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99" w:rsidRPr="00560A99" w:rsidRDefault="008D1EDB" w:rsidP="008D1EDB">
      <w:pPr>
        <w:jc w:val="center"/>
        <w:rPr>
          <w:b/>
          <w:sz w:val="24"/>
          <w:szCs w:val="24"/>
        </w:rPr>
      </w:pPr>
      <w:r w:rsidRPr="00560A99">
        <w:rPr>
          <w:b/>
          <w:sz w:val="24"/>
          <w:szCs w:val="24"/>
        </w:rPr>
        <w:t>Věty dvojčlenné, jednočlenné a větné ekvivalenty</w:t>
      </w:r>
    </w:p>
    <w:p w:rsidR="008D1EDB" w:rsidRPr="00560A99" w:rsidRDefault="008D1EDB" w:rsidP="008D1EDB">
      <w:pPr>
        <w:rPr>
          <w:sz w:val="24"/>
          <w:szCs w:val="24"/>
        </w:rPr>
      </w:pPr>
      <w:r w:rsidRPr="00560A99">
        <w:rPr>
          <w:sz w:val="24"/>
          <w:szCs w:val="24"/>
        </w:rPr>
        <w:t xml:space="preserve">1) </w:t>
      </w:r>
      <w:r w:rsidRPr="00560A99">
        <w:rPr>
          <w:b/>
          <w:sz w:val="24"/>
          <w:szCs w:val="24"/>
        </w:rPr>
        <w:t>Zhlédni video</w:t>
      </w:r>
      <w:r w:rsidRPr="00560A99">
        <w:rPr>
          <w:sz w:val="24"/>
          <w:szCs w:val="24"/>
        </w:rPr>
        <w:t xml:space="preserve"> (odkaz je na stránkách zsmecholupy.cz, kde se ti i přímo otevře příslušná stránka s videem)</w:t>
      </w:r>
    </w:p>
    <w:p w:rsidR="008D1EDB" w:rsidRPr="00560A99" w:rsidRDefault="008D1EDB" w:rsidP="008D1EDB">
      <w:pPr>
        <w:rPr>
          <w:sz w:val="24"/>
          <w:szCs w:val="24"/>
        </w:rPr>
      </w:pPr>
      <w:hyperlink r:id="rId5" w:history="1">
        <w:r w:rsidRPr="00560A99">
          <w:rPr>
            <w:rStyle w:val="Hypertextovodkaz"/>
            <w:sz w:val="24"/>
            <w:szCs w:val="24"/>
          </w:rPr>
          <w:t>https://www.facebook.com/1592412907697161/videos/229996048177354/</w:t>
        </w:r>
      </w:hyperlink>
    </w:p>
    <w:p w:rsidR="008D1EDB" w:rsidRPr="00560A99" w:rsidRDefault="008D1EDB" w:rsidP="008D1EDB">
      <w:pPr>
        <w:rPr>
          <w:sz w:val="24"/>
          <w:szCs w:val="24"/>
        </w:rPr>
      </w:pPr>
      <w:r w:rsidRPr="00560A99">
        <w:rPr>
          <w:sz w:val="24"/>
          <w:szCs w:val="24"/>
        </w:rPr>
        <w:t xml:space="preserve">2) </w:t>
      </w:r>
      <w:r w:rsidRPr="00560A99">
        <w:rPr>
          <w:b/>
          <w:sz w:val="24"/>
          <w:szCs w:val="24"/>
        </w:rPr>
        <w:t>Zápis do sešitu</w:t>
      </w:r>
      <w:r w:rsidRPr="00560A99">
        <w:rPr>
          <w:sz w:val="24"/>
          <w:szCs w:val="24"/>
        </w:rPr>
        <w:t>:</w:t>
      </w:r>
    </w:p>
    <w:p w:rsidR="008D1EDB" w:rsidRPr="00560A99" w:rsidRDefault="00560A99" w:rsidP="00560A99">
      <w:pPr>
        <w:ind w:firstLine="708"/>
        <w:rPr>
          <w:sz w:val="24"/>
          <w:szCs w:val="24"/>
        </w:rPr>
      </w:pPr>
      <w:r w:rsidRPr="00560A99">
        <w:rPr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C9CF6" wp14:editId="3ACE6142">
                <wp:simplePos x="0" y="0"/>
                <wp:positionH relativeFrom="column">
                  <wp:posOffset>60325</wp:posOffset>
                </wp:positionH>
                <wp:positionV relativeFrom="paragraph">
                  <wp:posOffset>105410</wp:posOffset>
                </wp:positionV>
                <wp:extent cx="342900" cy="1348740"/>
                <wp:effectExtent l="0" t="0" r="1905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348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8.3pt" to="31.7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" strokecolor="black [3040]"/>
            </w:pict>
          </mc:Fallback>
        </mc:AlternateContent>
      </w:r>
      <w:r w:rsidRPr="00560A99">
        <w:rPr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2D155" wp14:editId="24A56E5E">
                <wp:simplePos x="0" y="0"/>
                <wp:positionH relativeFrom="column">
                  <wp:posOffset>60325</wp:posOffset>
                </wp:positionH>
                <wp:positionV relativeFrom="paragraph">
                  <wp:posOffset>113030</wp:posOffset>
                </wp:positionV>
                <wp:extent cx="342900" cy="632460"/>
                <wp:effectExtent l="0" t="0" r="19050" b="1524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632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8.9pt" to="31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" strokecolor="black [3040]"/>
            </w:pict>
          </mc:Fallback>
        </mc:AlternateContent>
      </w:r>
      <w:r w:rsidRPr="00560A99">
        <w:rPr>
          <w:noProof/>
          <w:color w:val="C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BED80" wp14:editId="61034467">
                <wp:simplePos x="0" y="0"/>
                <wp:positionH relativeFrom="column">
                  <wp:posOffset>60325</wp:posOffset>
                </wp:positionH>
                <wp:positionV relativeFrom="paragraph">
                  <wp:posOffset>105410</wp:posOffset>
                </wp:positionV>
                <wp:extent cx="342900" cy="7620"/>
                <wp:effectExtent l="0" t="0" r="19050" b="3048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8.3pt" to="31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" strokecolor="black [3040]"/>
            </w:pict>
          </mc:Fallback>
        </mc:AlternateContent>
      </w:r>
      <w:r w:rsidR="008D1EDB" w:rsidRPr="00560A99">
        <w:rPr>
          <w:color w:val="C00000"/>
          <w:sz w:val="24"/>
          <w:szCs w:val="24"/>
        </w:rPr>
        <w:t>věta dvojčlenná</w:t>
      </w:r>
      <w:r w:rsidR="008D1EDB" w:rsidRPr="00560A99">
        <w:rPr>
          <w:sz w:val="24"/>
          <w:szCs w:val="24"/>
        </w:rPr>
        <w:t>: obsahuje podmět (i nevyjádřený) a přísudek.</w:t>
      </w:r>
    </w:p>
    <w:p w:rsidR="008D1EDB" w:rsidRPr="00560A99" w:rsidRDefault="008D1EDB" w:rsidP="008D1EDB">
      <w:pPr>
        <w:rPr>
          <w:sz w:val="24"/>
          <w:szCs w:val="24"/>
        </w:rPr>
      </w:pPr>
      <w:r w:rsidRPr="00560A99">
        <w:rPr>
          <w:sz w:val="24"/>
          <w:szCs w:val="24"/>
        </w:rPr>
        <w:tab/>
      </w:r>
      <w:r w:rsidRPr="00560A99">
        <w:rPr>
          <w:sz w:val="24"/>
          <w:szCs w:val="24"/>
        </w:rPr>
        <w:tab/>
      </w:r>
      <w:r w:rsidRPr="00560A99">
        <w:rPr>
          <w:sz w:val="24"/>
          <w:szCs w:val="24"/>
          <w:u w:val="single"/>
        </w:rPr>
        <w:t>Děti</w:t>
      </w:r>
      <w:r w:rsidRPr="00560A99">
        <w:rPr>
          <w:sz w:val="24"/>
          <w:szCs w:val="24"/>
        </w:rPr>
        <w:t xml:space="preserve"> </w:t>
      </w:r>
      <w:r w:rsidRPr="00560A99">
        <w:rPr>
          <w:sz w:val="24"/>
          <w:szCs w:val="24"/>
          <w:u w:val="wave"/>
        </w:rPr>
        <w:t>běhaly</w:t>
      </w:r>
      <w:r w:rsidRPr="00560A99">
        <w:rPr>
          <w:sz w:val="24"/>
          <w:szCs w:val="24"/>
        </w:rPr>
        <w:t xml:space="preserve"> po louce.   </w:t>
      </w:r>
      <w:r w:rsidRPr="00560A99">
        <w:rPr>
          <w:sz w:val="24"/>
          <w:szCs w:val="24"/>
          <w:u w:val="wave"/>
        </w:rPr>
        <w:t>Smály se</w:t>
      </w:r>
      <w:r w:rsidRPr="00560A99">
        <w:rPr>
          <w:sz w:val="24"/>
          <w:szCs w:val="24"/>
        </w:rPr>
        <w:t>. (</w:t>
      </w:r>
      <w:r w:rsidRPr="00560A99">
        <w:rPr>
          <w:sz w:val="24"/>
          <w:szCs w:val="24"/>
          <w:u w:val="single"/>
        </w:rPr>
        <w:t>ony</w:t>
      </w:r>
      <w:r w:rsidRPr="00560A99">
        <w:rPr>
          <w:sz w:val="24"/>
          <w:szCs w:val="24"/>
        </w:rPr>
        <w:t>)</w:t>
      </w:r>
    </w:p>
    <w:p w:rsidR="008D1EDB" w:rsidRPr="00560A99" w:rsidRDefault="008D1EDB" w:rsidP="00560A99">
      <w:pPr>
        <w:ind w:firstLine="708"/>
        <w:rPr>
          <w:sz w:val="24"/>
          <w:szCs w:val="24"/>
        </w:rPr>
      </w:pPr>
      <w:r w:rsidRPr="00560A99">
        <w:rPr>
          <w:color w:val="C00000"/>
          <w:sz w:val="24"/>
          <w:szCs w:val="24"/>
        </w:rPr>
        <w:t>věta jednočlenná</w:t>
      </w:r>
      <w:r w:rsidRPr="00560A99">
        <w:rPr>
          <w:sz w:val="24"/>
          <w:szCs w:val="24"/>
        </w:rPr>
        <w:t>: obsahuje pouze přísudek (sloveso v určitém tvaru)</w:t>
      </w:r>
    </w:p>
    <w:p w:rsidR="008D1EDB" w:rsidRPr="00560A99" w:rsidRDefault="008D1EDB" w:rsidP="008D1EDB">
      <w:pPr>
        <w:rPr>
          <w:sz w:val="24"/>
          <w:szCs w:val="24"/>
        </w:rPr>
      </w:pPr>
      <w:r w:rsidRPr="00560A99">
        <w:rPr>
          <w:sz w:val="24"/>
          <w:szCs w:val="24"/>
        </w:rPr>
        <w:tab/>
      </w:r>
      <w:r w:rsidRPr="00560A99">
        <w:rPr>
          <w:sz w:val="24"/>
          <w:szCs w:val="24"/>
        </w:rPr>
        <w:tab/>
      </w:r>
      <w:r w:rsidRPr="00560A99">
        <w:rPr>
          <w:sz w:val="24"/>
          <w:szCs w:val="24"/>
          <w:u w:val="wave"/>
        </w:rPr>
        <w:t>Sněží</w:t>
      </w:r>
      <w:r w:rsidRPr="00560A99">
        <w:rPr>
          <w:sz w:val="24"/>
          <w:szCs w:val="24"/>
        </w:rPr>
        <w:t xml:space="preserve">. Z hrnce </w:t>
      </w:r>
      <w:r w:rsidRPr="00560A99">
        <w:rPr>
          <w:sz w:val="24"/>
          <w:szCs w:val="24"/>
          <w:u w:val="wave"/>
        </w:rPr>
        <w:t>se kouřilo</w:t>
      </w:r>
      <w:r w:rsidRPr="00560A99">
        <w:rPr>
          <w:sz w:val="24"/>
          <w:szCs w:val="24"/>
        </w:rPr>
        <w:t xml:space="preserve">. </w:t>
      </w:r>
    </w:p>
    <w:p w:rsidR="008D1EDB" w:rsidRPr="00560A99" w:rsidRDefault="008D1EDB" w:rsidP="00560A99">
      <w:pPr>
        <w:ind w:firstLine="708"/>
        <w:rPr>
          <w:sz w:val="24"/>
          <w:szCs w:val="24"/>
        </w:rPr>
      </w:pPr>
      <w:r w:rsidRPr="00560A99">
        <w:rPr>
          <w:color w:val="C00000"/>
          <w:sz w:val="24"/>
          <w:szCs w:val="24"/>
        </w:rPr>
        <w:t>větný ekvivalent</w:t>
      </w:r>
      <w:r w:rsidRPr="00560A99">
        <w:rPr>
          <w:sz w:val="24"/>
          <w:szCs w:val="24"/>
        </w:rPr>
        <w:t>: neobsahuje určitý slovesný tvar, není to věta</w:t>
      </w:r>
    </w:p>
    <w:p w:rsidR="008D1EDB" w:rsidRPr="00560A99" w:rsidRDefault="008D1EDB" w:rsidP="008D1EDB">
      <w:pPr>
        <w:rPr>
          <w:sz w:val="24"/>
          <w:szCs w:val="24"/>
        </w:rPr>
      </w:pPr>
      <w:r w:rsidRPr="00560A99">
        <w:rPr>
          <w:sz w:val="24"/>
          <w:szCs w:val="24"/>
        </w:rPr>
        <w:tab/>
      </w:r>
      <w:r w:rsidRPr="00560A99">
        <w:rPr>
          <w:sz w:val="24"/>
          <w:szCs w:val="24"/>
        </w:rPr>
        <w:tab/>
        <w:t xml:space="preserve">Stát!  </w:t>
      </w:r>
      <w:r w:rsidR="00F01EF4" w:rsidRPr="00560A99">
        <w:rPr>
          <w:sz w:val="24"/>
          <w:szCs w:val="24"/>
        </w:rPr>
        <w:tab/>
      </w:r>
      <w:r w:rsidRPr="00560A99">
        <w:rPr>
          <w:sz w:val="24"/>
          <w:szCs w:val="24"/>
        </w:rPr>
        <w:t xml:space="preserve">Rychle. </w:t>
      </w:r>
      <w:r w:rsidR="00F01EF4" w:rsidRPr="00560A99">
        <w:rPr>
          <w:sz w:val="24"/>
          <w:szCs w:val="24"/>
        </w:rPr>
        <w:tab/>
        <w:t xml:space="preserve">     Hurá.</w:t>
      </w:r>
    </w:p>
    <w:p w:rsidR="00560A99" w:rsidRDefault="00560A99" w:rsidP="008D1EDB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560A99">
        <w:rPr>
          <w:b/>
          <w:sz w:val="24"/>
          <w:szCs w:val="24"/>
        </w:rPr>
        <w:t>Příloha 2</w:t>
      </w:r>
      <w:r>
        <w:rPr>
          <w:sz w:val="24"/>
          <w:szCs w:val="24"/>
        </w:rPr>
        <w:t xml:space="preserve"> Věty dvojčlenné, jednočlenné a ekvivalent (můžeš vytisknout, nalepit do sešitu a vyplnit do textu, pokud nemáš tiskárnu, musíš text přepsat do školního sešitu)</w:t>
      </w:r>
    </w:p>
    <w:p w:rsidR="00560A99" w:rsidRDefault="00560A99" w:rsidP="008D1EDB">
      <w:pPr>
        <w:rPr>
          <w:sz w:val="24"/>
          <w:szCs w:val="24"/>
        </w:rPr>
      </w:pPr>
      <w:r>
        <w:rPr>
          <w:sz w:val="24"/>
          <w:szCs w:val="24"/>
        </w:rPr>
        <w:t>učebnice str. 77/5 – podtrhni věty dvojčlenné modře, jednočlenné zeleně, ekvivalent červeně</w:t>
      </w:r>
    </w:p>
    <w:p w:rsidR="00560A99" w:rsidRPr="00560A99" w:rsidRDefault="00560A99" w:rsidP="008D1ED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560A99">
        <w:rPr>
          <w:sz w:val="24"/>
          <w:szCs w:val="24"/>
        </w:rPr>
        <w:t>) Pracovní sešit 53/1 a) b)</w:t>
      </w:r>
    </w:p>
    <w:p w:rsidR="00560A99" w:rsidRPr="00560A99" w:rsidRDefault="00560A99" w:rsidP="008D1EDB">
      <w:pPr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Pr="00560A99">
        <w:rPr>
          <w:sz w:val="24"/>
          <w:szCs w:val="24"/>
        </w:rPr>
        <w:t>) Pracovní sešit 53/3</w:t>
      </w:r>
    </w:p>
    <w:p w:rsidR="00560A99" w:rsidRPr="00560A99" w:rsidRDefault="00560A99" w:rsidP="008D1EDB">
      <w:pPr>
        <w:rPr>
          <w:b/>
          <w:sz w:val="24"/>
          <w:szCs w:val="24"/>
        </w:rPr>
      </w:pPr>
      <w:r w:rsidRPr="00560A99">
        <w:rPr>
          <w:b/>
          <w:sz w:val="24"/>
          <w:szCs w:val="24"/>
        </w:rPr>
        <w:t>Cíl hodiny: žák rozliší věty dvojčlenné, jednočlenné a větný ekvivalent</w:t>
      </w:r>
    </w:p>
    <w:sectPr w:rsidR="00560A99" w:rsidRPr="00560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DB"/>
    <w:rsid w:val="00560A99"/>
    <w:rsid w:val="005D2E99"/>
    <w:rsid w:val="008D1EDB"/>
    <w:rsid w:val="00CE4EA2"/>
    <w:rsid w:val="00F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1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1592412907697161/videos/2299960481773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dlouh</dc:creator>
  <cp:lastModifiedBy>dlouh</cp:lastModifiedBy>
  <cp:revision>1</cp:revision>
  <dcterms:created xsi:type="dcterms:W3CDTF">2020-03-17T10:11:00Z</dcterms:created>
  <dcterms:modified xsi:type="dcterms:W3CDTF">2020-03-17T10:48:00Z</dcterms:modified>
</cp:coreProperties>
</file>