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73CE" w:rsidRDefault="00794C22">
      <w:pPr>
        <w:widowControl w:val="0"/>
        <w:pBdr>
          <w:top w:val="nil"/>
          <w:left w:val="nil"/>
          <w:bottom w:val="nil"/>
          <w:right w:val="nil"/>
          <w:between w:val="nil"/>
        </w:pBdr>
        <w:spacing w:line="276" w:lineRule="auto"/>
        <w:ind w:left="0" w:hanging="2"/>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0;margin-top:0;width:50pt;height:50pt;z-index:251688448;visibility:hidden">
            <v:path o:extrusionok="t"/>
            <o:lock v:ext="edit" selection="t"/>
          </v:shape>
        </w:pict>
      </w:r>
    </w:p>
    <w:p w:rsidR="00CD73CE" w:rsidRDefault="003E4BB6">
      <w:pPr>
        <w:pBdr>
          <w:top w:val="nil"/>
          <w:left w:val="nil"/>
          <w:bottom w:val="nil"/>
          <w:right w:val="nil"/>
          <w:between w:val="nil"/>
        </w:pBdr>
        <w:spacing w:line="240" w:lineRule="auto"/>
        <w:ind w:left="2" w:hanging="4"/>
        <w:jc w:val="center"/>
        <w:rPr>
          <w:b/>
          <w:smallCaps/>
          <w:color w:val="000000"/>
          <w:sz w:val="40"/>
          <w:szCs w:val="40"/>
        </w:rPr>
      </w:pPr>
      <w:r>
        <w:rPr>
          <w:b/>
          <w:smallCaps/>
          <w:color w:val="000000"/>
          <w:sz w:val="40"/>
          <w:szCs w:val="40"/>
        </w:rPr>
        <w:t>ŠKOLNÍ VZDĚLÁVACÍ PROGRAM</w:t>
      </w:r>
    </w:p>
    <w:p w:rsidR="00CD73CE" w:rsidRDefault="003E4BB6">
      <w:pPr>
        <w:pBdr>
          <w:top w:val="nil"/>
          <w:left w:val="nil"/>
          <w:bottom w:val="nil"/>
          <w:right w:val="nil"/>
          <w:between w:val="nil"/>
        </w:pBdr>
        <w:spacing w:line="240" w:lineRule="auto"/>
        <w:ind w:left="2" w:hanging="4"/>
        <w:jc w:val="center"/>
        <w:rPr>
          <w:b/>
          <w:smallCaps/>
          <w:color w:val="000000"/>
          <w:sz w:val="36"/>
          <w:szCs w:val="36"/>
        </w:rPr>
      </w:pPr>
      <w:r>
        <w:rPr>
          <w:b/>
          <w:smallCaps/>
          <w:color w:val="000000"/>
          <w:sz w:val="36"/>
          <w:szCs w:val="36"/>
        </w:rPr>
        <w:t>PRO ZÁKLADNÍ VZDĚLÁVÁNÍ</w:t>
      </w:r>
    </w:p>
    <w:p w:rsidR="00CD73CE" w:rsidRDefault="00CD73CE">
      <w:pPr>
        <w:pBdr>
          <w:top w:val="nil"/>
          <w:left w:val="nil"/>
          <w:bottom w:val="nil"/>
          <w:right w:val="nil"/>
          <w:between w:val="nil"/>
        </w:pBdr>
        <w:spacing w:line="240" w:lineRule="auto"/>
        <w:ind w:left="2" w:hanging="4"/>
        <w:jc w:val="center"/>
        <w:rPr>
          <w:color w:val="000000"/>
          <w:sz w:val="36"/>
          <w:szCs w:val="36"/>
        </w:rPr>
      </w:pPr>
    </w:p>
    <w:p w:rsidR="00CD73CE" w:rsidRDefault="00CD73CE">
      <w:pPr>
        <w:pBdr>
          <w:top w:val="nil"/>
          <w:left w:val="nil"/>
          <w:bottom w:val="nil"/>
          <w:right w:val="nil"/>
          <w:between w:val="nil"/>
        </w:pBdr>
        <w:spacing w:line="240" w:lineRule="auto"/>
        <w:ind w:left="2" w:hanging="4"/>
        <w:jc w:val="center"/>
        <w:rPr>
          <w:color w:val="000000"/>
          <w:sz w:val="36"/>
          <w:szCs w:val="36"/>
        </w:rPr>
      </w:pPr>
    </w:p>
    <w:p w:rsidR="00CD73CE" w:rsidRDefault="00CD73CE">
      <w:pPr>
        <w:pBdr>
          <w:top w:val="nil"/>
          <w:left w:val="nil"/>
          <w:bottom w:val="nil"/>
          <w:right w:val="nil"/>
          <w:between w:val="nil"/>
        </w:pBdr>
        <w:spacing w:line="240" w:lineRule="auto"/>
        <w:ind w:left="2" w:hanging="4"/>
        <w:jc w:val="center"/>
        <w:rPr>
          <w:color w:val="000000"/>
          <w:sz w:val="36"/>
          <w:szCs w:val="36"/>
        </w:rPr>
      </w:pPr>
    </w:p>
    <w:p w:rsidR="00CD73CE" w:rsidRDefault="003E4BB6">
      <w:pPr>
        <w:pBdr>
          <w:top w:val="nil"/>
          <w:left w:val="nil"/>
          <w:bottom w:val="nil"/>
          <w:right w:val="nil"/>
          <w:between w:val="nil"/>
        </w:pBdr>
        <w:spacing w:line="240" w:lineRule="auto"/>
        <w:ind w:left="2" w:hanging="4"/>
        <w:jc w:val="center"/>
        <w:rPr>
          <w:color w:val="000000"/>
          <w:sz w:val="36"/>
          <w:szCs w:val="36"/>
        </w:rPr>
      </w:pPr>
      <w:r>
        <w:rPr>
          <w:b/>
          <w:smallCaps/>
          <w:noProof/>
          <w:color w:val="000000"/>
          <w:sz w:val="36"/>
          <w:szCs w:val="36"/>
        </w:rPr>
        <w:drawing>
          <wp:inline distT="0" distB="0" distL="114300" distR="114300">
            <wp:extent cx="3072130" cy="2770505"/>
            <wp:effectExtent l="0" t="0" r="0" b="0"/>
            <wp:docPr id="1216" name="image107.jpg"/>
            <wp:cNvGraphicFramePr/>
            <a:graphic xmlns:a="http://schemas.openxmlformats.org/drawingml/2006/main">
              <a:graphicData uri="http://schemas.openxmlformats.org/drawingml/2006/picture">
                <pic:pic xmlns:pic="http://schemas.openxmlformats.org/drawingml/2006/picture">
                  <pic:nvPicPr>
                    <pic:cNvPr id="0" name="image107.jpg"/>
                    <pic:cNvPicPr preferRelativeResize="0"/>
                  </pic:nvPicPr>
                  <pic:blipFill>
                    <a:blip r:embed="rId9"/>
                    <a:srcRect/>
                    <a:stretch>
                      <a:fillRect/>
                    </a:stretch>
                  </pic:blipFill>
                  <pic:spPr>
                    <a:xfrm>
                      <a:off x="0" y="0"/>
                      <a:ext cx="3072130" cy="2770505"/>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2" w:hanging="4"/>
        <w:jc w:val="center"/>
        <w:rPr>
          <w:color w:val="000000"/>
          <w:sz w:val="36"/>
          <w:szCs w:val="36"/>
        </w:rPr>
      </w:pPr>
    </w:p>
    <w:p w:rsidR="00CD73CE" w:rsidRDefault="00CD73CE">
      <w:pPr>
        <w:pBdr>
          <w:top w:val="nil"/>
          <w:left w:val="nil"/>
          <w:bottom w:val="nil"/>
          <w:right w:val="nil"/>
          <w:between w:val="nil"/>
        </w:pBdr>
        <w:spacing w:line="240" w:lineRule="auto"/>
        <w:ind w:left="2" w:hanging="4"/>
        <w:jc w:val="center"/>
        <w:rPr>
          <w:color w:val="000000"/>
          <w:sz w:val="36"/>
          <w:szCs w:val="36"/>
        </w:rPr>
      </w:pPr>
    </w:p>
    <w:p w:rsidR="00CD73CE" w:rsidRDefault="00CD73CE">
      <w:pPr>
        <w:pBdr>
          <w:top w:val="nil"/>
          <w:left w:val="nil"/>
          <w:bottom w:val="nil"/>
          <w:right w:val="nil"/>
          <w:between w:val="nil"/>
        </w:pBdr>
        <w:spacing w:line="240" w:lineRule="auto"/>
        <w:ind w:left="2" w:hanging="4"/>
        <w:jc w:val="center"/>
        <w:rPr>
          <w:color w:val="000000"/>
          <w:sz w:val="36"/>
          <w:szCs w:val="36"/>
        </w:rPr>
      </w:pPr>
    </w:p>
    <w:p w:rsidR="00CD73CE" w:rsidRDefault="00CD73CE">
      <w:pPr>
        <w:pBdr>
          <w:top w:val="nil"/>
          <w:left w:val="nil"/>
          <w:bottom w:val="nil"/>
          <w:right w:val="nil"/>
          <w:between w:val="nil"/>
        </w:pBdr>
        <w:spacing w:line="240" w:lineRule="auto"/>
        <w:ind w:left="2" w:hanging="4"/>
        <w:jc w:val="center"/>
        <w:rPr>
          <w:color w:val="000000"/>
          <w:sz w:val="36"/>
          <w:szCs w:val="36"/>
        </w:rPr>
      </w:pPr>
    </w:p>
    <w:p w:rsidR="00CD73CE" w:rsidRDefault="003E4BB6">
      <w:pPr>
        <w:keepNext/>
        <w:pBdr>
          <w:top w:val="nil"/>
          <w:left w:val="nil"/>
          <w:bottom w:val="nil"/>
          <w:right w:val="nil"/>
          <w:between w:val="nil"/>
        </w:pBdr>
        <w:spacing w:line="240" w:lineRule="auto"/>
        <w:ind w:left="3" w:hanging="5"/>
        <w:jc w:val="center"/>
        <w:rPr>
          <w:b/>
          <w:smallCaps/>
          <w:color w:val="000000"/>
          <w:sz w:val="52"/>
          <w:szCs w:val="52"/>
        </w:rPr>
      </w:pPr>
      <w:r>
        <w:rPr>
          <w:b/>
          <w:smallCaps/>
          <w:color w:val="000000"/>
          <w:sz w:val="52"/>
          <w:szCs w:val="52"/>
        </w:rPr>
        <w:t>TVOŘIVÁ  ŠKOLA</w:t>
      </w:r>
    </w:p>
    <w:p w:rsidR="00CD73CE" w:rsidRDefault="00CD73CE">
      <w:pPr>
        <w:pBdr>
          <w:top w:val="nil"/>
          <w:left w:val="nil"/>
          <w:bottom w:val="nil"/>
          <w:right w:val="nil"/>
          <w:between w:val="nil"/>
        </w:pBdr>
        <w:spacing w:line="240" w:lineRule="auto"/>
        <w:ind w:left="2" w:hanging="4"/>
        <w:jc w:val="center"/>
        <w:rPr>
          <w:color w:val="000000"/>
          <w:sz w:val="36"/>
          <w:szCs w:val="36"/>
        </w:rPr>
      </w:pPr>
    </w:p>
    <w:p w:rsidR="00CD73CE" w:rsidRDefault="00CD73CE">
      <w:pPr>
        <w:pBdr>
          <w:top w:val="nil"/>
          <w:left w:val="nil"/>
          <w:bottom w:val="nil"/>
          <w:right w:val="nil"/>
          <w:between w:val="nil"/>
        </w:pBdr>
        <w:spacing w:line="240" w:lineRule="auto"/>
        <w:ind w:left="2" w:hanging="4"/>
        <w:jc w:val="center"/>
        <w:rPr>
          <w:color w:val="000000"/>
          <w:sz w:val="36"/>
          <w:szCs w:val="36"/>
        </w:rPr>
      </w:pPr>
    </w:p>
    <w:p w:rsidR="00CD73CE" w:rsidRDefault="00CD73CE">
      <w:pPr>
        <w:pBdr>
          <w:top w:val="nil"/>
          <w:left w:val="nil"/>
          <w:bottom w:val="nil"/>
          <w:right w:val="nil"/>
          <w:between w:val="nil"/>
        </w:pBdr>
        <w:spacing w:line="240" w:lineRule="auto"/>
        <w:ind w:left="2" w:hanging="4"/>
        <w:jc w:val="center"/>
        <w:rPr>
          <w:color w:val="000000"/>
          <w:sz w:val="36"/>
          <w:szCs w:val="36"/>
        </w:rPr>
      </w:pPr>
    </w:p>
    <w:p w:rsidR="00CD73CE" w:rsidRDefault="00CD73CE">
      <w:pPr>
        <w:pBdr>
          <w:top w:val="nil"/>
          <w:left w:val="nil"/>
          <w:bottom w:val="nil"/>
          <w:right w:val="nil"/>
          <w:between w:val="nil"/>
        </w:pBdr>
        <w:spacing w:line="240" w:lineRule="auto"/>
        <w:ind w:left="2" w:hanging="4"/>
        <w:jc w:val="center"/>
        <w:rPr>
          <w:color w:val="000000"/>
          <w:sz w:val="36"/>
          <w:szCs w:val="36"/>
        </w:rPr>
      </w:pPr>
    </w:p>
    <w:p w:rsidR="00CD73CE" w:rsidRDefault="00CD73CE">
      <w:pPr>
        <w:pBdr>
          <w:top w:val="nil"/>
          <w:left w:val="nil"/>
          <w:bottom w:val="nil"/>
          <w:right w:val="nil"/>
          <w:between w:val="nil"/>
        </w:pBdr>
        <w:spacing w:line="240" w:lineRule="auto"/>
        <w:ind w:left="2" w:hanging="4"/>
        <w:jc w:val="center"/>
        <w:rPr>
          <w:color w:val="000000"/>
          <w:sz w:val="36"/>
          <w:szCs w:val="36"/>
        </w:rPr>
      </w:pPr>
    </w:p>
    <w:p w:rsidR="00CD73CE" w:rsidRDefault="00CD73CE">
      <w:pPr>
        <w:pBdr>
          <w:top w:val="nil"/>
          <w:left w:val="nil"/>
          <w:bottom w:val="nil"/>
          <w:right w:val="nil"/>
          <w:between w:val="nil"/>
        </w:pBdr>
        <w:spacing w:before="240" w:after="60" w:line="240" w:lineRule="auto"/>
        <w:ind w:left="0" w:hanging="2"/>
        <w:rPr>
          <w:i/>
          <w:color w:val="000000"/>
        </w:rPr>
      </w:pPr>
    </w:p>
    <w:p w:rsidR="00CD73CE" w:rsidRDefault="003E4BB6">
      <w:pPr>
        <w:pBdr>
          <w:top w:val="nil"/>
          <w:left w:val="nil"/>
          <w:bottom w:val="nil"/>
          <w:right w:val="nil"/>
          <w:between w:val="nil"/>
        </w:pBdr>
        <w:spacing w:before="240" w:after="60" w:line="240" w:lineRule="auto"/>
        <w:ind w:left="2" w:hanging="4"/>
        <w:jc w:val="center"/>
        <w:rPr>
          <w:i/>
          <w:color w:val="000000"/>
          <w:sz w:val="40"/>
          <w:szCs w:val="40"/>
        </w:rPr>
      </w:pPr>
      <w:r>
        <w:rPr>
          <w:i/>
          <w:color w:val="000000"/>
          <w:sz w:val="40"/>
          <w:szCs w:val="40"/>
        </w:rPr>
        <w:t>Základní škola Měcholupy, okres Louny, č.p. 2</w:t>
      </w:r>
    </w:p>
    <w:p w:rsidR="00CD73CE" w:rsidRDefault="00CD73CE">
      <w:pPr>
        <w:pBdr>
          <w:top w:val="nil"/>
          <w:left w:val="nil"/>
          <w:bottom w:val="nil"/>
          <w:right w:val="nil"/>
          <w:between w:val="nil"/>
        </w:pBdr>
        <w:spacing w:line="240" w:lineRule="auto"/>
        <w:ind w:left="1" w:hanging="3"/>
        <w:jc w:val="center"/>
        <w:rPr>
          <w:color w:val="000000"/>
          <w:sz w:val="32"/>
          <w:szCs w:val="32"/>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pPr>
    </w:p>
    <w:p w:rsidR="007A2766" w:rsidRDefault="007A2766" w:rsidP="007A2766">
      <w:pPr>
        <w:pBdr>
          <w:top w:val="nil"/>
          <w:left w:val="nil"/>
          <w:bottom w:val="nil"/>
          <w:right w:val="nil"/>
          <w:between w:val="nil"/>
        </w:pBdr>
        <w:spacing w:line="240" w:lineRule="auto"/>
        <w:ind w:leftChars="0" w:left="0" w:firstLineChars="0" w:firstLine="0"/>
      </w:pPr>
    </w:p>
    <w:p w:rsidR="00CD73CE" w:rsidRPr="007A2766" w:rsidRDefault="003E4BB6" w:rsidP="007A2766">
      <w:pPr>
        <w:pBdr>
          <w:top w:val="nil"/>
          <w:left w:val="nil"/>
          <w:bottom w:val="nil"/>
          <w:right w:val="nil"/>
          <w:between w:val="nil"/>
        </w:pBdr>
        <w:spacing w:line="240" w:lineRule="auto"/>
        <w:ind w:leftChars="0" w:left="0" w:firstLineChars="0" w:firstLine="0"/>
        <w:rPr>
          <w:rFonts w:ascii="Arial" w:eastAsia="Arial" w:hAnsi="Arial" w:cs="Arial"/>
          <w:color w:val="000000"/>
          <w:sz w:val="18"/>
          <w:szCs w:val="18"/>
        </w:rPr>
      </w:pPr>
      <w:r w:rsidRPr="007A2766">
        <w:rPr>
          <w:rFonts w:ascii="Arial" w:eastAsia="Arial" w:hAnsi="Arial" w:cs="Arial"/>
          <w:b/>
          <w:color w:val="000000"/>
          <w:sz w:val="18"/>
          <w:szCs w:val="18"/>
        </w:rPr>
        <w:t>Obsah:</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1.Identifikační údaje školy</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1.1.Název školního vzdělávacího programu</w:t>
      </w:r>
      <w:r w:rsidRPr="007A2766">
        <w:rPr>
          <w:rFonts w:ascii="Arial" w:eastAsia="Arial" w:hAnsi="Arial" w:cs="Arial"/>
          <w:color w:val="000000"/>
          <w:sz w:val="18"/>
          <w:szCs w:val="18"/>
        </w:rPr>
        <w:tab/>
        <w:t>3</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1.2.Zřizovatel školy</w:t>
      </w:r>
      <w:r w:rsidRPr="007A2766">
        <w:rPr>
          <w:rFonts w:ascii="Arial" w:eastAsia="Arial" w:hAnsi="Arial" w:cs="Arial"/>
          <w:color w:val="000000"/>
          <w:sz w:val="18"/>
          <w:szCs w:val="18"/>
        </w:rPr>
        <w:tab/>
        <w:t>3</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1.3.Platnost dokumentu</w:t>
      </w:r>
      <w:r w:rsidRPr="007A2766">
        <w:rPr>
          <w:rFonts w:ascii="Arial" w:eastAsia="Arial" w:hAnsi="Arial" w:cs="Arial"/>
          <w:color w:val="000000"/>
          <w:sz w:val="18"/>
          <w:szCs w:val="18"/>
        </w:rPr>
        <w:tab/>
        <w:t>3</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2.Charakteristika školy</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2.1.Úplnost a velikost školy</w:t>
      </w:r>
      <w:r w:rsidRPr="007A2766">
        <w:rPr>
          <w:rFonts w:ascii="Arial" w:eastAsia="Arial" w:hAnsi="Arial" w:cs="Arial"/>
          <w:color w:val="000000"/>
          <w:sz w:val="18"/>
          <w:szCs w:val="18"/>
        </w:rPr>
        <w:tab/>
        <w:t>4</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2.2.Vybavení školy</w:t>
      </w:r>
      <w:r w:rsidRPr="007A2766">
        <w:rPr>
          <w:rFonts w:ascii="Arial" w:eastAsia="Arial" w:hAnsi="Arial" w:cs="Arial"/>
          <w:color w:val="000000"/>
          <w:sz w:val="18"/>
          <w:szCs w:val="18"/>
        </w:rPr>
        <w:tab/>
        <w:t>4</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2.3.Charakteristika pedagogického sboru</w:t>
      </w:r>
      <w:r w:rsidRPr="007A2766">
        <w:rPr>
          <w:rFonts w:ascii="Arial" w:eastAsia="Arial" w:hAnsi="Arial" w:cs="Arial"/>
          <w:color w:val="000000"/>
          <w:sz w:val="18"/>
          <w:szCs w:val="18"/>
        </w:rPr>
        <w:tab/>
        <w:t>5</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2.4.Charakteristika žáků</w:t>
      </w:r>
      <w:r w:rsidRPr="007A2766">
        <w:rPr>
          <w:rFonts w:ascii="Arial" w:eastAsia="Arial" w:hAnsi="Arial" w:cs="Arial"/>
          <w:color w:val="000000"/>
          <w:sz w:val="18"/>
          <w:szCs w:val="18"/>
        </w:rPr>
        <w:tab/>
        <w:t>5</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2.5.Dlouhodobé projekty, mezinárodní spolupráce</w:t>
      </w:r>
      <w:r w:rsidRPr="007A2766">
        <w:rPr>
          <w:rFonts w:ascii="Arial" w:eastAsia="Arial" w:hAnsi="Arial" w:cs="Arial"/>
          <w:color w:val="000000"/>
          <w:sz w:val="18"/>
          <w:szCs w:val="18"/>
        </w:rPr>
        <w:tab/>
        <w:t>5</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2.6.Spolupráce se zákonnými zástupci a jinými subjekty</w:t>
      </w:r>
      <w:r w:rsidRPr="007A2766">
        <w:rPr>
          <w:rFonts w:ascii="Arial" w:eastAsia="Arial" w:hAnsi="Arial" w:cs="Arial"/>
          <w:color w:val="000000"/>
          <w:sz w:val="18"/>
          <w:szCs w:val="18"/>
        </w:rPr>
        <w:tab/>
        <w:t>5</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3.Charakteristika školního vzdělávacího programu</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3.1.Zaměření školy</w:t>
      </w:r>
      <w:r w:rsidRPr="007A2766">
        <w:rPr>
          <w:rFonts w:ascii="Arial" w:eastAsia="Arial" w:hAnsi="Arial" w:cs="Arial"/>
          <w:color w:val="000000"/>
          <w:sz w:val="18"/>
          <w:szCs w:val="18"/>
        </w:rPr>
        <w:tab/>
      </w:r>
      <w:r w:rsidR="00210115">
        <w:rPr>
          <w:rFonts w:ascii="Arial" w:eastAsia="Arial" w:hAnsi="Arial" w:cs="Arial"/>
          <w:color w:val="000000"/>
          <w:sz w:val="18"/>
          <w:szCs w:val="18"/>
        </w:rPr>
        <w:t>6</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3.2.Výchovně vzdělávací strategie</w:t>
      </w:r>
      <w:r w:rsidRPr="007A2766">
        <w:rPr>
          <w:rFonts w:ascii="Arial" w:eastAsia="Arial" w:hAnsi="Arial" w:cs="Arial"/>
          <w:color w:val="000000"/>
          <w:sz w:val="18"/>
          <w:szCs w:val="18"/>
        </w:rPr>
        <w:tab/>
      </w:r>
      <w:r w:rsidR="00210115">
        <w:rPr>
          <w:rFonts w:ascii="Arial" w:eastAsia="Arial" w:hAnsi="Arial" w:cs="Arial"/>
          <w:color w:val="000000"/>
          <w:sz w:val="18"/>
          <w:szCs w:val="18"/>
        </w:rPr>
        <w:t>6</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3.3.Zabezpečení výuky žáků se specifickými vzdělávacími potřebami</w:t>
      </w:r>
      <w:r w:rsidRPr="007A2766">
        <w:rPr>
          <w:rFonts w:ascii="Arial" w:eastAsia="Arial" w:hAnsi="Arial" w:cs="Arial"/>
          <w:color w:val="000000"/>
          <w:sz w:val="18"/>
          <w:szCs w:val="18"/>
        </w:rPr>
        <w:tab/>
        <w:t>9</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3.4.Zabezpečení výuky žáků mimořádně nadaných</w:t>
      </w:r>
      <w:r w:rsidRPr="007A2766">
        <w:rPr>
          <w:rFonts w:ascii="Arial" w:eastAsia="Arial" w:hAnsi="Arial" w:cs="Arial"/>
          <w:color w:val="000000"/>
          <w:sz w:val="18"/>
          <w:szCs w:val="18"/>
        </w:rPr>
        <w:tab/>
        <w:t>1</w:t>
      </w:r>
      <w:r w:rsidR="00210115">
        <w:rPr>
          <w:rFonts w:ascii="Arial" w:eastAsia="Arial" w:hAnsi="Arial" w:cs="Arial"/>
          <w:color w:val="000000"/>
          <w:sz w:val="18"/>
          <w:szCs w:val="18"/>
        </w:rPr>
        <w:t>3</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3.5.Začlenění průřezových témat</w:t>
      </w:r>
      <w:r w:rsidRPr="007A2766">
        <w:rPr>
          <w:rFonts w:ascii="Arial" w:eastAsia="Arial" w:hAnsi="Arial" w:cs="Arial"/>
          <w:color w:val="000000"/>
          <w:sz w:val="18"/>
          <w:szCs w:val="18"/>
        </w:rPr>
        <w:tab/>
        <w:t>1</w:t>
      </w:r>
      <w:r w:rsidR="00210115">
        <w:rPr>
          <w:rFonts w:ascii="Arial" w:eastAsia="Arial" w:hAnsi="Arial" w:cs="Arial"/>
          <w:color w:val="000000"/>
          <w:sz w:val="18"/>
          <w:szCs w:val="18"/>
        </w:rPr>
        <w:t>5</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4.Učební plán</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4.1.Učební plán 1. stupeň</w:t>
      </w:r>
      <w:r w:rsidRPr="007A2766">
        <w:rPr>
          <w:rFonts w:ascii="Arial" w:eastAsia="Arial" w:hAnsi="Arial" w:cs="Arial"/>
          <w:color w:val="000000"/>
          <w:sz w:val="18"/>
          <w:szCs w:val="18"/>
        </w:rPr>
        <w:tab/>
      </w:r>
      <w:r w:rsidR="00210115">
        <w:rPr>
          <w:rFonts w:ascii="Arial" w:eastAsia="Arial" w:hAnsi="Arial" w:cs="Arial"/>
          <w:color w:val="000000"/>
          <w:sz w:val="18"/>
          <w:szCs w:val="18"/>
        </w:rPr>
        <w:t>30</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4.2.Učební plán 2. stupeň</w:t>
      </w:r>
      <w:r w:rsidRPr="007A2766">
        <w:rPr>
          <w:rFonts w:ascii="Arial" w:eastAsia="Arial" w:hAnsi="Arial" w:cs="Arial"/>
          <w:color w:val="000000"/>
          <w:sz w:val="18"/>
          <w:szCs w:val="18"/>
        </w:rPr>
        <w:tab/>
      </w:r>
      <w:r w:rsidR="00210115">
        <w:rPr>
          <w:rFonts w:ascii="Arial" w:eastAsia="Arial" w:hAnsi="Arial" w:cs="Arial"/>
          <w:color w:val="000000"/>
          <w:sz w:val="18"/>
          <w:szCs w:val="18"/>
        </w:rPr>
        <w:t>31</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5.Učební osnovy</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5.1.Český jazyk</w:t>
      </w:r>
      <w:r w:rsidRPr="007A2766">
        <w:rPr>
          <w:rFonts w:ascii="Arial" w:eastAsia="Arial" w:hAnsi="Arial" w:cs="Arial"/>
          <w:color w:val="000000"/>
          <w:sz w:val="18"/>
          <w:szCs w:val="18"/>
        </w:rPr>
        <w:tab/>
      </w:r>
      <w:r w:rsidR="00210115">
        <w:rPr>
          <w:rFonts w:ascii="Arial" w:eastAsia="Arial" w:hAnsi="Arial" w:cs="Arial"/>
          <w:color w:val="000000"/>
          <w:sz w:val="18"/>
          <w:szCs w:val="18"/>
        </w:rPr>
        <w:t>33</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5.2.Anglický jazyk</w:t>
      </w:r>
      <w:r w:rsidRPr="007A2766">
        <w:rPr>
          <w:rFonts w:ascii="Arial" w:eastAsia="Arial" w:hAnsi="Arial" w:cs="Arial"/>
          <w:color w:val="000000"/>
          <w:sz w:val="18"/>
          <w:szCs w:val="18"/>
        </w:rPr>
        <w:tab/>
      </w:r>
      <w:r w:rsidR="00210115">
        <w:rPr>
          <w:rFonts w:ascii="Arial" w:eastAsia="Arial" w:hAnsi="Arial" w:cs="Arial"/>
          <w:color w:val="000000"/>
          <w:sz w:val="18"/>
          <w:szCs w:val="18"/>
        </w:rPr>
        <w:t>48</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5.3.Německý jazyk-další cizí jazyk</w:t>
      </w:r>
      <w:r w:rsidR="002F1FE5">
        <w:rPr>
          <w:rFonts w:ascii="Arial" w:eastAsia="Arial" w:hAnsi="Arial" w:cs="Arial"/>
          <w:color w:val="000000"/>
          <w:sz w:val="18"/>
          <w:szCs w:val="18"/>
        </w:rPr>
        <w:tab/>
      </w:r>
      <w:r w:rsidR="00210115">
        <w:rPr>
          <w:rFonts w:ascii="Arial" w:eastAsia="Arial" w:hAnsi="Arial" w:cs="Arial"/>
          <w:color w:val="000000"/>
          <w:sz w:val="18"/>
          <w:szCs w:val="18"/>
        </w:rPr>
        <w:t>57</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5.4.Matematika</w:t>
      </w:r>
      <w:r w:rsidRPr="007A2766">
        <w:rPr>
          <w:rFonts w:ascii="Arial" w:eastAsia="Arial" w:hAnsi="Arial" w:cs="Arial"/>
          <w:color w:val="000000"/>
          <w:sz w:val="18"/>
          <w:szCs w:val="18"/>
        </w:rPr>
        <w:tab/>
      </w:r>
      <w:r w:rsidR="00210115">
        <w:rPr>
          <w:rFonts w:ascii="Arial" w:eastAsia="Arial" w:hAnsi="Arial" w:cs="Arial"/>
          <w:color w:val="000000"/>
          <w:sz w:val="18"/>
          <w:szCs w:val="18"/>
        </w:rPr>
        <w:t>59</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5.5.Informatika</w:t>
      </w:r>
      <w:r w:rsidRPr="007A2766">
        <w:rPr>
          <w:rFonts w:ascii="Arial" w:eastAsia="Arial" w:hAnsi="Arial" w:cs="Arial"/>
          <w:color w:val="000000"/>
          <w:sz w:val="18"/>
          <w:szCs w:val="18"/>
        </w:rPr>
        <w:tab/>
      </w:r>
      <w:r w:rsidR="00210115">
        <w:rPr>
          <w:rFonts w:ascii="Arial" w:eastAsia="Arial" w:hAnsi="Arial" w:cs="Arial"/>
          <w:color w:val="000000"/>
          <w:sz w:val="18"/>
          <w:szCs w:val="18"/>
        </w:rPr>
        <w:t>70</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5.6.Prvouka</w:t>
      </w:r>
      <w:r w:rsidRPr="007A2766">
        <w:rPr>
          <w:rFonts w:ascii="Arial" w:eastAsia="Arial" w:hAnsi="Arial" w:cs="Arial"/>
          <w:color w:val="000000"/>
          <w:sz w:val="18"/>
          <w:szCs w:val="18"/>
        </w:rPr>
        <w:tab/>
      </w:r>
      <w:r w:rsidR="00210115">
        <w:rPr>
          <w:rFonts w:ascii="Arial" w:eastAsia="Arial" w:hAnsi="Arial" w:cs="Arial"/>
          <w:color w:val="000000"/>
          <w:sz w:val="18"/>
          <w:szCs w:val="18"/>
        </w:rPr>
        <w:t>86</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5.7.Přírodověda</w:t>
      </w:r>
      <w:r w:rsidRPr="007A2766">
        <w:rPr>
          <w:rFonts w:ascii="Arial" w:eastAsia="Arial" w:hAnsi="Arial" w:cs="Arial"/>
          <w:color w:val="000000"/>
          <w:sz w:val="18"/>
          <w:szCs w:val="18"/>
        </w:rPr>
        <w:tab/>
      </w:r>
      <w:r w:rsidR="00210115">
        <w:rPr>
          <w:rFonts w:ascii="Arial" w:eastAsia="Arial" w:hAnsi="Arial" w:cs="Arial"/>
          <w:color w:val="000000"/>
          <w:sz w:val="18"/>
          <w:szCs w:val="18"/>
        </w:rPr>
        <w:t>92</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5.8.Vlastivěda</w:t>
      </w:r>
      <w:r w:rsidRPr="007A2766">
        <w:rPr>
          <w:rFonts w:ascii="Arial" w:eastAsia="Arial" w:hAnsi="Arial" w:cs="Arial"/>
          <w:color w:val="000000"/>
          <w:sz w:val="18"/>
          <w:szCs w:val="18"/>
        </w:rPr>
        <w:tab/>
      </w:r>
      <w:r w:rsidR="00210115">
        <w:rPr>
          <w:rFonts w:ascii="Arial" w:eastAsia="Arial" w:hAnsi="Arial" w:cs="Arial"/>
          <w:color w:val="000000"/>
          <w:sz w:val="18"/>
          <w:szCs w:val="18"/>
        </w:rPr>
        <w:t>96</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5.9.Dějepis</w:t>
      </w:r>
      <w:r w:rsidRPr="007A2766">
        <w:rPr>
          <w:rFonts w:ascii="Arial" w:eastAsia="Arial" w:hAnsi="Arial" w:cs="Arial"/>
          <w:color w:val="000000"/>
          <w:sz w:val="18"/>
          <w:szCs w:val="18"/>
        </w:rPr>
        <w:tab/>
      </w:r>
      <w:r w:rsidR="00210115">
        <w:rPr>
          <w:rFonts w:ascii="Arial" w:eastAsia="Arial" w:hAnsi="Arial" w:cs="Arial"/>
          <w:color w:val="000000"/>
          <w:sz w:val="18"/>
          <w:szCs w:val="18"/>
        </w:rPr>
        <w:t>102</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5.10.Výchova k občanství</w:t>
      </w:r>
      <w:r w:rsidRPr="007A2766">
        <w:rPr>
          <w:rFonts w:ascii="Arial" w:eastAsia="Arial" w:hAnsi="Arial" w:cs="Arial"/>
          <w:color w:val="000000"/>
          <w:sz w:val="18"/>
          <w:szCs w:val="18"/>
        </w:rPr>
        <w:tab/>
      </w:r>
      <w:r w:rsidR="00210115">
        <w:rPr>
          <w:rFonts w:ascii="Arial" w:eastAsia="Arial" w:hAnsi="Arial" w:cs="Arial"/>
          <w:color w:val="000000"/>
          <w:sz w:val="18"/>
          <w:szCs w:val="18"/>
        </w:rPr>
        <w:t>106</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5.11.Fyzika</w:t>
      </w:r>
      <w:r w:rsidRPr="007A2766">
        <w:rPr>
          <w:rFonts w:ascii="Arial" w:eastAsia="Arial" w:hAnsi="Arial" w:cs="Arial"/>
          <w:color w:val="000000"/>
          <w:sz w:val="18"/>
          <w:szCs w:val="18"/>
        </w:rPr>
        <w:tab/>
      </w:r>
      <w:r w:rsidR="00210115">
        <w:rPr>
          <w:rFonts w:ascii="Arial" w:eastAsia="Arial" w:hAnsi="Arial" w:cs="Arial"/>
          <w:color w:val="000000"/>
          <w:sz w:val="18"/>
          <w:szCs w:val="18"/>
        </w:rPr>
        <w:t>112</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5.12.Chemie</w:t>
      </w:r>
      <w:r w:rsidRPr="007A2766">
        <w:rPr>
          <w:rFonts w:ascii="Arial" w:eastAsia="Arial" w:hAnsi="Arial" w:cs="Arial"/>
          <w:color w:val="000000"/>
          <w:sz w:val="18"/>
          <w:szCs w:val="18"/>
        </w:rPr>
        <w:tab/>
      </w:r>
      <w:r w:rsidR="00210115">
        <w:rPr>
          <w:rFonts w:ascii="Arial" w:eastAsia="Arial" w:hAnsi="Arial" w:cs="Arial"/>
          <w:color w:val="000000"/>
          <w:sz w:val="18"/>
          <w:szCs w:val="18"/>
        </w:rPr>
        <w:t>118</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5.13.Přírodopis</w:t>
      </w:r>
      <w:r w:rsidRPr="007A2766">
        <w:rPr>
          <w:rFonts w:ascii="Arial" w:eastAsia="Arial" w:hAnsi="Arial" w:cs="Arial"/>
          <w:color w:val="000000"/>
          <w:sz w:val="18"/>
          <w:szCs w:val="18"/>
        </w:rPr>
        <w:tab/>
      </w:r>
      <w:r w:rsidR="00210115">
        <w:rPr>
          <w:rFonts w:ascii="Arial" w:eastAsia="Arial" w:hAnsi="Arial" w:cs="Arial"/>
          <w:color w:val="000000"/>
          <w:sz w:val="18"/>
          <w:szCs w:val="18"/>
        </w:rPr>
        <w:t>120</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5.14.Zeměpis</w:t>
      </w:r>
      <w:r w:rsidRPr="007A2766">
        <w:rPr>
          <w:rFonts w:ascii="Arial" w:eastAsia="Arial" w:hAnsi="Arial" w:cs="Arial"/>
          <w:color w:val="000000"/>
          <w:sz w:val="18"/>
          <w:szCs w:val="18"/>
        </w:rPr>
        <w:tab/>
      </w:r>
      <w:r w:rsidR="00210115">
        <w:rPr>
          <w:rFonts w:ascii="Arial" w:eastAsia="Arial" w:hAnsi="Arial" w:cs="Arial"/>
          <w:color w:val="000000"/>
          <w:sz w:val="18"/>
          <w:szCs w:val="18"/>
        </w:rPr>
        <w:t>126</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5.15.Hudební výchova</w:t>
      </w:r>
      <w:r w:rsidRPr="007A2766">
        <w:rPr>
          <w:rFonts w:ascii="Arial" w:eastAsia="Arial" w:hAnsi="Arial" w:cs="Arial"/>
          <w:color w:val="000000"/>
          <w:sz w:val="18"/>
          <w:szCs w:val="18"/>
        </w:rPr>
        <w:tab/>
      </w:r>
      <w:r w:rsidR="00210115">
        <w:rPr>
          <w:rFonts w:ascii="Arial" w:eastAsia="Arial" w:hAnsi="Arial" w:cs="Arial"/>
          <w:color w:val="000000"/>
          <w:sz w:val="18"/>
          <w:szCs w:val="18"/>
        </w:rPr>
        <w:t>136</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5.16.Výtvarná výchova</w:t>
      </w:r>
      <w:r w:rsidRPr="007A2766">
        <w:rPr>
          <w:rFonts w:ascii="Arial" w:eastAsia="Arial" w:hAnsi="Arial" w:cs="Arial"/>
          <w:color w:val="000000"/>
          <w:sz w:val="18"/>
          <w:szCs w:val="18"/>
        </w:rPr>
        <w:tab/>
      </w:r>
      <w:r w:rsidR="00210115">
        <w:rPr>
          <w:rFonts w:ascii="Arial" w:eastAsia="Arial" w:hAnsi="Arial" w:cs="Arial"/>
          <w:color w:val="000000"/>
          <w:sz w:val="18"/>
          <w:szCs w:val="18"/>
        </w:rPr>
        <w:t>144</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5.17.Výchova ke zdraví</w:t>
      </w:r>
      <w:r w:rsidRPr="007A2766">
        <w:rPr>
          <w:rFonts w:ascii="Arial" w:eastAsia="Arial" w:hAnsi="Arial" w:cs="Arial"/>
          <w:color w:val="000000"/>
          <w:sz w:val="18"/>
          <w:szCs w:val="18"/>
        </w:rPr>
        <w:tab/>
      </w:r>
      <w:r w:rsidR="00210115">
        <w:rPr>
          <w:rFonts w:ascii="Arial" w:eastAsia="Arial" w:hAnsi="Arial" w:cs="Arial"/>
          <w:color w:val="000000"/>
          <w:sz w:val="18"/>
          <w:szCs w:val="18"/>
        </w:rPr>
        <w:t>153</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5.18.Tělesná výchova</w:t>
      </w:r>
      <w:r w:rsidRPr="007A2766">
        <w:rPr>
          <w:rFonts w:ascii="Arial" w:eastAsia="Arial" w:hAnsi="Arial" w:cs="Arial"/>
          <w:color w:val="000000"/>
          <w:sz w:val="18"/>
          <w:szCs w:val="18"/>
        </w:rPr>
        <w:tab/>
      </w:r>
      <w:r w:rsidR="00210115">
        <w:rPr>
          <w:rFonts w:ascii="Arial" w:eastAsia="Arial" w:hAnsi="Arial" w:cs="Arial"/>
          <w:color w:val="000000"/>
          <w:sz w:val="18"/>
          <w:szCs w:val="18"/>
        </w:rPr>
        <w:t>157</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5.19.Pracovní činnosti</w:t>
      </w:r>
      <w:r w:rsidRPr="007A2766">
        <w:rPr>
          <w:rFonts w:ascii="Arial" w:eastAsia="Arial" w:hAnsi="Arial" w:cs="Arial"/>
          <w:color w:val="000000"/>
          <w:sz w:val="18"/>
          <w:szCs w:val="18"/>
        </w:rPr>
        <w:tab/>
      </w:r>
      <w:r w:rsidR="00210115">
        <w:rPr>
          <w:rFonts w:ascii="Arial" w:eastAsia="Arial" w:hAnsi="Arial" w:cs="Arial"/>
          <w:color w:val="000000"/>
          <w:sz w:val="18"/>
          <w:szCs w:val="18"/>
        </w:rPr>
        <w:t>168</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5.20.Poznávám svůj region</w:t>
      </w:r>
      <w:r w:rsidRPr="007A2766">
        <w:rPr>
          <w:rFonts w:ascii="Arial" w:eastAsia="Arial" w:hAnsi="Arial" w:cs="Arial"/>
          <w:color w:val="000000"/>
          <w:sz w:val="18"/>
          <w:szCs w:val="18"/>
        </w:rPr>
        <w:tab/>
      </w:r>
      <w:r w:rsidR="00210115">
        <w:rPr>
          <w:rFonts w:ascii="Arial" w:eastAsia="Arial" w:hAnsi="Arial" w:cs="Arial"/>
          <w:color w:val="000000"/>
          <w:sz w:val="18"/>
          <w:szCs w:val="18"/>
        </w:rPr>
        <w:t>177</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5.21.Konverzace v AJ</w:t>
      </w:r>
      <w:r w:rsidRPr="007A2766">
        <w:rPr>
          <w:rFonts w:ascii="Arial" w:eastAsia="Arial" w:hAnsi="Arial" w:cs="Arial"/>
          <w:color w:val="000000"/>
          <w:sz w:val="18"/>
          <w:szCs w:val="18"/>
        </w:rPr>
        <w:tab/>
      </w:r>
      <w:r w:rsidR="00210115">
        <w:rPr>
          <w:rFonts w:ascii="Arial" w:eastAsia="Arial" w:hAnsi="Arial" w:cs="Arial"/>
          <w:color w:val="000000"/>
          <w:sz w:val="18"/>
          <w:szCs w:val="18"/>
        </w:rPr>
        <w:t>179</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6.Hodnocení žáků a autoevaluace školy</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6.1.Pravidla pro hodnocení žáků</w:t>
      </w:r>
      <w:r w:rsidRPr="007A2766">
        <w:rPr>
          <w:rFonts w:ascii="Arial" w:eastAsia="Arial" w:hAnsi="Arial" w:cs="Arial"/>
          <w:color w:val="000000"/>
          <w:sz w:val="18"/>
          <w:szCs w:val="18"/>
        </w:rPr>
        <w:tab/>
      </w:r>
      <w:r w:rsidR="00210115">
        <w:rPr>
          <w:rFonts w:ascii="Arial" w:eastAsia="Arial" w:hAnsi="Arial" w:cs="Arial"/>
          <w:color w:val="000000"/>
          <w:sz w:val="18"/>
          <w:szCs w:val="18"/>
        </w:rPr>
        <w:t>183</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6.2.Autoevaluace školy</w:t>
      </w:r>
      <w:r w:rsidRPr="007A2766">
        <w:rPr>
          <w:rFonts w:ascii="Arial" w:eastAsia="Arial" w:hAnsi="Arial" w:cs="Arial"/>
          <w:color w:val="000000"/>
          <w:sz w:val="18"/>
          <w:szCs w:val="18"/>
        </w:rPr>
        <w:tab/>
      </w:r>
      <w:r w:rsidR="00210115">
        <w:rPr>
          <w:rFonts w:ascii="Arial" w:eastAsia="Arial" w:hAnsi="Arial" w:cs="Arial"/>
          <w:color w:val="000000"/>
          <w:sz w:val="18"/>
          <w:szCs w:val="18"/>
        </w:rPr>
        <w:t>185</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 xml:space="preserve">   6.3.Pravidla pro hodnocení výsledků vzdělávání žáků</w:t>
      </w:r>
      <w:r w:rsidRPr="007A2766">
        <w:rPr>
          <w:rFonts w:ascii="Arial" w:eastAsia="Arial" w:hAnsi="Arial" w:cs="Arial"/>
          <w:color w:val="000000"/>
          <w:sz w:val="18"/>
          <w:szCs w:val="18"/>
        </w:rPr>
        <w:tab/>
      </w:r>
      <w:r w:rsidR="00210115">
        <w:rPr>
          <w:rFonts w:ascii="Arial" w:eastAsia="Arial" w:hAnsi="Arial" w:cs="Arial"/>
          <w:color w:val="000000"/>
          <w:sz w:val="18"/>
          <w:szCs w:val="18"/>
        </w:rPr>
        <w:t>187</w:t>
      </w:r>
    </w:p>
    <w:p w:rsidR="009C5058" w:rsidRPr="007A2766"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position w:val="0"/>
          <w:sz w:val="18"/>
          <w:szCs w:val="18"/>
        </w:rPr>
      </w:pPr>
      <w:r w:rsidRPr="007A2766">
        <w:rPr>
          <w:rFonts w:ascii="Arial" w:hAnsi="Arial" w:cs="Arial"/>
          <w:bCs/>
          <w:position w:val="0"/>
          <w:sz w:val="18"/>
          <w:szCs w:val="18"/>
        </w:rPr>
        <w:t>7. Materiální, personální, hygienické, organizační a jiné</w:t>
      </w:r>
      <w:r w:rsidR="00210115">
        <w:rPr>
          <w:rFonts w:ascii="Arial" w:hAnsi="Arial" w:cs="Arial"/>
          <w:bCs/>
          <w:position w:val="0"/>
          <w:sz w:val="18"/>
          <w:szCs w:val="18"/>
        </w:rPr>
        <w:tab/>
      </w:r>
      <w:r w:rsidR="00210115">
        <w:rPr>
          <w:rFonts w:ascii="Arial" w:hAnsi="Arial" w:cs="Arial"/>
          <w:bCs/>
          <w:position w:val="0"/>
          <w:sz w:val="18"/>
          <w:szCs w:val="18"/>
        </w:rPr>
        <w:tab/>
      </w:r>
      <w:r w:rsidR="00210115">
        <w:rPr>
          <w:rFonts w:ascii="Arial" w:hAnsi="Arial" w:cs="Arial"/>
          <w:bCs/>
          <w:position w:val="0"/>
          <w:sz w:val="18"/>
          <w:szCs w:val="18"/>
        </w:rPr>
        <w:tab/>
      </w:r>
      <w:r w:rsidR="00210115">
        <w:rPr>
          <w:rFonts w:ascii="Arial" w:hAnsi="Arial" w:cs="Arial"/>
          <w:bCs/>
          <w:position w:val="0"/>
          <w:sz w:val="18"/>
          <w:szCs w:val="18"/>
        </w:rPr>
        <w:tab/>
      </w:r>
      <w:r w:rsidR="00210115">
        <w:rPr>
          <w:rFonts w:ascii="Arial" w:hAnsi="Arial" w:cs="Arial"/>
          <w:bCs/>
          <w:position w:val="0"/>
          <w:sz w:val="18"/>
          <w:szCs w:val="18"/>
        </w:rPr>
        <w:tab/>
        <w:t xml:space="preserve">           210</w:t>
      </w:r>
    </w:p>
    <w:p w:rsidR="009C5058" w:rsidRPr="007A2766" w:rsidRDefault="009C5058" w:rsidP="009C5058">
      <w:pPr>
        <w:pBdr>
          <w:top w:val="nil"/>
          <w:left w:val="nil"/>
          <w:bottom w:val="nil"/>
          <w:right w:val="nil"/>
          <w:between w:val="nil"/>
        </w:pBdr>
        <w:tabs>
          <w:tab w:val="left" w:pos="8460"/>
        </w:tabs>
        <w:spacing w:line="240" w:lineRule="auto"/>
        <w:ind w:left="0" w:hanging="2"/>
        <w:rPr>
          <w:rFonts w:ascii="Arial" w:hAnsi="Arial" w:cs="Arial"/>
          <w:bCs/>
          <w:position w:val="0"/>
          <w:sz w:val="18"/>
          <w:szCs w:val="18"/>
        </w:rPr>
      </w:pPr>
      <w:r w:rsidRPr="007A2766">
        <w:rPr>
          <w:rFonts w:ascii="Arial" w:hAnsi="Arial" w:cs="Arial"/>
          <w:bCs/>
          <w:position w:val="0"/>
          <w:sz w:val="18"/>
          <w:szCs w:val="18"/>
        </w:rPr>
        <w:t>podmínky pro uskutečňování RVP ZV</w:t>
      </w:r>
    </w:p>
    <w:p w:rsidR="009C5058" w:rsidRPr="007A2766"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position w:val="0"/>
          <w:sz w:val="18"/>
          <w:szCs w:val="18"/>
        </w:rPr>
      </w:pPr>
      <w:r w:rsidRPr="007A2766">
        <w:rPr>
          <w:rFonts w:ascii="Arial" w:hAnsi="Arial" w:cs="Arial"/>
          <w:bCs/>
          <w:position w:val="0"/>
          <w:sz w:val="18"/>
          <w:szCs w:val="18"/>
        </w:rPr>
        <w:t>8.Zásady pro zpracování, vyhodnocování a úpravy školníhovzdělávacího programu</w:t>
      </w:r>
      <w:r w:rsidR="00210115">
        <w:rPr>
          <w:rFonts w:ascii="Arial" w:hAnsi="Arial" w:cs="Arial"/>
          <w:bCs/>
          <w:position w:val="0"/>
          <w:sz w:val="18"/>
          <w:szCs w:val="18"/>
        </w:rPr>
        <w:tab/>
      </w:r>
      <w:r w:rsidR="00210115">
        <w:rPr>
          <w:rFonts w:ascii="Arial" w:hAnsi="Arial" w:cs="Arial"/>
          <w:bCs/>
          <w:position w:val="0"/>
          <w:sz w:val="18"/>
          <w:szCs w:val="18"/>
        </w:rPr>
        <w:tab/>
        <w:t xml:space="preserve">           212</w:t>
      </w:r>
    </w:p>
    <w:p w:rsidR="00230B26" w:rsidRPr="007A2766" w:rsidRDefault="00230B26" w:rsidP="00230B26">
      <w:pPr>
        <w:pBdr>
          <w:top w:val="nil"/>
          <w:left w:val="nil"/>
          <w:bottom w:val="nil"/>
          <w:right w:val="nil"/>
          <w:between w:val="nil"/>
        </w:pBdr>
        <w:shd w:val="clear" w:color="auto" w:fill="FFFFFF" w:themeFill="background1"/>
        <w:spacing w:line="240" w:lineRule="auto"/>
        <w:ind w:left="0" w:hanging="2"/>
        <w:rPr>
          <w:rFonts w:ascii="Arial" w:hAnsi="Arial" w:cs="Arial"/>
          <w:sz w:val="18"/>
          <w:szCs w:val="18"/>
        </w:rPr>
      </w:pPr>
      <w:r w:rsidRPr="007A2766">
        <w:rPr>
          <w:rFonts w:ascii="Arial" w:hAnsi="Arial" w:cs="Arial"/>
          <w:sz w:val="18"/>
          <w:szCs w:val="18"/>
        </w:rPr>
        <w:t>9. Vymezení R</w:t>
      </w:r>
      <w:r w:rsidR="00790B37" w:rsidRPr="007A2766">
        <w:rPr>
          <w:rFonts w:ascii="Arial" w:hAnsi="Arial" w:cs="Arial"/>
          <w:sz w:val="18"/>
          <w:szCs w:val="18"/>
        </w:rPr>
        <w:t>VP</w:t>
      </w:r>
      <w:r w:rsidRPr="007A2766">
        <w:rPr>
          <w:rFonts w:ascii="Arial" w:hAnsi="Arial" w:cs="Arial"/>
          <w:sz w:val="18"/>
          <w:szCs w:val="18"/>
        </w:rPr>
        <w:t xml:space="preserve"> pro základní vzdělávání v systému kurikulárních dokumentů</w:t>
      </w:r>
      <w:r w:rsidR="00210115">
        <w:rPr>
          <w:rFonts w:ascii="Arial" w:hAnsi="Arial" w:cs="Arial"/>
          <w:sz w:val="18"/>
          <w:szCs w:val="18"/>
        </w:rPr>
        <w:tab/>
      </w:r>
      <w:r w:rsidR="00210115">
        <w:rPr>
          <w:rFonts w:ascii="Arial" w:hAnsi="Arial" w:cs="Arial"/>
          <w:sz w:val="18"/>
          <w:szCs w:val="18"/>
        </w:rPr>
        <w:tab/>
      </w:r>
      <w:r w:rsidR="00210115">
        <w:rPr>
          <w:rFonts w:ascii="Arial" w:hAnsi="Arial" w:cs="Arial"/>
          <w:sz w:val="18"/>
          <w:szCs w:val="18"/>
        </w:rPr>
        <w:tab/>
        <w:t xml:space="preserve">           214</w:t>
      </w:r>
    </w:p>
    <w:p w:rsidR="00790B37" w:rsidRPr="007A2766" w:rsidRDefault="00790B37" w:rsidP="00230B26">
      <w:pPr>
        <w:pBdr>
          <w:top w:val="nil"/>
          <w:left w:val="nil"/>
          <w:bottom w:val="nil"/>
          <w:right w:val="nil"/>
          <w:between w:val="nil"/>
        </w:pBdr>
        <w:shd w:val="clear" w:color="auto" w:fill="FFFFFF" w:themeFill="background1"/>
        <w:spacing w:line="240" w:lineRule="auto"/>
        <w:ind w:left="0" w:hanging="2"/>
        <w:rPr>
          <w:rFonts w:ascii="Arial" w:hAnsi="Arial" w:cs="Arial"/>
          <w:sz w:val="18"/>
          <w:szCs w:val="18"/>
        </w:rPr>
      </w:pPr>
      <w:r w:rsidRPr="007A2766">
        <w:rPr>
          <w:rFonts w:ascii="Arial" w:hAnsi="Arial" w:cs="Arial"/>
          <w:sz w:val="18"/>
          <w:szCs w:val="18"/>
        </w:rPr>
        <w:t xml:space="preserve">  9.1.Systém kurikulárních dokumentů</w:t>
      </w:r>
    </w:p>
    <w:p w:rsidR="00790B37" w:rsidRPr="007A2766" w:rsidRDefault="00790B37" w:rsidP="00230B26">
      <w:pPr>
        <w:pBdr>
          <w:top w:val="nil"/>
          <w:left w:val="nil"/>
          <w:bottom w:val="nil"/>
          <w:right w:val="nil"/>
          <w:between w:val="nil"/>
        </w:pBdr>
        <w:shd w:val="clear" w:color="auto" w:fill="FFFFFF" w:themeFill="background1"/>
        <w:spacing w:line="240" w:lineRule="auto"/>
        <w:ind w:left="0" w:hanging="2"/>
        <w:rPr>
          <w:rFonts w:ascii="Arial" w:hAnsi="Arial" w:cs="Arial"/>
          <w:sz w:val="18"/>
          <w:szCs w:val="18"/>
        </w:rPr>
      </w:pPr>
      <w:r w:rsidRPr="007A2766">
        <w:rPr>
          <w:rFonts w:ascii="Arial" w:hAnsi="Arial" w:cs="Arial"/>
          <w:sz w:val="18"/>
          <w:szCs w:val="18"/>
        </w:rPr>
        <w:t xml:space="preserve">  9.2.Principy RVP pro základní vzdělávání</w:t>
      </w:r>
    </w:p>
    <w:p w:rsidR="00790B37" w:rsidRPr="007A2766" w:rsidRDefault="00790B37" w:rsidP="00230B26">
      <w:pPr>
        <w:pBdr>
          <w:top w:val="nil"/>
          <w:left w:val="nil"/>
          <w:bottom w:val="nil"/>
          <w:right w:val="nil"/>
          <w:between w:val="nil"/>
        </w:pBdr>
        <w:shd w:val="clear" w:color="auto" w:fill="FFFFFF" w:themeFill="background1"/>
        <w:spacing w:line="240" w:lineRule="auto"/>
        <w:ind w:left="0" w:hanging="2"/>
        <w:rPr>
          <w:rFonts w:ascii="Arial" w:hAnsi="Arial" w:cs="Arial"/>
          <w:sz w:val="18"/>
          <w:szCs w:val="18"/>
        </w:rPr>
      </w:pPr>
      <w:r w:rsidRPr="007A2766">
        <w:rPr>
          <w:rFonts w:ascii="Arial" w:hAnsi="Arial" w:cs="Arial"/>
          <w:sz w:val="18"/>
          <w:szCs w:val="18"/>
        </w:rPr>
        <w:t xml:space="preserve">  9.3.Tendence ve vzdělávání, které navozuje e podporuje RVP pro základní vzdělávání</w:t>
      </w:r>
    </w:p>
    <w:p w:rsidR="00306C8C" w:rsidRPr="007A2766" w:rsidRDefault="00790B37" w:rsidP="00230B26">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position w:val="0"/>
          <w:sz w:val="18"/>
          <w:szCs w:val="18"/>
        </w:rPr>
      </w:pPr>
      <w:r w:rsidRPr="007A2766">
        <w:rPr>
          <w:rFonts w:ascii="Arial" w:hAnsi="Arial" w:cs="Arial"/>
          <w:bCs/>
          <w:position w:val="0"/>
          <w:sz w:val="18"/>
          <w:szCs w:val="18"/>
        </w:rPr>
        <w:t>10. Charakteristika základního vzdělávání</w:t>
      </w:r>
      <w:r w:rsidR="00210115">
        <w:rPr>
          <w:rFonts w:ascii="Arial" w:hAnsi="Arial" w:cs="Arial"/>
          <w:bCs/>
          <w:position w:val="0"/>
          <w:sz w:val="18"/>
          <w:szCs w:val="18"/>
        </w:rPr>
        <w:tab/>
      </w:r>
      <w:r w:rsidR="00210115">
        <w:rPr>
          <w:rFonts w:ascii="Arial" w:hAnsi="Arial" w:cs="Arial"/>
          <w:bCs/>
          <w:position w:val="0"/>
          <w:sz w:val="18"/>
          <w:szCs w:val="18"/>
        </w:rPr>
        <w:tab/>
      </w:r>
      <w:r w:rsidR="00210115">
        <w:rPr>
          <w:rFonts w:ascii="Arial" w:hAnsi="Arial" w:cs="Arial"/>
          <w:bCs/>
          <w:position w:val="0"/>
          <w:sz w:val="18"/>
          <w:szCs w:val="18"/>
        </w:rPr>
        <w:tab/>
      </w:r>
      <w:r w:rsidR="00210115">
        <w:rPr>
          <w:rFonts w:ascii="Arial" w:hAnsi="Arial" w:cs="Arial"/>
          <w:bCs/>
          <w:position w:val="0"/>
          <w:sz w:val="18"/>
          <w:szCs w:val="18"/>
        </w:rPr>
        <w:tab/>
      </w:r>
      <w:r w:rsidR="00210115">
        <w:rPr>
          <w:rFonts w:ascii="Arial" w:hAnsi="Arial" w:cs="Arial"/>
          <w:bCs/>
          <w:position w:val="0"/>
          <w:sz w:val="18"/>
          <w:szCs w:val="18"/>
        </w:rPr>
        <w:tab/>
      </w:r>
      <w:r w:rsidR="00210115">
        <w:rPr>
          <w:rFonts w:ascii="Arial" w:hAnsi="Arial" w:cs="Arial"/>
          <w:bCs/>
          <w:position w:val="0"/>
          <w:sz w:val="18"/>
          <w:szCs w:val="18"/>
        </w:rPr>
        <w:tab/>
      </w:r>
      <w:r w:rsidR="00210115">
        <w:rPr>
          <w:rFonts w:ascii="Arial" w:hAnsi="Arial" w:cs="Arial"/>
          <w:bCs/>
          <w:position w:val="0"/>
          <w:sz w:val="18"/>
          <w:szCs w:val="18"/>
        </w:rPr>
        <w:tab/>
        <w:t xml:space="preserve">           215</w:t>
      </w:r>
    </w:p>
    <w:p w:rsidR="00790B37" w:rsidRPr="007A2766" w:rsidRDefault="00790B37" w:rsidP="00230B26">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position w:val="0"/>
          <w:sz w:val="18"/>
          <w:szCs w:val="18"/>
        </w:rPr>
      </w:pPr>
      <w:r w:rsidRPr="007A2766">
        <w:rPr>
          <w:rFonts w:ascii="Arial" w:hAnsi="Arial" w:cs="Arial"/>
          <w:bCs/>
          <w:position w:val="0"/>
          <w:sz w:val="18"/>
          <w:szCs w:val="18"/>
        </w:rPr>
        <w:t xml:space="preserve">  10.1.</w:t>
      </w:r>
      <w:r w:rsidR="00204174" w:rsidRPr="007A2766">
        <w:rPr>
          <w:rFonts w:ascii="Arial" w:hAnsi="Arial" w:cs="Arial"/>
          <w:bCs/>
          <w:position w:val="0"/>
          <w:sz w:val="18"/>
          <w:szCs w:val="18"/>
        </w:rPr>
        <w:t>Povinnost školní docházky</w:t>
      </w:r>
    </w:p>
    <w:p w:rsidR="00204174" w:rsidRPr="007A2766" w:rsidRDefault="00204174" w:rsidP="00230B26">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position w:val="0"/>
          <w:sz w:val="18"/>
          <w:szCs w:val="18"/>
        </w:rPr>
      </w:pPr>
      <w:r w:rsidRPr="007A2766">
        <w:rPr>
          <w:rFonts w:ascii="Arial" w:hAnsi="Arial" w:cs="Arial"/>
          <w:bCs/>
          <w:position w:val="0"/>
          <w:sz w:val="18"/>
          <w:szCs w:val="18"/>
        </w:rPr>
        <w:t xml:space="preserve">  10.2.Organizace základního vzdělávání</w:t>
      </w:r>
    </w:p>
    <w:p w:rsidR="007A2766" w:rsidRPr="007A2766" w:rsidRDefault="007A2766" w:rsidP="00230B26">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position w:val="0"/>
          <w:sz w:val="18"/>
          <w:szCs w:val="18"/>
        </w:rPr>
      </w:pPr>
      <w:r w:rsidRPr="007A2766">
        <w:rPr>
          <w:rFonts w:ascii="Arial" w:hAnsi="Arial" w:cs="Arial"/>
          <w:bCs/>
          <w:position w:val="0"/>
          <w:sz w:val="18"/>
          <w:szCs w:val="18"/>
        </w:rPr>
        <w:t xml:space="preserve">  10.3.Hodnocení výsledků vzdělávání</w:t>
      </w:r>
    </w:p>
    <w:p w:rsidR="007A2766" w:rsidRPr="007A2766" w:rsidRDefault="007A2766" w:rsidP="00230B26">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position w:val="0"/>
          <w:sz w:val="18"/>
          <w:szCs w:val="18"/>
        </w:rPr>
      </w:pPr>
      <w:r w:rsidRPr="007A2766">
        <w:rPr>
          <w:rFonts w:ascii="Arial" w:hAnsi="Arial" w:cs="Arial"/>
          <w:bCs/>
          <w:position w:val="0"/>
          <w:sz w:val="18"/>
          <w:szCs w:val="18"/>
        </w:rPr>
        <w:t xml:space="preserve">  10.4.Získání stupně vzdělvávní a ukončení stupně vzdělávání</w:t>
      </w:r>
    </w:p>
    <w:p w:rsidR="00790B37" w:rsidRPr="007A2766" w:rsidRDefault="00790B37" w:rsidP="00230B26">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position w:val="0"/>
          <w:sz w:val="18"/>
          <w:szCs w:val="18"/>
        </w:rPr>
      </w:pPr>
      <w:r w:rsidRPr="007A2766">
        <w:rPr>
          <w:rFonts w:ascii="Arial" w:hAnsi="Arial" w:cs="Arial"/>
          <w:bCs/>
          <w:position w:val="0"/>
          <w:sz w:val="18"/>
          <w:szCs w:val="18"/>
        </w:rPr>
        <w:t>11. Pojetí a základní cíle vzdělávání</w:t>
      </w:r>
      <w:r w:rsidR="00210115">
        <w:rPr>
          <w:rFonts w:ascii="Arial" w:hAnsi="Arial" w:cs="Arial"/>
          <w:bCs/>
          <w:position w:val="0"/>
          <w:sz w:val="18"/>
          <w:szCs w:val="18"/>
        </w:rPr>
        <w:tab/>
      </w:r>
      <w:r w:rsidR="00210115">
        <w:rPr>
          <w:rFonts w:ascii="Arial" w:hAnsi="Arial" w:cs="Arial"/>
          <w:bCs/>
          <w:position w:val="0"/>
          <w:sz w:val="18"/>
          <w:szCs w:val="18"/>
        </w:rPr>
        <w:tab/>
      </w:r>
      <w:r w:rsidR="00210115">
        <w:rPr>
          <w:rFonts w:ascii="Arial" w:hAnsi="Arial" w:cs="Arial"/>
          <w:bCs/>
          <w:position w:val="0"/>
          <w:sz w:val="18"/>
          <w:szCs w:val="18"/>
        </w:rPr>
        <w:tab/>
      </w:r>
      <w:r w:rsidR="00210115">
        <w:rPr>
          <w:rFonts w:ascii="Arial" w:hAnsi="Arial" w:cs="Arial"/>
          <w:bCs/>
          <w:position w:val="0"/>
          <w:sz w:val="18"/>
          <w:szCs w:val="18"/>
        </w:rPr>
        <w:tab/>
      </w:r>
      <w:r w:rsidR="00210115">
        <w:rPr>
          <w:rFonts w:ascii="Arial" w:hAnsi="Arial" w:cs="Arial"/>
          <w:bCs/>
          <w:position w:val="0"/>
          <w:sz w:val="18"/>
          <w:szCs w:val="18"/>
        </w:rPr>
        <w:tab/>
      </w:r>
      <w:r w:rsidR="00210115">
        <w:rPr>
          <w:rFonts w:ascii="Arial" w:hAnsi="Arial" w:cs="Arial"/>
          <w:bCs/>
          <w:position w:val="0"/>
          <w:sz w:val="18"/>
          <w:szCs w:val="18"/>
        </w:rPr>
        <w:tab/>
      </w:r>
      <w:r w:rsidR="00210115">
        <w:rPr>
          <w:rFonts w:ascii="Arial" w:hAnsi="Arial" w:cs="Arial"/>
          <w:bCs/>
          <w:position w:val="0"/>
          <w:sz w:val="18"/>
          <w:szCs w:val="18"/>
        </w:rPr>
        <w:tab/>
      </w:r>
      <w:r w:rsidR="00210115">
        <w:rPr>
          <w:rFonts w:ascii="Arial" w:hAnsi="Arial" w:cs="Arial"/>
          <w:bCs/>
          <w:position w:val="0"/>
          <w:sz w:val="18"/>
          <w:szCs w:val="18"/>
        </w:rPr>
        <w:tab/>
        <w:t xml:space="preserve">           216</w:t>
      </w:r>
    </w:p>
    <w:p w:rsidR="007A2766" w:rsidRPr="007A2766" w:rsidRDefault="007A2766" w:rsidP="00230B26">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position w:val="0"/>
          <w:sz w:val="18"/>
          <w:szCs w:val="18"/>
        </w:rPr>
      </w:pPr>
      <w:r w:rsidRPr="007A2766">
        <w:rPr>
          <w:rFonts w:ascii="Arial" w:hAnsi="Arial" w:cs="Arial"/>
          <w:bCs/>
          <w:position w:val="0"/>
          <w:sz w:val="18"/>
          <w:szCs w:val="18"/>
        </w:rPr>
        <w:t xml:space="preserve">  11.1.Pojetí základního vzdělávání</w:t>
      </w:r>
    </w:p>
    <w:p w:rsidR="007A2766" w:rsidRPr="007A2766" w:rsidRDefault="007A2766" w:rsidP="00230B26">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position w:val="0"/>
          <w:sz w:val="18"/>
          <w:szCs w:val="18"/>
        </w:rPr>
      </w:pPr>
      <w:r w:rsidRPr="007A2766">
        <w:rPr>
          <w:rFonts w:ascii="Arial" w:hAnsi="Arial" w:cs="Arial"/>
          <w:bCs/>
          <w:position w:val="0"/>
          <w:sz w:val="18"/>
          <w:szCs w:val="18"/>
        </w:rPr>
        <w:t xml:space="preserve">  11.2.Cíle základního vzdělávání</w:t>
      </w:r>
    </w:p>
    <w:p w:rsidR="00CD73CE" w:rsidRPr="007A2766" w:rsidRDefault="003E4BB6" w:rsidP="009C5058">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Příloha č.1, č.2, č.3, č.4</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Školní vzdělávací program pro Školní družinu</w:t>
      </w:r>
      <w:r w:rsidRPr="007A2766">
        <w:rPr>
          <w:rFonts w:ascii="Arial" w:eastAsia="Arial" w:hAnsi="Arial" w:cs="Arial"/>
          <w:color w:val="000000"/>
          <w:sz w:val="18"/>
          <w:szCs w:val="18"/>
        </w:rPr>
        <w:tab/>
        <w:t>217</w:t>
      </w:r>
    </w:p>
    <w:p w:rsidR="00CD73CE" w:rsidRPr="007A2766"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r w:rsidRPr="007A2766">
        <w:rPr>
          <w:rFonts w:ascii="Arial" w:eastAsia="Arial" w:hAnsi="Arial" w:cs="Arial"/>
          <w:color w:val="000000"/>
          <w:sz w:val="18"/>
          <w:szCs w:val="18"/>
        </w:rPr>
        <w:t>Školní vzdělávací program pro Školní klub</w:t>
      </w:r>
      <w:r w:rsidR="00210115">
        <w:rPr>
          <w:rFonts w:ascii="Arial" w:eastAsia="Arial" w:hAnsi="Arial" w:cs="Arial"/>
          <w:color w:val="000000"/>
          <w:sz w:val="18"/>
          <w:szCs w:val="18"/>
        </w:rPr>
        <w:tab/>
        <w:t>232</w:t>
      </w:r>
    </w:p>
    <w:p w:rsidR="00CD73CE" w:rsidRPr="00FF3148" w:rsidRDefault="003E4BB6">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u w:val="single"/>
        </w:rPr>
      </w:pPr>
      <w:r w:rsidRPr="007A2766">
        <w:rPr>
          <w:rFonts w:ascii="Arial" w:eastAsia="Arial" w:hAnsi="Arial" w:cs="Arial"/>
          <w:color w:val="000000"/>
          <w:sz w:val="18"/>
          <w:szCs w:val="18"/>
        </w:rPr>
        <w:t>Standardy pro základní vzdělávání</w:t>
      </w:r>
      <w:r w:rsidR="00210115">
        <w:rPr>
          <w:rFonts w:ascii="Arial" w:eastAsia="Arial" w:hAnsi="Arial" w:cs="Arial"/>
          <w:color w:val="000000"/>
          <w:sz w:val="18"/>
          <w:szCs w:val="18"/>
        </w:rPr>
        <w:tab/>
        <w:t>237</w:t>
      </w:r>
    </w:p>
    <w:p w:rsidR="00210115" w:rsidRPr="007A2766" w:rsidRDefault="00210115">
      <w:pPr>
        <w:pBdr>
          <w:top w:val="nil"/>
          <w:left w:val="nil"/>
          <w:bottom w:val="nil"/>
          <w:right w:val="nil"/>
          <w:between w:val="nil"/>
        </w:pBdr>
        <w:tabs>
          <w:tab w:val="left" w:pos="8460"/>
        </w:tabs>
        <w:spacing w:line="240" w:lineRule="auto"/>
        <w:ind w:left="0" w:hanging="2"/>
        <w:rPr>
          <w:rFonts w:ascii="Arial" w:eastAsia="Arial" w:hAnsi="Arial" w:cs="Arial"/>
          <w:color w:val="000000"/>
          <w:sz w:val="18"/>
          <w:szCs w:val="18"/>
        </w:rPr>
      </w:pPr>
    </w:p>
    <w:p w:rsidR="00CD73CE" w:rsidRDefault="003E4BB6">
      <w:pPr>
        <w:pBdr>
          <w:top w:val="nil"/>
          <w:left w:val="nil"/>
          <w:bottom w:val="nil"/>
          <w:right w:val="nil"/>
          <w:between w:val="nil"/>
        </w:pBdr>
        <w:tabs>
          <w:tab w:val="left" w:pos="8460"/>
        </w:tabs>
        <w:spacing w:line="240" w:lineRule="auto"/>
        <w:ind w:left="1" w:hanging="3"/>
        <w:rPr>
          <w:rFonts w:ascii="Arial" w:eastAsia="Arial" w:hAnsi="Arial" w:cs="Arial"/>
          <w:color w:val="000000"/>
        </w:rPr>
      </w:pPr>
      <w:r>
        <w:rPr>
          <w:rFonts w:ascii="Arial" w:eastAsia="Arial" w:hAnsi="Arial" w:cs="Arial"/>
          <w:b/>
          <w:color w:val="000000"/>
          <w:sz w:val="32"/>
          <w:szCs w:val="32"/>
        </w:rPr>
        <w:lastRenderedPageBreak/>
        <w:t>1. IDENTIFIKAČNÍ ÚDAJE ŠKOLY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t>1.1.Název školního vzdělávacího programu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1" w:hanging="3"/>
        <w:rPr>
          <w:rFonts w:ascii="Arial" w:eastAsia="Arial" w:hAnsi="Arial" w:cs="Arial"/>
          <w:color w:val="000000"/>
          <w:sz w:val="32"/>
          <w:szCs w:val="32"/>
        </w:rPr>
      </w:pPr>
      <w:r>
        <w:rPr>
          <w:rFonts w:ascii="Arial" w:eastAsia="Arial" w:hAnsi="Arial" w:cs="Arial"/>
          <w:b/>
          <w:color w:val="000000"/>
          <w:sz w:val="32"/>
          <w:szCs w:val="32"/>
        </w:rPr>
        <w:t>Školní vzdělávací program pro základní vzdělávání –              Tvořivá škola</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Údaje o škole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Základní škola Měcholupy, okres Louny</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č.p 2</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439 31 Měcholupy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Ředitelka: Mgr. Klára Cíglová</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Právní forma: příspěvková organizace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IČO: 61357430</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IZO: 061357430</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Resortní identifikátor ředitelství školy (REDIZO): 600082946</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Telefon: 415722512 (ředitelna)</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E-mail: </w:t>
      </w:r>
      <w:hyperlink r:id="rId10">
        <w:r>
          <w:rPr>
            <w:rFonts w:ascii="Arial" w:eastAsia="Arial" w:hAnsi="Arial" w:cs="Arial"/>
            <w:color w:val="0000FF"/>
            <w:u w:val="single"/>
          </w:rPr>
          <w:t>ciglova@zsmecholupy.cz</w:t>
        </w:r>
      </w:hyperlink>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www stránky: </w:t>
      </w:r>
      <w:hyperlink r:id="rId11">
        <w:r>
          <w:rPr>
            <w:rFonts w:ascii="Arial" w:eastAsia="Arial" w:hAnsi="Arial" w:cs="Arial"/>
            <w:color w:val="000000"/>
            <w:u w:val="single"/>
          </w:rPr>
          <w:t>www.zsmecholupy.cz</w:t>
        </w:r>
      </w:hyperlink>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Datová schránka:  mbrgyu7</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t>1.2.Zřizovatel školy: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Městys Měcholupy</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Měcholupy 12</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439 31 Měcholupy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Starostka: Ing. Doris Černíková</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IČO: 265233</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Telefon: 415722536 (podatelna,spojovatelka)</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E-mail: </w:t>
      </w:r>
      <w:hyperlink r:id="rId12">
        <w:r>
          <w:rPr>
            <w:rFonts w:ascii="Arial" w:eastAsia="Arial" w:hAnsi="Arial" w:cs="Arial"/>
            <w:color w:val="000000"/>
            <w:u w:val="single"/>
          </w:rPr>
          <w:t>obecniurad@mecholupy-sc.cz</w:t>
        </w:r>
      </w:hyperlink>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www stránky:  </w:t>
      </w:r>
      <w:hyperlink r:id="rId13">
        <w:r>
          <w:rPr>
            <w:rFonts w:ascii="Arial" w:eastAsia="Arial" w:hAnsi="Arial" w:cs="Arial"/>
            <w:color w:val="000000"/>
            <w:u w:val="single"/>
          </w:rPr>
          <w:t>www.mecholupy-sc.cz</w:t>
        </w:r>
      </w:hyperlink>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Datová schránka: frvbcub</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t>1.3.Platnost dokumentu:</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Od  31.8.2009</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Aktualizováno k 1.9.2019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Aktualizováno k 1.9.2020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Aktualizováno k 1.9.2021</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Razítko školy                  Mgr. Klára Cíglová</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p w:rsidR="00CD73CE" w:rsidRDefault="00CD73CE">
      <w:pPr>
        <w:pBdr>
          <w:top w:val="nil"/>
          <w:left w:val="nil"/>
          <w:bottom w:val="nil"/>
          <w:right w:val="nil"/>
          <w:between w:val="nil"/>
        </w:pBdr>
        <w:spacing w:line="240" w:lineRule="auto"/>
        <w:ind w:left="0" w:hanging="2"/>
        <w:rPr>
          <w:rFonts w:ascii="Arial" w:eastAsia="Arial" w:hAnsi="Arial" w:cs="Arial"/>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sidR="00FE203B">
        <w:rPr>
          <w:rFonts w:ascii="Arial" w:eastAsia="Arial" w:hAnsi="Arial" w:cs="Arial"/>
          <w:color w:val="000000"/>
        </w:rPr>
        <w:t xml:space="preserve">                                                          </w:t>
      </w:r>
      <w:r>
        <w:rPr>
          <w:rFonts w:ascii="Arial" w:eastAsia="Arial" w:hAnsi="Arial" w:cs="Arial"/>
          <w:color w:val="000000"/>
        </w:rPr>
        <w:t>ředitelka školy</w:t>
      </w:r>
    </w:p>
    <w:p w:rsidR="00CD73CE" w:rsidRDefault="003E4BB6" w:rsidP="006878C3">
      <w:pPr>
        <w:pBdr>
          <w:top w:val="nil"/>
          <w:left w:val="nil"/>
          <w:bottom w:val="nil"/>
          <w:right w:val="nil"/>
          <w:between w:val="nil"/>
        </w:pBdr>
        <w:shd w:val="clear" w:color="auto" w:fill="C0C0C0"/>
        <w:tabs>
          <w:tab w:val="left" w:pos="6765"/>
        </w:tabs>
        <w:spacing w:line="240" w:lineRule="auto"/>
        <w:ind w:leftChars="0" w:left="0" w:firstLineChars="0" w:firstLine="0"/>
        <w:rPr>
          <w:rFonts w:ascii="Arial" w:eastAsia="Arial" w:hAnsi="Arial" w:cs="Arial"/>
          <w:color w:val="000000"/>
          <w:sz w:val="32"/>
          <w:szCs w:val="32"/>
        </w:rPr>
      </w:pPr>
      <w:r>
        <w:rPr>
          <w:rFonts w:ascii="Arial" w:eastAsia="Arial" w:hAnsi="Arial" w:cs="Arial"/>
          <w:b/>
          <w:color w:val="000000"/>
          <w:sz w:val="32"/>
          <w:szCs w:val="32"/>
        </w:rPr>
        <w:lastRenderedPageBreak/>
        <w:t>2. CHARAKTERISTIKA ŠKOLY</w:t>
      </w:r>
    </w:p>
    <w:p w:rsidR="00CD73CE" w:rsidRDefault="00CD73CE">
      <w:pPr>
        <w:pBdr>
          <w:top w:val="nil"/>
          <w:left w:val="nil"/>
          <w:bottom w:val="nil"/>
          <w:right w:val="nil"/>
          <w:between w:val="nil"/>
        </w:pBdr>
        <w:tabs>
          <w:tab w:val="left" w:pos="6765"/>
        </w:tabs>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hd w:val="clear" w:color="auto" w:fill="E6E6E6"/>
        <w:tabs>
          <w:tab w:val="left" w:pos="6765"/>
        </w:tabs>
        <w:spacing w:line="240" w:lineRule="auto"/>
        <w:ind w:left="0" w:hanging="2"/>
        <w:rPr>
          <w:rFonts w:ascii="Arial" w:eastAsia="Arial" w:hAnsi="Arial" w:cs="Arial"/>
          <w:color w:val="000000"/>
        </w:rPr>
      </w:pPr>
      <w:r>
        <w:rPr>
          <w:rFonts w:ascii="Arial" w:eastAsia="Arial" w:hAnsi="Arial" w:cs="Arial"/>
          <w:b/>
          <w:color w:val="000000"/>
        </w:rPr>
        <w:t>2.1.Úplnost a velikost školy:</w:t>
      </w:r>
    </w:p>
    <w:p w:rsidR="00CD73CE" w:rsidRDefault="00CD73CE">
      <w:pPr>
        <w:pBdr>
          <w:top w:val="nil"/>
          <w:left w:val="nil"/>
          <w:bottom w:val="nil"/>
          <w:right w:val="nil"/>
          <w:between w:val="nil"/>
        </w:pBdr>
        <w:tabs>
          <w:tab w:val="left" w:pos="6765"/>
        </w:tabs>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tabs>
          <w:tab w:val="left" w:pos="6765"/>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Základní škola Měcholupy, okres Louny, č.p. 2 je úplná základní škola s prvním a druhým stupněm. Kapacita školy je 270 žáků. Poskytuje základní vzdělávání žákům 1. až 9. ročníku. Počet tříd školy je 9 tříd. Součástí školy je školní družina a školní klub, které poskytují zájmové vzdělání 60 žákům především prvního stupně . Školní jídelna má kapacitu 200 obědů s počtem míst u stolů 47</w:t>
      </w:r>
      <w:r>
        <w:rPr>
          <w:rFonts w:ascii="Arial" w:eastAsia="Arial" w:hAnsi="Arial" w:cs="Arial"/>
          <w:color w:val="000000"/>
          <w:sz w:val="22"/>
          <w:szCs w:val="22"/>
        </w:rPr>
        <w:tab/>
      </w:r>
    </w:p>
    <w:p w:rsidR="00CD73CE" w:rsidRDefault="00CD73CE">
      <w:pPr>
        <w:pBdr>
          <w:top w:val="nil"/>
          <w:left w:val="nil"/>
          <w:bottom w:val="nil"/>
          <w:right w:val="nil"/>
          <w:between w:val="nil"/>
        </w:pBdr>
        <w:tabs>
          <w:tab w:val="left" w:pos="6765"/>
        </w:tabs>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hd w:val="clear" w:color="auto" w:fill="E6E6E6"/>
        <w:tabs>
          <w:tab w:val="left" w:pos="6765"/>
        </w:tabs>
        <w:spacing w:line="240" w:lineRule="auto"/>
        <w:ind w:left="0" w:hanging="2"/>
        <w:rPr>
          <w:rFonts w:ascii="Arial" w:eastAsia="Arial" w:hAnsi="Arial" w:cs="Arial"/>
          <w:color w:val="000000"/>
        </w:rPr>
      </w:pPr>
      <w:r>
        <w:rPr>
          <w:rFonts w:ascii="Arial" w:eastAsia="Arial" w:hAnsi="Arial" w:cs="Arial"/>
          <w:b/>
          <w:color w:val="000000"/>
        </w:rPr>
        <w:t>2.2.Vybavení školy:</w:t>
      </w:r>
    </w:p>
    <w:p w:rsidR="00CD73CE" w:rsidRDefault="00CD73CE">
      <w:pPr>
        <w:pBdr>
          <w:top w:val="nil"/>
          <w:left w:val="nil"/>
          <w:bottom w:val="nil"/>
          <w:right w:val="nil"/>
          <w:between w:val="nil"/>
        </w:pBdr>
        <w:tabs>
          <w:tab w:val="left" w:pos="6765"/>
        </w:tabs>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tabs>
          <w:tab w:val="left" w:pos="6765"/>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Budova školy je třípodlažní – suterén, přízemí, první patro Ke škole patří přilehlý pozemek na kterém se nachází sportovní areál.. Dále je na pozemku pro účel pěstitelských prací skleník , pařeniště a řada záhonů. V zadní části je budována botanická zahrada a vybudováno je minigolfové hřiště.Škola využívá ve vedlejší budově tělocvičnu Součástí budovy školy je i byt školníka.</w:t>
      </w:r>
    </w:p>
    <w:p w:rsidR="00CD73CE" w:rsidRDefault="003E4BB6">
      <w:pPr>
        <w:pBdr>
          <w:top w:val="nil"/>
          <w:left w:val="nil"/>
          <w:bottom w:val="nil"/>
          <w:right w:val="nil"/>
          <w:between w:val="nil"/>
        </w:pBdr>
        <w:tabs>
          <w:tab w:val="left" w:pos="6765"/>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Prostorové a materiální podmínky:</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- 9 kmenových (univerzální) učeben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speciální učebny a prostory (v souladu se vzdělávacím obsahem školy) </w:t>
      </w:r>
    </w:p>
    <w:p w:rsidR="00CD73CE" w:rsidRDefault="003E4BB6" w:rsidP="008706BC">
      <w:pPr>
        <w:numPr>
          <w:ilvl w:val="1"/>
          <w:numId w:val="28"/>
        </w:numPr>
        <w:pBdr>
          <w:top w:val="nil"/>
          <w:left w:val="nil"/>
          <w:bottom w:val="nil"/>
          <w:right w:val="nil"/>
          <w:between w:val="nil"/>
        </w:pBdr>
        <w:spacing w:line="240" w:lineRule="auto"/>
        <w:ind w:hanging="2"/>
        <w:jc w:val="both"/>
        <w:rPr>
          <w:rFonts w:ascii="Arial" w:eastAsia="Arial" w:hAnsi="Arial" w:cs="Arial"/>
          <w:color w:val="000000"/>
          <w:sz w:val="22"/>
          <w:szCs w:val="22"/>
        </w:rPr>
      </w:pPr>
      <w:r>
        <w:rPr>
          <w:rFonts w:ascii="Arial" w:eastAsia="Arial" w:hAnsi="Arial" w:cs="Arial"/>
          <w:color w:val="000000"/>
          <w:sz w:val="22"/>
          <w:szCs w:val="22"/>
        </w:rPr>
        <w:t xml:space="preserve">- ICT, fyzikální, chemické, přírodopisné, pro hudební  výchovu vybavené speciálním nábytkem, (laboratorními) přístroji, nástroji, materiálem a pomůckami, audiovizuální technikou, </w:t>
      </w:r>
    </w:p>
    <w:p w:rsidR="00CD73CE" w:rsidRDefault="003E4BB6" w:rsidP="008706BC">
      <w:pPr>
        <w:numPr>
          <w:ilvl w:val="1"/>
          <w:numId w:val="28"/>
        </w:numPr>
        <w:pBdr>
          <w:top w:val="nil"/>
          <w:left w:val="nil"/>
          <w:bottom w:val="nil"/>
          <w:right w:val="nil"/>
          <w:between w:val="nil"/>
        </w:pBdr>
        <w:spacing w:line="240" w:lineRule="auto"/>
        <w:ind w:hanging="2"/>
        <w:jc w:val="both"/>
        <w:rPr>
          <w:rFonts w:ascii="Arial" w:eastAsia="Arial" w:hAnsi="Arial" w:cs="Arial"/>
          <w:color w:val="000000"/>
          <w:sz w:val="22"/>
          <w:szCs w:val="22"/>
        </w:rPr>
      </w:pPr>
      <w:r>
        <w:rPr>
          <w:rFonts w:ascii="Arial" w:eastAsia="Arial" w:hAnsi="Arial" w:cs="Arial"/>
          <w:color w:val="000000"/>
          <w:sz w:val="22"/>
          <w:szCs w:val="22"/>
        </w:rPr>
        <w:t>- tělovýchovné (i přírodní a pronajaté) vybavené bezpečným povrchem, nářadím a náčiním, školní tělocvična , sportovní areál</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pracovní (dílny, kuchyně, pozemky pro zahradnickou činnost) vybavené vhodnými</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přístroji a náčiním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prostory pro uložení pomůcek a přípravnou práci učitele (kabinety), vybavené odpovídajícím úložným nábytkem a pomůckami pro výuku v jednotlivých vzdělávacích oblastech a vhodným zařízením pro přípravu učitele a jeho odpočinek;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studijní zóny pro aktivní využití volného času (další studium a sebevzdělávání žáků i učitelů) – knihovna a studovna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-pracovní, relaxační prostory a prostory pro nenáročné pohybové aktivity – pro společné i individuální tvořivé činnosti a pro společnou či individuální relaxaci (pro žáky i učitele),keramická dílna,posilovna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prostory pro hromadné setkávání žáků celé školy či většího počtu tříd (sály, auly, výstavní prostory či jiné prostory tomu přizpůsobené),školní tělocvična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prostory pro zájmovou činnost po vyučování (družiny, kluby), vybavené pracovním a odpočinkovým nábytkem, pomůckami pro aktivní i pasivní relaxaci a pro učení;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prostory pro odkládání oděvu a obuvi (šatny), včetně prostor pro převlékání žáků před tělesnou výchovou a po ní v počtu, který odpovídá počtu cvičišť, návaznému střídání žáků, oddělené činnosti chlapců a děvčat;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prostory pro osobní hygienu žáků a učitelů – WC a umývárny, vybavené dostatečným počtem hygienických zařízení odpovídajících fyziologickým potřebám daného věku a příslušným normám;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prostory pro společné stravování k tomuto účelu náležitě vybavené a respektující hygienické normy a věkové zvláštnosti žáků;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prostory určené k ošetření úrazu a ke krátkodobému pobytu zraněného, popřípadě k poskytnutí další pomoci při zdravotních problémech, sborovna školy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prostory (pracovny) pro další pedagogické a nepedagogické pracovníky školy (ředitel, zástupce ředitele, hospodářka) vybavené účelným zařízením a komunikační technikou;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 učebnice, didaktické pomůcky, informační a komunikační technika a další potřeby a pomůcky (např. pomůcky pro tělesnou výchovu, pracovní vyučování, hudební a výtvarnou výchovu) umožňující efektivní vyučování a podporující aktivitu a tvořivost žáků; </w:t>
      </w:r>
    </w:p>
    <w:p w:rsidR="00CD73CE" w:rsidRDefault="003E4BB6">
      <w:pPr>
        <w:pBdr>
          <w:top w:val="nil"/>
          <w:left w:val="nil"/>
          <w:bottom w:val="nil"/>
          <w:right w:val="nil"/>
          <w:between w:val="nil"/>
        </w:pBdr>
        <w:spacing w:before="120"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další pomocné prostory pro zajištění chodu školy (sklady, prostory pro třídění odpadu aj.). </w:t>
      </w:r>
    </w:p>
    <w:p w:rsidR="00CD73CE" w:rsidRDefault="00CD73CE">
      <w:pPr>
        <w:pBdr>
          <w:top w:val="nil"/>
          <w:left w:val="nil"/>
          <w:bottom w:val="nil"/>
          <w:right w:val="nil"/>
          <w:between w:val="nil"/>
        </w:pBdr>
        <w:tabs>
          <w:tab w:val="left" w:pos="6765"/>
        </w:tabs>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tabs>
          <w:tab w:val="left" w:pos="6765"/>
        </w:tabs>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hd w:val="clear" w:color="auto" w:fill="E6E6E6"/>
        <w:tabs>
          <w:tab w:val="left" w:pos="6765"/>
        </w:tabs>
        <w:spacing w:line="240" w:lineRule="auto"/>
        <w:ind w:left="0" w:hanging="2"/>
        <w:rPr>
          <w:rFonts w:ascii="Arial" w:eastAsia="Arial" w:hAnsi="Arial" w:cs="Arial"/>
          <w:color w:val="000000"/>
        </w:rPr>
      </w:pPr>
      <w:r>
        <w:rPr>
          <w:rFonts w:ascii="Arial" w:eastAsia="Arial" w:hAnsi="Arial" w:cs="Arial"/>
          <w:b/>
          <w:color w:val="000000"/>
        </w:rPr>
        <w:t>2.3.Charakteristika pedagogického sboru:</w:t>
      </w:r>
    </w:p>
    <w:p w:rsidR="00CD73CE" w:rsidRDefault="00CD73CE">
      <w:pPr>
        <w:pBdr>
          <w:top w:val="nil"/>
          <w:left w:val="nil"/>
          <w:bottom w:val="nil"/>
          <w:right w:val="nil"/>
          <w:between w:val="nil"/>
        </w:pBdr>
        <w:tabs>
          <w:tab w:val="left" w:pos="6765"/>
        </w:tabs>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Pedagogický sbor Základní školy Měcholupy má celkem čtrnáct členů. Z tohoto počtu jsou dvě vychovatelky pracující ve školní družině.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Personální podmínky školy: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-většina pedagogických pracovníků splňuje podmínky stanovené zákonem č. 563/2004 Sb.</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-pedagogové jsou schopni podílet se i na dalších činnostech ve škole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-pedagogičtí pracovníci mají potřebné profesní dovednosti ( komunikativnost,schopnost diagnostikovat žáky a motivovat je k dalším činnostem, udržet neformální kázeň, průběžně se vzdělávat, hodnotit a modifikovat svoji práci)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-pedagogové dokáží nabídnout odbornou pomoc žákům i rodičům – výchovný poradce , preventiva sociálně-patologických jevů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-pedagogický sbor je schopen týmové spolupráce, vzájemně vstřícné komunikace a spolupráce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-řídící pracovníci mají dobré manažerské, organizační i pedagogické schopnosti, jsou schopni vytvářet motivující a zároveň profesionální klima, usilují o neustálý odborný a profesní růst svůj i svých podřízených , mají koncepční myšlení a styl práce, jsou schopni poradit, ale i zaštítit učitele vůči negativním vnějším vlivům</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t>2.4.Charakteristika žáků:</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Školu navštěvují žáci ze spádové oblasti i mimo ni, většina z nich bydlí v blízkosti školy, dojíždějí sem také děti z okolních i vzdálenějších obcí.</w:t>
      </w:r>
      <w:r w:rsidR="00D23C69">
        <w:rPr>
          <w:rFonts w:ascii="Arial" w:eastAsia="Arial" w:hAnsi="Arial" w:cs="Arial"/>
          <w:color w:val="000000"/>
          <w:sz w:val="22"/>
          <w:szCs w:val="22"/>
        </w:rPr>
        <w:t xml:space="preserve"> Současně máme velmi dobré zkušenosti a výsledky s žáky, která mají nastavena  podpůrná opatření.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t>2.5.Dlouhodobé projekty, mezinárodní spolupráce:</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Projekty dotvářejí obsah vzdělávacího procesu ročníků i celé školy. Zařazované formy projektů jsou jak ročníkové , tak celoškolní. Příprava, realizace, výstupy a evaluace projektů zvyšují efektivitu vyučovacího procesu, motivují žáky a podporují spolupráci všech pedagogů a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Projekty ve kterých je škola zapojena:</w:t>
      </w:r>
    </w:p>
    <w:p w:rsidR="00CD73CE" w:rsidRDefault="003E4BB6" w:rsidP="008706BC">
      <w:pPr>
        <w:numPr>
          <w:ilvl w:val="0"/>
          <w:numId w:val="79"/>
        </w:num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Ekoškola</w:t>
      </w:r>
    </w:p>
    <w:p w:rsidR="00CD73CE" w:rsidRDefault="003E4BB6" w:rsidP="008706BC">
      <w:pPr>
        <w:numPr>
          <w:ilvl w:val="0"/>
          <w:numId w:val="79"/>
        </w:num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Recyklohraní</w:t>
      </w:r>
    </w:p>
    <w:p w:rsidR="00CD73CE" w:rsidRDefault="003E4BB6" w:rsidP="008706BC">
      <w:pPr>
        <w:numPr>
          <w:ilvl w:val="0"/>
          <w:numId w:val="79"/>
        </w:num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Zdravá škola</w:t>
      </w:r>
    </w:p>
    <w:p w:rsidR="00CD73CE" w:rsidRDefault="003E4BB6" w:rsidP="008706BC">
      <w:pPr>
        <w:numPr>
          <w:ilvl w:val="0"/>
          <w:numId w:val="79"/>
        </w:num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Školní botanická zahrada</w:t>
      </w:r>
    </w:p>
    <w:p w:rsidR="005A7EFD" w:rsidRDefault="003E4BB6" w:rsidP="00706A41">
      <w:pPr>
        <w:suppressAutoHyphens w:val="0"/>
        <w:autoSpaceDE w:val="0"/>
        <w:autoSpaceDN w:val="0"/>
        <w:adjustRightInd w:val="0"/>
        <w:spacing w:line="240" w:lineRule="auto"/>
        <w:ind w:leftChars="0" w:left="0" w:firstLineChars="0" w:firstLine="0"/>
        <w:textDirection w:val="lrTb"/>
        <w:textAlignment w:val="auto"/>
        <w:outlineLvl w:val="9"/>
        <w:rPr>
          <w:rFonts w:ascii="Arial" w:eastAsia="Arial" w:hAnsi="Arial" w:cs="Arial"/>
          <w:color w:val="000000"/>
          <w:sz w:val="22"/>
          <w:szCs w:val="22"/>
        </w:rPr>
      </w:pPr>
      <w:r>
        <w:rPr>
          <w:rFonts w:ascii="Arial" w:eastAsia="Arial" w:hAnsi="Arial" w:cs="Arial"/>
          <w:color w:val="000000"/>
          <w:sz w:val="22"/>
          <w:szCs w:val="22"/>
        </w:rPr>
        <w:t>O přírodě v přírodě učíme se v</w:t>
      </w:r>
      <w:r w:rsidR="005A7EFD">
        <w:rPr>
          <w:rFonts w:ascii="Arial" w:eastAsia="Arial" w:hAnsi="Arial" w:cs="Arial"/>
          <w:color w:val="000000"/>
          <w:sz w:val="22"/>
          <w:szCs w:val="22"/>
        </w:rPr>
        <w:t> </w:t>
      </w:r>
      <w:r>
        <w:rPr>
          <w:rFonts w:ascii="Arial" w:eastAsia="Arial" w:hAnsi="Arial" w:cs="Arial"/>
          <w:color w:val="000000"/>
          <w:sz w:val="22"/>
          <w:szCs w:val="22"/>
        </w:rPr>
        <w:t>pohodě</w:t>
      </w:r>
    </w:p>
    <w:p w:rsidR="005A7EFD" w:rsidRDefault="005A7EFD" w:rsidP="00706A41">
      <w:pPr>
        <w:suppressAutoHyphens w:val="0"/>
        <w:autoSpaceDE w:val="0"/>
        <w:autoSpaceDN w:val="0"/>
        <w:adjustRightInd w:val="0"/>
        <w:spacing w:line="240" w:lineRule="auto"/>
        <w:ind w:leftChars="0" w:left="0" w:firstLineChars="0" w:firstLine="0"/>
        <w:textDirection w:val="lrTb"/>
        <w:textAlignment w:val="auto"/>
        <w:outlineLvl w:val="9"/>
        <w:rPr>
          <w:rFonts w:ascii="TimesNewRomanPS-BoldMT" w:hAnsi="TimesNewRomanPS-BoldMT" w:cs="TimesNewRomanPS-BoldMT"/>
          <w:b/>
          <w:bCs/>
          <w:color w:val="FF0000"/>
          <w:position w:val="0"/>
          <w:sz w:val="22"/>
          <w:szCs w:val="22"/>
        </w:rPr>
      </w:pPr>
    </w:p>
    <w:p w:rsidR="003E4BB6" w:rsidRPr="005A7EFD" w:rsidRDefault="005A7EFD" w:rsidP="005A7EFD">
      <w:pPr>
        <w:suppressAutoHyphens w:val="0"/>
        <w:autoSpaceDE w:val="0"/>
        <w:autoSpaceDN w:val="0"/>
        <w:adjustRightInd w:val="0"/>
        <w:spacing w:line="240" w:lineRule="auto"/>
        <w:ind w:leftChars="0" w:left="0" w:firstLineChars="0" w:firstLine="0"/>
        <w:textDirection w:val="lrTb"/>
        <w:textAlignment w:val="auto"/>
        <w:outlineLvl w:val="9"/>
        <w:rPr>
          <w:rFonts w:ascii="Arial" w:eastAsia="Arial" w:hAnsi="Arial" w:cs="Arial"/>
          <w:sz w:val="22"/>
          <w:szCs w:val="22"/>
        </w:rPr>
      </w:pPr>
      <w:r>
        <w:rPr>
          <w:rFonts w:ascii="Arial" w:hAnsi="Arial" w:cs="Arial"/>
          <w:bCs/>
          <w:position w:val="0"/>
          <w:sz w:val="22"/>
          <w:szCs w:val="22"/>
        </w:rPr>
        <w:t xml:space="preserve">V oblasti informativního myšlení učíme </w:t>
      </w:r>
      <w:r w:rsidR="00706A41" w:rsidRPr="005A7EFD">
        <w:rPr>
          <w:rFonts w:ascii="Arial" w:hAnsi="Arial" w:cs="Arial"/>
          <w:bCs/>
          <w:position w:val="0"/>
          <w:sz w:val="22"/>
          <w:szCs w:val="22"/>
        </w:rPr>
        <w:t>pomáhat žákům orientovat se v digitálním prostředí a vést je k bezpečnému, sebejistému,kritickému a tvořivému využívání digitálních technologií při práci, při učení, ve volném časei při zapojování do společnosti a občanského života.</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t>2.6.Spolupráce se zákonnými zástupci a jinými subjekty: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Spolupráce se zákonnými zástupci i jinými subjekty je uskutečňována především těmito způsoby: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-je funkční a aktualizovaný systém informací směrem k žákům, učitelům, k vedení školy, zákonným zástupcům a ostatním partnerům školy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-je funkční styk se zák. zástupci žáků a veřejností – Školskou radou , kteří jsou seznamováni se záměry školy, způsoby výuky, hodnocením žáků, pravidly života školy, vzájemným hledáním  při řešení problémů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-vzdělávací strategie je otevřená vůči zák. zástupcům</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-je vytvořen dostatečný prostor pro setkávání učitelů a zák. zástupců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-funguje i poradní servis pro zák. zástupce v otázkách výchovy</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-v rámci třídních schůzek jsou předávány informace o jednotlivých žácích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-je umožněna účast zák. zástupců na  výuce a výchově ve vzdělávacích činnostech organizovaných školou</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-je vytvářen společenský vztah školy a veřejnosti</w:t>
      </w:r>
    </w:p>
    <w:p w:rsidR="00CD73CE" w:rsidRDefault="00CD73CE">
      <w:pPr>
        <w:pBdr>
          <w:top w:val="nil"/>
          <w:left w:val="nil"/>
          <w:bottom w:val="nil"/>
          <w:right w:val="nil"/>
          <w:between w:val="nil"/>
        </w:pBdr>
        <w:tabs>
          <w:tab w:val="left" w:pos="6765"/>
        </w:tabs>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hd w:val="clear" w:color="auto" w:fill="C0C0C0"/>
        <w:spacing w:line="240" w:lineRule="auto"/>
        <w:ind w:left="1" w:hanging="3"/>
        <w:jc w:val="both"/>
        <w:rPr>
          <w:rFonts w:ascii="Arial" w:eastAsia="Arial" w:hAnsi="Arial" w:cs="Arial"/>
          <w:color w:val="000000"/>
          <w:sz w:val="32"/>
          <w:szCs w:val="32"/>
        </w:rPr>
      </w:pPr>
      <w:r>
        <w:rPr>
          <w:rFonts w:ascii="Arial" w:eastAsia="Arial" w:hAnsi="Arial" w:cs="Arial"/>
          <w:b/>
          <w:color w:val="000000"/>
          <w:sz w:val="32"/>
          <w:szCs w:val="32"/>
        </w:rPr>
        <w:t>3.CHARAKTERISTIKA ŠKOLNÍHO VZDĚLÁVACÍHO PROGRAMU</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rPr>
      </w:pPr>
    </w:p>
    <w:p w:rsidR="00CD73CE" w:rsidRDefault="003E4BB6">
      <w:pPr>
        <w:pBdr>
          <w:top w:val="nil"/>
          <w:left w:val="nil"/>
          <w:bottom w:val="nil"/>
          <w:right w:val="nil"/>
          <w:between w:val="nil"/>
        </w:pBdr>
        <w:shd w:val="clear" w:color="auto" w:fill="E6E6E6"/>
        <w:spacing w:line="240" w:lineRule="auto"/>
        <w:ind w:left="0" w:hanging="2"/>
        <w:jc w:val="both"/>
        <w:rPr>
          <w:rFonts w:ascii="Arial" w:eastAsia="Arial" w:hAnsi="Arial" w:cs="Arial"/>
          <w:color w:val="000000"/>
        </w:rPr>
      </w:pPr>
      <w:r>
        <w:rPr>
          <w:rFonts w:ascii="Arial" w:eastAsia="Arial" w:hAnsi="Arial" w:cs="Arial"/>
          <w:b/>
          <w:color w:val="000000"/>
        </w:rPr>
        <w:t>3.1.</w:t>
      </w:r>
      <w:r w:rsidR="00D23C69">
        <w:rPr>
          <w:rFonts w:ascii="Arial" w:eastAsia="Arial" w:hAnsi="Arial" w:cs="Arial"/>
          <w:b/>
          <w:color w:val="000000"/>
        </w:rPr>
        <w:t xml:space="preserve"> </w:t>
      </w:r>
      <w:r>
        <w:rPr>
          <w:rFonts w:ascii="Arial" w:eastAsia="Arial" w:hAnsi="Arial" w:cs="Arial"/>
          <w:b/>
          <w:color w:val="000000"/>
        </w:rPr>
        <w:t>Zaměření školy</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Školní vzdělávací program vychází z cílů základního vzdělávání formulovaných v Rámcovém vzdělávacím programu pro základní vzdělávání. Pedagogičtí pracovníci navázali při jeho přípravě na oblasti, ve kterých se škola v minulosti úspěšně rozvíjela, a usilují o to, aby výuka podle Školního vzdělávacího programu poskytla žákům kvalitní všeobecné vzdělání, dobře je připravila na jejich další studium a budoucí povolání a umožnila jim v co nejširší míře rozvoj jejich zájmů a schopností.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Chceme vést žáky k tomu, aby si osvojili potřebné strategie učení a na jejich základě byli motivováni k celoživotnímu vzdělávání, aby se učili tvořivě myslet a řešit problémy, účinně komunikovat a spolupracovat, chránit své fyzické i duševní zdraví, vytvořené hodnoty a životní prostředí, být ohleduplní a tolerantní k jiným lidem, k odlišným duchovním a kulturním hodnotám, poznávat své schopnosti a reálné možnosti a uplatňovat je spolu s osvojenými vědomostmi a dovednostmi při rozhodování o své další životní dráze a svém profesním uplatnění.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V podtitulu Školního vzdělávacího programu </w:t>
      </w:r>
      <w:r>
        <w:rPr>
          <w:rFonts w:ascii="Arial" w:eastAsia="Arial" w:hAnsi="Arial" w:cs="Arial"/>
          <w:b/>
          <w:color w:val="000000"/>
          <w:sz w:val="22"/>
          <w:szCs w:val="22"/>
        </w:rPr>
        <w:t>Tvořivá škola</w:t>
      </w:r>
      <w:r>
        <w:rPr>
          <w:rFonts w:ascii="Arial" w:eastAsia="Arial" w:hAnsi="Arial" w:cs="Arial"/>
          <w:color w:val="000000"/>
          <w:sz w:val="22"/>
          <w:szCs w:val="22"/>
        </w:rPr>
        <w:t xml:space="preserve"> se promítají tři základní směry, jimiž se chce škola profilovat:</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rsidP="008706BC">
      <w:pPr>
        <w:numPr>
          <w:ilvl w:val="0"/>
          <w:numId w:val="8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 oblasti tělovýchovné nabízíme chlapcům i děvčatům – plně vybavenou tělocvičnu školy a využití sportovního areálu školy . Všechna sportoviště ( hřiště na basketbal, odbíjenou, petanque, minigolf, ruské kuželky, venkovní bazén, posilovnu) nabízí škola k využití ve volném čase žáků dle zájmu.</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w:t>
      </w:r>
    </w:p>
    <w:p w:rsidR="00CD73CE" w:rsidRDefault="003E4BB6" w:rsidP="008706BC">
      <w:pPr>
        <w:numPr>
          <w:ilvl w:val="0"/>
          <w:numId w:val="8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Další prioritou školy je výuka cizích jazyků – anglického jazyka od prvního ročníku a dále německého jazyka od 7. Ročníku. Anglický jazyk je rozšířen o předmět Konverzace v anglickém jazyce“. V rámci výuky bude docházet rodilý mluvčí, lektor anglického jazyka a výuku velmi obohatí. Školní vzdělávací program počítá se začleněním dalších projektových aktivit do vyučovacích předmětů a s rozšířením možností pobytů žáků v zahraničí.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rsidP="008706BC">
      <w:pPr>
        <w:numPr>
          <w:ilvl w:val="0"/>
          <w:numId w:val="8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Tvořivá škola také znamená, že bychom chtěli být místem, kde se stále děje něco zajímavého  a kde děti mohou aktivně trávit svůj volný čas. Proto podporujeme zájmovou     a mimoškolní činnost a snažíme se pro ni vytvořit co nejlepší podmínky. Pedagogičtí pracovníci školy jsou otevření novým podnětům, sami přicházejí s nápady, jak obohatit život školy, a organizují řadu akcí pro děti (sportovní turnaje, výtvarné a literární soutěže, hudební přehlídky, divadelní představení, vycházky, exkurze a další akce ve spolupráci s městskými i jinými institucemi).</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Nabídka volitelných předmětů na druhém stupni umožňuje žákům realizovat se v oblasti jejich zájmů a připravit se na budoucí studium. </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6878C3" w:rsidRDefault="006878C3">
      <w:pPr>
        <w:pBdr>
          <w:top w:val="nil"/>
          <w:left w:val="nil"/>
          <w:bottom w:val="nil"/>
          <w:right w:val="nil"/>
          <w:between w:val="nil"/>
        </w:pBdr>
        <w:spacing w:line="240" w:lineRule="auto"/>
        <w:ind w:left="0" w:hanging="2"/>
        <w:rPr>
          <w:rFonts w:ascii="Arial" w:eastAsia="Arial" w:hAnsi="Arial" w:cs="Arial"/>
          <w:color w:val="000000"/>
          <w:sz w:val="22"/>
          <w:szCs w:val="22"/>
        </w:rPr>
      </w:pPr>
    </w:p>
    <w:p w:rsidR="006878C3" w:rsidRDefault="006878C3">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hd w:val="clear" w:color="auto" w:fill="E6E6E6"/>
        <w:spacing w:line="240" w:lineRule="auto"/>
        <w:ind w:left="0" w:hanging="2"/>
        <w:jc w:val="both"/>
        <w:rPr>
          <w:rFonts w:ascii="Arial" w:eastAsia="Arial" w:hAnsi="Arial" w:cs="Arial"/>
          <w:color w:val="000000"/>
        </w:rPr>
      </w:pPr>
      <w:r>
        <w:rPr>
          <w:rFonts w:ascii="Arial" w:eastAsia="Arial" w:hAnsi="Arial" w:cs="Arial"/>
          <w:b/>
          <w:color w:val="000000"/>
        </w:rPr>
        <w:t>3.2.Výchovně vzdělávací strategie</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Výchovné a vzdělávací strategie představují společně uplatňované postupy, metody a formy práce, které vedou k utváření a rozvíjení klíčových kompetencí žáků. Výchovné vzdělávací strategie vymezené na úrovni školy jsou dále rozpracovány ve výchovných a vzdělávacích strategiích pro jednotlivé vyučovací předměty. </w:t>
      </w:r>
    </w:p>
    <w:p w:rsidR="005A7EFD" w:rsidRDefault="005A7EFD">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K naplňování klíčových kompetencí volíme v naší škole zejména tyto postupy:</w:t>
      </w:r>
    </w:p>
    <w:p w:rsidR="00CD73CE" w:rsidRPr="00706A41" w:rsidRDefault="00706A41" w:rsidP="00706A41">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color w:val="000000"/>
          <w:position w:val="0"/>
          <w:sz w:val="22"/>
          <w:szCs w:val="22"/>
        </w:rPr>
      </w:pPr>
      <w:r w:rsidRPr="00706A41">
        <w:rPr>
          <w:rFonts w:ascii="Arial" w:eastAsia="TimesNewRomanPSMT" w:hAnsi="Arial" w:cs="Arial"/>
          <w:color w:val="000000"/>
          <w:position w:val="0"/>
          <w:sz w:val="22"/>
          <w:szCs w:val="22"/>
        </w:rPr>
        <w:t xml:space="preserve">V etapě základního vzdělávání jsou za klíčové považovány: </w:t>
      </w:r>
      <w:r w:rsidRPr="00706A41">
        <w:rPr>
          <w:rFonts w:ascii="Arial" w:eastAsia="TimesNewRomanPSMT" w:hAnsi="Arial" w:cs="Arial"/>
          <w:b/>
          <w:bCs/>
          <w:color w:val="000000"/>
          <w:position w:val="0"/>
          <w:sz w:val="22"/>
          <w:szCs w:val="22"/>
        </w:rPr>
        <w:t>kompetence k učení; kompetencek řešení problémů; kompetence komunikativní; kompetence sociální a personální; kompetenceobčanské; kompetence pracovní</w:t>
      </w:r>
      <w:r>
        <w:rPr>
          <w:rFonts w:ascii="Arial" w:eastAsia="TimesNewRomanPSMT" w:hAnsi="Arial" w:cs="Arial"/>
          <w:b/>
          <w:bCs/>
          <w:position w:val="0"/>
          <w:sz w:val="22"/>
          <w:szCs w:val="22"/>
        </w:rPr>
        <w:t xml:space="preserve"> a </w:t>
      </w:r>
      <w:r w:rsidRPr="00706A41">
        <w:rPr>
          <w:rFonts w:ascii="Arial" w:eastAsia="TimesNewRomanPSMT" w:hAnsi="Arial" w:cs="Arial"/>
          <w:b/>
          <w:bCs/>
          <w:position w:val="0"/>
          <w:sz w:val="22"/>
          <w:szCs w:val="22"/>
        </w:rPr>
        <w:t>kompetence digitální.</w:t>
      </w:r>
    </w:p>
    <w:p w:rsidR="00706A41" w:rsidRDefault="00706A41" w:rsidP="00706A41">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učení</w:t>
      </w:r>
      <w:r>
        <w:rPr>
          <w:rFonts w:ascii="Arial" w:eastAsia="Arial" w:hAnsi="Arial" w:cs="Arial"/>
          <w:color w:val="000000"/>
          <w:sz w:val="22"/>
          <w:szCs w:val="22"/>
        </w:rPr>
        <w:t xml:space="preserve"> – umožnit žákům osvojit si strategii učení a motivovat je pro celoživotní vzdělávání</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snažíme se vést žáky k osvojení takových znalostí a dovedností, které budou dobře uplatnitelné v jejich dalším vzdělávání a životě, vycházíme z reálných životních situací        a navozujeme modelové situace</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zařazujeme metody podporující zvídavost žáků, problémové úkoly, úlohy rozvíjející tvořivost</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učíme žáky hledat souvislosti mezi jevy a propojovat do širších celků poznatky z různých oblastí</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poskytujeme žákům přístup k různým zdrojům informací a kombinováním informačních zdrojů jim umožňujeme ověřovat si správnost svého řešení </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vedeme žáky k tomu, aby si sami vybírali vhodné způsoby a metody pro efektivní učení       a plánovali postupy své práce</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individuálním přístupem se snažíme umožnit všem žákům zažít úspěch</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podporujeme diskuzi, kritické posuzování a vyvozování závěrů</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umožňujeme žákům realizovat vlastní nápady a prezentovat výsledky své práce</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hodnocení považujeme za nástroj učení, pomocí kladného hodnocení podporujeme motivaci žáků, vedeme žáky k sebehodnocení, pracujeme s chybou jako vodítkem k nalezení správného řešení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řešení problémů</w:t>
      </w:r>
      <w:r>
        <w:rPr>
          <w:rFonts w:ascii="Arial" w:eastAsia="Arial" w:hAnsi="Arial" w:cs="Arial"/>
          <w:color w:val="000000"/>
          <w:sz w:val="22"/>
          <w:szCs w:val="22"/>
        </w:rPr>
        <w:t xml:space="preserve"> – podněcovat žáky k tvořivému myšlení a logickému uvažování</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při výuce žáky motivujeme zadáváním úloh z praktického života</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snažíme se nepředkládat žákům poznatky v hotové podobě, vedeme je k samostatnému uvažování</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využíváme vhodné příležitosti k objevování, experimentování, hledání řešení</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podporujeme tvořivé přístupy, různé varianty a netradiční řešení situací a problémů</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při řešení problémů uplatňujeme skupinovou a týmovou práci, podporujeme zapojení žáků                  do projektů</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vedeme žáky ke kritickému myšlení a obhajování svých rozhodnutí</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podporujeme účast žáků v soutěžích a olympiádách</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komunikativní</w:t>
      </w:r>
      <w:r>
        <w:rPr>
          <w:rFonts w:ascii="Arial" w:eastAsia="Arial" w:hAnsi="Arial" w:cs="Arial"/>
          <w:color w:val="000000"/>
          <w:sz w:val="22"/>
          <w:szCs w:val="22"/>
        </w:rPr>
        <w:t xml:space="preserve"> – vést žáky k všestranné a účinné komunikaci</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vedeme žáky k vhodné komunikaci se spolužáky, učiteli i ostatními dospělými ve škole        i mimo školu</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vytváříme prostor pro komunikaci různými formami (ústně, písemně, pomocí technických                   a výtvarných prostředků)</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učíme žáky číst s porozuměním, pracovat s odbornými texty, správně používat symboliku</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učíme žáky kultivovaně obhajovat vlastní názor, argumentovat, naslouchat názorům jiných a vhodně na ně reagovat</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využíváme informačních technologií ke komunikaci mezi učiteli a žáky a mezi žáky navzájem</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prostřednictvím webových stránek školy poskytujeme žákům možnost prezentace jejich práce a zpracování dokumentace ze života školy</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přistupujeme k umění a kultuře jako ke způsobu dorozumívání, vedeme žáky k poznání, že umělecké dílo může být jedním z významných způsobů neverbální komunikace</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 cizích jazycích učíme žáky porozumět různým typům mluveného i psaného sdělení, navázat kontakt, zapojit se do diskuze, rozšiřovat slovní zásobu, odhadovat význam sdělení</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umožňujeme žákům komunikovat v cizích jazycích prostřednictvím pobytů v zahraničí, zejména v rámci evropské sítě partnerských škol</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využíváme tematických exkurzí a podporujeme zapojení žáků do mezinárodních projektů</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sociální a personální</w:t>
      </w:r>
      <w:r>
        <w:rPr>
          <w:rFonts w:ascii="Arial" w:eastAsia="Arial" w:hAnsi="Arial" w:cs="Arial"/>
          <w:color w:val="000000"/>
          <w:sz w:val="22"/>
          <w:szCs w:val="22"/>
        </w:rPr>
        <w:t xml:space="preserve"> – rozvíjet u žáků schopnost spolupracovat a respektovat práci druhých</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vedeme žáky k efektivní spolupráci ve skupině</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učíme žáky podílet se na vytváření pravidel týmové kooperace, dohodnutá pravidla respektovat a přijímat různé role v týmu</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usilujeme o vytváření bezpečného sociálního prostředí, pozitivní pracovní atmosféry            a upevňování dobrých mezilidských vztahů, vedeme žáky k ohleduplnosti a taktu</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učíme žáky poskytnout účinnou pomoc v případě potřeby</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vedeme žáky k vytváření pozitivní představy o sobě samém, k důvěře ve vlastní schopnosti, k hodnocení své práce a vlastního pokroku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občanské</w:t>
      </w:r>
      <w:r>
        <w:rPr>
          <w:rFonts w:ascii="Arial" w:eastAsia="Arial" w:hAnsi="Arial" w:cs="Arial"/>
          <w:color w:val="000000"/>
          <w:sz w:val="22"/>
          <w:szCs w:val="22"/>
        </w:rPr>
        <w:t xml:space="preserve"> – připravovat žáky jako svobodné a zodpovědné osobnosti, uplatňující svá práva a plnící své povinnosti</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vedeme žáky k respektování pravidel života ve společnosti  (zákonů i obecných morálních zásad) </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prostřednictvím žákovské samosprávy umožňujeme žákům podílet se na vytváření pravidel života ve škole</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vedeme žáky k toleranci individuálních odlišností, k respektování názorů a přesvědčení druhých lidí</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učíme žáky odmítat násilí a bezpráví</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vedeme žáky k zodpovědnému chování v krizových situacích a situacích ohrožujících život a zdraví</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pěstujeme v žácích vztah k národním tradicím a kulturnímu a historickému dědictví             a pozitivní postoj k uměleckým dílům</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učíme žáky porozumět souvislostem mezi činností lidí a stavem životního prostředí              a uvědoměle chránit životní prostředí</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vedeme žáky k aktivnímu zapojení do kulturního a společenského dění a sportovních aktivit, pořádáme soutěže, výstavy a přehlídky, spolupracujeme s kulturními institucemi          a sportovními kluby</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pracovní</w:t>
      </w:r>
      <w:r>
        <w:rPr>
          <w:rFonts w:ascii="Arial" w:eastAsia="Arial" w:hAnsi="Arial" w:cs="Arial"/>
          <w:color w:val="000000"/>
          <w:sz w:val="22"/>
          <w:szCs w:val="22"/>
        </w:rPr>
        <w:t xml:space="preserve"> – pomáhat žákům poznávat rozvíjet své schopnosti i reálné možnosti         a uplatňovat získané vědomosti a dovednosti při profesní orientaci</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vedeme žáky k účinnému a bezpečnému používání nástrojů, materiálů a vybavení</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učíme žáky chápat zdraví jako významný předpoklad pro výběr budoucí profese                 a uplatnění ve společnosti </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učíme žáky dodržovat pravidla bezpečnosti, ochrany zdraví a hygienické zásady, posuzovat rizika spojená s pracovní činností a poskytnout první pomoc </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vedeme žáky k efektivitě při organizování vlastní práce a k vytváření pracovních návyků</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umožňujeme žákům prezentovat výsledky jejich práce ve škole i na veřejnosti</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nabídkou volitelných předmětů přispíváme k budoucí profesní orientaci žáků</w:t>
      </w:r>
    </w:p>
    <w:p w:rsidR="00CD73CE" w:rsidRDefault="003E4BB6" w:rsidP="008706BC">
      <w:pPr>
        <w:numPr>
          <w:ilvl w:val="0"/>
          <w:numId w:val="8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realizujeme odborné exkurze a návštěvy Úřadu práce</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6878C3" w:rsidRDefault="006878C3">
      <w:pPr>
        <w:pBdr>
          <w:top w:val="nil"/>
          <w:left w:val="nil"/>
          <w:bottom w:val="nil"/>
          <w:right w:val="nil"/>
          <w:between w:val="nil"/>
        </w:pBdr>
        <w:spacing w:line="240" w:lineRule="auto"/>
        <w:ind w:left="0" w:hanging="2"/>
        <w:rPr>
          <w:rFonts w:ascii="Arial" w:eastAsia="Arial" w:hAnsi="Arial" w:cs="Arial"/>
          <w:color w:val="000000"/>
          <w:sz w:val="22"/>
          <w:szCs w:val="22"/>
        </w:rPr>
      </w:pPr>
    </w:p>
    <w:p w:rsidR="006878C3" w:rsidRDefault="006878C3">
      <w:pPr>
        <w:pBdr>
          <w:top w:val="nil"/>
          <w:left w:val="nil"/>
          <w:bottom w:val="nil"/>
          <w:right w:val="nil"/>
          <w:between w:val="nil"/>
        </w:pBdr>
        <w:spacing w:line="240" w:lineRule="auto"/>
        <w:ind w:left="0" w:hanging="2"/>
        <w:rPr>
          <w:rFonts w:ascii="Arial" w:eastAsia="Arial" w:hAnsi="Arial" w:cs="Arial"/>
          <w:color w:val="000000"/>
          <w:sz w:val="22"/>
          <w:szCs w:val="22"/>
        </w:rPr>
      </w:pPr>
    </w:p>
    <w:p w:rsidR="006878C3" w:rsidRDefault="006878C3">
      <w:pPr>
        <w:pBdr>
          <w:top w:val="nil"/>
          <w:left w:val="nil"/>
          <w:bottom w:val="nil"/>
          <w:right w:val="nil"/>
          <w:between w:val="nil"/>
        </w:pBdr>
        <w:spacing w:line="240" w:lineRule="auto"/>
        <w:ind w:left="0" w:hanging="2"/>
        <w:rPr>
          <w:rFonts w:ascii="Arial" w:eastAsia="Arial" w:hAnsi="Arial" w:cs="Arial"/>
          <w:color w:val="000000"/>
          <w:sz w:val="22"/>
          <w:szCs w:val="22"/>
        </w:rPr>
      </w:pPr>
    </w:p>
    <w:p w:rsidR="006878C3" w:rsidRDefault="006878C3">
      <w:pPr>
        <w:pBdr>
          <w:top w:val="nil"/>
          <w:left w:val="nil"/>
          <w:bottom w:val="nil"/>
          <w:right w:val="nil"/>
          <w:between w:val="nil"/>
        </w:pBdr>
        <w:spacing w:line="240" w:lineRule="auto"/>
        <w:ind w:left="0" w:hanging="2"/>
        <w:rPr>
          <w:rFonts w:ascii="Arial" w:eastAsia="Arial" w:hAnsi="Arial" w:cs="Arial"/>
          <w:color w:val="000000"/>
          <w:sz w:val="22"/>
          <w:szCs w:val="22"/>
        </w:rPr>
      </w:pPr>
    </w:p>
    <w:p w:rsidR="00706A41" w:rsidRDefault="00706A41">
      <w:pPr>
        <w:pBdr>
          <w:top w:val="nil"/>
          <w:left w:val="nil"/>
          <w:bottom w:val="nil"/>
          <w:right w:val="nil"/>
          <w:between w:val="nil"/>
        </w:pBdr>
        <w:spacing w:line="240" w:lineRule="auto"/>
        <w:ind w:left="0" w:hanging="2"/>
        <w:rPr>
          <w:rFonts w:ascii="Arial" w:eastAsia="Arial" w:hAnsi="Arial" w:cs="Arial"/>
          <w:color w:val="000000"/>
          <w:sz w:val="22"/>
          <w:szCs w:val="22"/>
        </w:rPr>
      </w:pPr>
    </w:p>
    <w:p w:rsidR="00706A41" w:rsidRPr="00706A41" w:rsidRDefault="00706A41">
      <w:pPr>
        <w:pBdr>
          <w:top w:val="nil"/>
          <w:left w:val="nil"/>
          <w:bottom w:val="nil"/>
          <w:right w:val="nil"/>
          <w:between w:val="nil"/>
        </w:pBdr>
        <w:spacing w:line="240" w:lineRule="auto"/>
        <w:ind w:left="0" w:hanging="2"/>
        <w:rPr>
          <w:rFonts w:ascii="Arial" w:eastAsia="Arial" w:hAnsi="Arial" w:cs="Arial"/>
          <w:b/>
          <w:color w:val="000000"/>
          <w:sz w:val="22"/>
          <w:szCs w:val="22"/>
        </w:rPr>
      </w:pPr>
      <w:r w:rsidRPr="00706A41">
        <w:rPr>
          <w:rFonts w:ascii="Arial" w:eastAsia="Arial" w:hAnsi="Arial" w:cs="Arial"/>
          <w:b/>
          <w:color w:val="000000"/>
          <w:sz w:val="22"/>
          <w:szCs w:val="22"/>
        </w:rPr>
        <w:t>Kompetence digitální</w:t>
      </w:r>
    </w:p>
    <w:p w:rsidR="00706A41" w:rsidRPr="00751E51" w:rsidRDefault="00706A41" w:rsidP="00706A41">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color w:val="FF0000"/>
          <w:position w:val="0"/>
          <w:sz w:val="22"/>
          <w:szCs w:val="22"/>
        </w:rPr>
      </w:pPr>
    </w:p>
    <w:p w:rsidR="00706A41" w:rsidRPr="001450AC" w:rsidRDefault="00751E51" w:rsidP="00706A41">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2"/>
          <w:szCs w:val="22"/>
        </w:rPr>
      </w:pPr>
      <w:r w:rsidRPr="001450AC">
        <w:rPr>
          <w:rFonts w:ascii="Arial" w:eastAsia="Wingdings-Regular" w:hAnsi="Arial" w:cs="Arial"/>
          <w:position w:val="0"/>
          <w:sz w:val="22"/>
          <w:szCs w:val="22"/>
        </w:rPr>
        <w:t>-</w:t>
      </w:r>
      <w:r w:rsidR="00706A41" w:rsidRPr="001450AC">
        <w:rPr>
          <w:rFonts w:ascii="Arial" w:eastAsia="TimesNewRomanPSMT" w:hAnsi="Arial" w:cs="Arial"/>
          <w:position w:val="0"/>
          <w:sz w:val="22"/>
          <w:szCs w:val="22"/>
        </w:rPr>
        <w:t>ovlád</w:t>
      </w:r>
      <w:r w:rsidRPr="001450AC">
        <w:rPr>
          <w:rFonts w:ascii="Arial" w:eastAsia="TimesNewRomanPSMT" w:hAnsi="Arial" w:cs="Arial"/>
          <w:position w:val="0"/>
          <w:sz w:val="22"/>
          <w:szCs w:val="22"/>
        </w:rPr>
        <w:t>at</w:t>
      </w:r>
      <w:r w:rsidR="00706A41" w:rsidRPr="001450AC">
        <w:rPr>
          <w:rFonts w:ascii="Arial" w:eastAsia="TimesNewRomanPSMT" w:hAnsi="Arial" w:cs="Arial"/>
          <w:position w:val="0"/>
          <w:sz w:val="22"/>
          <w:szCs w:val="22"/>
        </w:rPr>
        <w:t xml:space="preserve"> běžně používaná digitální zařízení, aplikace a služby; využívá je při učení i při zapojení doživota školy a do společnosti; samostatně rozhoduje, které technologie pro jakou činnost či řešenýproblém použít</w:t>
      </w:r>
    </w:p>
    <w:p w:rsidR="00706A41" w:rsidRPr="001450AC" w:rsidRDefault="00751E51" w:rsidP="00706A41">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2"/>
          <w:szCs w:val="22"/>
        </w:rPr>
      </w:pPr>
      <w:r w:rsidRPr="001450AC">
        <w:rPr>
          <w:rFonts w:ascii="Arial" w:eastAsia="Wingdings-Regular" w:hAnsi="Arial" w:cs="Arial"/>
          <w:position w:val="0"/>
          <w:sz w:val="22"/>
          <w:szCs w:val="22"/>
        </w:rPr>
        <w:t>-</w:t>
      </w:r>
      <w:r w:rsidR="00706A41" w:rsidRPr="001450AC">
        <w:rPr>
          <w:rFonts w:ascii="Arial" w:eastAsia="TimesNewRomanPSMT" w:hAnsi="Arial" w:cs="Arial"/>
          <w:position w:val="0"/>
          <w:sz w:val="22"/>
          <w:szCs w:val="22"/>
        </w:rPr>
        <w:t>získáv</w:t>
      </w:r>
      <w:r w:rsidRPr="001450AC">
        <w:rPr>
          <w:rFonts w:ascii="Arial" w:eastAsia="TimesNewRomanPSMT" w:hAnsi="Arial" w:cs="Arial"/>
          <w:position w:val="0"/>
          <w:sz w:val="22"/>
          <w:szCs w:val="22"/>
        </w:rPr>
        <w:t>at</w:t>
      </w:r>
      <w:r w:rsidR="00706A41" w:rsidRPr="001450AC">
        <w:rPr>
          <w:rFonts w:ascii="Arial" w:eastAsia="TimesNewRomanPSMT" w:hAnsi="Arial" w:cs="Arial"/>
          <w:position w:val="0"/>
          <w:sz w:val="22"/>
          <w:szCs w:val="22"/>
        </w:rPr>
        <w:t>, vyhledáv</w:t>
      </w:r>
      <w:r w:rsidRPr="001450AC">
        <w:rPr>
          <w:rFonts w:ascii="Arial" w:eastAsia="TimesNewRomanPSMT" w:hAnsi="Arial" w:cs="Arial"/>
          <w:position w:val="0"/>
          <w:sz w:val="22"/>
          <w:szCs w:val="22"/>
        </w:rPr>
        <w:t>at</w:t>
      </w:r>
      <w:r w:rsidR="00706A41" w:rsidRPr="001450AC">
        <w:rPr>
          <w:rFonts w:ascii="Arial" w:eastAsia="TimesNewRomanPSMT" w:hAnsi="Arial" w:cs="Arial"/>
          <w:position w:val="0"/>
          <w:sz w:val="22"/>
          <w:szCs w:val="22"/>
        </w:rPr>
        <w:t>, kriticky posuz</w:t>
      </w:r>
      <w:r w:rsidRPr="001450AC">
        <w:rPr>
          <w:rFonts w:ascii="Arial" w:eastAsia="TimesNewRomanPSMT" w:hAnsi="Arial" w:cs="Arial"/>
          <w:position w:val="0"/>
          <w:sz w:val="22"/>
          <w:szCs w:val="22"/>
        </w:rPr>
        <w:t>ovat</w:t>
      </w:r>
      <w:r w:rsidR="00706A41" w:rsidRPr="001450AC">
        <w:rPr>
          <w:rFonts w:ascii="Arial" w:eastAsia="TimesNewRomanPSMT" w:hAnsi="Arial" w:cs="Arial"/>
          <w:position w:val="0"/>
          <w:sz w:val="22"/>
          <w:szCs w:val="22"/>
        </w:rPr>
        <w:t>, sprav</w:t>
      </w:r>
      <w:r w:rsidRPr="001450AC">
        <w:rPr>
          <w:rFonts w:ascii="Arial" w:eastAsia="TimesNewRomanPSMT" w:hAnsi="Arial" w:cs="Arial"/>
          <w:position w:val="0"/>
          <w:sz w:val="22"/>
          <w:szCs w:val="22"/>
        </w:rPr>
        <w:t>ovat</w:t>
      </w:r>
      <w:r w:rsidR="00706A41" w:rsidRPr="001450AC">
        <w:rPr>
          <w:rFonts w:ascii="Arial" w:eastAsia="TimesNewRomanPSMT" w:hAnsi="Arial" w:cs="Arial"/>
          <w:position w:val="0"/>
          <w:sz w:val="22"/>
          <w:szCs w:val="22"/>
        </w:rPr>
        <w:t xml:space="preserve"> a sdíl</w:t>
      </w:r>
      <w:r w:rsidRPr="001450AC">
        <w:rPr>
          <w:rFonts w:ascii="Arial" w:eastAsia="TimesNewRomanPSMT" w:hAnsi="Arial" w:cs="Arial"/>
          <w:position w:val="0"/>
          <w:sz w:val="22"/>
          <w:szCs w:val="22"/>
        </w:rPr>
        <w:t>at</w:t>
      </w:r>
      <w:r w:rsidR="00706A41" w:rsidRPr="001450AC">
        <w:rPr>
          <w:rFonts w:ascii="Arial" w:eastAsia="TimesNewRomanPSMT" w:hAnsi="Arial" w:cs="Arial"/>
          <w:position w:val="0"/>
          <w:sz w:val="22"/>
          <w:szCs w:val="22"/>
        </w:rPr>
        <w:t xml:space="preserve"> data, informace a digitální obsah, k tomu volípostupy, způsoby a prostředky, které odpovídají konkrétní situaci a účelu</w:t>
      </w:r>
    </w:p>
    <w:p w:rsidR="00706A41" w:rsidRPr="001450AC" w:rsidRDefault="00751E51" w:rsidP="00706A41">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2"/>
          <w:szCs w:val="22"/>
        </w:rPr>
      </w:pPr>
      <w:r w:rsidRPr="001450AC">
        <w:rPr>
          <w:rFonts w:ascii="Arial" w:eastAsia="Wingdings-Regular" w:hAnsi="Arial" w:cs="Arial"/>
          <w:position w:val="0"/>
          <w:sz w:val="22"/>
          <w:szCs w:val="22"/>
        </w:rPr>
        <w:t>-</w:t>
      </w:r>
      <w:r w:rsidR="00706A41" w:rsidRPr="001450AC">
        <w:rPr>
          <w:rFonts w:ascii="Arial" w:eastAsia="TimesNewRomanPSMT" w:hAnsi="Arial" w:cs="Arial"/>
          <w:position w:val="0"/>
          <w:sz w:val="22"/>
          <w:szCs w:val="22"/>
        </w:rPr>
        <w:t>vytvář</w:t>
      </w:r>
      <w:r w:rsidRPr="001450AC">
        <w:rPr>
          <w:rFonts w:ascii="Arial" w:eastAsia="TimesNewRomanPSMT" w:hAnsi="Arial" w:cs="Arial"/>
          <w:position w:val="0"/>
          <w:sz w:val="22"/>
          <w:szCs w:val="22"/>
        </w:rPr>
        <w:t>et</w:t>
      </w:r>
      <w:r w:rsidR="00706A41" w:rsidRPr="001450AC">
        <w:rPr>
          <w:rFonts w:ascii="Arial" w:eastAsia="TimesNewRomanPSMT" w:hAnsi="Arial" w:cs="Arial"/>
          <w:position w:val="0"/>
          <w:sz w:val="22"/>
          <w:szCs w:val="22"/>
        </w:rPr>
        <w:t xml:space="preserve"> a uprav</w:t>
      </w:r>
      <w:r w:rsidRPr="001450AC">
        <w:rPr>
          <w:rFonts w:ascii="Arial" w:eastAsia="TimesNewRomanPSMT" w:hAnsi="Arial" w:cs="Arial"/>
          <w:position w:val="0"/>
          <w:sz w:val="22"/>
          <w:szCs w:val="22"/>
        </w:rPr>
        <w:t>ovat</w:t>
      </w:r>
      <w:r w:rsidR="00706A41" w:rsidRPr="001450AC">
        <w:rPr>
          <w:rFonts w:ascii="Arial" w:eastAsia="TimesNewRomanPSMT" w:hAnsi="Arial" w:cs="Arial"/>
          <w:position w:val="0"/>
          <w:sz w:val="22"/>
          <w:szCs w:val="22"/>
        </w:rPr>
        <w:t xml:space="preserve"> digitální obsah, kombin</w:t>
      </w:r>
      <w:r w:rsidRPr="001450AC">
        <w:rPr>
          <w:rFonts w:ascii="Arial" w:eastAsia="TimesNewRomanPSMT" w:hAnsi="Arial" w:cs="Arial"/>
          <w:position w:val="0"/>
          <w:sz w:val="22"/>
          <w:szCs w:val="22"/>
        </w:rPr>
        <w:t>ovat</w:t>
      </w:r>
      <w:r w:rsidR="00706A41" w:rsidRPr="001450AC">
        <w:rPr>
          <w:rFonts w:ascii="Arial" w:eastAsia="TimesNewRomanPSMT" w:hAnsi="Arial" w:cs="Arial"/>
          <w:position w:val="0"/>
          <w:sz w:val="22"/>
          <w:szCs w:val="22"/>
        </w:rPr>
        <w:t xml:space="preserve"> různé formáty, vyjadř</w:t>
      </w:r>
      <w:r w:rsidRPr="001450AC">
        <w:rPr>
          <w:rFonts w:ascii="Arial" w:eastAsia="TimesNewRomanPSMT" w:hAnsi="Arial" w:cs="Arial"/>
          <w:position w:val="0"/>
          <w:sz w:val="22"/>
          <w:szCs w:val="22"/>
        </w:rPr>
        <w:t>ovat</w:t>
      </w:r>
      <w:r w:rsidR="00706A41" w:rsidRPr="001450AC">
        <w:rPr>
          <w:rFonts w:ascii="Arial" w:eastAsia="TimesNewRomanPSMT" w:hAnsi="Arial" w:cs="Arial"/>
          <w:position w:val="0"/>
          <w:sz w:val="22"/>
          <w:szCs w:val="22"/>
        </w:rPr>
        <w:t xml:space="preserve"> se za pomoci digitálníchprostředků</w:t>
      </w:r>
    </w:p>
    <w:p w:rsidR="00751E51" w:rsidRPr="001450AC" w:rsidRDefault="00751E51" w:rsidP="00706A41">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2"/>
          <w:szCs w:val="22"/>
        </w:rPr>
      </w:pPr>
      <w:r w:rsidRPr="001450AC">
        <w:rPr>
          <w:rFonts w:ascii="Arial" w:eastAsia="Wingdings-Regular" w:hAnsi="Arial" w:cs="Arial"/>
          <w:position w:val="0"/>
          <w:sz w:val="22"/>
          <w:szCs w:val="22"/>
        </w:rPr>
        <w:t>-</w:t>
      </w:r>
      <w:r w:rsidR="00706A41" w:rsidRPr="001450AC">
        <w:rPr>
          <w:rFonts w:ascii="Arial" w:eastAsia="TimesNewRomanPSMT" w:hAnsi="Arial" w:cs="Arial"/>
          <w:position w:val="0"/>
          <w:sz w:val="22"/>
          <w:szCs w:val="22"/>
        </w:rPr>
        <w:t>využív</w:t>
      </w:r>
      <w:r w:rsidRPr="001450AC">
        <w:rPr>
          <w:rFonts w:ascii="Arial" w:eastAsia="TimesNewRomanPSMT" w:hAnsi="Arial" w:cs="Arial"/>
          <w:position w:val="0"/>
          <w:sz w:val="22"/>
          <w:szCs w:val="22"/>
        </w:rPr>
        <w:t>at</w:t>
      </w:r>
      <w:r w:rsidR="00706A41" w:rsidRPr="001450AC">
        <w:rPr>
          <w:rFonts w:ascii="Arial" w:eastAsia="TimesNewRomanPSMT" w:hAnsi="Arial" w:cs="Arial"/>
          <w:position w:val="0"/>
          <w:sz w:val="22"/>
          <w:szCs w:val="22"/>
        </w:rPr>
        <w:t xml:space="preserve"> digitální technologie, aby si usnadnil práci, zautomatizoval rutinní činnosti,</w:t>
      </w:r>
    </w:p>
    <w:p w:rsidR="00706A41" w:rsidRPr="001450AC" w:rsidRDefault="00706A41" w:rsidP="00706A41">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2"/>
          <w:szCs w:val="22"/>
        </w:rPr>
      </w:pPr>
      <w:r w:rsidRPr="001450AC">
        <w:rPr>
          <w:rFonts w:ascii="Arial" w:eastAsia="TimesNewRomanPSMT" w:hAnsi="Arial" w:cs="Arial"/>
          <w:position w:val="0"/>
          <w:sz w:val="22"/>
          <w:szCs w:val="22"/>
        </w:rPr>
        <w:t>zefektivnil čizjednodušil své pracovní postupy a zkvalitnil výsledky své práce</w:t>
      </w:r>
    </w:p>
    <w:p w:rsidR="00706A41" w:rsidRPr="001450AC" w:rsidRDefault="00751E51" w:rsidP="00706A41">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2"/>
          <w:szCs w:val="22"/>
        </w:rPr>
      </w:pPr>
      <w:r w:rsidRPr="001450AC">
        <w:rPr>
          <w:rFonts w:ascii="Arial" w:eastAsia="Wingdings-Regular" w:hAnsi="Arial" w:cs="Arial"/>
          <w:position w:val="0"/>
          <w:sz w:val="22"/>
          <w:szCs w:val="22"/>
        </w:rPr>
        <w:t>-</w:t>
      </w:r>
      <w:r w:rsidR="00706A41" w:rsidRPr="001450AC">
        <w:rPr>
          <w:rFonts w:ascii="Arial" w:eastAsia="TimesNewRomanPSMT" w:hAnsi="Arial" w:cs="Arial"/>
          <w:position w:val="0"/>
          <w:sz w:val="22"/>
          <w:szCs w:val="22"/>
        </w:rPr>
        <w:t>cháp</w:t>
      </w:r>
      <w:r w:rsidRPr="001450AC">
        <w:rPr>
          <w:rFonts w:ascii="Arial" w:eastAsia="TimesNewRomanPSMT" w:hAnsi="Arial" w:cs="Arial"/>
          <w:position w:val="0"/>
          <w:sz w:val="22"/>
          <w:szCs w:val="22"/>
        </w:rPr>
        <w:t>at</w:t>
      </w:r>
      <w:r w:rsidR="00706A41" w:rsidRPr="001450AC">
        <w:rPr>
          <w:rFonts w:ascii="Arial" w:eastAsia="TimesNewRomanPSMT" w:hAnsi="Arial" w:cs="Arial"/>
          <w:position w:val="0"/>
          <w:sz w:val="22"/>
          <w:szCs w:val="22"/>
        </w:rPr>
        <w:t xml:space="preserve"> význam digitálních technologií pro lidskou společnost, seznam</w:t>
      </w:r>
      <w:r w:rsidRPr="001450AC">
        <w:rPr>
          <w:rFonts w:ascii="Arial" w:eastAsia="TimesNewRomanPSMT" w:hAnsi="Arial" w:cs="Arial"/>
          <w:position w:val="0"/>
          <w:sz w:val="22"/>
          <w:szCs w:val="22"/>
        </w:rPr>
        <w:t>ovat</w:t>
      </w:r>
      <w:r w:rsidR="00706A41" w:rsidRPr="001450AC">
        <w:rPr>
          <w:rFonts w:ascii="Arial" w:eastAsia="TimesNewRomanPSMT" w:hAnsi="Arial" w:cs="Arial"/>
          <w:position w:val="0"/>
          <w:sz w:val="22"/>
          <w:szCs w:val="22"/>
        </w:rPr>
        <w:t xml:space="preserve"> se s novými technologiemi,</w:t>
      </w:r>
    </w:p>
    <w:p w:rsidR="00706A41" w:rsidRPr="001450AC" w:rsidRDefault="00706A41" w:rsidP="00706A41">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2"/>
          <w:szCs w:val="22"/>
        </w:rPr>
      </w:pPr>
      <w:r w:rsidRPr="001450AC">
        <w:rPr>
          <w:rFonts w:ascii="Arial" w:eastAsia="TimesNewRomanPSMT" w:hAnsi="Arial" w:cs="Arial"/>
          <w:position w:val="0"/>
          <w:sz w:val="22"/>
          <w:szCs w:val="22"/>
        </w:rPr>
        <w:t>kriticky hodnotí jejich přínosy a reflektuje rizika jejich využívání</w:t>
      </w:r>
    </w:p>
    <w:p w:rsidR="00CD73CE" w:rsidRPr="001450AC" w:rsidRDefault="001450AC" w:rsidP="001450AC">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2"/>
          <w:szCs w:val="22"/>
        </w:rPr>
      </w:pPr>
      <w:r w:rsidRPr="001450AC">
        <w:rPr>
          <w:rFonts w:ascii="Arial" w:eastAsia="Wingdings-Regular" w:hAnsi="Arial" w:cs="Arial"/>
          <w:position w:val="0"/>
          <w:sz w:val="22"/>
          <w:szCs w:val="22"/>
        </w:rPr>
        <w:t>-</w:t>
      </w:r>
      <w:r w:rsidR="00706A41" w:rsidRPr="001450AC">
        <w:rPr>
          <w:rFonts w:ascii="Arial" w:eastAsia="TimesNewRomanPSMT" w:hAnsi="Arial" w:cs="Arial"/>
          <w:position w:val="0"/>
          <w:sz w:val="22"/>
          <w:szCs w:val="22"/>
        </w:rPr>
        <w:t>předcház</w:t>
      </w:r>
      <w:r w:rsidRPr="001450AC">
        <w:rPr>
          <w:rFonts w:ascii="Arial" w:eastAsia="TimesNewRomanPSMT" w:hAnsi="Arial" w:cs="Arial"/>
          <w:position w:val="0"/>
          <w:sz w:val="22"/>
          <w:szCs w:val="22"/>
        </w:rPr>
        <w:t>et</w:t>
      </w:r>
      <w:r w:rsidR="00706A41" w:rsidRPr="001450AC">
        <w:rPr>
          <w:rFonts w:ascii="Arial" w:eastAsia="TimesNewRomanPSMT" w:hAnsi="Arial" w:cs="Arial"/>
          <w:position w:val="0"/>
          <w:sz w:val="22"/>
          <w:szCs w:val="22"/>
        </w:rPr>
        <w:t xml:space="preserve"> situacím ohrožujícím bezpečnost zařízení i dat, situacím s negativním dopadem na jehotělesné a duševní zdraví i zdraví ostatních; při spolupráci, komunikaci a sdílení informacív digitálním prostředí jedná eticky</w:t>
      </w:r>
    </w:p>
    <w:p w:rsidR="001450AC" w:rsidRPr="00751E51" w:rsidRDefault="001450AC" w:rsidP="001450AC">
      <w:pPr>
        <w:suppressAutoHyphens w:val="0"/>
        <w:autoSpaceDE w:val="0"/>
        <w:autoSpaceDN w:val="0"/>
        <w:adjustRightInd w:val="0"/>
        <w:spacing w:line="240" w:lineRule="auto"/>
        <w:ind w:leftChars="0" w:left="0" w:firstLineChars="0" w:firstLine="0"/>
        <w:textDirection w:val="lrTb"/>
        <w:textAlignment w:val="auto"/>
        <w:outlineLvl w:val="9"/>
        <w:rPr>
          <w:rFonts w:ascii="Arial" w:eastAsia="Arial" w:hAnsi="Arial" w:cs="Arial"/>
          <w:color w:val="000000"/>
          <w:sz w:val="22"/>
          <w:szCs w:val="22"/>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t>3.3.Zabezpečení výuky žáků se specifickými vzdělávacími potřebami</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FF0000"/>
          <w:sz w:val="22"/>
          <w:szCs w:val="22"/>
        </w:rPr>
      </w:pPr>
      <w:r>
        <w:rPr>
          <w:rFonts w:ascii="Arial" w:eastAsia="Arial" w:hAnsi="Arial" w:cs="Arial"/>
          <w:color w:val="FF0000"/>
          <w:sz w:val="22"/>
          <w:szCs w:val="22"/>
        </w:rPr>
        <w:t xml:space="preserve"> Žákem se speciálními vzdělávacími potřebami je žák, který k naplnění svých vzdělávacích možností nebo k uplatnění a užívání svých práv na rovnoprávném základě s ostatními potřebuje poskytnutí podpůrných opatření.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Za žáky se speciálními vzdělávacími potřebami jsou považováni žáci se zdravotním postižením (tělesným, zrakovým, sluchovým, mentálním, autismem, vadami řeči, souběžným postižením více vadami a vývojovými poruchami učení nebo chování), žáci se zdravotním znevýhodněním (zdravotním oslabením, dlouhodobým onemocněním a lehčími zdravotními poruchami vedoucími k poruchám učení a chování) a žáci se sociálním znevýhodněním (z rodinného prostředí s nízkým sociálně kulturním postavením, ohrožení sociálně patologickými jevy, s nařízenou ústavní výchovou nebo uloženou ochrannou výchovou a žáci v postavení azylantů a účastníků řízení o udělení azylu).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b/>
          <w:color w:val="000000"/>
        </w:rPr>
        <w:t>Vzdělávání žáků se specifickými vzdělávacími potřebami</w:t>
      </w:r>
    </w:p>
    <w:p w:rsidR="00CD73CE" w:rsidRDefault="003E4BB6">
      <w:pPr>
        <w:pBdr>
          <w:top w:val="nil"/>
          <w:left w:val="nil"/>
          <w:bottom w:val="nil"/>
          <w:right w:val="nil"/>
          <w:between w:val="nil"/>
        </w:pBdr>
        <w:spacing w:before="12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U těchto žáků je třeba uplatňovat při jejich vzdělávání kombinace speciálně pedagogických postupů a alternativních metod s modifikovanými metodami používanými ve vzdělávání běžné populace. Tyto metody nacházejí uplatnění zejména při rozvíjení rozumových schopností, orientačních dovedností, zlepšování sociální komunikace a dalších specifických dovedností žáků.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Při diagnostikování specifických vzdělávacích potřeb a posuzování možností těchto žáků se specifickými vzdělávacími potřebami a při jejich vzdělávání poskytují se souhlasem rodičů nebo zákonných zástupců žáka pomoc střediska výchovné péče, školská poradenská zařízení zařazená do rejstříku škol a školských zařízení (pedagogicko-psychologické poradny, speciálně pedagogická centra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aj.) a odborní pracovníci školního poradenského pracoviště (zejména speciální pedagog nebo psycholog).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Při vzdělávání žáků se zdravotním postižením a zdravotním znevýhodněním škola uplatňuje tyto podmínky:</w:t>
      </w:r>
    </w:p>
    <w:p w:rsidR="00CD73CE" w:rsidRDefault="00CD73CE">
      <w:pPr>
        <w:pBdr>
          <w:top w:val="nil"/>
          <w:left w:val="nil"/>
          <w:bottom w:val="nil"/>
          <w:right w:val="nil"/>
          <w:between w:val="nil"/>
        </w:pBdr>
        <w:spacing w:line="240" w:lineRule="auto"/>
        <w:ind w:left="0" w:hanging="2"/>
        <w:rPr>
          <w:color w:val="000000"/>
          <w:sz w:val="22"/>
          <w:szCs w:val="22"/>
        </w:rPr>
      </w:pPr>
    </w:p>
    <w:p w:rsidR="00CD73CE" w:rsidRDefault="003E4BB6">
      <w:pPr>
        <w:pBdr>
          <w:top w:val="nil"/>
          <w:left w:val="nil"/>
          <w:bottom w:val="nil"/>
          <w:right w:val="nil"/>
          <w:between w:val="nil"/>
        </w:pBdr>
        <w:spacing w:line="240" w:lineRule="auto"/>
        <w:ind w:left="0" w:hanging="2"/>
        <w:rPr>
          <w:rFonts w:ascii="Arial" w:hAnsi="Arial" w:cs="Arial"/>
          <w:b/>
          <w:color w:val="000000"/>
          <w:sz w:val="22"/>
          <w:szCs w:val="22"/>
        </w:rPr>
      </w:pPr>
      <w:r w:rsidRPr="001450AC">
        <w:rPr>
          <w:rFonts w:ascii="Arial" w:hAnsi="Arial" w:cs="Arial"/>
          <w:b/>
          <w:color w:val="000000"/>
          <w:sz w:val="22"/>
          <w:szCs w:val="22"/>
        </w:rPr>
        <w:lastRenderedPageBreak/>
        <w:t xml:space="preserve">Podmínky vzdělávání žáků s přiznanými podpůrnými opatřeními </w:t>
      </w:r>
    </w:p>
    <w:p w:rsidR="001450AC" w:rsidRPr="001450AC" w:rsidRDefault="001450AC">
      <w:pPr>
        <w:pBdr>
          <w:top w:val="nil"/>
          <w:left w:val="nil"/>
          <w:bottom w:val="nil"/>
          <w:right w:val="nil"/>
          <w:between w:val="nil"/>
        </w:pBdr>
        <w:spacing w:line="240" w:lineRule="auto"/>
        <w:ind w:left="0" w:hanging="2"/>
        <w:rPr>
          <w:rFonts w:ascii="Arial" w:hAnsi="Arial" w:cs="Arial"/>
          <w:color w:val="000000"/>
          <w:sz w:val="22"/>
          <w:szCs w:val="22"/>
        </w:rPr>
      </w:pP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color w:val="FF0000"/>
          <w:sz w:val="22"/>
          <w:szCs w:val="22"/>
        </w:rPr>
        <w:t xml:space="preserve">Pro úspěšné vzdělávání těchto žáků je potřebné zabezpečit (případně umožnit): </w:t>
      </w:r>
    </w:p>
    <w:p w:rsidR="00CD73CE" w:rsidRDefault="003E4BB6">
      <w:pPr>
        <w:pBdr>
          <w:top w:val="nil"/>
          <w:left w:val="nil"/>
          <w:bottom w:val="nil"/>
          <w:right w:val="nil"/>
          <w:between w:val="nil"/>
        </w:pBdr>
        <w:spacing w:after="22" w:line="240" w:lineRule="auto"/>
        <w:ind w:left="0" w:hanging="2"/>
        <w:rPr>
          <w:rFonts w:ascii="Arial" w:eastAsia="Arial" w:hAnsi="Arial" w:cs="Arial"/>
          <w:color w:val="FF0000"/>
          <w:sz w:val="22"/>
          <w:szCs w:val="22"/>
        </w:rPr>
      </w:pPr>
      <w:r>
        <w:rPr>
          <w:rFonts w:ascii="Arial" w:eastAsia="Arial" w:hAnsi="Arial" w:cs="Arial"/>
          <w:color w:val="FF0000"/>
          <w:sz w:val="22"/>
          <w:szCs w:val="22"/>
        </w:rPr>
        <w:t xml:space="preserve">- uplatňování principu diferenciace a individualizace vzdělávacího procesu při organizaci činností a při stanovování obsahu, forem i metod výuky; </w:t>
      </w:r>
    </w:p>
    <w:p w:rsidR="00CD73CE" w:rsidRDefault="003E4BB6">
      <w:pPr>
        <w:pBdr>
          <w:top w:val="nil"/>
          <w:left w:val="nil"/>
          <w:bottom w:val="nil"/>
          <w:right w:val="nil"/>
          <w:between w:val="nil"/>
        </w:pBdr>
        <w:spacing w:after="22" w:line="240" w:lineRule="auto"/>
        <w:ind w:left="0" w:hanging="2"/>
        <w:rPr>
          <w:rFonts w:ascii="Arial" w:eastAsia="Arial" w:hAnsi="Arial" w:cs="Arial"/>
          <w:color w:val="FF0000"/>
          <w:sz w:val="22"/>
          <w:szCs w:val="22"/>
        </w:rPr>
      </w:pPr>
      <w:r>
        <w:rPr>
          <w:rFonts w:ascii="Arial" w:eastAsia="Arial" w:hAnsi="Arial" w:cs="Arial"/>
          <w:color w:val="FF0000"/>
          <w:sz w:val="22"/>
          <w:szCs w:val="22"/>
        </w:rPr>
        <w:t xml:space="preserve">- všechna stanovená podpůrná opatření při vzdělávání žáků; </w:t>
      </w:r>
    </w:p>
    <w:p w:rsidR="00CD73CE" w:rsidRDefault="003E4BB6">
      <w:pPr>
        <w:pBdr>
          <w:top w:val="nil"/>
          <w:left w:val="nil"/>
          <w:bottom w:val="nil"/>
          <w:right w:val="nil"/>
          <w:between w:val="nil"/>
        </w:pBdr>
        <w:spacing w:after="22" w:line="240" w:lineRule="auto"/>
        <w:ind w:left="0" w:hanging="2"/>
        <w:rPr>
          <w:rFonts w:ascii="Arial" w:eastAsia="Arial" w:hAnsi="Arial" w:cs="Arial"/>
          <w:color w:val="FF0000"/>
          <w:sz w:val="22"/>
          <w:szCs w:val="22"/>
        </w:rPr>
      </w:pPr>
      <w:r>
        <w:rPr>
          <w:rFonts w:ascii="Arial" w:eastAsia="Arial" w:hAnsi="Arial" w:cs="Arial"/>
          <w:color w:val="FF0000"/>
          <w:sz w:val="22"/>
          <w:szCs w:val="22"/>
        </w:rPr>
        <w:t xml:space="preserve">- při vzdělávání žáka, který nemůže vnímat řeč sluchem, jako součást podpůrných opatření vzdělávání v komunikačním systému, který odpovídá jeho potřebám a s jehož užíváním má zkušenost; </w:t>
      </w:r>
    </w:p>
    <w:p w:rsidR="00CD73CE" w:rsidRDefault="003E4BB6">
      <w:pPr>
        <w:pBdr>
          <w:top w:val="nil"/>
          <w:left w:val="nil"/>
          <w:bottom w:val="nil"/>
          <w:right w:val="nil"/>
          <w:between w:val="nil"/>
        </w:pBdr>
        <w:spacing w:after="22" w:line="240" w:lineRule="auto"/>
        <w:ind w:left="0" w:hanging="2"/>
        <w:rPr>
          <w:rFonts w:ascii="Arial" w:eastAsia="Arial" w:hAnsi="Arial" w:cs="Arial"/>
          <w:color w:val="FF0000"/>
          <w:sz w:val="22"/>
          <w:szCs w:val="22"/>
        </w:rPr>
      </w:pPr>
      <w:r>
        <w:rPr>
          <w:rFonts w:ascii="Arial" w:eastAsia="Arial" w:hAnsi="Arial" w:cs="Arial"/>
          <w:color w:val="FF0000"/>
          <w:sz w:val="22"/>
          <w:szCs w:val="22"/>
        </w:rPr>
        <w:t xml:space="preserve">- při vzdělávání žáka, který při komunikaci využívá prostředky alternativní nebo augmentativní komunikace, jako součást podpůrných opatření vzdělávání v komunikačním systému, který odpovídá jeho vzdělávacím potřebám; </w:t>
      </w:r>
    </w:p>
    <w:p w:rsidR="00CD73CE" w:rsidRDefault="003E4BB6">
      <w:pPr>
        <w:pBdr>
          <w:top w:val="nil"/>
          <w:left w:val="nil"/>
          <w:bottom w:val="nil"/>
          <w:right w:val="nil"/>
          <w:between w:val="nil"/>
        </w:pBdr>
        <w:spacing w:after="22" w:line="240" w:lineRule="auto"/>
        <w:ind w:left="0" w:hanging="2"/>
        <w:rPr>
          <w:rFonts w:ascii="Arial" w:eastAsia="Arial" w:hAnsi="Arial" w:cs="Arial"/>
          <w:color w:val="FF0000"/>
          <w:sz w:val="22"/>
          <w:szCs w:val="22"/>
        </w:rPr>
      </w:pPr>
      <w:r>
        <w:rPr>
          <w:rFonts w:ascii="Arial" w:eastAsia="Arial" w:hAnsi="Arial" w:cs="Arial"/>
          <w:color w:val="FF0000"/>
          <w:sz w:val="22"/>
          <w:szCs w:val="22"/>
        </w:rPr>
        <w:t xml:space="preserve">- v odůvodněných případech odlišnou délku vyučovacích hodin pro žáky se speciálními vzdělávacími potřebami nebo dělení a spojování vyučovacích hodin ; </w:t>
      </w:r>
    </w:p>
    <w:p w:rsidR="00CD73CE" w:rsidRDefault="003E4BB6">
      <w:pPr>
        <w:pBdr>
          <w:top w:val="nil"/>
          <w:left w:val="nil"/>
          <w:bottom w:val="nil"/>
          <w:right w:val="nil"/>
          <w:between w:val="nil"/>
        </w:pBdr>
        <w:spacing w:after="22" w:line="240" w:lineRule="auto"/>
        <w:ind w:left="0" w:hanging="2"/>
        <w:rPr>
          <w:rFonts w:ascii="Arial" w:eastAsia="Arial" w:hAnsi="Arial" w:cs="Arial"/>
          <w:color w:val="00B050"/>
          <w:sz w:val="22"/>
          <w:szCs w:val="22"/>
        </w:rPr>
      </w:pPr>
      <w:r>
        <w:rPr>
          <w:rFonts w:ascii="Arial" w:eastAsia="Arial" w:hAnsi="Arial" w:cs="Arial"/>
          <w:color w:val="00B050"/>
          <w:sz w:val="22"/>
          <w:szCs w:val="22"/>
        </w:rPr>
        <w:t>- pro žáky s jiným než mentálním postižením uvedené v § 16 odst. 9 školského zákona je možné ve školním vzdělávacím programu upravit očekávané výstupy nebo nahradit vzdělávací obsah</w:t>
      </w:r>
    </w:p>
    <w:p w:rsidR="00CD73CE" w:rsidRDefault="003E4BB6">
      <w:pPr>
        <w:pBdr>
          <w:top w:val="nil"/>
          <w:left w:val="nil"/>
          <w:bottom w:val="nil"/>
          <w:right w:val="nil"/>
          <w:between w:val="nil"/>
        </w:pBdr>
        <w:spacing w:after="22" w:line="240" w:lineRule="auto"/>
        <w:ind w:left="0" w:hanging="2"/>
        <w:rPr>
          <w:rFonts w:ascii="Arial" w:eastAsia="Arial" w:hAnsi="Arial" w:cs="Arial"/>
          <w:color w:val="FF0000"/>
          <w:sz w:val="22"/>
          <w:szCs w:val="22"/>
        </w:rPr>
      </w:pPr>
      <w:r>
        <w:rPr>
          <w:rFonts w:ascii="Arial" w:eastAsia="Arial" w:hAnsi="Arial" w:cs="Arial"/>
          <w:color w:val="FF0000"/>
          <w:sz w:val="22"/>
          <w:szCs w:val="22"/>
        </w:rPr>
        <w:t xml:space="preserve"> -formativní hodnocení vzdělávání žáků se speciálními vzdělávacími potřebami; </w:t>
      </w:r>
    </w:p>
    <w:p w:rsidR="00CD73CE" w:rsidRDefault="003E4BB6">
      <w:pPr>
        <w:pBdr>
          <w:top w:val="nil"/>
          <w:left w:val="nil"/>
          <w:bottom w:val="nil"/>
          <w:right w:val="nil"/>
          <w:between w:val="nil"/>
        </w:pBdr>
        <w:spacing w:after="22" w:line="240" w:lineRule="auto"/>
        <w:ind w:left="0" w:hanging="2"/>
        <w:rPr>
          <w:rFonts w:ascii="Arial" w:eastAsia="Arial" w:hAnsi="Arial" w:cs="Arial"/>
          <w:color w:val="FF0000"/>
          <w:sz w:val="22"/>
          <w:szCs w:val="22"/>
        </w:rPr>
      </w:pPr>
      <w:r>
        <w:rPr>
          <w:rFonts w:ascii="Arial" w:eastAsia="Arial" w:hAnsi="Arial" w:cs="Arial"/>
          <w:color w:val="FF0000"/>
          <w:sz w:val="22"/>
          <w:szCs w:val="22"/>
        </w:rPr>
        <w:t xml:space="preserve">- spolupráci se zákonnými zástupci žáka, školskými poradenskými zařízeními a odbornými pracovníky školního poradenského pracoviště, v případě potřeby spolupráci s odborníky mimo oblast školství (zejména při tvorbě IVP); </w:t>
      </w: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color w:val="FF0000"/>
          <w:sz w:val="22"/>
          <w:szCs w:val="22"/>
        </w:rPr>
        <w:t xml:space="preserve">- spolupráci s ostatními školami.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-uplatňuje zdravotní hlediska a respektuje individualita a potřeby žáka</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-umožňuje využívání všech podpůrných opatření při vzdělávání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-uplatňuje princip diferenciace a individualizace vzdělávacího procesu při organizaci činností, při stanovování obsahu, forem a metod výuky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-zohledňuje druh, stupeň a míru postižení nebo znevýhodnění při hodnocení výsledku vzdělávání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-spolupracuje s rodiči nebo zákonnými zástupci žáka, školskými poradenskými zařízeními a odbornými pracovníky školního poradenského pracoviště, v případě potřeby spolupracovat s odborníky z jiných resortů (zejména při tvorbě individuálních vzdělávacích plánů)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-podporuje nadání a talent žáků vytvářením vhodné vzdělávací nabídky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B050"/>
          <w:sz w:val="22"/>
          <w:szCs w:val="22"/>
        </w:rPr>
      </w:pPr>
      <w:r>
        <w:rPr>
          <w:rFonts w:ascii="Arial" w:eastAsia="Arial" w:hAnsi="Arial" w:cs="Arial"/>
          <w:color w:val="000000"/>
          <w:sz w:val="22"/>
          <w:szCs w:val="22"/>
        </w:rPr>
        <w:t>-</w:t>
      </w:r>
      <w:r>
        <w:rPr>
          <w:rFonts w:ascii="Arial" w:eastAsia="Arial" w:hAnsi="Arial" w:cs="Arial"/>
          <w:color w:val="00B050"/>
          <w:sz w:val="22"/>
          <w:szCs w:val="22"/>
        </w:rPr>
        <w:t>minimální doporučená úroveň výstupů se využije v případě podpůrných opatření od třetího stupně pouze u žáků s lehkým mentálním postižením</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B050"/>
          <w:sz w:val="22"/>
          <w:szCs w:val="22"/>
        </w:rPr>
      </w:pPr>
      <w:r>
        <w:rPr>
          <w:rFonts w:ascii="Arial" w:eastAsia="Arial" w:hAnsi="Arial" w:cs="Arial"/>
          <w:color w:val="00B050"/>
          <w:sz w:val="22"/>
          <w:szCs w:val="22"/>
        </w:rPr>
        <w:t>-k úpravám očekávaných výstupů se využívá podpůrné opatření IVP</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B050"/>
          <w:sz w:val="22"/>
          <w:szCs w:val="22"/>
        </w:rPr>
      </w:pPr>
      <w:r>
        <w:rPr>
          <w:rFonts w:ascii="Arial" w:eastAsia="Arial" w:hAnsi="Arial" w:cs="Arial"/>
          <w:color w:val="00B050"/>
          <w:sz w:val="22"/>
          <w:szCs w:val="22"/>
        </w:rPr>
        <w:t>-u žáků s přiznanými podpůrnými opatřeními lze v souvislosti s náhradou části nebo celého vzdělávacího obsahu vzdělávacích oborů změnit minimální časové dotace vzdělávacích oblastí (oborů)</w:t>
      </w:r>
    </w:p>
    <w:p w:rsidR="00335FD5" w:rsidRDefault="00335FD5">
      <w:pPr>
        <w:pBdr>
          <w:top w:val="nil"/>
          <w:left w:val="nil"/>
          <w:bottom w:val="nil"/>
          <w:right w:val="nil"/>
          <w:between w:val="nil"/>
        </w:pBdr>
        <w:spacing w:line="240" w:lineRule="auto"/>
        <w:ind w:left="0" w:hanging="2"/>
        <w:jc w:val="both"/>
        <w:rPr>
          <w:rFonts w:ascii="Arial" w:eastAsia="Arial" w:hAnsi="Arial" w:cs="Arial"/>
          <w:color w:val="00B050"/>
          <w:sz w:val="22"/>
          <w:szCs w:val="22"/>
        </w:rPr>
      </w:pPr>
    </w:p>
    <w:p w:rsidR="00335FD5" w:rsidRDefault="007E200B">
      <w:pPr>
        <w:pBdr>
          <w:top w:val="nil"/>
          <w:left w:val="nil"/>
          <w:bottom w:val="nil"/>
          <w:right w:val="nil"/>
          <w:between w:val="nil"/>
        </w:pBdr>
        <w:spacing w:line="240" w:lineRule="auto"/>
        <w:ind w:left="0" w:hanging="2"/>
        <w:jc w:val="both"/>
      </w:pPr>
      <w:r>
        <w:t xml:space="preserve">Žákem se speciálními vzdělávacími potřebami je žák, který k naplnění svých vzdělávacích možností nebo k uplatnění a užívání svých práv na rovnoprávném základě s ostatními potřebuje poskytnutí podpůrných opatření. Tito žáci mají právo na bezplatné poskytování podpůrných opatření z výčtu uvedeného v § 16 školského zákona. Podpůrná opatření realizuje škola a školské zařízení. </w:t>
      </w:r>
    </w:p>
    <w:p w:rsidR="00CD73CE" w:rsidRDefault="007E200B">
      <w:pPr>
        <w:pBdr>
          <w:top w:val="nil"/>
          <w:left w:val="nil"/>
          <w:bottom w:val="nil"/>
          <w:right w:val="nil"/>
          <w:between w:val="nil"/>
        </w:pBdr>
        <w:spacing w:line="240" w:lineRule="auto"/>
        <w:ind w:left="0" w:hanging="2"/>
        <w:jc w:val="both"/>
      </w:pPr>
      <w:r>
        <w:t>Podpůrná opatření se podle organizační, pedagogické a finanční n</w:t>
      </w:r>
      <w:r w:rsidR="00335FD5">
        <w:t>áročnosti člení do pěti stupňů.</w:t>
      </w:r>
      <w:r>
        <w:t xml:space="preserve"> Podpůrná opatření prvního stupně uplatňuje škola nebo školské zařízení i bez doporučení školského poradenského zařízení na základě plánu pedagogické podpory (PLPP). Podpůrná opatření druhého až pátého stupně lze u</w:t>
      </w:r>
      <w:r w:rsidR="00335FD5">
        <w:t>platnit pouze s doporučením ŠPZ</w:t>
      </w:r>
      <w:r>
        <w:t>. Začlenění podpůrných opatření do jednotlivých stupňů stanoví Příloha č. 1 vyhlášky č. 27/2016 Sb</w:t>
      </w:r>
      <w:r w:rsidR="00335FD5">
        <w:t>.</w:t>
      </w:r>
    </w:p>
    <w:p w:rsidR="00335FD5" w:rsidRDefault="00335FD5">
      <w:pPr>
        <w:pBdr>
          <w:top w:val="nil"/>
          <w:left w:val="nil"/>
          <w:bottom w:val="nil"/>
          <w:right w:val="nil"/>
          <w:between w:val="nil"/>
        </w:pBdr>
        <w:spacing w:line="240" w:lineRule="auto"/>
        <w:ind w:left="0" w:hanging="2"/>
        <w:jc w:val="both"/>
      </w:pPr>
    </w:p>
    <w:p w:rsidR="00335FD5" w:rsidRPr="00335FD5" w:rsidRDefault="00335FD5">
      <w:pPr>
        <w:pBdr>
          <w:top w:val="nil"/>
          <w:left w:val="nil"/>
          <w:bottom w:val="nil"/>
          <w:right w:val="nil"/>
          <w:between w:val="nil"/>
        </w:pBdr>
        <w:spacing w:line="240" w:lineRule="auto"/>
        <w:ind w:left="0" w:hanging="2"/>
        <w:jc w:val="both"/>
        <w:rPr>
          <w:b/>
        </w:rPr>
      </w:pPr>
      <w:r w:rsidRPr="00335FD5">
        <w:rPr>
          <w:b/>
        </w:rPr>
        <w:t>3.3</w:t>
      </w:r>
      <w:r w:rsidR="007E200B" w:rsidRPr="00335FD5">
        <w:rPr>
          <w:b/>
        </w:rPr>
        <w:t xml:space="preserve">.1 Pojetí vzdělávání žáků s přiznanými podpůrnými opatřeními </w:t>
      </w:r>
    </w:p>
    <w:p w:rsidR="00335FD5" w:rsidRDefault="007E200B">
      <w:pPr>
        <w:pBdr>
          <w:top w:val="nil"/>
          <w:left w:val="nil"/>
          <w:bottom w:val="nil"/>
          <w:right w:val="nil"/>
          <w:between w:val="nil"/>
        </w:pBdr>
        <w:spacing w:line="240" w:lineRule="auto"/>
        <w:ind w:left="0" w:hanging="2"/>
        <w:jc w:val="both"/>
      </w:pPr>
      <w:r>
        <w:t xml:space="preserve">Při plánování a realizaci vzdělávání žáků s přiznanými podpůrnými opatřeními je třeba mít na zřeteli fakt, že se žáci ve svých individuálních vzdělávacích potřebách a možnostech liší. Účelem podpory vzdělávání těchto žáků je plné zapojení a maximální využití vzdělávacího potenciálu každého žáka s ohledem na jeho individuální možnosti a schopnosti. Pedagog tomu </w:t>
      </w:r>
      <w:r>
        <w:lastRenderedPageBreak/>
        <w:t xml:space="preserve">přizpůsobuje své vzdělávací strategie na základě stanovených podpůrných opatření. Pravidla pro použití podpůrných opatření školou a školským zařízením stanovuje vyhláška č. 27/2016 Sb. </w:t>
      </w:r>
    </w:p>
    <w:p w:rsidR="00335FD5" w:rsidRDefault="007E200B">
      <w:pPr>
        <w:pBdr>
          <w:top w:val="nil"/>
          <w:left w:val="nil"/>
          <w:bottom w:val="nil"/>
          <w:right w:val="nil"/>
          <w:between w:val="nil"/>
        </w:pBdr>
        <w:spacing w:line="240" w:lineRule="auto"/>
        <w:ind w:left="0" w:hanging="2"/>
        <w:jc w:val="both"/>
      </w:pPr>
      <w:r>
        <w:t xml:space="preserve">Závazný rámec pro obsahové a organizační zabezpečení základního vzdělávání všech žáků vymezuje RVP ZV, který je východiskem pro tvorbu ŠVP. Podle ŠVP se uskutečňuje vzdělávání všech žáků dané školy. Pro žáky s přiznanými podpůrnými opatřeními prvního stupně je ŠVP podkladem pro zpracování </w:t>
      </w:r>
      <w:r w:rsidRPr="00335FD5">
        <w:rPr>
          <w:b/>
        </w:rPr>
        <w:t>PLPP</w:t>
      </w:r>
      <w:r>
        <w:t xml:space="preserve"> a pro žáky s přiznanými podpůrnými opatřeními od druhého stupně podkladem pro tvorbu </w:t>
      </w:r>
      <w:r w:rsidRPr="00335FD5">
        <w:rPr>
          <w:b/>
        </w:rPr>
        <w:t>IVP</w:t>
      </w:r>
      <w:r>
        <w:t>. PLPP a IVP zpracovává škola.</w:t>
      </w:r>
    </w:p>
    <w:p w:rsidR="00335FD5" w:rsidRDefault="007E200B">
      <w:pPr>
        <w:pBdr>
          <w:top w:val="nil"/>
          <w:left w:val="nil"/>
          <w:bottom w:val="nil"/>
          <w:right w:val="nil"/>
          <w:between w:val="nil"/>
        </w:pBdr>
        <w:spacing w:line="240" w:lineRule="auto"/>
        <w:ind w:left="0" w:hanging="2"/>
        <w:jc w:val="both"/>
      </w:pPr>
      <w:r>
        <w:t xml:space="preserve"> Na úrovni IVP je možné na doporučení ŠPZ (v případech stanovených Přílohou č. 1 vyhlášky č. 27/2016 Sb.) v rámci podpůrných opatření </w:t>
      </w:r>
      <w:r w:rsidRPr="00335FD5">
        <w:rPr>
          <w:b/>
        </w:rPr>
        <w:t>upravit očekávané výstupy stanovené ŠVP</w:t>
      </w:r>
      <w:r>
        <w:t xml:space="preserve"> , pří</w:t>
      </w:r>
      <w:r w:rsidR="00335FD5">
        <w:t>padně upravit vzdělávací obsah</w:t>
      </w:r>
      <w:r>
        <w:t xml:space="preserve"> tak, aby byl zajištěn soulad mezi vzdělávacími požadavky a skutečnými možnostmi žáků a aby vzdělávání směřovalo k dosažení jejich osobního maxima. </w:t>
      </w:r>
    </w:p>
    <w:p w:rsidR="00335FD5" w:rsidRDefault="007E200B">
      <w:pPr>
        <w:pBdr>
          <w:top w:val="nil"/>
          <w:left w:val="nil"/>
          <w:bottom w:val="nil"/>
          <w:right w:val="nil"/>
          <w:between w:val="nil"/>
        </w:pBdr>
        <w:spacing w:line="240" w:lineRule="auto"/>
        <w:ind w:left="0" w:hanging="2"/>
        <w:jc w:val="both"/>
      </w:pPr>
      <w:r w:rsidRPr="00335FD5">
        <w:rPr>
          <w:b/>
        </w:rPr>
        <w:t>K úpravám očekávaných výstupů</w:t>
      </w:r>
      <w:r>
        <w:t xml:space="preserve"> stanovených v ŠVP se využívá podpůrné opatření IVP. To umožňuje u žáků s přiznanými podpůrnými opatřeními, za podmínek stanovených školským zákonem a vyhláškou č. 27/2016 Sb., upravovat očekávané výstupy vzdělávání, případně je možné přizpůsobit i výběr učiva.</w:t>
      </w:r>
    </w:p>
    <w:p w:rsidR="00335FD5" w:rsidRDefault="007E200B">
      <w:pPr>
        <w:pBdr>
          <w:top w:val="nil"/>
          <w:left w:val="nil"/>
          <w:bottom w:val="nil"/>
          <w:right w:val="nil"/>
          <w:between w:val="nil"/>
        </w:pBdr>
        <w:spacing w:line="240" w:lineRule="auto"/>
        <w:ind w:left="0" w:hanging="2"/>
        <w:jc w:val="both"/>
      </w:pPr>
      <w:r>
        <w:t xml:space="preserve"> Úpravy obsahu a realizace vzdělávání žáků s přiznanými podpůrnými opatřeními od třetího stupně podpůrných opatření jsou předmětem </w:t>
      </w:r>
      <w:r w:rsidRPr="00335FD5">
        <w:rPr>
          <w:b/>
        </w:rPr>
        <w:t>metodické podpory</w:t>
      </w:r>
      <w:r>
        <w:t xml:space="preserve">. Pedagogickým pracovníkům bude zajištěna metodická podpora formou dalšího vzdělávání pedagogických pracovníků. </w:t>
      </w:r>
    </w:p>
    <w:p w:rsidR="007E200B" w:rsidRDefault="007E200B">
      <w:pPr>
        <w:pBdr>
          <w:top w:val="nil"/>
          <w:left w:val="nil"/>
          <w:bottom w:val="nil"/>
          <w:right w:val="nil"/>
          <w:between w:val="nil"/>
        </w:pBdr>
        <w:spacing w:line="240" w:lineRule="auto"/>
        <w:ind w:left="0" w:hanging="2"/>
        <w:jc w:val="both"/>
      </w:pPr>
      <w:r>
        <w:t xml:space="preserve">Náhrada </w:t>
      </w:r>
      <w:r w:rsidRPr="00335FD5">
        <w:rPr>
          <w:b/>
        </w:rPr>
        <w:t>části vzdělávacích obsahů některých vzdělávacích oborů jinými vzdělávacími obsahy nebo náhrada celého vzdělávacího obsahu některého vzdělávacího oboru jiným</w:t>
      </w:r>
      <w:r>
        <w:t>, který lépe vyhovuje vzdělávacím možnostem žáků, se využívá podpůrné opatření úprava obsahů a výstupů ze vzdělávání, prostřednictvím podpůrného opatření IVP u žáků s přiznanými podpůrnými opatřeními, za podmínek stanovených školským zákonem a vyhláškou č. 27/2016 Sb. V IVP žáků s přiznanými podpůrnými opatřeními lze v souvislosti s touto náhradou části nebo celého vzdělávacího obsahu vzdělávacích oborů, změnit minimální časové dotace vzdělávacích oblastí (oborů) stanovené v kapitole 7 RVP ZV.</w:t>
      </w:r>
    </w:p>
    <w:p w:rsidR="007E200B" w:rsidRDefault="007E200B">
      <w:pPr>
        <w:pBdr>
          <w:top w:val="nil"/>
          <w:left w:val="nil"/>
          <w:bottom w:val="nil"/>
          <w:right w:val="nil"/>
          <w:between w:val="nil"/>
        </w:pBdr>
        <w:spacing w:line="240" w:lineRule="auto"/>
        <w:ind w:left="0" w:hanging="2"/>
        <w:jc w:val="both"/>
      </w:pPr>
    </w:p>
    <w:p w:rsidR="00335FD5" w:rsidRDefault="007E200B">
      <w:pPr>
        <w:pBdr>
          <w:top w:val="nil"/>
          <w:left w:val="nil"/>
          <w:bottom w:val="nil"/>
          <w:right w:val="nil"/>
          <w:between w:val="nil"/>
        </w:pBdr>
        <w:spacing w:line="240" w:lineRule="auto"/>
        <w:ind w:left="0" w:hanging="2"/>
        <w:jc w:val="both"/>
      </w:pPr>
      <w:r>
        <w:t>Pro žáky s přiznanými podpůrnými opatřeními spočívajícími v úpravě vzdělávacích obsahů může být v souladu s principy individualizace a diferenciace vzdělávání zařazována do IVP na doporu</w:t>
      </w:r>
      <w:r w:rsidR="00335FD5">
        <w:t xml:space="preserve">čení ŠPZ </w:t>
      </w:r>
      <w:r w:rsidR="00335FD5" w:rsidRPr="00335FD5">
        <w:rPr>
          <w:b/>
        </w:rPr>
        <w:t>speciálně pedagogická</w:t>
      </w:r>
      <w:r w:rsidRPr="00335FD5">
        <w:rPr>
          <w:b/>
        </w:rPr>
        <w:t>a pedagogická intervence</w:t>
      </w:r>
      <w:r>
        <w:t>. Počet vyučovacích hodin předmětů speciálně pedagogické péče je v závislosti na stupni podpory stanoven v Příloze č. 1 vyhlášky č. 27/2016 Sb. Časová dotace na předměty speciálně pedagogické péče je poskytována z disponibilní časové dotace.</w:t>
      </w:r>
    </w:p>
    <w:p w:rsidR="00335FD5" w:rsidRDefault="007E200B">
      <w:pPr>
        <w:pBdr>
          <w:top w:val="nil"/>
          <w:left w:val="nil"/>
          <w:bottom w:val="nil"/>
          <w:right w:val="nil"/>
          <w:between w:val="nil"/>
        </w:pBdr>
        <w:spacing w:line="240" w:lineRule="auto"/>
        <w:ind w:left="0" w:hanging="2"/>
        <w:jc w:val="both"/>
      </w:pPr>
      <w:r>
        <w:t xml:space="preserve"> Při vzdělávání žáků s lehkým mentálním postižením je třeba zohledňovat jejich specifika: problémy v učení – čtení, psaní, počítání; nepřesné vnímání času; obtížné rozlišování podstatného a podružného; neschopnost pracovat s abstrakcí; snížená možnost učit se na základě zkušenosti, pracovat se změnou; problémy s technikou učení; problémy s porozuměním významu slov; krátkodobá paměť neumožňující dobré fungování pracovní paměti, malá představivost; nedostatečná jazyková způsobilost, nižší schopnost číst a pamatovat si čtené, řešit problémy a vnímat souvislosti. </w:t>
      </w:r>
    </w:p>
    <w:p w:rsidR="00335FD5" w:rsidRDefault="007E200B">
      <w:pPr>
        <w:pBdr>
          <w:top w:val="nil"/>
          <w:left w:val="nil"/>
          <w:bottom w:val="nil"/>
          <w:right w:val="nil"/>
          <w:between w:val="nil"/>
        </w:pBdr>
        <w:spacing w:line="240" w:lineRule="auto"/>
        <w:ind w:left="0" w:hanging="2"/>
        <w:jc w:val="both"/>
      </w:pPr>
      <w:r>
        <w:t xml:space="preserve">Mezi podpůrná opatření, která se kromě běžných pedagogických opatření ve vzdělávání žáků s lehkým mentálním postižením osvědčují, patří například posilování kognitivních schopností s využitím dynamických a tréninkových postupů, intervence s využitím specifických, speciálně pedagogických metodik a rozvojových materiálů; pravidelné a systematické doučování ve škole, podpora přípravy na školu v rodině, podpora osvojování jazykových dovedností, podpora poskytovaná v </w:t>
      </w:r>
      <w:r w:rsidR="00335FD5">
        <w:t>součinnosti asistenta pedagoga</w:t>
      </w:r>
      <w:r>
        <w:t xml:space="preserve"> .</w:t>
      </w:r>
    </w:p>
    <w:p w:rsidR="00335FD5" w:rsidRDefault="00335FD5">
      <w:pPr>
        <w:pBdr>
          <w:top w:val="nil"/>
          <w:left w:val="nil"/>
          <w:bottom w:val="nil"/>
          <w:right w:val="nil"/>
          <w:between w:val="nil"/>
        </w:pBdr>
        <w:spacing w:line="240" w:lineRule="auto"/>
        <w:ind w:left="0" w:hanging="2"/>
        <w:jc w:val="both"/>
      </w:pPr>
    </w:p>
    <w:p w:rsidR="00335FD5" w:rsidRPr="00335FD5" w:rsidRDefault="00335FD5">
      <w:pPr>
        <w:pBdr>
          <w:top w:val="nil"/>
          <w:left w:val="nil"/>
          <w:bottom w:val="nil"/>
          <w:right w:val="nil"/>
          <w:between w:val="nil"/>
        </w:pBdr>
        <w:spacing w:line="240" w:lineRule="auto"/>
        <w:ind w:left="0" w:hanging="2"/>
        <w:jc w:val="both"/>
        <w:rPr>
          <w:b/>
        </w:rPr>
      </w:pPr>
      <w:r w:rsidRPr="00335FD5">
        <w:rPr>
          <w:b/>
        </w:rPr>
        <w:t xml:space="preserve"> 3.3</w:t>
      </w:r>
      <w:r w:rsidR="007E200B" w:rsidRPr="00335FD5">
        <w:rPr>
          <w:b/>
        </w:rPr>
        <w:t xml:space="preserve">.2 Systém péče o žáky s přiznanými podpůrnými opatřeními ve škole </w:t>
      </w:r>
    </w:p>
    <w:p w:rsidR="00335FD5" w:rsidRDefault="007E200B">
      <w:pPr>
        <w:pBdr>
          <w:top w:val="nil"/>
          <w:left w:val="nil"/>
          <w:bottom w:val="nil"/>
          <w:right w:val="nil"/>
          <w:between w:val="nil"/>
        </w:pBdr>
        <w:spacing w:line="240" w:lineRule="auto"/>
        <w:ind w:left="0" w:hanging="2"/>
        <w:jc w:val="both"/>
      </w:pPr>
      <w:r>
        <w:t xml:space="preserve">V ŠVP škola stanoví: </w:t>
      </w:r>
    </w:p>
    <w:p w:rsidR="00335FD5" w:rsidRDefault="00335FD5">
      <w:pPr>
        <w:pBdr>
          <w:top w:val="nil"/>
          <w:left w:val="nil"/>
          <w:bottom w:val="nil"/>
          <w:right w:val="nil"/>
          <w:between w:val="nil"/>
        </w:pBdr>
        <w:spacing w:line="240" w:lineRule="auto"/>
        <w:ind w:left="0" w:hanging="2"/>
        <w:jc w:val="both"/>
      </w:pPr>
      <w:r>
        <w:lastRenderedPageBreak/>
        <w:t>-</w:t>
      </w:r>
      <w:r w:rsidR="007E200B">
        <w:t xml:space="preserve"> pravidla a průběh tvorby, realizace a vyhodnocování PLPP;</w:t>
      </w:r>
    </w:p>
    <w:p w:rsidR="00335FD5" w:rsidRDefault="00335FD5">
      <w:pPr>
        <w:pBdr>
          <w:top w:val="nil"/>
          <w:left w:val="nil"/>
          <w:bottom w:val="nil"/>
          <w:right w:val="nil"/>
          <w:between w:val="nil"/>
        </w:pBdr>
        <w:spacing w:line="240" w:lineRule="auto"/>
        <w:ind w:left="0" w:hanging="2"/>
        <w:jc w:val="both"/>
      </w:pPr>
      <w:r>
        <w:t xml:space="preserve">- </w:t>
      </w:r>
      <w:r w:rsidR="007E200B">
        <w:t>pravidla a průběh tvorby, realizace a vyhodnocování IVP.</w:t>
      </w:r>
    </w:p>
    <w:p w:rsidR="00335FD5" w:rsidRDefault="00335FD5">
      <w:pPr>
        <w:pBdr>
          <w:top w:val="nil"/>
          <w:left w:val="nil"/>
          <w:bottom w:val="nil"/>
          <w:right w:val="nil"/>
          <w:between w:val="nil"/>
        </w:pBdr>
        <w:spacing w:line="240" w:lineRule="auto"/>
        <w:ind w:left="0" w:hanging="2"/>
        <w:jc w:val="both"/>
      </w:pPr>
    </w:p>
    <w:p w:rsidR="00335FD5" w:rsidRDefault="007E200B">
      <w:pPr>
        <w:pBdr>
          <w:top w:val="nil"/>
          <w:left w:val="nil"/>
          <w:bottom w:val="nil"/>
          <w:right w:val="nil"/>
          <w:between w:val="nil"/>
        </w:pBdr>
        <w:spacing w:line="240" w:lineRule="auto"/>
        <w:ind w:left="0" w:hanging="2"/>
        <w:jc w:val="both"/>
      </w:pPr>
      <w:r>
        <w:t xml:space="preserve">V ŠVP může škola případně stanovit:  </w:t>
      </w:r>
    </w:p>
    <w:p w:rsidR="00965D27" w:rsidRDefault="00335FD5">
      <w:pPr>
        <w:pBdr>
          <w:top w:val="nil"/>
          <w:left w:val="nil"/>
          <w:bottom w:val="nil"/>
          <w:right w:val="nil"/>
          <w:between w:val="nil"/>
        </w:pBdr>
        <w:spacing w:line="240" w:lineRule="auto"/>
        <w:ind w:left="0" w:hanging="2"/>
        <w:jc w:val="both"/>
      </w:pPr>
      <w:r>
        <w:t xml:space="preserve">- </w:t>
      </w:r>
      <w:r w:rsidR="007E200B">
        <w:t xml:space="preserve">pravidla pro zapojení dalších subjektů do systému vzdělávání žáků se speciálními vzdělávacímipotřebami (zájmové organizace, vzdělávací instituce, sponzoři atd.);  </w:t>
      </w:r>
    </w:p>
    <w:p w:rsidR="00965D27" w:rsidRDefault="00965D27">
      <w:pPr>
        <w:pBdr>
          <w:top w:val="nil"/>
          <w:left w:val="nil"/>
          <w:bottom w:val="nil"/>
          <w:right w:val="nil"/>
          <w:between w:val="nil"/>
        </w:pBdr>
        <w:spacing w:line="240" w:lineRule="auto"/>
        <w:ind w:left="0" w:hanging="2"/>
        <w:jc w:val="both"/>
      </w:pPr>
      <w:r>
        <w:t xml:space="preserve">- </w:t>
      </w:r>
      <w:r w:rsidR="007E200B">
        <w:t>zodpovědné osoby a jejich role v systému péče o žáky se speciálními vzdělávacími potřebami;</w:t>
      </w:r>
    </w:p>
    <w:p w:rsidR="00965D27" w:rsidRDefault="00965D27">
      <w:pPr>
        <w:pBdr>
          <w:top w:val="nil"/>
          <w:left w:val="nil"/>
          <w:bottom w:val="nil"/>
          <w:right w:val="nil"/>
          <w:between w:val="nil"/>
        </w:pBdr>
        <w:spacing w:line="240" w:lineRule="auto"/>
        <w:ind w:left="0" w:hanging="2"/>
        <w:jc w:val="both"/>
      </w:pPr>
      <w:r>
        <w:t xml:space="preserve">- </w:t>
      </w:r>
      <w:r w:rsidR="007E200B">
        <w:t xml:space="preserve">specifikace provádění podpůrných opatření a úprav vzdělávacího procesu žáků se speciálnímivzdělávacími potřebami, jakými jsou například: dělení a spojování hodin, prodloužení základního vzdělávání na 10 let, odlišná délka vyučovacích hodin;  </w:t>
      </w:r>
    </w:p>
    <w:p w:rsidR="00965D27" w:rsidRDefault="00965D27">
      <w:pPr>
        <w:pBdr>
          <w:top w:val="nil"/>
          <w:left w:val="nil"/>
          <w:bottom w:val="nil"/>
          <w:right w:val="nil"/>
          <w:between w:val="nil"/>
        </w:pBdr>
        <w:spacing w:line="240" w:lineRule="auto"/>
        <w:ind w:left="0" w:hanging="2"/>
        <w:jc w:val="both"/>
      </w:pPr>
      <w:r>
        <w:t xml:space="preserve">- </w:t>
      </w:r>
      <w:r w:rsidR="007E200B">
        <w:t>učební osnovy předmětů speciálně pedagogické péče.</w:t>
      </w:r>
    </w:p>
    <w:p w:rsidR="00965D27" w:rsidRDefault="00965D27">
      <w:pPr>
        <w:pBdr>
          <w:top w:val="nil"/>
          <w:left w:val="nil"/>
          <w:bottom w:val="nil"/>
          <w:right w:val="nil"/>
          <w:between w:val="nil"/>
        </w:pBdr>
        <w:spacing w:line="240" w:lineRule="auto"/>
        <w:ind w:left="0" w:hanging="2"/>
        <w:jc w:val="both"/>
      </w:pPr>
    </w:p>
    <w:p w:rsidR="00965D27" w:rsidRDefault="007E200B">
      <w:pPr>
        <w:pBdr>
          <w:top w:val="nil"/>
          <w:left w:val="nil"/>
          <w:bottom w:val="nil"/>
          <w:right w:val="nil"/>
          <w:between w:val="nil"/>
        </w:pBdr>
        <w:spacing w:line="240" w:lineRule="auto"/>
        <w:ind w:left="0" w:hanging="2"/>
        <w:jc w:val="both"/>
      </w:pPr>
      <w:r>
        <w:t>Příklady konkrétních zaměření předmětů speciálně pedagogické péče jsou uvedeny v Příloze č. 1 vyhlášky č. 27/2016 Sb. Osnovy předmětů speciálně pedagogické péče jsou v ŠVP vytvářeny podle specifik obtíží žáků, škola dodržuje nejvyšší počet povinných vyučovacích hodin, případně využívá jejich dělení. V případě škol a tříd zřízených podle § 16 odst. 9 školského zákona jsou v ŠVP vždy uváděny předměty speciálně pedagogické péče, ostatní školy tak činí v případě poskytování tohoto podpůrného opatření konkrétnímu žákovi. Škola zřízená podle § 16 odst. 9 vypracuje samostatný ŠVP podle RVP ZV. V případě třídy zřízené podle § 16 odst. 9 může škola vypracovat ŠVP například formou přílohy ke stávajícímu ŠVP (příloha bude mít strukturu ŠVP, ale nebudou v ní uvedeny ty části, které by kopírovaly stávající ŠVP). Pro žáky s jiným než mentálním postižením uvedené v § 16 odst. 9 školského zákona je možné ve školním vzdělávacím programu upravit očekávané výstupy nebo nahradit vzdělávací obsah, jehož realizaci objektivně neumožňuje jejich znevýhodnění, jiným vzdělávacím obsahem, pokud to vyžadují speciální vzdělávací potřeby žáků, a to pouze tehdy, pokud to vyplývá z doporučení školského poradenského zařízení.</w:t>
      </w:r>
    </w:p>
    <w:p w:rsidR="00965D27" w:rsidRDefault="00965D27">
      <w:pPr>
        <w:pBdr>
          <w:top w:val="nil"/>
          <w:left w:val="nil"/>
          <w:bottom w:val="nil"/>
          <w:right w:val="nil"/>
          <w:between w:val="nil"/>
        </w:pBdr>
        <w:spacing w:line="240" w:lineRule="auto"/>
        <w:ind w:left="0" w:hanging="2"/>
        <w:jc w:val="both"/>
      </w:pPr>
    </w:p>
    <w:p w:rsidR="00965D27" w:rsidRDefault="00965D27">
      <w:pPr>
        <w:pBdr>
          <w:top w:val="nil"/>
          <w:left w:val="nil"/>
          <w:bottom w:val="nil"/>
          <w:right w:val="nil"/>
          <w:between w:val="nil"/>
        </w:pBdr>
        <w:spacing w:line="240" w:lineRule="auto"/>
        <w:ind w:left="0" w:hanging="2"/>
        <w:jc w:val="both"/>
      </w:pPr>
      <w:r w:rsidRPr="00965D27">
        <w:rPr>
          <w:b/>
        </w:rPr>
        <w:t>3.3</w:t>
      </w:r>
      <w:r w:rsidR="007E200B" w:rsidRPr="00965D27">
        <w:rPr>
          <w:b/>
        </w:rPr>
        <w:t xml:space="preserve">.3 Podmínky vzdělávání žáků s přiznanými podpůrnými opatřeními </w:t>
      </w:r>
    </w:p>
    <w:p w:rsidR="00965D27" w:rsidRDefault="007E200B">
      <w:pPr>
        <w:pBdr>
          <w:top w:val="nil"/>
          <w:left w:val="nil"/>
          <w:bottom w:val="nil"/>
          <w:right w:val="nil"/>
          <w:between w:val="nil"/>
        </w:pBdr>
        <w:spacing w:line="240" w:lineRule="auto"/>
        <w:ind w:left="0" w:hanging="2"/>
        <w:jc w:val="both"/>
      </w:pPr>
      <w:r>
        <w:t xml:space="preserve">Pro úspěšné vzdělávání těchto žáků je potřebné zabezpečit (případně umožnit): </w:t>
      </w:r>
    </w:p>
    <w:p w:rsidR="00965D27" w:rsidRDefault="00965D27">
      <w:pPr>
        <w:pBdr>
          <w:top w:val="nil"/>
          <w:left w:val="nil"/>
          <w:bottom w:val="nil"/>
          <w:right w:val="nil"/>
          <w:between w:val="nil"/>
        </w:pBdr>
        <w:spacing w:line="240" w:lineRule="auto"/>
        <w:ind w:left="0" w:hanging="2"/>
        <w:jc w:val="both"/>
      </w:pPr>
      <w:r>
        <w:t>-</w:t>
      </w:r>
      <w:r w:rsidR="007E200B">
        <w:t xml:space="preserve"> uplatňování principu diferenciace a individualizace vzdělávacího procesu při organizaci činnostía při stanovování obsahu, forem i metod výuky; </w:t>
      </w:r>
    </w:p>
    <w:p w:rsidR="00965D27" w:rsidRDefault="00965D27">
      <w:pPr>
        <w:pBdr>
          <w:top w:val="nil"/>
          <w:left w:val="nil"/>
          <w:bottom w:val="nil"/>
          <w:right w:val="nil"/>
          <w:between w:val="nil"/>
        </w:pBdr>
        <w:spacing w:line="240" w:lineRule="auto"/>
        <w:ind w:left="0" w:hanging="2"/>
        <w:jc w:val="both"/>
      </w:pPr>
      <w:r>
        <w:t>-</w:t>
      </w:r>
      <w:r w:rsidR="007E200B">
        <w:t xml:space="preserve"> všech</w:t>
      </w:r>
      <w:r>
        <w:t>na stanovená podpůrná opatření</w:t>
      </w:r>
      <w:r w:rsidR="007E200B">
        <w:t xml:space="preserve"> při vzdělávání žáků;</w:t>
      </w:r>
    </w:p>
    <w:p w:rsidR="00965D27" w:rsidRDefault="00965D27">
      <w:pPr>
        <w:pBdr>
          <w:top w:val="nil"/>
          <w:left w:val="nil"/>
          <w:bottom w:val="nil"/>
          <w:right w:val="nil"/>
          <w:between w:val="nil"/>
        </w:pBdr>
        <w:spacing w:line="240" w:lineRule="auto"/>
        <w:ind w:left="0" w:hanging="2"/>
        <w:jc w:val="both"/>
      </w:pPr>
      <w:r>
        <w:t>-</w:t>
      </w:r>
      <w:r w:rsidR="007E200B">
        <w:t xml:space="preserve"> při vzdělávání žáka, který nemůže vnímat řeč sluchem, jako součás</w:t>
      </w:r>
      <w:r>
        <w:t>t podpůrných opatření vzdělávání</w:t>
      </w:r>
      <w:r w:rsidR="007E200B">
        <w:t xml:space="preserve"> v komunikačním systému, který odpovídá jeho potřebám a</w:t>
      </w:r>
      <w:r>
        <w:t xml:space="preserve"> s jehož užíváním má zkušenost</w:t>
      </w:r>
      <w:r w:rsidR="007E200B">
        <w:t xml:space="preserve">; </w:t>
      </w:r>
    </w:p>
    <w:p w:rsidR="00965D27" w:rsidRDefault="00965D27">
      <w:pPr>
        <w:pBdr>
          <w:top w:val="nil"/>
          <w:left w:val="nil"/>
          <w:bottom w:val="nil"/>
          <w:right w:val="nil"/>
          <w:between w:val="nil"/>
        </w:pBdr>
        <w:spacing w:line="240" w:lineRule="auto"/>
        <w:ind w:left="0" w:hanging="2"/>
        <w:jc w:val="both"/>
      </w:pPr>
      <w:r>
        <w:t xml:space="preserve">- </w:t>
      </w:r>
      <w:r w:rsidR="007E200B">
        <w:t>při vzdělávání žáka, který při komunikaci využívá prostředky alternativní nebo augmentativní komunikace, jako součást podpůrných opatření vzdělávání v komunikačním systému, který odpo</w:t>
      </w:r>
      <w:r>
        <w:t>vídá jeho vzdělávacím potřebám</w:t>
      </w:r>
      <w:r w:rsidR="007E200B">
        <w:t xml:space="preserve">; </w:t>
      </w:r>
    </w:p>
    <w:p w:rsidR="00965D27" w:rsidRDefault="00965D27">
      <w:pPr>
        <w:pBdr>
          <w:top w:val="nil"/>
          <w:left w:val="nil"/>
          <w:bottom w:val="nil"/>
          <w:right w:val="nil"/>
          <w:between w:val="nil"/>
        </w:pBdr>
        <w:spacing w:line="240" w:lineRule="auto"/>
        <w:ind w:left="0" w:hanging="2"/>
        <w:jc w:val="both"/>
      </w:pPr>
      <w:r>
        <w:t>-</w:t>
      </w:r>
      <w:r w:rsidR="007E200B">
        <w:t xml:space="preserve"> v odůvodněných případech odlišnou délku vyučovacích hodin pro žáky se speciálními vzdělávacímipotřebami nebo dělení a spojování vyučovacích hodi</w:t>
      </w:r>
      <w:r>
        <w:t xml:space="preserve">n </w:t>
      </w:r>
      <w:r w:rsidR="007E200B">
        <w:t xml:space="preserve">; </w:t>
      </w:r>
    </w:p>
    <w:p w:rsidR="00965D27" w:rsidRDefault="00965D27">
      <w:pPr>
        <w:pBdr>
          <w:top w:val="nil"/>
          <w:left w:val="nil"/>
          <w:bottom w:val="nil"/>
          <w:right w:val="nil"/>
          <w:between w:val="nil"/>
        </w:pBdr>
        <w:spacing w:line="240" w:lineRule="auto"/>
        <w:ind w:left="0" w:hanging="2"/>
        <w:jc w:val="both"/>
      </w:pPr>
      <w:r>
        <w:t>-</w:t>
      </w:r>
      <w:r w:rsidR="007E200B">
        <w:t xml:space="preserve"> pro žáky uvedené v § 16 odst. 9 školského zákona případné prodloužení základního vzdělávání</w:t>
      </w:r>
      <w:r>
        <w:t xml:space="preserve"> na deset ročníků</w:t>
      </w:r>
      <w:r w:rsidR="007E200B">
        <w:t xml:space="preserve">;  </w:t>
      </w:r>
    </w:p>
    <w:p w:rsidR="00965D27" w:rsidRDefault="00965D27">
      <w:pPr>
        <w:pBdr>
          <w:top w:val="nil"/>
          <w:left w:val="nil"/>
          <w:bottom w:val="nil"/>
          <w:right w:val="nil"/>
          <w:between w:val="nil"/>
        </w:pBdr>
        <w:spacing w:line="240" w:lineRule="auto"/>
        <w:ind w:left="0" w:hanging="2"/>
        <w:jc w:val="both"/>
      </w:pPr>
      <w:r>
        <w:t xml:space="preserve">- </w:t>
      </w:r>
      <w:r w:rsidR="007E200B">
        <w:t>formativní hodnocení vzdělávání žáků se speciálními vzdělávacími potřebami;</w:t>
      </w:r>
    </w:p>
    <w:p w:rsidR="00965D27" w:rsidRDefault="00965D27">
      <w:pPr>
        <w:pBdr>
          <w:top w:val="nil"/>
          <w:left w:val="nil"/>
          <w:bottom w:val="nil"/>
          <w:right w:val="nil"/>
          <w:between w:val="nil"/>
        </w:pBdr>
        <w:spacing w:line="240" w:lineRule="auto"/>
        <w:ind w:left="0" w:hanging="2"/>
        <w:jc w:val="both"/>
      </w:pPr>
      <w:r>
        <w:t>-</w:t>
      </w:r>
      <w:r w:rsidR="007E200B">
        <w:t xml:space="preserve">  spolupráci se zákonnými zástupci žáka, školskými poradenskými zařízeními a odbornými</w:t>
      </w:r>
      <w:r w:rsidR="007E200B">
        <w:sym w:font="Symbol" w:char="F09F"/>
      </w:r>
      <w:r w:rsidR="007E200B">
        <w:t xml:space="preserve"> pracovníky školního poradenského pracoviště, v případě potřeby spolupráci s odborníky mimo oblast školství (zejména při tvorbě IVP);  </w:t>
      </w:r>
    </w:p>
    <w:p w:rsidR="007E200B" w:rsidRDefault="00965D27">
      <w:pPr>
        <w:pBdr>
          <w:top w:val="nil"/>
          <w:left w:val="nil"/>
          <w:bottom w:val="nil"/>
          <w:right w:val="nil"/>
          <w:between w:val="nil"/>
        </w:pBdr>
        <w:spacing w:line="240" w:lineRule="auto"/>
        <w:ind w:left="0" w:hanging="2"/>
        <w:jc w:val="both"/>
      </w:pPr>
      <w:r>
        <w:t xml:space="preserve">- </w:t>
      </w:r>
      <w:r w:rsidR="007E200B">
        <w:t>spolupráci s ostatními školami</w:t>
      </w:r>
    </w:p>
    <w:p w:rsidR="00965D27" w:rsidRDefault="00965D27">
      <w:pPr>
        <w:pBdr>
          <w:top w:val="nil"/>
          <w:left w:val="nil"/>
          <w:bottom w:val="nil"/>
          <w:right w:val="nil"/>
          <w:between w:val="nil"/>
        </w:pBdr>
        <w:spacing w:line="240" w:lineRule="auto"/>
        <w:ind w:left="0" w:hanging="2"/>
        <w:jc w:val="both"/>
      </w:pPr>
    </w:p>
    <w:p w:rsidR="00965D27" w:rsidRPr="00335FD5" w:rsidRDefault="00965D27">
      <w:pPr>
        <w:pBdr>
          <w:top w:val="nil"/>
          <w:left w:val="nil"/>
          <w:bottom w:val="nil"/>
          <w:right w:val="nil"/>
          <w:between w:val="nil"/>
        </w:pBdr>
        <w:spacing w:line="240" w:lineRule="auto"/>
        <w:ind w:left="0" w:hanging="2"/>
        <w:jc w:val="both"/>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b/>
          <w:color w:val="000000"/>
        </w:rPr>
        <w:t>Vzdělávání žáků se sociálním znevýhodněním</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Cílem školy je integrace žáků z odlišného kulturního a sociálně znevýhodňujícího prostředí, ochrana jejich minoritní kultury a podpora jejich úspěšnosti v majoritní společnosti. Škola přispívá k vnímání jiné národnosti, etnicity či hodnotové orientaci všech svých žáků a v rámci možností bude reagovat na jejich kulturní rozdíly, případně vypracuje individuální vzdělávací plány.</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Při vzdělávání žáků se sociálním znevýhodněním škola uplatňuje tyto podmínky: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-dobrá znalost rodinného prostředí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-vyhledává vhodné přístupy a vytváří vhodné klima</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-zabezpečí individuální nebo skupinovou péči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 rámci možností zabezpečí asistenta pedagoga</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-najde odpovídající metody a formy práce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-dle možnosti zajistí specifické učebnice a materiály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-využije pravidelnou komunikaci a zpětnou vazbu</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-zajistí spolupráci s psychologem, speciálním pedagogem případně dalšími odborníky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t>3.4.Zabezpečení výuky žáků mimořádně nadaných</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965D27" w:rsidRDefault="00965D27">
      <w:pPr>
        <w:pBdr>
          <w:top w:val="nil"/>
          <w:left w:val="nil"/>
          <w:bottom w:val="nil"/>
          <w:right w:val="nil"/>
          <w:between w:val="nil"/>
        </w:pBdr>
        <w:spacing w:line="240" w:lineRule="auto"/>
        <w:ind w:left="0" w:hanging="2"/>
        <w:jc w:val="both"/>
      </w:pPr>
      <w:r>
        <w:t xml:space="preserve">       Nadaným žákem se rozumí jedinec, který při adekvátní podpoře vykazuje ve srovnání s vrstevníky vysokou úroveň v jedné či více oblastech rozumových schopností, v pohybových, manuálních, uměleckých nebo sociálních dovednostech.</w:t>
      </w:r>
    </w:p>
    <w:p w:rsidR="00965D27" w:rsidRDefault="00965D27">
      <w:pPr>
        <w:pBdr>
          <w:top w:val="nil"/>
          <w:left w:val="nil"/>
          <w:bottom w:val="nil"/>
          <w:right w:val="nil"/>
          <w:between w:val="nil"/>
        </w:pBdr>
        <w:spacing w:line="240" w:lineRule="auto"/>
        <w:ind w:left="0" w:hanging="2"/>
        <w:jc w:val="both"/>
      </w:pPr>
      <w:r>
        <w:t xml:space="preserve">            Za mimořádně nadaného žáka se v souladu s vyhláškou č. 27/2016 Sb. považuje žák, jehož rozložení schopností dosahuje mimořádné úrovně při vysoké tvořivosti v celém okruhu činností nebo v jednotlivých oblastech rozumových schopností, v pohybových, manuálních, uměleckých nebo sociálních dovednostech.</w:t>
      </w:r>
    </w:p>
    <w:p w:rsidR="00965D27" w:rsidRDefault="00965D27">
      <w:pPr>
        <w:pBdr>
          <w:top w:val="nil"/>
          <w:left w:val="nil"/>
          <w:bottom w:val="nil"/>
          <w:right w:val="nil"/>
          <w:between w:val="nil"/>
        </w:pBdr>
        <w:spacing w:line="240" w:lineRule="auto"/>
        <w:ind w:left="0" w:hanging="2"/>
        <w:jc w:val="both"/>
      </w:pPr>
    </w:p>
    <w:p w:rsidR="00965D27" w:rsidRPr="00965D27" w:rsidRDefault="00965D27">
      <w:pPr>
        <w:pBdr>
          <w:top w:val="nil"/>
          <w:left w:val="nil"/>
          <w:bottom w:val="nil"/>
          <w:right w:val="nil"/>
          <w:between w:val="nil"/>
        </w:pBdr>
        <w:spacing w:line="240" w:lineRule="auto"/>
        <w:ind w:left="0" w:hanging="2"/>
        <w:jc w:val="both"/>
        <w:rPr>
          <w:b/>
        </w:rPr>
      </w:pPr>
      <w:r w:rsidRPr="00965D27">
        <w:rPr>
          <w:b/>
        </w:rPr>
        <w:t xml:space="preserve">3.4.1 Pojetí péče o nadané a mimořádně nadané žáky ve škole </w:t>
      </w:r>
    </w:p>
    <w:p w:rsidR="00965D27" w:rsidRDefault="00965D27">
      <w:pPr>
        <w:pBdr>
          <w:top w:val="nil"/>
          <w:left w:val="nil"/>
          <w:bottom w:val="nil"/>
          <w:right w:val="nil"/>
          <w:between w:val="nil"/>
        </w:pBdr>
        <w:spacing w:line="240" w:lineRule="auto"/>
        <w:ind w:left="0" w:hanging="2"/>
        <w:jc w:val="both"/>
      </w:pPr>
      <w:r>
        <w:t xml:space="preserve">          Škola je povinna vytvářet ve svém školním vzdělávacím programu a při jeho realizaci podmínky k co největšímu využití potenciálu každého žáka s ohledem na jeho individuální možnosti. To platí v plné míře i pro vzdělávání žáků nadaných a mimořádně nadaných. </w:t>
      </w:r>
    </w:p>
    <w:p w:rsidR="00965D27" w:rsidRDefault="00965D27">
      <w:pPr>
        <w:pBdr>
          <w:top w:val="nil"/>
          <w:left w:val="nil"/>
          <w:bottom w:val="nil"/>
          <w:right w:val="nil"/>
          <w:between w:val="nil"/>
        </w:pBdr>
        <w:spacing w:line="240" w:lineRule="auto"/>
        <w:ind w:left="0" w:hanging="2"/>
        <w:jc w:val="both"/>
      </w:pPr>
      <w:r>
        <w:t xml:space="preserve">         Výuka žáků by měla probíhat takovým způsobem, aby byl stimulován rozvoj jejich potenciálu včetně různých druhů nadání a aby se tato nadání mohla ve škole projevit a pokud možno i uplatnit a dále rozvíjet.</w:t>
      </w:r>
    </w:p>
    <w:p w:rsidR="00961720" w:rsidRDefault="00965D27">
      <w:pPr>
        <w:pBdr>
          <w:top w:val="nil"/>
          <w:left w:val="nil"/>
          <w:bottom w:val="nil"/>
          <w:right w:val="nil"/>
          <w:between w:val="nil"/>
        </w:pBdr>
        <w:spacing w:line="240" w:lineRule="auto"/>
        <w:ind w:left="0" w:hanging="2"/>
        <w:jc w:val="both"/>
      </w:pPr>
      <w:r>
        <w:t xml:space="preserve">           Škola je povinna využít pro podporu nadání a mimořádného nadání podpůrných opatření podle individuálních vzdělávacích potřeb žáků v rozsahu prvn</w:t>
      </w:r>
      <w:r w:rsidR="00961720">
        <w:t>ího až čtvrtého stupně podpory</w:t>
      </w:r>
      <w:r>
        <w:t xml:space="preserve"> .</w:t>
      </w:r>
    </w:p>
    <w:p w:rsidR="00961720" w:rsidRDefault="00965D27">
      <w:pPr>
        <w:pBdr>
          <w:top w:val="nil"/>
          <w:left w:val="nil"/>
          <w:bottom w:val="nil"/>
          <w:right w:val="nil"/>
          <w:between w:val="nil"/>
        </w:pBdr>
        <w:spacing w:line="240" w:lineRule="auto"/>
        <w:ind w:left="0" w:hanging="2"/>
        <w:jc w:val="both"/>
      </w:pPr>
      <w:r>
        <w:t xml:space="preserve"> Při vyhledávání nadaných a mimořádně nadaných žáků je třeba věnovat pozornost i žákům se speciálními vzdělávacími potřebami. </w:t>
      </w:r>
    </w:p>
    <w:p w:rsidR="00961720" w:rsidRDefault="00961720">
      <w:pPr>
        <w:pBdr>
          <w:top w:val="nil"/>
          <w:left w:val="nil"/>
          <w:bottom w:val="nil"/>
          <w:right w:val="nil"/>
          <w:between w:val="nil"/>
        </w:pBdr>
        <w:spacing w:line="240" w:lineRule="auto"/>
        <w:ind w:left="0" w:hanging="2"/>
        <w:jc w:val="both"/>
      </w:pPr>
    </w:p>
    <w:p w:rsidR="00961720" w:rsidRPr="00961720" w:rsidRDefault="00961720">
      <w:pPr>
        <w:pBdr>
          <w:top w:val="nil"/>
          <w:left w:val="nil"/>
          <w:bottom w:val="nil"/>
          <w:right w:val="nil"/>
          <w:between w:val="nil"/>
        </w:pBdr>
        <w:spacing w:line="240" w:lineRule="auto"/>
        <w:ind w:left="0" w:hanging="2"/>
        <w:jc w:val="both"/>
        <w:rPr>
          <w:b/>
        </w:rPr>
      </w:pPr>
      <w:r w:rsidRPr="00961720">
        <w:rPr>
          <w:b/>
        </w:rPr>
        <w:t>3.4</w:t>
      </w:r>
      <w:r w:rsidR="00965D27" w:rsidRPr="00961720">
        <w:rPr>
          <w:b/>
        </w:rPr>
        <w:t xml:space="preserve">.2 Systém péče o nadané a mimořádně nadané žáky ve škole </w:t>
      </w:r>
    </w:p>
    <w:p w:rsidR="00961720" w:rsidRDefault="00965D27">
      <w:pPr>
        <w:pBdr>
          <w:top w:val="nil"/>
          <w:left w:val="nil"/>
          <w:bottom w:val="nil"/>
          <w:right w:val="nil"/>
          <w:between w:val="nil"/>
        </w:pBdr>
        <w:spacing w:line="240" w:lineRule="auto"/>
        <w:ind w:left="0" w:hanging="2"/>
        <w:jc w:val="both"/>
      </w:pPr>
      <w:r>
        <w:t xml:space="preserve">Při vzdělávání nadaných a mimořádně nadaných žáků vychází způsob jejich vzdělávání důsledně z principu nejlepšího zájmu žáka. </w:t>
      </w:r>
    </w:p>
    <w:p w:rsidR="00961720" w:rsidRDefault="00961720">
      <w:pPr>
        <w:pBdr>
          <w:top w:val="nil"/>
          <w:left w:val="nil"/>
          <w:bottom w:val="nil"/>
          <w:right w:val="nil"/>
          <w:between w:val="nil"/>
        </w:pBdr>
        <w:spacing w:line="240" w:lineRule="auto"/>
        <w:ind w:left="0" w:hanging="2"/>
        <w:jc w:val="both"/>
      </w:pPr>
    </w:p>
    <w:p w:rsidR="00961720" w:rsidRDefault="00965D27">
      <w:pPr>
        <w:pBdr>
          <w:top w:val="nil"/>
          <w:left w:val="nil"/>
          <w:bottom w:val="nil"/>
          <w:right w:val="nil"/>
          <w:between w:val="nil"/>
        </w:pBdr>
        <w:spacing w:line="240" w:lineRule="auto"/>
        <w:ind w:left="0" w:hanging="2"/>
        <w:jc w:val="both"/>
      </w:pPr>
      <w:r>
        <w:t xml:space="preserve">V ŠVP škola stanoví: </w:t>
      </w:r>
    </w:p>
    <w:p w:rsidR="00961720" w:rsidRDefault="00961720">
      <w:pPr>
        <w:pBdr>
          <w:top w:val="nil"/>
          <w:left w:val="nil"/>
          <w:bottom w:val="nil"/>
          <w:right w:val="nil"/>
          <w:between w:val="nil"/>
        </w:pBdr>
        <w:spacing w:line="240" w:lineRule="auto"/>
        <w:ind w:left="0" w:hanging="2"/>
        <w:jc w:val="both"/>
      </w:pPr>
      <w:r>
        <w:t>-</w:t>
      </w:r>
      <w:r w:rsidR="00965D27">
        <w:t xml:space="preserve"> pravidla a průběh tvorby, realizace a vyhodnocování PLPP nadaného a mimořádně nadaného žáka;</w:t>
      </w:r>
    </w:p>
    <w:p w:rsidR="00961720" w:rsidRDefault="00961720">
      <w:pPr>
        <w:pBdr>
          <w:top w:val="nil"/>
          <w:left w:val="nil"/>
          <w:bottom w:val="nil"/>
          <w:right w:val="nil"/>
          <w:between w:val="nil"/>
        </w:pBdr>
        <w:spacing w:line="240" w:lineRule="auto"/>
        <w:ind w:left="0" w:hanging="2"/>
        <w:jc w:val="both"/>
      </w:pPr>
      <w:r>
        <w:t>-</w:t>
      </w:r>
      <w:r w:rsidR="00965D27">
        <w:t xml:space="preserve">  pravidla a průběh tvorby,</w:t>
      </w:r>
      <w:r>
        <w:t xml:space="preserve"> realizace a vyhodnocování IVP</w:t>
      </w:r>
      <w:r w:rsidR="00965D27">
        <w:t xml:space="preserve"> mimořádně nadaného žáka.</w:t>
      </w:r>
    </w:p>
    <w:p w:rsidR="00961720" w:rsidRDefault="00961720">
      <w:pPr>
        <w:pBdr>
          <w:top w:val="nil"/>
          <w:left w:val="nil"/>
          <w:bottom w:val="nil"/>
          <w:right w:val="nil"/>
          <w:between w:val="nil"/>
        </w:pBdr>
        <w:spacing w:line="240" w:lineRule="auto"/>
        <w:ind w:left="0" w:hanging="2"/>
        <w:jc w:val="both"/>
      </w:pPr>
    </w:p>
    <w:p w:rsidR="00961720" w:rsidRDefault="00965D27">
      <w:pPr>
        <w:pBdr>
          <w:top w:val="nil"/>
          <w:left w:val="nil"/>
          <w:bottom w:val="nil"/>
          <w:right w:val="nil"/>
          <w:between w:val="nil"/>
        </w:pBdr>
        <w:spacing w:line="240" w:lineRule="auto"/>
        <w:ind w:left="0" w:hanging="2"/>
        <w:jc w:val="both"/>
      </w:pPr>
      <w:r>
        <w:t xml:space="preserve"> V ŠVP může škola případně stanovit:  </w:t>
      </w:r>
    </w:p>
    <w:p w:rsidR="00961720" w:rsidRDefault="00961720">
      <w:pPr>
        <w:pBdr>
          <w:top w:val="nil"/>
          <w:left w:val="nil"/>
          <w:bottom w:val="nil"/>
          <w:right w:val="nil"/>
          <w:between w:val="nil"/>
        </w:pBdr>
        <w:spacing w:line="240" w:lineRule="auto"/>
        <w:ind w:left="0" w:hanging="2"/>
        <w:jc w:val="both"/>
      </w:pPr>
      <w:r>
        <w:t xml:space="preserve">- </w:t>
      </w:r>
      <w:r w:rsidR="00965D27">
        <w:t>zodpovědné osoby a jejich role v systému péče o nadané a mimořádně nadané žáky;</w:t>
      </w:r>
    </w:p>
    <w:p w:rsidR="00961720" w:rsidRDefault="00961720">
      <w:pPr>
        <w:pBdr>
          <w:top w:val="nil"/>
          <w:left w:val="nil"/>
          <w:bottom w:val="nil"/>
          <w:right w:val="nil"/>
          <w:between w:val="nil"/>
        </w:pBdr>
        <w:spacing w:line="240" w:lineRule="auto"/>
        <w:ind w:left="0" w:hanging="2"/>
        <w:jc w:val="both"/>
      </w:pPr>
      <w:r>
        <w:lastRenderedPageBreak/>
        <w:t>-</w:t>
      </w:r>
      <w:r w:rsidR="00965D27">
        <w:t xml:space="preserve">  pravidla pro zapojení dalších subjektů do systému péče o nadané a mimořádně nadané žáky školy(zájmové organizace, vzdělávací instituce, sponzoři atd.); </w:t>
      </w:r>
    </w:p>
    <w:p w:rsidR="00961720" w:rsidRDefault="00961720">
      <w:pPr>
        <w:pBdr>
          <w:top w:val="nil"/>
          <w:left w:val="nil"/>
          <w:bottom w:val="nil"/>
          <w:right w:val="nil"/>
          <w:between w:val="nil"/>
        </w:pBdr>
        <w:spacing w:line="240" w:lineRule="auto"/>
        <w:ind w:left="0" w:hanging="2"/>
        <w:jc w:val="both"/>
      </w:pPr>
      <w:r>
        <w:t>-</w:t>
      </w:r>
      <w:r w:rsidR="00965D27">
        <w:t xml:space="preserve"> specifikace provádění podpůrných opatření a úprav vzdělávacího procesu nadaných a mimořádně nadaných žáků jakými jsou například: </w:t>
      </w:r>
    </w:p>
    <w:p w:rsidR="00961720" w:rsidRDefault="00961720">
      <w:pPr>
        <w:pBdr>
          <w:top w:val="nil"/>
          <w:left w:val="nil"/>
          <w:bottom w:val="nil"/>
          <w:right w:val="nil"/>
          <w:between w:val="nil"/>
        </w:pBdr>
        <w:spacing w:line="240" w:lineRule="auto"/>
        <w:ind w:left="0" w:hanging="2"/>
        <w:jc w:val="both"/>
      </w:pPr>
      <w:r>
        <w:t>-</w:t>
      </w:r>
      <w:r w:rsidR="00965D27">
        <w:t xml:space="preserve"> předčasný nástup dítěte ke školní docházce;</w:t>
      </w:r>
    </w:p>
    <w:p w:rsidR="00961720" w:rsidRDefault="00961720">
      <w:pPr>
        <w:pBdr>
          <w:top w:val="nil"/>
          <w:left w:val="nil"/>
          <w:bottom w:val="nil"/>
          <w:right w:val="nil"/>
          <w:between w:val="nil"/>
        </w:pBdr>
        <w:spacing w:line="240" w:lineRule="auto"/>
        <w:ind w:left="0" w:hanging="2"/>
        <w:jc w:val="both"/>
      </w:pPr>
      <w:r>
        <w:t>-</w:t>
      </w:r>
      <w:r w:rsidR="00965D27">
        <w:t xml:space="preserve"> vzdělávání skupiny mimořádně nadaných žáků v jednom či více vyučovacích předmětech;</w:t>
      </w:r>
      <w:r w:rsidR="00965D27">
        <w:sym w:font="Symbol" w:char="F09F"/>
      </w:r>
      <w:r w:rsidR="00965D27">
        <w:t xml:space="preserve">  specializované třídy pro vzdělávání mimořádně nadaných žáků;</w:t>
      </w:r>
    </w:p>
    <w:p w:rsidR="00961720" w:rsidRDefault="00961720">
      <w:pPr>
        <w:pBdr>
          <w:top w:val="nil"/>
          <w:left w:val="nil"/>
          <w:bottom w:val="nil"/>
          <w:right w:val="nil"/>
          <w:between w:val="nil"/>
        </w:pBdr>
        <w:spacing w:line="240" w:lineRule="auto"/>
        <w:ind w:left="0" w:hanging="2"/>
        <w:jc w:val="both"/>
      </w:pPr>
      <w:r>
        <w:t>-</w:t>
      </w:r>
      <w:r w:rsidR="00965D27">
        <w:t xml:space="preserve"> účast žáka na výuce jednoho nebo více vyučovacích předmětů ve vyšších ročnících školy nebo v jiné škole;  </w:t>
      </w:r>
    </w:p>
    <w:p w:rsidR="00961720" w:rsidRDefault="00961720">
      <w:pPr>
        <w:pBdr>
          <w:top w:val="nil"/>
          <w:left w:val="nil"/>
          <w:bottom w:val="nil"/>
          <w:right w:val="nil"/>
          <w:between w:val="nil"/>
        </w:pBdr>
        <w:spacing w:line="240" w:lineRule="auto"/>
        <w:ind w:left="0" w:hanging="2"/>
        <w:jc w:val="both"/>
      </w:pPr>
      <w:r>
        <w:t xml:space="preserve">- </w:t>
      </w:r>
      <w:r w:rsidR="00965D27">
        <w:t xml:space="preserve">občasné (dočasné) vytváření skupin pro vybrané předměty s otevřenou možností volby na straně žáka; </w:t>
      </w:r>
    </w:p>
    <w:p w:rsidR="00961720" w:rsidRDefault="00961720">
      <w:pPr>
        <w:pBdr>
          <w:top w:val="nil"/>
          <w:left w:val="nil"/>
          <w:bottom w:val="nil"/>
          <w:right w:val="nil"/>
          <w:between w:val="nil"/>
        </w:pBdr>
        <w:spacing w:line="240" w:lineRule="auto"/>
        <w:ind w:left="0" w:hanging="2"/>
        <w:jc w:val="both"/>
      </w:pPr>
      <w:r>
        <w:t>-</w:t>
      </w:r>
      <w:r w:rsidR="00965D27">
        <w:t xml:space="preserve"> obohacování vzdělávacího obsahu;</w:t>
      </w:r>
    </w:p>
    <w:p w:rsidR="00961720" w:rsidRDefault="00961720">
      <w:pPr>
        <w:pBdr>
          <w:top w:val="nil"/>
          <w:left w:val="nil"/>
          <w:bottom w:val="nil"/>
          <w:right w:val="nil"/>
          <w:between w:val="nil"/>
        </w:pBdr>
        <w:spacing w:line="240" w:lineRule="auto"/>
        <w:ind w:left="0" w:hanging="2"/>
        <w:jc w:val="both"/>
      </w:pPr>
      <w:r>
        <w:t>-</w:t>
      </w:r>
      <w:r w:rsidR="00965D27">
        <w:t xml:space="preserve"> zadávání specifických úkolů, projektů;</w:t>
      </w:r>
    </w:p>
    <w:p w:rsidR="00961720" w:rsidRDefault="00961720">
      <w:pPr>
        <w:pBdr>
          <w:top w:val="nil"/>
          <w:left w:val="nil"/>
          <w:bottom w:val="nil"/>
          <w:right w:val="nil"/>
          <w:between w:val="nil"/>
        </w:pBdr>
        <w:spacing w:line="240" w:lineRule="auto"/>
        <w:ind w:left="0" w:hanging="2"/>
        <w:jc w:val="both"/>
      </w:pPr>
      <w:r>
        <w:t xml:space="preserve">- </w:t>
      </w:r>
      <w:r w:rsidR="00965D27">
        <w:t>příprava a účast na soutěžích včetně celostátních a mezinárodních kol;</w:t>
      </w:r>
    </w:p>
    <w:p w:rsidR="00CD73CE" w:rsidRDefault="00961720">
      <w:pPr>
        <w:pBdr>
          <w:top w:val="nil"/>
          <w:left w:val="nil"/>
          <w:bottom w:val="nil"/>
          <w:right w:val="nil"/>
          <w:between w:val="nil"/>
        </w:pBdr>
        <w:spacing w:line="240" w:lineRule="auto"/>
        <w:ind w:left="0" w:hanging="2"/>
        <w:jc w:val="both"/>
      </w:pPr>
      <w:r>
        <w:t>-</w:t>
      </w:r>
      <w:r w:rsidR="00965D27">
        <w:t xml:space="preserve"> nabídka volitelných vyučovacích předmětů, nepovinných předmětů a zájmových aktivit.</w:t>
      </w:r>
    </w:p>
    <w:p w:rsidR="00965D27" w:rsidRDefault="00965D27">
      <w:pPr>
        <w:pBdr>
          <w:top w:val="nil"/>
          <w:left w:val="nil"/>
          <w:bottom w:val="nil"/>
          <w:right w:val="nil"/>
          <w:between w:val="nil"/>
        </w:pBdr>
        <w:spacing w:line="240" w:lineRule="auto"/>
        <w:ind w:left="0" w:hanging="2"/>
        <w:jc w:val="both"/>
      </w:pPr>
    </w:p>
    <w:p w:rsidR="00965D27" w:rsidRDefault="00965D27">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Zajištění výuky mimořádně nadaných žáků vychází ze specifik těchto žáků, k nimž patří zejména znalosti a dovednosti výrazně přesahující stanovené požadavky, kvalitní koncentrace, dobrá paměť, nacházení kreativních postupů, záliba v řešení problémových úloh, vysoká motivace v oblastech zájmu žáka, rychlá orientace v učebních materiálech a postupech nad rámec běžného průměru populace.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K identifikaci nadání škola využívá pozorování žáků ve školní práci, rozbory výsledků žáka, hodnocení testů s úloh, rozhovory s rodiči a žákem. Možná je i pomoc při souhlasu rodičů pedagogicko-psychologických poraden.</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Zároveň respektuje také osobnostní zvláštnosti, které se někdy u mimořádně nadaných žáků projevují, např. problematický přístup k pravidlům školní práce, tendence k vytváření vlastních pravidel, sklon k perfekcionismu, zvýšená kritičnost k sobě i okolnímu světu, specifický způsob komunikace s vrstevníky i dospělými osobami, menší ochota ke spolupráci v kolektivu.</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Při rozpoznání škola sleduje tato specifika mimořádně nadaných žáků:</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 žák svými znalostmi přesahuje stanovené požadavky;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 problematický přístup k pravidlům školní práce;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 tendence k vytváření vlastních pravidel;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 sklon k perfekcionismu a s tím související způsob komunikace s učiteli, který může být i kontroverzní;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 vlastní pracovní tempo;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 vytváření vlastních postupů řešení úloh, které umožňují kreativitu;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 malá ochota ke spolupráci v kolektivu;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 rychlá orientace v učebních postupech;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 záliba v řešení problémových úloh zvláště ve spojitosti s vysokými schopnostmi oboru; přeceňování svých schopností u žáků s pohybovým nadáním;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 kvalitní koncentrace, dobrá paměť, hledání a nacházení kreativních postupů;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 vhled do vlastního učení; </w:t>
      </w:r>
    </w:p>
    <w:p w:rsidR="00CD73CE" w:rsidRDefault="003E4BB6">
      <w:pPr>
        <w:pBdr>
          <w:top w:val="nil"/>
          <w:left w:val="nil"/>
          <w:bottom w:val="nil"/>
          <w:right w:val="nil"/>
          <w:between w:val="nil"/>
        </w:pBdr>
        <w:spacing w:before="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 zvýšená motivace k rozšiřování základního učiva do hloubky, především ve vyučovacích předmětech, které reprezentují nadání dítěte; </w:t>
      </w:r>
    </w:p>
    <w:p w:rsidR="00CD73CE" w:rsidRDefault="003E4BB6">
      <w:pPr>
        <w:pBdr>
          <w:top w:val="nil"/>
          <w:left w:val="nil"/>
          <w:bottom w:val="nil"/>
          <w:right w:val="nil"/>
          <w:between w:val="nil"/>
        </w:pBdr>
        <w:spacing w:before="120"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 potřeba projevení a uplatnění znalostí a dovedností ve školním prostředí.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Při vzdělávání mimořádně nadaných žáků způsob výuky vychází z principů individualizace a vnitřní diferenciace při využití: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individuálních vzdělávacích plánů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doplnění, rozšíření a prohloubení vzdělávacího obsahu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zadávání specifických úkolů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lastRenderedPageBreak/>
        <w:t>-  zapojení do samostatných a rozsáhlejších prací a projektů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vnitřní diferenciace žáků v některých předmětech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občasné (dočasné) vytváření skupin pro vybrané předměty s možností volby na straně žáka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účast ve výuce některých předmětů se staršími žáky</w:t>
      </w:r>
    </w:p>
    <w:p w:rsidR="00965D27" w:rsidRDefault="00965D27">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6878C3" w:rsidRDefault="006878C3">
      <w:pPr>
        <w:pBdr>
          <w:top w:val="nil"/>
          <w:left w:val="nil"/>
          <w:bottom w:val="nil"/>
          <w:right w:val="nil"/>
          <w:between w:val="nil"/>
        </w:pBdr>
        <w:spacing w:line="240" w:lineRule="auto"/>
        <w:ind w:left="0" w:hanging="2"/>
        <w:rPr>
          <w:rFonts w:ascii="Arial" w:eastAsia="Arial" w:hAnsi="Arial" w:cs="Arial"/>
          <w:color w:val="000000"/>
          <w:sz w:val="22"/>
          <w:szCs w:val="22"/>
        </w:rPr>
      </w:pPr>
    </w:p>
    <w:p w:rsidR="006878C3" w:rsidRDefault="006878C3">
      <w:pPr>
        <w:pBdr>
          <w:top w:val="nil"/>
          <w:left w:val="nil"/>
          <w:bottom w:val="nil"/>
          <w:right w:val="nil"/>
          <w:between w:val="nil"/>
        </w:pBdr>
        <w:spacing w:line="240" w:lineRule="auto"/>
        <w:ind w:left="0" w:hanging="2"/>
        <w:rPr>
          <w:rFonts w:ascii="Arial" w:eastAsia="Arial" w:hAnsi="Arial" w:cs="Arial"/>
          <w:color w:val="000000"/>
          <w:sz w:val="22"/>
          <w:szCs w:val="22"/>
        </w:rPr>
      </w:pPr>
    </w:p>
    <w:p w:rsidR="006878C3" w:rsidRDefault="006878C3">
      <w:pPr>
        <w:pBdr>
          <w:top w:val="nil"/>
          <w:left w:val="nil"/>
          <w:bottom w:val="nil"/>
          <w:right w:val="nil"/>
          <w:between w:val="nil"/>
        </w:pBdr>
        <w:spacing w:line="240" w:lineRule="auto"/>
        <w:ind w:left="0" w:hanging="2"/>
        <w:rPr>
          <w:rFonts w:ascii="Arial" w:eastAsia="Arial" w:hAnsi="Arial" w:cs="Arial"/>
          <w:color w:val="000000"/>
          <w:sz w:val="22"/>
          <w:szCs w:val="22"/>
        </w:rPr>
      </w:pPr>
    </w:p>
    <w:p w:rsidR="006878C3" w:rsidRDefault="006878C3">
      <w:pPr>
        <w:pBdr>
          <w:top w:val="nil"/>
          <w:left w:val="nil"/>
          <w:bottom w:val="nil"/>
          <w:right w:val="nil"/>
          <w:between w:val="nil"/>
        </w:pBdr>
        <w:spacing w:line="240" w:lineRule="auto"/>
        <w:ind w:left="0" w:hanging="2"/>
        <w:rPr>
          <w:rFonts w:ascii="Arial" w:eastAsia="Arial" w:hAnsi="Arial" w:cs="Arial"/>
          <w:color w:val="000000"/>
          <w:sz w:val="22"/>
          <w:szCs w:val="22"/>
        </w:rPr>
      </w:pPr>
    </w:p>
    <w:p w:rsidR="006878C3" w:rsidRDefault="006878C3">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hd w:val="clear" w:color="auto" w:fill="E0E0E0"/>
        <w:spacing w:line="240" w:lineRule="auto"/>
        <w:ind w:left="0" w:hanging="2"/>
        <w:rPr>
          <w:rFonts w:ascii="Arial" w:eastAsia="Arial" w:hAnsi="Arial" w:cs="Arial"/>
          <w:color w:val="000000"/>
        </w:rPr>
      </w:pPr>
      <w:r>
        <w:rPr>
          <w:rFonts w:ascii="Arial" w:eastAsia="Arial" w:hAnsi="Arial" w:cs="Arial"/>
          <w:b/>
          <w:color w:val="000000"/>
        </w:rPr>
        <w:t>3.5.Začlenění průřezových témat</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Průřezová témata jsou začleněna do výuky formou integrace do vyučovacích předmětů.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V učebních osnovách vyučovacích předmětů jsou pro označení průřezových témat použity zkratky: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OSV</w:t>
      </w:r>
      <w:r>
        <w:rPr>
          <w:rFonts w:ascii="Arial" w:eastAsia="Arial" w:hAnsi="Arial" w:cs="Arial"/>
          <w:b/>
          <w:color w:val="000000"/>
          <w:sz w:val="22"/>
          <w:szCs w:val="22"/>
        </w:rPr>
        <w:tab/>
      </w:r>
      <w:r>
        <w:rPr>
          <w:rFonts w:ascii="Arial" w:eastAsia="Arial" w:hAnsi="Arial" w:cs="Arial"/>
          <w:color w:val="000000"/>
          <w:sz w:val="22"/>
          <w:szCs w:val="22"/>
        </w:rPr>
        <w:t>Osobnostní a sociální výchova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VDO</w:t>
      </w:r>
      <w:r>
        <w:rPr>
          <w:rFonts w:ascii="Arial" w:eastAsia="Arial" w:hAnsi="Arial" w:cs="Arial"/>
          <w:b/>
          <w:color w:val="000000"/>
          <w:sz w:val="22"/>
          <w:szCs w:val="22"/>
        </w:rPr>
        <w:tab/>
      </w:r>
      <w:r>
        <w:rPr>
          <w:rFonts w:ascii="Arial" w:eastAsia="Arial" w:hAnsi="Arial" w:cs="Arial"/>
          <w:color w:val="000000"/>
          <w:sz w:val="22"/>
          <w:szCs w:val="22"/>
        </w:rPr>
        <w:t>Výchova demokratického občana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VM</w:t>
      </w:r>
      <w:r>
        <w:rPr>
          <w:rFonts w:ascii="Arial" w:eastAsia="Arial" w:hAnsi="Arial" w:cs="Arial"/>
          <w:b/>
          <w:color w:val="000000"/>
          <w:sz w:val="22"/>
          <w:szCs w:val="22"/>
        </w:rPr>
        <w:tab/>
      </w:r>
      <w:r>
        <w:rPr>
          <w:rFonts w:ascii="Arial" w:eastAsia="Arial" w:hAnsi="Arial" w:cs="Arial"/>
          <w:color w:val="000000"/>
          <w:sz w:val="22"/>
          <w:szCs w:val="22"/>
        </w:rPr>
        <w:t>Výchova k myšlení v evropských a globálních souvislostech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MV</w:t>
      </w:r>
      <w:r>
        <w:rPr>
          <w:rFonts w:ascii="Arial" w:eastAsia="Arial" w:hAnsi="Arial" w:cs="Arial"/>
          <w:b/>
          <w:color w:val="000000"/>
          <w:sz w:val="22"/>
          <w:szCs w:val="22"/>
        </w:rPr>
        <w:tab/>
      </w:r>
      <w:r>
        <w:rPr>
          <w:rFonts w:ascii="Arial" w:eastAsia="Arial" w:hAnsi="Arial" w:cs="Arial"/>
          <w:color w:val="000000"/>
          <w:sz w:val="22"/>
          <w:szCs w:val="22"/>
        </w:rPr>
        <w:t>Multikulturní výchova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EV</w:t>
      </w:r>
      <w:r>
        <w:rPr>
          <w:rFonts w:ascii="Arial" w:eastAsia="Arial" w:hAnsi="Arial" w:cs="Arial"/>
          <w:b/>
          <w:color w:val="000000"/>
          <w:sz w:val="22"/>
          <w:szCs w:val="22"/>
        </w:rPr>
        <w:tab/>
      </w:r>
      <w:r>
        <w:rPr>
          <w:rFonts w:ascii="Arial" w:eastAsia="Arial" w:hAnsi="Arial" w:cs="Arial"/>
          <w:color w:val="000000"/>
          <w:sz w:val="22"/>
          <w:szCs w:val="22"/>
        </w:rPr>
        <w:t>Environmentální výchova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MVY</w:t>
      </w:r>
      <w:r>
        <w:rPr>
          <w:rFonts w:ascii="Arial" w:eastAsia="Arial" w:hAnsi="Arial" w:cs="Arial"/>
          <w:b/>
          <w:color w:val="000000"/>
          <w:sz w:val="22"/>
          <w:szCs w:val="22"/>
        </w:rPr>
        <w:tab/>
      </w:r>
      <w:r>
        <w:rPr>
          <w:rFonts w:ascii="Arial" w:eastAsia="Arial" w:hAnsi="Arial" w:cs="Arial"/>
          <w:color w:val="000000"/>
          <w:sz w:val="22"/>
          <w:szCs w:val="22"/>
        </w:rPr>
        <w:t>Mediální výchova</w:t>
      </w:r>
    </w:p>
    <w:p w:rsidR="00852355" w:rsidRDefault="00852355">
      <w:pPr>
        <w:pBdr>
          <w:top w:val="nil"/>
          <w:left w:val="nil"/>
          <w:bottom w:val="nil"/>
          <w:right w:val="nil"/>
          <w:between w:val="nil"/>
        </w:pBdr>
        <w:spacing w:line="240" w:lineRule="auto"/>
        <w:ind w:left="0" w:hanging="2"/>
        <w:rPr>
          <w:rFonts w:ascii="Arial" w:eastAsia="Arial" w:hAnsi="Arial" w:cs="Arial"/>
          <w:color w:val="000000"/>
          <w:sz w:val="22"/>
          <w:szCs w:val="22"/>
        </w:rPr>
      </w:pPr>
    </w:p>
    <w:p w:rsidR="00852355" w:rsidRPr="00852355" w:rsidRDefault="00852355" w:rsidP="0085235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color w:val="FF0000"/>
          <w:position w:val="0"/>
          <w:sz w:val="22"/>
          <w:szCs w:val="22"/>
        </w:rPr>
      </w:pPr>
      <w:r w:rsidRPr="00852355">
        <w:rPr>
          <w:rFonts w:ascii="Arial" w:eastAsia="TimesNewRomanPSMT" w:hAnsi="Arial" w:cs="Arial"/>
          <w:color w:val="FF0000"/>
          <w:position w:val="0"/>
          <w:sz w:val="22"/>
          <w:szCs w:val="22"/>
        </w:rPr>
        <w:t xml:space="preserve">Průřezová témata </w:t>
      </w:r>
      <w:r w:rsidRPr="00852355">
        <w:rPr>
          <w:rFonts w:ascii="Arial" w:eastAsia="TimesNewRomanPSMT" w:hAnsi="Arial" w:cs="Arial"/>
          <w:b/>
          <w:bCs/>
          <w:color w:val="FF0000"/>
          <w:position w:val="0"/>
          <w:sz w:val="22"/>
          <w:szCs w:val="22"/>
        </w:rPr>
        <w:t>tvoří povinnou součást základního vzdělávání</w:t>
      </w:r>
      <w:r w:rsidRPr="00852355">
        <w:rPr>
          <w:rFonts w:ascii="Arial" w:eastAsia="TimesNewRomanPSMT" w:hAnsi="Arial" w:cs="Arial"/>
          <w:color w:val="FF0000"/>
          <w:position w:val="0"/>
          <w:sz w:val="22"/>
          <w:szCs w:val="22"/>
        </w:rPr>
        <w:t xml:space="preserve">. Škola musí do vzdělávání na1. stupni i na 2. stupni zařadit všechna průřezová témata uvedená v RVP ZV9. </w:t>
      </w:r>
      <w:r w:rsidRPr="00852355">
        <w:rPr>
          <w:rFonts w:ascii="Arial" w:eastAsia="TimesNewRomanPSMT" w:hAnsi="Arial" w:cs="Arial"/>
          <w:b/>
          <w:color w:val="FF0000"/>
          <w:position w:val="0"/>
          <w:sz w:val="22"/>
          <w:szCs w:val="22"/>
        </w:rPr>
        <w:t>Všechna průřezová témata však nemusejí být zastoupena v každém ročníku</w:t>
      </w:r>
      <w:r w:rsidRPr="00852355">
        <w:rPr>
          <w:rFonts w:ascii="Arial" w:eastAsia="TimesNewRomanPSMT" w:hAnsi="Arial" w:cs="Arial"/>
          <w:color w:val="FF0000"/>
          <w:position w:val="0"/>
          <w:sz w:val="22"/>
          <w:szCs w:val="22"/>
        </w:rPr>
        <w:t>. V průběhu základního vzdělávání je povinností školynabídnout žákům postupně všechny tematické okruhy jednotlivých průřezových témat, jejich rozsaha způsob realizace stanovuje ŠVP. Průřezová témata je možné využít jako integrativní součástvzdělávacího obsahu vyučovacího předmětu nebo v podobě samostatných předmětů, projektů, seminářů,</w:t>
      </w:r>
    </w:p>
    <w:p w:rsidR="00852355" w:rsidRPr="00852355" w:rsidRDefault="00852355" w:rsidP="0085235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color w:val="FF0000"/>
          <w:position w:val="0"/>
          <w:sz w:val="22"/>
          <w:szCs w:val="22"/>
        </w:rPr>
      </w:pPr>
      <w:r w:rsidRPr="00852355">
        <w:rPr>
          <w:rFonts w:ascii="Arial" w:eastAsia="TimesNewRomanPSMT" w:hAnsi="Arial" w:cs="Arial"/>
          <w:color w:val="FF0000"/>
          <w:position w:val="0"/>
          <w:sz w:val="22"/>
          <w:szCs w:val="22"/>
        </w:rPr>
        <w:t>kurzů apod.</w:t>
      </w:r>
    </w:p>
    <w:p w:rsidR="00852355" w:rsidRPr="00852355" w:rsidRDefault="00852355" w:rsidP="0085235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color w:val="FF0000"/>
          <w:position w:val="0"/>
          <w:sz w:val="22"/>
          <w:szCs w:val="22"/>
        </w:rPr>
      </w:pPr>
      <w:r w:rsidRPr="00852355">
        <w:rPr>
          <w:rFonts w:ascii="Arial" w:eastAsia="TimesNewRomanPSMT" w:hAnsi="Arial" w:cs="Arial"/>
          <w:color w:val="FF0000"/>
          <w:position w:val="0"/>
          <w:sz w:val="22"/>
          <w:szCs w:val="22"/>
        </w:rPr>
        <w:t>Podmínkou účinnosti průřezových témat je jejich propojenost se vzdělávacím obsahem</w:t>
      </w:r>
    </w:p>
    <w:p w:rsidR="00852355" w:rsidRPr="00852355" w:rsidRDefault="00852355" w:rsidP="0085235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color w:val="FF0000"/>
          <w:position w:val="0"/>
          <w:sz w:val="22"/>
          <w:szCs w:val="22"/>
        </w:rPr>
      </w:pPr>
      <w:r w:rsidRPr="00852355">
        <w:rPr>
          <w:rFonts w:ascii="Arial" w:eastAsia="TimesNewRomanPSMT" w:hAnsi="Arial" w:cs="Arial"/>
          <w:color w:val="FF0000"/>
          <w:position w:val="0"/>
          <w:sz w:val="22"/>
          <w:szCs w:val="22"/>
        </w:rPr>
        <w:t>konkrétních vyučovacích předmětů a s obsahem dalších činností žáků realizovaných ve škole i mimo</w:t>
      </w:r>
    </w:p>
    <w:p w:rsidR="00852355" w:rsidRPr="00852355" w:rsidRDefault="00852355" w:rsidP="0085235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852355">
        <w:rPr>
          <w:rFonts w:ascii="Arial" w:eastAsia="TimesNewRomanPSMT" w:hAnsi="Arial" w:cs="Arial"/>
          <w:color w:val="FF0000"/>
          <w:position w:val="0"/>
          <w:sz w:val="22"/>
          <w:szCs w:val="22"/>
        </w:rPr>
        <w:t>školu</w:t>
      </w:r>
      <w:r w:rsidRPr="00852355">
        <w:rPr>
          <w:rFonts w:ascii="Arial" w:eastAsia="TimesNewRomanPSMT" w:hAnsi="Arial" w:cs="Arial"/>
          <w:position w:val="0"/>
          <w:sz w:val="20"/>
          <w:szCs w:val="20"/>
        </w:rPr>
        <w:t>.</w:t>
      </w:r>
    </w:p>
    <w:p w:rsidR="00852355" w:rsidRPr="00852355" w:rsidRDefault="00852355" w:rsidP="00852355">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color w:val="FF0000"/>
          <w:sz w:val="22"/>
          <w:szCs w:val="22"/>
        </w:rPr>
        <w:t>Realizace průřezových témat má nezastupitelné místo při vzdělávání všech žáků a zvláště pak žáků, u kterých je upravován obsah a výstupy ze vzdělávání od 3. stupně podpůrných opatření. Průřezová témata obsahují silný výchovný aspekt a napomáhají osobnostnímu a charakterovému rozvoji těchto žáků, vytvářejí prostor pro utváření jejich postojů a hodnotového systému. Proto bude i při výuce těchto žáků kladen důraz především na kultivaci jejich postojů a hodnotových orientací. Nároky kladené na utváření vědomostí a dovedností těchto žáků budou vždy plně respektovat jejich individuální možnosti.</w:t>
      </w:r>
    </w:p>
    <w:p w:rsidR="00CD73CE" w:rsidRDefault="00CD73CE">
      <w:pPr>
        <w:pBdr>
          <w:top w:val="nil"/>
          <w:left w:val="nil"/>
          <w:bottom w:val="nil"/>
          <w:right w:val="nil"/>
          <w:between w:val="nil"/>
        </w:pBdr>
        <w:spacing w:line="240" w:lineRule="auto"/>
        <w:ind w:left="0" w:hanging="2"/>
        <w:rPr>
          <w:rFonts w:ascii="Arial" w:eastAsia="Arial" w:hAnsi="Arial" w:cs="Arial"/>
          <w:color w:val="FF0000"/>
          <w:sz w:val="22"/>
          <w:szCs w:val="22"/>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Povinné vyučovací předměty, v nichž jsou integrována průřezová témata, jsou v tabulce označeny zkratkami: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ČJ       Český jazyk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AJ       Anglický jazyk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NJ</w:t>
      </w:r>
      <w:r>
        <w:rPr>
          <w:rFonts w:ascii="Arial" w:eastAsia="Arial" w:hAnsi="Arial" w:cs="Arial"/>
          <w:color w:val="000000"/>
          <w:sz w:val="22"/>
          <w:szCs w:val="22"/>
        </w:rPr>
        <w:tab/>
        <w:t>Německý Jazyk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M</w:t>
      </w:r>
      <w:r>
        <w:rPr>
          <w:rFonts w:ascii="Arial" w:eastAsia="Arial" w:hAnsi="Arial" w:cs="Arial"/>
          <w:color w:val="000000"/>
          <w:sz w:val="22"/>
          <w:szCs w:val="22"/>
        </w:rPr>
        <w:tab/>
        <w:t>Matematika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INF      Informatika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D         Dějepis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VO      Výchova k občanství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F         Fyzika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lastRenderedPageBreak/>
        <w:t>CH      Chemie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PŘ       Přírodopis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Z         Zeměpis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HV      Hudební výchova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VV      Výtvarná výchova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VZ       Výchova ke zdraví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TV      Tělesná výchova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PČ      Pracovní činnosti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PRV    Prvouka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PŘV    Přírodověda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VL       Vlastivěda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REG</w:t>
      </w:r>
      <w:r>
        <w:rPr>
          <w:rFonts w:ascii="Arial" w:eastAsia="Arial" w:hAnsi="Arial" w:cs="Arial"/>
          <w:color w:val="000000"/>
          <w:sz w:val="22"/>
          <w:szCs w:val="22"/>
        </w:rPr>
        <w:tab/>
        <w:t>Poznáváme svůj region</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KAJ</w:t>
      </w:r>
      <w:r>
        <w:rPr>
          <w:rFonts w:ascii="Arial" w:eastAsia="Arial" w:hAnsi="Arial" w:cs="Arial"/>
          <w:color w:val="000000"/>
          <w:sz w:val="22"/>
          <w:szCs w:val="22"/>
        </w:rPr>
        <w:tab/>
        <w:t>Konverzace v anglickém jazyce</w:t>
      </w:r>
      <w:r>
        <w:rPr>
          <w:rFonts w:ascii="Arial" w:eastAsia="Arial" w:hAnsi="Arial" w:cs="Arial"/>
          <w:color w:val="000000"/>
          <w:sz w:val="22"/>
          <w:szCs w:val="22"/>
        </w:rPr>
        <w:tab/>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b/>
          <w:position w:val="0"/>
        </w:rPr>
      </w:pPr>
      <w:r w:rsidRPr="006878C3">
        <w:rPr>
          <w:rFonts w:ascii="Arial" w:eastAsia="TimesNewRomanPSMT" w:hAnsi="Arial" w:cs="Arial"/>
          <w:b/>
          <w:position w:val="0"/>
          <w:highlight w:val="lightGray"/>
        </w:rPr>
        <w:t>3.5.1.OSOBNOSTNÍ A SOCIÁLNÍ VÝCHOVA</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b/>
          <w:bCs/>
          <w:position w:val="0"/>
          <w:sz w:val="20"/>
          <w:szCs w:val="20"/>
        </w:rPr>
      </w:pPr>
      <w:r w:rsidRPr="006878C3">
        <w:rPr>
          <w:rFonts w:ascii="Arial" w:eastAsia="TimesNewRomanPSMT" w:hAnsi="Arial" w:cs="Arial"/>
          <w:b/>
          <w:bCs/>
          <w:position w:val="0"/>
          <w:sz w:val="20"/>
          <w:szCs w:val="20"/>
        </w:rPr>
        <w:t>Charakteristika průřezového tématu</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 xml:space="preserve">Průřezové téma </w:t>
      </w:r>
      <w:r w:rsidRPr="006878C3">
        <w:rPr>
          <w:rFonts w:ascii="Arial" w:eastAsia="TimesNewRomanPSMT" w:hAnsi="Arial" w:cs="Arial"/>
          <w:b/>
          <w:bCs/>
          <w:position w:val="0"/>
          <w:sz w:val="20"/>
          <w:szCs w:val="20"/>
        </w:rPr>
        <w:t xml:space="preserve">Osobnostní a sociální výchova </w:t>
      </w:r>
      <w:r w:rsidRPr="006878C3">
        <w:rPr>
          <w:rFonts w:ascii="Arial" w:eastAsia="TimesNewRomanPSMT" w:hAnsi="Arial" w:cs="Arial"/>
          <w:position w:val="0"/>
          <w:sz w:val="20"/>
          <w:szCs w:val="20"/>
        </w:rPr>
        <w:t>v základním vzdělávání akcentuje formativní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prvky, orientuje se na subjekt i objekt, je praktické a má každodenní využití v běžném životě. Reflektuje</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osobnost žáka, jeho individuální potřeby i zvláštnosti. Jeho smyslem je pomáhat každému žákovi utvářet</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praktické životní dovednosti.</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Specifikem Osobnostní a sociální výchovy je to, že se učivem stává sám žák, stává se jím</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konkrétní žákovská skupina a stávají se jím více či méně běžné situace každodenního života. Jejím</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smyslem je pomáhat každému žákovi hledat vlastní cestu k životní spokojenosti založené na dobrých</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vztazích k sobě samému i k dalším lidem a světu.</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 xml:space="preserve">Vztah Osobnostní a sociální výchovy ke vzdělávací oblasti </w:t>
      </w:r>
      <w:r w:rsidRPr="006878C3">
        <w:rPr>
          <w:rFonts w:ascii="Arial" w:eastAsia="TimesNewRomanPSMT" w:hAnsi="Arial" w:cs="Arial"/>
          <w:b/>
          <w:bCs/>
          <w:position w:val="0"/>
          <w:sz w:val="20"/>
          <w:szCs w:val="20"/>
        </w:rPr>
        <w:t xml:space="preserve">Jazyk a jazyková komunikace </w:t>
      </w:r>
      <w:r w:rsidRPr="006878C3">
        <w:rPr>
          <w:rFonts w:ascii="Arial" w:eastAsia="TimesNewRomanPSMT" w:hAnsi="Arial" w:cs="Arial"/>
          <w:position w:val="0"/>
          <w:sz w:val="20"/>
          <w:szCs w:val="20"/>
        </w:rPr>
        <w:t>je</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založen na samotném faktu komunikační podstaty jazyka s tím, že se zaměřuje na každodenní verbální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komunikaci jako klíčový nástroj jednání v různých životních situacích. Prohlubuje vztah mezi verbální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a neverbální složkou komunikace a rozšiřuje specifické aplikace jazyka o sociální dovednosti.</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 xml:space="preserve">Vzdělávací oblast </w:t>
      </w:r>
      <w:r w:rsidRPr="006878C3">
        <w:rPr>
          <w:rFonts w:ascii="Arial" w:eastAsia="TimesNewRomanPSMT" w:hAnsi="Arial" w:cs="Arial"/>
          <w:b/>
          <w:bCs/>
          <w:position w:val="0"/>
          <w:sz w:val="20"/>
          <w:szCs w:val="20"/>
        </w:rPr>
        <w:t xml:space="preserve">Člověk a jeho svět </w:t>
      </w:r>
      <w:r w:rsidRPr="006878C3">
        <w:rPr>
          <w:rFonts w:ascii="Arial" w:eastAsia="TimesNewRomanPSMT" w:hAnsi="Arial" w:cs="Arial"/>
          <w:position w:val="0"/>
          <w:sz w:val="20"/>
          <w:szCs w:val="20"/>
        </w:rPr>
        <w:t>lze naplňovat prostřednictvím témat směřujících k sebepoznání,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zdravému sebepojetí, seberegulaci a k udržení psychického zdraví – psychohygieně, komunikaci,</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 xml:space="preserve">mezilidským vztahům. Úzká je vazba ke vzdělávací oblasti </w:t>
      </w:r>
      <w:r w:rsidRPr="006878C3">
        <w:rPr>
          <w:rFonts w:ascii="Arial" w:eastAsia="TimesNewRomanPSMT" w:hAnsi="Arial" w:cs="Arial"/>
          <w:b/>
          <w:bCs/>
          <w:position w:val="0"/>
          <w:sz w:val="20"/>
          <w:szCs w:val="20"/>
        </w:rPr>
        <w:t>Člověk a společnost</w:t>
      </w:r>
      <w:r w:rsidRPr="006878C3">
        <w:rPr>
          <w:rFonts w:ascii="Arial" w:eastAsia="TimesNewRomanPSMT" w:hAnsi="Arial" w:cs="Arial"/>
          <w:position w:val="0"/>
          <w:sz w:val="20"/>
          <w:szCs w:val="20"/>
        </w:rPr>
        <w:t>, a to k Výchově</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k občanství a k jejím částem Člověk ve společnosti, Člověk jako jedinec. Konkrétně k tématům lidská</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setkání, vztahy mezi lidmi, zásady lidského soužití (Člověk ve společnosti) a podobnost a odlišnost lidí,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vnitřní svět člověka, osobní rozvoj (Člověk jako jedinec). Všechna tato témata jsou v Osobnostní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a sociální výchově vnímána jako samostatná. Osobnostní a sociální výchova klade důraz na získávání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 xml:space="preserve">praktických dovedností spjatých s uvedenými tématy. Vazba ke vzdělávací oblasti </w:t>
      </w:r>
      <w:r w:rsidRPr="006878C3">
        <w:rPr>
          <w:rFonts w:ascii="Arial" w:eastAsia="TimesNewRomanPSMT" w:hAnsi="Arial" w:cs="Arial"/>
          <w:b/>
          <w:bCs/>
          <w:position w:val="0"/>
          <w:sz w:val="20"/>
          <w:szCs w:val="20"/>
        </w:rPr>
        <w:t xml:space="preserve">Člověk a příroda </w:t>
      </w:r>
      <w:r w:rsidRPr="006878C3">
        <w:rPr>
          <w:rFonts w:ascii="Arial" w:eastAsia="TimesNewRomanPSMT" w:hAnsi="Arial" w:cs="Arial"/>
          <w:position w:val="0"/>
          <w:sz w:val="20"/>
          <w:szCs w:val="20"/>
        </w:rPr>
        <w:t>se</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týká evoluce lidského chování, zvířecí a lidské komunikace a seberegulujícího jednání jako základního</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ekologického principu. Nabízí též možnosti rozvoje emocionálních vztahů, osobních postojů</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b/>
          <w:bCs/>
          <w:position w:val="0"/>
          <w:sz w:val="20"/>
          <w:szCs w:val="20"/>
        </w:rPr>
      </w:pPr>
      <w:r w:rsidRPr="006878C3">
        <w:rPr>
          <w:rFonts w:ascii="Arial" w:eastAsia="TimesNewRomanPSMT" w:hAnsi="Arial" w:cs="Arial"/>
          <w:position w:val="0"/>
          <w:sz w:val="20"/>
          <w:szCs w:val="20"/>
        </w:rPr>
        <w:t xml:space="preserve">a praktických dovedností ve vztahu k přírodnímu prostředí. Vazba na vzdělávací oblast </w:t>
      </w:r>
      <w:r w:rsidRPr="006878C3">
        <w:rPr>
          <w:rFonts w:ascii="Arial" w:eastAsia="TimesNewRomanPSMT" w:hAnsi="Arial" w:cs="Arial"/>
          <w:b/>
          <w:bCs/>
          <w:position w:val="0"/>
          <w:sz w:val="20"/>
          <w:szCs w:val="20"/>
        </w:rPr>
        <w:t>Umění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b/>
          <w:bCs/>
          <w:position w:val="0"/>
          <w:sz w:val="20"/>
          <w:szCs w:val="20"/>
        </w:rPr>
        <w:t xml:space="preserve">a kultura </w:t>
      </w:r>
      <w:r w:rsidRPr="006878C3">
        <w:rPr>
          <w:rFonts w:ascii="Arial" w:eastAsia="TimesNewRomanPSMT" w:hAnsi="Arial" w:cs="Arial"/>
          <w:position w:val="0"/>
          <w:sz w:val="20"/>
          <w:szCs w:val="20"/>
        </w:rPr>
        <w:t>se týká především společného zaměření na rozvoj smyslového vnímání, kreativity, vnímání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a utváření mimouměleckého estetična – jako např. estetiky chování a mezilidských vztahů a chápání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umění jako prostředku komunikace a osvojování si světa. V Osobnostní a sociální výchově lze účinně</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využít různé postupy dramatické výchovy. Doplňující vzdělávací obor Dramatická výchova užívá jako</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základní metody nástroje dramatické a inscenační tvorby, Osobnostní a sociální výchova vedle toho</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užívá i tréninkové postupy sociálně psychologické povahy, které nemají divadelní podstatu. Propojení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 xml:space="preserve">se vzdělávací oblastí </w:t>
      </w:r>
      <w:r w:rsidRPr="006878C3">
        <w:rPr>
          <w:rFonts w:ascii="Arial" w:eastAsia="TimesNewRomanPSMT" w:hAnsi="Arial" w:cs="Arial"/>
          <w:b/>
          <w:bCs/>
          <w:position w:val="0"/>
          <w:sz w:val="20"/>
          <w:szCs w:val="20"/>
        </w:rPr>
        <w:t xml:space="preserve">Člověk a zdraví </w:t>
      </w:r>
      <w:r w:rsidRPr="006878C3">
        <w:rPr>
          <w:rFonts w:ascii="Arial" w:eastAsia="TimesNewRomanPSMT" w:hAnsi="Arial" w:cs="Arial"/>
          <w:position w:val="0"/>
          <w:sz w:val="20"/>
          <w:szCs w:val="20"/>
        </w:rPr>
        <w:t>je vhodné v tématech reflektujících fyzickou stránku člověka,</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sociální vztahy, komunikaci a rozhodování v běžných i vypjatých situacích. Osobnostní a sociální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výchova tak může napomoci k získání dovedností vztahujících se ke zdravému duševnímu a sociálnímu</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 xml:space="preserve">životu. Rovněž přispívá k realizaci vzdělávací oblasti </w:t>
      </w:r>
      <w:r w:rsidRPr="006878C3">
        <w:rPr>
          <w:rFonts w:ascii="Arial" w:eastAsia="TimesNewRomanPSMT" w:hAnsi="Arial" w:cs="Arial"/>
          <w:b/>
          <w:bCs/>
          <w:position w:val="0"/>
          <w:sz w:val="20"/>
          <w:szCs w:val="20"/>
        </w:rPr>
        <w:t>Člověk a svět práce</w:t>
      </w:r>
      <w:r w:rsidRPr="006878C3">
        <w:rPr>
          <w:rFonts w:ascii="Arial" w:eastAsia="TimesNewRomanPSMT" w:hAnsi="Arial" w:cs="Arial"/>
          <w:position w:val="0"/>
          <w:sz w:val="20"/>
          <w:szCs w:val="20"/>
        </w:rPr>
        <w:t>, zejména zdokonalováním</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dovedností týkajících se spolupráce a komunikace v týmu a v různých pracovních situacích.</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Realizace průřezového tématu Osobnostní a sociální výchova bude v případě žáků s lehkým</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mentálním postižením zaměřena především:</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SymbolMT" w:hAnsi="Arial" w:cs="Arial"/>
          <w:position w:val="0"/>
          <w:sz w:val="20"/>
          <w:szCs w:val="20"/>
        </w:rPr>
        <w:t xml:space="preserve">• </w:t>
      </w:r>
      <w:r w:rsidRPr="006878C3">
        <w:rPr>
          <w:rFonts w:ascii="Arial" w:eastAsia="TimesNewRomanPSMT" w:hAnsi="Arial" w:cs="Arial"/>
          <w:position w:val="0"/>
          <w:sz w:val="20"/>
          <w:szCs w:val="20"/>
        </w:rPr>
        <w:t>na utváření pozitivních (nezraňujících) postojů k sobě samému i k druhým;</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SymbolMT" w:hAnsi="Arial" w:cs="Arial"/>
          <w:position w:val="0"/>
          <w:sz w:val="20"/>
          <w:szCs w:val="20"/>
        </w:rPr>
        <w:t xml:space="preserve">• </w:t>
      </w:r>
      <w:r w:rsidRPr="006878C3">
        <w:rPr>
          <w:rFonts w:ascii="Arial" w:eastAsia="TimesNewRomanPSMT" w:hAnsi="Arial" w:cs="Arial"/>
          <w:position w:val="0"/>
          <w:sz w:val="20"/>
          <w:szCs w:val="20"/>
        </w:rPr>
        <w:t>na rozvoj zvládání vlastního chování;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SymbolMT" w:hAnsi="Arial" w:cs="Arial"/>
          <w:position w:val="0"/>
          <w:sz w:val="20"/>
          <w:szCs w:val="20"/>
        </w:rPr>
        <w:t xml:space="preserve">• </w:t>
      </w:r>
      <w:r w:rsidRPr="006878C3">
        <w:rPr>
          <w:rFonts w:ascii="Arial" w:eastAsia="TimesNewRomanPSMT" w:hAnsi="Arial" w:cs="Arial"/>
          <w:position w:val="0"/>
          <w:sz w:val="20"/>
          <w:szCs w:val="20"/>
        </w:rPr>
        <w:t>na podporu akceptace různých typů lidí, názorů, přístupů k řešení problémů;</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SymbolMT" w:hAnsi="Arial" w:cs="Arial"/>
          <w:position w:val="0"/>
          <w:sz w:val="20"/>
          <w:szCs w:val="20"/>
        </w:rPr>
        <w:lastRenderedPageBreak/>
        <w:t xml:space="preserve">• </w:t>
      </w:r>
      <w:r w:rsidRPr="006878C3">
        <w:rPr>
          <w:rFonts w:ascii="Arial" w:eastAsia="TimesNewRomanPSMT" w:hAnsi="Arial" w:cs="Arial"/>
          <w:position w:val="0"/>
          <w:sz w:val="20"/>
          <w:szCs w:val="20"/>
        </w:rPr>
        <w:t>na uvědomování si hodnoty spolupráce a pomoci;</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SymbolMT" w:hAnsi="Arial" w:cs="Arial"/>
          <w:position w:val="0"/>
          <w:sz w:val="20"/>
          <w:szCs w:val="20"/>
        </w:rPr>
        <w:t xml:space="preserve">• </w:t>
      </w:r>
      <w:r w:rsidRPr="006878C3">
        <w:rPr>
          <w:rFonts w:ascii="Arial" w:eastAsia="TimesNewRomanPSMT" w:hAnsi="Arial" w:cs="Arial"/>
          <w:position w:val="0"/>
          <w:sz w:val="20"/>
          <w:szCs w:val="20"/>
        </w:rPr>
        <w:t>na rozvoj dovedností potřebných pro komunikaci a spolupráci;</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SymbolMT" w:hAnsi="Arial" w:cs="Arial"/>
          <w:position w:val="0"/>
          <w:sz w:val="20"/>
          <w:szCs w:val="20"/>
        </w:rPr>
        <w:t xml:space="preserve">• </w:t>
      </w:r>
      <w:r w:rsidRPr="006878C3">
        <w:rPr>
          <w:rFonts w:ascii="Arial" w:eastAsia="TimesNewRomanPSMT" w:hAnsi="Arial" w:cs="Arial"/>
          <w:position w:val="0"/>
          <w:sz w:val="20"/>
          <w:szCs w:val="20"/>
        </w:rPr>
        <w:t>na uvědomování si mravních rozměrů různých způsobů lidského chování.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Výuka uvedeného průřezového tématu bude napomáhat primární prevenci rizikového chování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a zkvalitnění mezilidské komunikace. Utváření znalostí a dovedností těchto žáků bude zohledňovat</w:t>
      </w:r>
    </w:p>
    <w:p w:rsidR="00CD73CE" w:rsidRPr="006878C3" w:rsidRDefault="008C1F6E" w:rsidP="008C1F6E">
      <w:pPr>
        <w:pBdr>
          <w:top w:val="nil"/>
          <w:left w:val="nil"/>
          <w:bottom w:val="nil"/>
          <w:right w:val="nil"/>
          <w:between w:val="nil"/>
        </w:pBdr>
        <w:spacing w:line="240" w:lineRule="auto"/>
        <w:ind w:left="0" w:hanging="2"/>
        <w:jc w:val="both"/>
        <w:rPr>
          <w:rFonts w:ascii="Arial" w:eastAsia="TimesNewRomanPSMT" w:hAnsi="Arial" w:cs="Arial"/>
          <w:position w:val="0"/>
          <w:sz w:val="20"/>
          <w:szCs w:val="20"/>
        </w:rPr>
      </w:pPr>
      <w:r w:rsidRPr="006878C3">
        <w:rPr>
          <w:rFonts w:ascii="Arial" w:eastAsia="TimesNewRomanPSMT" w:hAnsi="Arial" w:cs="Arial"/>
          <w:position w:val="0"/>
          <w:sz w:val="20"/>
          <w:szCs w:val="20"/>
        </w:rPr>
        <w:t>jejich individuální možnosti.</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hAnsi="Arial" w:cs="Arial"/>
          <w:b/>
          <w:bCs/>
          <w:position w:val="0"/>
          <w:sz w:val="20"/>
          <w:szCs w:val="20"/>
        </w:rPr>
      </w:pPr>
      <w:r w:rsidRPr="006878C3">
        <w:rPr>
          <w:rFonts w:ascii="Arial" w:hAnsi="Arial" w:cs="Arial"/>
          <w:b/>
          <w:bCs/>
          <w:position w:val="0"/>
          <w:sz w:val="20"/>
          <w:szCs w:val="20"/>
        </w:rPr>
        <w:t>Přínos průřezového tématu k rozvoji osobnosti žáka</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hAnsi="Arial" w:cs="Arial"/>
          <w:b/>
          <w:bCs/>
          <w:i/>
          <w:iCs/>
          <w:position w:val="0"/>
          <w:sz w:val="20"/>
          <w:szCs w:val="20"/>
        </w:rPr>
      </w:pPr>
      <w:r w:rsidRPr="006878C3">
        <w:rPr>
          <w:rFonts w:ascii="Arial" w:hAnsi="Arial" w:cs="Arial"/>
          <w:b/>
          <w:bCs/>
          <w:i/>
          <w:iCs/>
          <w:position w:val="0"/>
          <w:sz w:val="20"/>
          <w:szCs w:val="20"/>
        </w:rPr>
        <w:t>V oblasti vědomostí, dovedností a schopností průřezové téma:</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vede k porozumění sobě samému a druhým</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napomáhá ke zvládání vlastního chování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přispívá k utváření dobrých mezilidských vztahů ve třídě i mimo ni</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rozvíjí základní dovednosti dobré komunikace a k tomu příslušné vědomosti</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utváří a rozvíjí základní dovednosti pro spolupráci</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umožňuje získat základní sociální dovednosti pro řešení složitých situací (např. konfliktů)</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formuje studijní dovednosti</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podporuje dovednosti a přináší vědomosti týkající se duševní hygieny</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hAnsi="Arial" w:cs="Arial"/>
          <w:b/>
          <w:bCs/>
          <w:i/>
          <w:iCs/>
          <w:position w:val="0"/>
          <w:sz w:val="20"/>
          <w:szCs w:val="20"/>
        </w:rPr>
      </w:pPr>
      <w:r w:rsidRPr="006878C3">
        <w:rPr>
          <w:rFonts w:ascii="Arial" w:hAnsi="Arial" w:cs="Arial"/>
          <w:b/>
          <w:bCs/>
          <w:i/>
          <w:iCs/>
          <w:position w:val="0"/>
          <w:sz w:val="20"/>
          <w:szCs w:val="20"/>
        </w:rPr>
        <w:t>V oblasti postojů a hodnot průřezové téma:</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pomáhá k utváření pozitivního (nezraňujícího) postoje k sobě samému a k druhým</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hAnsi="Arial" w:cs="Arial"/>
          <w:position w:val="0"/>
          <w:sz w:val="20"/>
          <w:szCs w:val="20"/>
        </w:rPr>
        <w:t>v</w:t>
      </w:r>
      <w:r w:rsidRPr="006878C3">
        <w:rPr>
          <w:rFonts w:ascii="Arial" w:eastAsia="TimesNewRomanPSMT" w:hAnsi="Arial" w:cs="Arial"/>
          <w:position w:val="0"/>
          <w:sz w:val="20"/>
          <w:szCs w:val="20"/>
        </w:rPr>
        <w:t>ede k uvědomování si hodnoty spolupráce a pomoci</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vede k uvědomování si hodnoty různosti lidí, názorů, přístupů k řešení problémů</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přispívá k uvědomování si mravních rozměrů různých způsobů lidského chování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napomáhá primární prevenci sociálně patologických jevů a škodlivých způsobů chování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hAnsi="Arial" w:cs="Arial"/>
          <w:b/>
          <w:bCs/>
          <w:position w:val="0"/>
          <w:sz w:val="20"/>
          <w:szCs w:val="20"/>
        </w:rPr>
      </w:pPr>
      <w:r w:rsidRPr="006878C3">
        <w:rPr>
          <w:rFonts w:ascii="Arial" w:hAnsi="Arial" w:cs="Arial"/>
          <w:b/>
          <w:bCs/>
          <w:position w:val="0"/>
          <w:sz w:val="20"/>
          <w:szCs w:val="20"/>
        </w:rPr>
        <w:t>Tematické okruhy průřezového tématu</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Tematické okruhy Osobnostní a sociální výchovy jsou členěny do tří částí, které jsou zaměřeny</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na osobnostní, sociální a mravní rozvoj. Pro jejich realizaci je užitečné zařazovat do výuky ta témata,</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která reflektují aktuální potřeby žáků, popřípadě vycházejí ze vzájemné domluvy s nimi. Všechna</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uvedená témata se uskutečňují prakticky, prostřednictvím vhodných her, cvičení, modelových situací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hAnsi="Arial" w:cs="Arial"/>
          <w:position w:val="0"/>
          <w:sz w:val="20"/>
          <w:szCs w:val="20"/>
        </w:rPr>
        <w:t xml:space="preserve">a </w:t>
      </w:r>
      <w:r w:rsidRPr="006878C3">
        <w:rPr>
          <w:rFonts w:ascii="Arial" w:eastAsia="TimesNewRomanPSMT" w:hAnsi="Arial" w:cs="Arial"/>
          <w:position w:val="0"/>
          <w:sz w:val="20"/>
          <w:szCs w:val="20"/>
        </w:rPr>
        <w:t>příslušných diskusí.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hAnsi="Arial" w:cs="Arial"/>
          <w:position w:val="0"/>
          <w:sz w:val="20"/>
          <w:szCs w:val="20"/>
        </w:rPr>
        <w:t>Vzhledem k t</w:t>
      </w:r>
      <w:r w:rsidRPr="006878C3">
        <w:rPr>
          <w:rFonts w:ascii="Arial" w:eastAsia="TimesNewRomanPSMT" w:hAnsi="Arial" w:cs="Arial"/>
          <w:position w:val="0"/>
          <w:sz w:val="20"/>
          <w:szCs w:val="20"/>
        </w:rPr>
        <w:t>omu, že se jedná o živá setkání dotýkající se osobní existence, je třeba počítat s tím,</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že na různé věci budou mít žáci různé názory, že se může objevit odmítání témat či technik, ostych,</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případně že některé hry nebudou mít požadovaný efekt. Právě tyto okamžiky však bývají v Osobnostní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hAnsi="Arial" w:cs="Arial"/>
          <w:position w:val="0"/>
          <w:sz w:val="20"/>
          <w:szCs w:val="20"/>
        </w:rPr>
        <w:t xml:space="preserve">a </w:t>
      </w:r>
      <w:r w:rsidRPr="006878C3">
        <w:rPr>
          <w:rFonts w:ascii="Arial" w:eastAsia="TimesNewRomanPSMT" w:hAnsi="Arial" w:cs="Arial"/>
          <w:position w:val="0"/>
          <w:sz w:val="20"/>
          <w:szCs w:val="20"/>
        </w:rPr>
        <w:t>sociální výchově velmi užitečné, neboť nabízejí příležitost k přemýšlení o tom, co se děje.</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hAnsi="Arial" w:cs="Arial"/>
          <w:b/>
          <w:bCs/>
          <w:position w:val="0"/>
          <w:sz w:val="20"/>
          <w:szCs w:val="20"/>
        </w:rPr>
      </w:pPr>
      <w:r w:rsidRPr="006878C3">
        <w:rPr>
          <w:rFonts w:ascii="Arial" w:hAnsi="Arial" w:cs="Arial"/>
          <w:b/>
          <w:bCs/>
          <w:position w:val="0"/>
          <w:sz w:val="20"/>
          <w:szCs w:val="20"/>
        </w:rPr>
        <w:t>Osobnostní rozvoj</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hAnsi="Arial" w:cs="Arial"/>
          <w:b/>
          <w:bCs/>
          <w:position w:val="0"/>
          <w:sz w:val="20"/>
          <w:szCs w:val="20"/>
        </w:rPr>
        <w:t xml:space="preserve">Rozvoj schopností poznávání </w:t>
      </w:r>
      <w:r w:rsidRPr="006878C3">
        <w:rPr>
          <w:rFonts w:ascii="Arial" w:eastAsia="TimesNewRomanPSMT" w:hAnsi="Arial" w:cs="Arial"/>
          <w:position w:val="0"/>
          <w:sz w:val="20"/>
          <w:szCs w:val="20"/>
        </w:rPr>
        <w:t>– cvičení smyslového vnímání, pozornosti a soustředění; cvičení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dovedností zapamatování, řešení problémů; dovednosti pro učení a studium</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hAnsi="Arial" w:cs="Arial"/>
          <w:b/>
          <w:bCs/>
          <w:position w:val="0"/>
          <w:sz w:val="20"/>
          <w:szCs w:val="20"/>
        </w:rPr>
        <w:t xml:space="preserve">Sebepoznání a sebepojetí </w:t>
      </w:r>
      <w:r w:rsidRPr="006878C3">
        <w:rPr>
          <w:rFonts w:ascii="Arial" w:eastAsia="TimesNewRomanPSMT" w:hAnsi="Arial" w:cs="Arial"/>
          <w:position w:val="0"/>
          <w:sz w:val="20"/>
          <w:szCs w:val="20"/>
        </w:rPr>
        <w:t>– já jako zdroj informací o sobě; druzí jako zdroj informací o mně; moje</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tělo, moje psychika (temperament, postoje, hodnoty); co o sobě vím a co ne; jak se promítá mé já</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hAnsi="Arial" w:cs="Arial"/>
          <w:position w:val="0"/>
          <w:sz w:val="20"/>
          <w:szCs w:val="20"/>
        </w:rPr>
        <w:t xml:space="preserve">v </w:t>
      </w:r>
      <w:r w:rsidRPr="006878C3">
        <w:rPr>
          <w:rFonts w:ascii="Arial" w:eastAsia="TimesNewRomanPSMT" w:hAnsi="Arial" w:cs="Arial"/>
          <w:position w:val="0"/>
          <w:sz w:val="20"/>
          <w:szCs w:val="20"/>
        </w:rPr>
        <w:t>mém chování; můj vztah k sobě samému; moje učení; moje vztahy k druhým lidem; zdravé</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hAnsi="Arial" w:cs="Arial"/>
          <w:position w:val="0"/>
          <w:sz w:val="20"/>
          <w:szCs w:val="20"/>
        </w:rPr>
        <w:t xml:space="preserve">a </w:t>
      </w:r>
      <w:r w:rsidRPr="006878C3">
        <w:rPr>
          <w:rFonts w:ascii="Arial" w:eastAsia="TimesNewRomanPSMT" w:hAnsi="Arial" w:cs="Arial"/>
          <w:position w:val="0"/>
          <w:sz w:val="20"/>
          <w:szCs w:val="20"/>
        </w:rPr>
        <w:t>vyrovnané sebepojetí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hAnsi="Arial" w:cs="Arial"/>
          <w:b/>
          <w:bCs/>
          <w:position w:val="0"/>
          <w:sz w:val="20"/>
          <w:szCs w:val="20"/>
        </w:rPr>
        <w:t xml:space="preserve">Seberegulace a sebeorganizace </w:t>
      </w:r>
      <w:r w:rsidRPr="006878C3">
        <w:rPr>
          <w:rFonts w:ascii="Arial" w:eastAsia="TimesNewRomanPSMT" w:hAnsi="Arial" w:cs="Arial"/>
          <w:position w:val="0"/>
          <w:sz w:val="20"/>
          <w:szCs w:val="20"/>
        </w:rPr>
        <w:t>– cvičení sebekontroly, sebeovládání – regulace vlastního jednání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i prožívání, vůle; organizace vlastního času, plánování učení a studia; stanovování osobních cílů</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hAnsi="Arial" w:cs="Arial"/>
          <w:position w:val="0"/>
          <w:sz w:val="20"/>
          <w:szCs w:val="20"/>
        </w:rPr>
        <w:t xml:space="preserve">a </w:t>
      </w:r>
      <w:r w:rsidRPr="006878C3">
        <w:rPr>
          <w:rFonts w:ascii="Arial" w:eastAsia="TimesNewRomanPSMT" w:hAnsi="Arial" w:cs="Arial"/>
          <w:position w:val="0"/>
          <w:sz w:val="20"/>
          <w:szCs w:val="20"/>
        </w:rPr>
        <w:t>kroků k jejich dosažení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hAnsi="Arial" w:cs="Arial"/>
          <w:b/>
          <w:bCs/>
          <w:position w:val="0"/>
          <w:sz w:val="20"/>
          <w:szCs w:val="20"/>
        </w:rPr>
        <w:t xml:space="preserve">Psychohygiena </w:t>
      </w:r>
      <w:r w:rsidRPr="006878C3">
        <w:rPr>
          <w:rFonts w:ascii="Arial" w:eastAsia="TimesNewRomanPSMT" w:hAnsi="Arial" w:cs="Arial"/>
          <w:position w:val="0"/>
          <w:sz w:val="20"/>
          <w:szCs w:val="20"/>
        </w:rPr>
        <w:t>– dovednosti pro pozitivní naladění mysli a dobrý vztah k sobě samému; sociální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dovednosti pro předcházení stresům v mezilidských vztazích; dobrá organizace času; dovednosti</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hAnsi="Arial" w:cs="Arial"/>
          <w:position w:val="0"/>
          <w:sz w:val="20"/>
          <w:szCs w:val="20"/>
        </w:rPr>
        <w:t>zv</w:t>
      </w:r>
      <w:r w:rsidRPr="006878C3">
        <w:rPr>
          <w:rFonts w:ascii="Arial" w:eastAsia="TimesNewRomanPSMT" w:hAnsi="Arial" w:cs="Arial"/>
          <w:position w:val="0"/>
          <w:sz w:val="20"/>
          <w:szCs w:val="20"/>
        </w:rPr>
        <w:t>ládání stresových situací (rozumové zpracování problému, uvolnění/relaxace, efektivní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komunikace atd.); hledání pomoci při potížích</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hAnsi="Arial" w:cs="Arial"/>
          <w:b/>
          <w:bCs/>
          <w:position w:val="0"/>
          <w:sz w:val="20"/>
          <w:szCs w:val="20"/>
        </w:rPr>
        <w:t xml:space="preserve">Kreativita </w:t>
      </w:r>
      <w:r w:rsidRPr="006878C3">
        <w:rPr>
          <w:rFonts w:ascii="Arial" w:eastAsia="TimesNewRomanPSMT" w:hAnsi="Arial" w:cs="Arial"/>
          <w:position w:val="0"/>
          <w:sz w:val="20"/>
          <w:szCs w:val="20"/>
        </w:rPr>
        <w:t>– cvičení pro rozvoj základních rysů kreativity (pružnosti nápadů, originality, schopnosti</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vidět věci jinak, citlivosti, schopnosti dotahovat nápady do reality), tvořivost v mezilidských</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vztazích</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hAnsi="Arial" w:cs="Arial"/>
          <w:b/>
          <w:bCs/>
          <w:position w:val="0"/>
          <w:sz w:val="20"/>
          <w:szCs w:val="20"/>
        </w:rPr>
      </w:pPr>
      <w:r w:rsidRPr="006878C3">
        <w:rPr>
          <w:rFonts w:ascii="Arial" w:hAnsi="Arial" w:cs="Arial"/>
          <w:b/>
          <w:bCs/>
          <w:position w:val="0"/>
          <w:sz w:val="20"/>
          <w:szCs w:val="20"/>
        </w:rPr>
        <w:t>Sociální rozvoj</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hAnsi="Arial" w:cs="Arial"/>
          <w:b/>
          <w:bCs/>
          <w:position w:val="0"/>
          <w:sz w:val="20"/>
          <w:szCs w:val="20"/>
        </w:rPr>
        <w:t xml:space="preserve">Poznávání lidí </w:t>
      </w:r>
      <w:r w:rsidRPr="006878C3">
        <w:rPr>
          <w:rFonts w:ascii="Arial" w:eastAsia="TimesNewRomanPSMT" w:hAnsi="Arial" w:cs="Arial"/>
          <w:position w:val="0"/>
          <w:sz w:val="20"/>
          <w:szCs w:val="20"/>
        </w:rPr>
        <w:t>– vzájemné poznávání se ve skupině/třídě; rozvoj pozornosti vůči odlišnostem</w:t>
      </w:r>
    </w:p>
    <w:p w:rsidR="008C1F6E" w:rsidRPr="006878C3" w:rsidRDefault="008C1F6E" w:rsidP="008C1F6E">
      <w:pPr>
        <w:pBdr>
          <w:top w:val="nil"/>
          <w:left w:val="nil"/>
          <w:bottom w:val="nil"/>
          <w:right w:val="nil"/>
          <w:between w:val="nil"/>
        </w:pBdr>
        <w:spacing w:line="240" w:lineRule="auto"/>
        <w:ind w:left="0" w:hanging="2"/>
        <w:jc w:val="both"/>
        <w:rPr>
          <w:rFonts w:ascii="Arial" w:eastAsia="TimesNewRomanPSMT" w:hAnsi="Arial" w:cs="Arial"/>
          <w:position w:val="0"/>
          <w:sz w:val="20"/>
          <w:szCs w:val="20"/>
        </w:rPr>
      </w:pPr>
      <w:r w:rsidRPr="006878C3">
        <w:rPr>
          <w:rFonts w:ascii="Arial" w:hAnsi="Arial" w:cs="Arial"/>
          <w:position w:val="0"/>
          <w:sz w:val="20"/>
          <w:szCs w:val="20"/>
        </w:rPr>
        <w:t xml:space="preserve">a </w:t>
      </w:r>
      <w:r w:rsidRPr="006878C3">
        <w:rPr>
          <w:rFonts w:ascii="Arial" w:eastAsia="TimesNewRomanPSMT" w:hAnsi="Arial" w:cs="Arial"/>
          <w:position w:val="0"/>
          <w:sz w:val="20"/>
          <w:szCs w:val="20"/>
        </w:rPr>
        <w:t>hledání výhod v odlišnostech; chyby při poznávání lidí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Wingdings-Regular" w:hAnsi="Arial" w:cs="Arial"/>
          <w:b/>
          <w:bCs/>
          <w:position w:val="0"/>
          <w:sz w:val="20"/>
          <w:szCs w:val="20"/>
        </w:rPr>
        <w:t xml:space="preserve">Mezilidské vztahy </w:t>
      </w:r>
      <w:r w:rsidRPr="006878C3">
        <w:rPr>
          <w:rFonts w:ascii="Arial" w:eastAsia="TimesNewRomanPSMT" w:hAnsi="Arial" w:cs="Arial"/>
          <w:position w:val="0"/>
          <w:sz w:val="20"/>
          <w:szCs w:val="20"/>
        </w:rPr>
        <w:t>– péče o dobré vztahy; chování podporující dobré vztahy, empatie a pohled na</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svět očima druhého, respektování, podpora, pomoc; lidská práva jako regulativ vztahů; vztahy</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Wingdings-Regular" w:hAnsi="Arial" w:cs="Arial"/>
          <w:position w:val="0"/>
          <w:sz w:val="20"/>
          <w:szCs w:val="20"/>
        </w:rPr>
      </w:pPr>
      <w:r w:rsidRPr="006878C3">
        <w:rPr>
          <w:rFonts w:ascii="Arial" w:eastAsia="Wingdings-Regular" w:hAnsi="Arial" w:cs="Arial"/>
          <w:position w:val="0"/>
          <w:sz w:val="20"/>
          <w:szCs w:val="20"/>
        </w:rPr>
        <w:t xml:space="preserve">a </w:t>
      </w:r>
      <w:r w:rsidRPr="006878C3">
        <w:rPr>
          <w:rFonts w:ascii="Arial" w:eastAsia="TimesNewRomanPSMT" w:hAnsi="Arial" w:cs="Arial"/>
          <w:position w:val="0"/>
          <w:sz w:val="20"/>
          <w:szCs w:val="20"/>
        </w:rPr>
        <w:t xml:space="preserve">naše skupina/třída (práce s přirozenou dynamikou dané třídy jako sociální </w:t>
      </w:r>
      <w:r w:rsidRPr="006878C3">
        <w:rPr>
          <w:rFonts w:ascii="Arial" w:eastAsia="Wingdings-Regular" w:hAnsi="Arial" w:cs="Arial"/>
          <w:position w:val="0"/>
          <w:sz w:val="20"/>
          <w:szCs w:val="20"/>
        </w:rPr>
        <w:t>skupiny)</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Wingdings-Regular" w:hAnsi="Arial" w:cs="Arial"/>
          <w:b/>
          <w:bCs/>
          <w:position w:val="0"/>
          <w:sz w:val="20"/>
          <w:szCs w:val="20"/>
        </w:rPr>
        <w:t xml:space="preserve">Komunikace </w:t>
      </w:r>
      <w:r w:rsidRPr="006878C3">
        <w:rPr>
          <w:rFonts w:ascii="Arial" w:eastAsia="TimesNewRomanPSMT" w:hAnsi="Arial" w:cs="Arial"/>
          <w:position w:val="0"/>
          <w:sz w:val="20"/>
          <w:szCs w:val="20"/>
        </w:rPr>
        <w:t>– řeč těla, řeč zvuků a slov, řeč předmětů a prostředí vytvářeného člověkem, řeč</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lidských skutků; cvičení pozorování a empatického a aktivního naslouchání; dovednosti pro</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verbální i neverbální sdělování (technika řeči, výraz řeči, cvičení v neverbálním sdělování);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specifické komunikační dovednosti (monologické formy – vstup do tématu „rétorika“); dialog</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(vedení dialogu, jeho pravidla a řízení, typy dialogů); komunikace v různých situacích (informování,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odmítání, omluva, pozdrav, prosba, přesvědčování, řešení konfliktů, vyjednávání, vysvětlování,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lastRenderedPageBreak/>
        <w:t>žádost apod.); efektivní strategie: asertivní komunikace, dovednosti komunikační obrany proti</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Wingdings-Regular" w:hAnsi="Arial" w:cs="Arial"/>
          <w:position w:val="0"/>
          <w:sz w:val="20"/>
          <w:szCs w:val="20"/>
        </w:rPr>
      </w:pPr>
      <w:r w:rsidRPr="006878C3">
        <w:rPr>
          <w:rFonts w:ascii="Arial" w:eastAsia="TimesNewRomanPSMT" w:hAnsi="Arial" w:cs="Arial"/>
          <w:position w:val="0"/>
          <w:sz w:val="20"/>
          <w:szCs w:val="20"/>
        </w:rPr>
        <w:t xml:space="preserve">agresi a manipulaci, otevřená a pozitivní komunikace; pravda, lež a předstírání v </w:t>
      </w:r>
      <w:r w:rsidRPr="006878C3">
        <w:rPr>
          <w:rFonts w:ascii="Arial" w:eastAsia="Wingdings-Regular" w:hAnsi="Arial" w:cs="Arial"/>
          <w:position w:val="0"/>
          <w:sz w:val="20"/>
          <w:szCs w:val="20"/>
        </w:rPr>
        <w:t>komunikaci</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Wingdings-Regular"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Wingdings-Regular" w:hAnsi="Arial" w:cs="Arial"/>
          <w:b/>
          <w:bCs/>
          <w:position w:val="0"/>
          <w:sz w:val="20"/>
          <w:szCs w:val="20"/>
        </w:rPr>
        <w:t xml:space="preserve">Kooperace a kompetice </w:t>
      </w:r>
      <w:r w:rsidRPr="006878C3">
        <w:rPr>
          <w:rFonts w:ascii="Arial" w:eastAsia="TimesNewRomanPSMT" w:hAnsi="Arial" w:cs="Arial"/>
          <w:position w:val="0"/>
          <w:sz w:val="20"/>
          <w:szCs w:val="20"/>
        </w:rPr>
        <w:t xml:space="preserve">– rozvoj individuálních dovedností pro kooperaci (seberegulace v </w:t>
      </w:r>
      <w:r w:rsidRPr="006878C3">
        <w:rPr>
          <w:rFonts w:ascii="Arial" w:eastAsia="Wingdings-Regular" w:hAnsi="Arial" w:cs="Arial"/>
          <w:position w:val="0"/>
          <w:sz w:val="20"/>
          <w:szCs w:val="20"/>
        </w:rPr>
        <w:t>situaci</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nesouhlasu, odporu apod., dovednost odstoupit od vlastního nápadu, dovednost navazovat na druhé</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a rozvíjet vlastní linku jejich myšlenky, pozitivní myšlení apod.); rozvoj sociálních dovedností pro</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kooperaci (jasná a respektující komunikace, řešení konfliktů, podřízení se, vedení a organizování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práce skupiny); rozvoj individuálních a sociálních dovedností pro etické zvládání situací soutěže,</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Wingdings-Regular" w:hAnsi="Arial" w:cs="Arial"/>
          <w:position w:val="0"/>
          <w:sz w:val="20"/>
          <w:szCs w:val="20"/>
        </w:rPr>
      </w:pPr>
      <w:r w:rsidRPr="006878C3">
        <w:rPr>
          <w:rFonts w:ascii="Arial" w:eastAsia="Wingdings-Regular" w:hAnsi="Arial" w:cs="Arial"/>
          <w:position w:val="0"/>
          <w:sz w:val="20"/>
          <w:szCs w:val="20"/>
        </w:rPr>
        <w:t>konkurence</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Wingdings-Regular" w:hAnsi="Arial" w:cs="Arial"/>
          <w:b/>
          <w:bCs/>
          <w:position w:val="0"/>
          <w:sz w:val="20"/>
          <w:szCs w:val="20"/>
        </w:rPr>
      </w:pPr>
      <w:r w:rsidRPr="006878C3">
        <w:rPr>
          <w:rFonts w:ascii="Arial" w:eastAsia="Wingdings-Regular" w:hAnsi="Arial" w:cs="Arial"/>
          <w:b/>
          <w:bCs/>
          <w:position w:val="0"/>
          <w:sz w:val="20"/>
          <w:szCs w:val="20"/>
        </w:rPr>
        <w:t>Morální rozvoj</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Wingdings-Regular" w:hAnsi="Arial" w:cs="Arial"/>
          <w:b/>
          <w:bCs/>
          <w:position w:val="0"/>
          <w:sz w:val="20"/>
          <w:szCs w:val="20"/>
        </w:rPr>
        <w:t xml:space="preserve">Řešení problémů a rozhodovací dovednosti </w:t>
      </w:r>
      <w:r w:rsidRPr="006878C3">
        <w:rPr>
          <w:rFonts w:ascii="Arial" w:eastAsia="TimesNewRomanPSMT" w:hAnsi="Arial" w:cs="Arial"/>
          <w:position w:val="0"/>
          <w:sz w:val="20"/>
          <w:szCs w:val="20"/>
        </w:rPr>
        <w:t>– dovednosti pro řešení problémů a rozhodování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z </w:t>
      </w:r>
      <w:r w:rsidRPr="006878C3">
        <w:rPr>
          <w:rFonts w:ascii="Arial" w:eastAsia="TimesNewRomanPSMT" w:hAnsi="Arial" w:cs="Arial"/>
          <w:position w:val="0"/>
          <w:sz w:val="20"/>
          <w:szCs w:val="20"/>
        </w:rPr>
        <w:t>hlediska různých typů problémů a sociálních rolí, problémy v mezilidských vztazích, zvládání</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učebních problémů vázaných na látku předmětů, problémy v seberegulaci</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Wingdings-Regular" w:hAnsi="Arial" w:cs="Arial"/>
          <w:b/>
          <w:bCs/>
          <w:position w:val="0"/>
          <w:sz w:val="20"/>
          <w:szCs w:val="20"/>
        </w:rPr>
        <w:t xml:space="preserve">Hodnoty, postoje, praktická etika </w:t>
      </w:r>
      <w:r w:rsidRPr="006878C3">
        <w:rPr>
          <w:rFonts w:ascii="Arial" w:eastAsia="TimesNewRomanPSMT" w:hAnsi="Arial" w:cs="Arial"/>
          <w:position w:val="0"/>
          <w:sz w:val="20"/>
          <w:szCs w:val="20"/>
        </w:rPr>
        <w:t>– analýzy vlastních i cizích postojů a hodnot a jejich projevů</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v </w:t>
      </w:r>
      <w:r w:rsidRPr="006878C3">
        <w:rPr>
          <w:rFonts w:ascii="Arial" w:eastAsia="TimesNewRomanPSMT" w:hAnsi="Arial" w:cs="Arial"/>
          <w:position w:val="0"/>
          <w:sz w:val="20"/>
          <w:szCs w:val="20"/>
        </w:rPr>
        <w:t>chování lidí; vytváření povědomí o kvalitách typu odpovědnost, spolehlivost, spravedlivost,</w:t>
      </w:r>
    </w:p>
    <w:p w:rsidR="008C1F6E" w:rsidRPr="006878C3" w:rsidRDefault="008C1F6E" w:rsidP="008C1F6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respektování atd.; pomáhající a prosociální chování (člověk neočekává protislužbu); dovednosti</w:t>
      </w:r>
    </w:p>
    <w:p w:rsidR="008C1F6E" w:rsidRPr="006878C3" w:rsidRDefault="008C1F6E" w:rsidP="008C1F6E">
      <w:pPr>
        <w:pBdr>
          <w:top w:val="nil"/>
          <w:left w:val="nil"/>
          <w:bottom w:val="nil"/>
          <w:right w:val="nil"/>
          <w:between w:val="nil"/>
        </w:pBdr>
        <w:spacing w:line="240" w:lineRule="auto"/>
        <w:ind w:left="0" w:hanging="2"/>
        <w:jc w:val="both"/>
        <w:rPr>
          <w:rFonts w:ascii="Arial" w:eastAsia="Arial" w:hAnsi="Arial" w:cs="Arial"/>
          <w:sz w:val="20"/>
          <w:szCs w:val="20"/>
        </w:rPr>
      </w:pPr>
      <w:r w:rsidRPr="006878C3">
        <w:rPr>
          <w:rFonts w:ascii="Arial" w:eastAsia="TimesNewRomanPSMT" w:hAnsi="Arial" w:cs="Arial"/>
          <w:position w:val="0"/>
          <w:sz w:val="20"/>
          <w:szCs w:val="20"/>
        </w:rPr>
        <w:t>rozhodování v eticky problematických situacích všedního dne</w:t>
      </w:r>
    </w:p>
    <w:p w:rsidR="00CD73CE" w:rsidRPr="008C1F6E" w:rsidRDefault="00CD73CE" w:rsidP="008C1F6E">
      <w:pPr>
        <w:pBdr>
          <w:top w:val="nil"/>
          <w:left w:val="nil"/>
          <w:bottom w:val="nil"/>
          <w:right w:val="nil"/>
          <w:between w:val="nil"/>
        </w:pBdr>
        <w:spacing w:line="240" w:lineRule="auto"/>
        <w:ind w:left="0" w:hanging="2"/>
        <w:jc w:val="both"/>
        <w:rPr>
          <w:rFonts w:ascii="Arial" w:eastAsia="Arial" w:hAnsi="Arial" w:cs="Arial"/>
          <w:sz w:val="18"/>
          <w:szCs w:val="18"/>
        </w:rPr>
      </w:pPr>
    </w:p>
    <w:p w:rsidR="00CD73CE" w:rsidRPr="008C1F6E" w:rsidRDefault="00CD73CE" w:rsidP="008C1F6E">
      <w:pPr>
        <w:pBdr>
          <w:top w:val="nil"/>
          <w:left w:val="nil"/>
          <w:bottom w:val="nil"/>
          <w:right w:val="nil"/>
          <w:between w:val="nil"/>
        </w:pBdr>
        <w:spacing w:line="240" w:lineRule="auto"/>
        <w:ind w:left="0" w:hanging="2"/>
        <w:jc w:val="both"/>
        <w:rPr>
          <w:rFonts w:ascii="Arial" w:eastAsia="Arial" w:hAnsi="Arial" w:cs="Arial"/>
          <w:sz w:val="18"/>
          <w:szCs w:val="18"/>
        </w:rPr>
      </w:pPr>
    </w:p>
    <w:tbl>
      <w:tblPr>
        <w:tblStyle w:val="a"/>
        <w:tblW w:w="98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66"/>
        <w:gridCol w:w="702"/>
        <w:gridCol w:w="702"/>
        <w:gridCol w:w="703"/>
        <w:gridCol w:w="702"/>
        <w:gridCol w:w="703"/>
        <w:gridCol w:w="8"/>
        <w:gridCol w:w="694"/>
        <w:gridCol w:w="703"/>
        <w:gridCol w:w="702"/>
        <w:gridCol w:w="703"/>
      </w:tblGrid>
      <w:tr w:rsidR="00CD73CE" w:rsidTr="006878C3">
        <w:trPr>
          <w:trHeight w:val="420"/>
        </w:trPr>
        <w:tc>
          <w:tcPr>
            <w:tcW w:w="9888" w:type="dxa"/>
            <w:gridSpan w:val="11"/>
            <w:tcBorders>
              <w:top w:val="nil"/>
              <w:left w:val="nil"/>
              <w:bottom w:val="nil"/>
              <w:right w:val="nil"/>
            </w:tcBorders>
            <w:shd w:val="clear" w:color="auto" w:fill="D9D9D9"/>
            <w:vAlign w:val="center"/>
          </w:tcPr>
          <w:p w:rsidR="00CD73CE" w:rsidRDefault="003E4BB6">
            <w:pPr>
              <w:pBdr>
                <w:top w:val="nil"/>
                <w:left w:val="nil"/>
                <w:bottom w:val="nil"/>
                <w:right w:val="nil"/>
                <w:between w:val="nil"/>
              </w:pBdr>
              <w:spacing w:line="240" w:lineRule="auto"/>
              <w:ind w:left="0" w:right="176" w:hanging="2"/>
              <w:rPr>
                <w:rFonts w:ascii="Arial" w:eastAsia="Arial" w:hAnsi="Arial" w:cs="Arial"/>
                <w:color w:val="000000"/>
              </w:rPr>
            </w:pPr>
            <w:r>
              <w:rPr>
                <w:rFonts w:ascii="Arial" w:eastAsia="Arial" w:hAnsi="Arial" w:cs="Arial"/>
                <w:b/>
                <w:color w:val="000000"/>
                <w:sz w:val="22"/>
                <w:szCs w:val="22"/>
              </w:rPr>
              <w:t>1. Osobnostní a sociální výchov</w:t>
            </w:r>
            <w:r>
              <w:rPr>
                <w:rFonts w:ascii="Arial" w:eastAsia="Arial" w:hAnsi="Arial" w:cs="Arial"/>
                <w:b/>
                <w:color w:val="000000"/>
              </w:rPr>
              <w:t>a</w:t>
            </w:r>
          </w:p>
        </w:tc>
      </w:tr>
      <w:tr w:rsidR="00CD73CE" w:rsidTr="006878C3">
        <w:trPr>
          <w:trHeight w:val="95"/>
        </w:trPr>
        <w:tc>
          <w:tcPr>
            <w:tcW w:w="9888" w:type="dxa"/>
            <w:gridSpan w:val="11"/>
            <w:tcBorders>
              <w:top w:val="nil"/>
              <w:left w:val="nil"/>
              <w:bottom w:val="nil"/>
              <w:right w:val="nil"/>
            </w:tcBorders>
            <w:vAlign w:val="center"/>
          </w:tcPr>
          <w:p w:rsidR="00CD73CE" w:rsidRDefault="00CD73CE">
            <w:pPr>
              <w:pBdr>
                <w:top w:val="nil"/>
                <w:left w:val="nil"/>
                <w:bottom w:val="nil"/>
                <w:right w:val="nil"/>
                <w:between w:val="nil"/>
              </w:pBdr>
              <w:spacing w:line="240" w:lineRule="auto"/>
              <w:rPr>
                <w:rFonts w:ascii="Arial" w:eastAsia="Arial" w:hAnsi="Arial" w:cs="Arial"/>
                <w:color w:val="000000"/>
                <w:sz w:val="8"/>
                <w:szCs w:val="8"/>
              </w:rPr>
            </w:pPr>
          </w:p>
        </w:tc>
      </w:tr>
      <w:tr w:rsidR="00CD73CE" w:rsidTr="006878C3">
        <w:trPr>
          <w:trHeight w:val="240"/>
        </w:trPr>
        <w:tc>
          <w:tcPr>
            <w:tcW w:w="3566" w:type="dxa"/>
            <w:vMerge w:val="restart"/>
            <w:tcBorders>
              <w:top w:val="nil"/>
              <w:left w:val="nil"/>
              <w:bottom w:val="single" w:sz="4" w:space="0" w:color="000000"/>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Tematické okruhy</w:t>
            </w:r>
          </w:p>
        </w:tc>
        <w:tc>
          <w:tcPr>
            <w:tcW w:w="3520" w:type="dxa"/>
            <w:gridSpan w:val="6"/>
            <w:tcBorders>
              <w:top w:val="nil"/>
              <w:left w:val="single" w:sz="12" w:space="0" w:color="FFFFFF"/>
              <w:bottom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 xml:space="preserve">1. stupeň </w:t>
            </w:r>
          </w:p>
        </w:tc>
        <w:tc>
          <w:tcPr>
            <w:tcW w:w="2802" w:type="dxa"/>
            <w:gridSpan w:val="4"/>
            <w:tcBorders>
              <w:top w:val="nil"/>
              <w:left w:val="single" w:sz="12" w:space="0" w:color="FFFFFF"/>
              <w:bottom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2. stupeň</w:t>
            </w:r>
          </w:p>
        </w:tc>
      </w:tr>
      <w:tr w:rsidR="00CD73CE" w:rsidTr="006878C3">
        <w:trPr>
          <w:trHeight w:val="240"/>
        </w:trPr>
        <w:tc>
          <w:tcPr>
            <w:tcW w:w="3566" w:type="dxa"/>
            <w:vMerge/>
            <w:tcBorders>
              <w:top w:val="nil"/>
              <w:left w:val="nil"/>
              <w:bottom w:val="single" w:sz="4" w:space="0" w:color="000000"/>
              <w:right w:val="single" w:sz="12" w:space="0" w:color="FFFFFF"/>
            </w:tcBorders>
            <w:shd w:val="clear" w:color="auto" w:fill="E6E6E6"/>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702" w:type="dxa"/>
            <w:tcBorders>
              <w:top w:val="single" w:sz="12" w:space="0" w:color="FFFFFF"/>
              <w:left w:val="single" w:sz="12" w:space="0" w:color="FFFFFF"/>
              <w:bottom w:val="single" w:sz="4" w:space="0" w:color="000000"/>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1.</w:t>
            </w:r>
          </w:p>
        </w:tc>
        <w:tc>
          <w:tcPr>
            <w:tcW w:w="702" w:type="dxa"/>
            <w:tcBorders>
              <w:top w:val="single" w:sz="12" w:space="0" w:color="FFFFFF"/>
              <w:left w:val="single" w:sz="12" w:space="0" w:color="FFFFFF"/>
              <w:bottom w:val="single" w:sz="4" w:space="0" w:color="000000"/>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2.</w:t>
            </w:r>
          </w:p>
        </w:tc>
        <w:tc>
          <w:tcPr>
            <w:tcW w:w="703" w:type="dxa"/>
            <w:tcBorders>
              <w:top w:val="single" w:sz="12" w:space="0" w:color="FFFFFF"/>
              <w:left w:val="single" w:sz="12" w:space="0" w:color="FFFFFF"/>
              <w:bottom w:val="single" w:sz="4" w:space="0" w:color="000000"/>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3.</w:t>
            </w:r>
          </w:p>
        </w:tc>
        <w:tc>
          <w:tcPr>
            <w:tcW w:w="702" w:type="dxa"/>
            <w:tcBorders>
              <w:top w:val="single" w:sz="12" w:space="0" w:color="FFFFFF"/>
              <w:left w:val="single" w:sz="12" w:space="0" w:color="FFFFFF"/>
              <w:bottom w:val="single" w:sz="4" w:space="0" w:color="000000"/>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4.</w:t>
            </w:r>
          </w:p>
        </w:tc>
        <w:tc>
          <w:tcPr>
            <w:tcW w:w="703" w:type="dxa"/>
            <w:tcBorders>
              <w:top w:val="single" w:sz="12" w:space="0" w:color="FFFFFF"/>
              <w:left w:val="single" w:sz="12" w:space="0" w:color="FFFFFF"/>
              <w:bottom w:val="single" w:sz="4" w:space="0" w:color="000000"/>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5.</w:t>
            </w:r>
          </w:p>
        </w:tc>
        <w:tc>
          <w:tcPr>
            <w:tcW w:w="702" w:type="dxa"/>
            <w:gridSpan w:val="2"/>
            <w:tcBorders>
              <w:top w:val="single" w:sz="12" w:space="0" w:color="FFFFFF"/>
              <w:left w:val="single" w:sz="12" w:space="0" w:color="FFFFFF"/>
              <w:bottom w:val="single" w:sz="4" w:space="0" w:color="000000"/>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6.</w:t>
            </w:r>
          </w:p>
        </w:tc>
        <w:tc>
          <w:tcPr>
            <w:tcW w:w="703" w:type="dxa"/>
            <w:tcBorders>
              <w:top w:val="single" w:sz="12" w:space="0" w:color="FFFFFF"/>
              <w:left w:val="single" w:sz="12" w:space="0" w:color="FFFFFF"/>
              <w:bottom w:val="single" w:sz="4" w:space="0" w:color="000000"/>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7.</w:t>
            </w:r>
          </w:p>
        </w:tc>
        <w:tc>
          <w:tcPr>
            <w:tcW w:w="702" w:type="dxa"/>
            <w:tcBorders>
              <w:top w:val="single" w:sz="12" w:space="0" w:color="FFFFFF"/>
              <w:left w:val="single" w:sz="12" w:space="0" w:color="FFFFFF"/>
              <w:bottom w:val="single" w:sz="4" w:space="0" w:color="000000"/>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8.</w:t>
            </w:r>
          </w:p>
        </w:tc>
        <w:tc>
          <w:tcPr>
            <w:tcW w:w="703" w:type="dxa"/>
            <w:tcBorders>
              <w:top w:val="single" w:sz="12" w:space="0" w:color="FFFFFF"/>
              <w:left w:val="single" w:sz="12" w:space="0" w:color="FFFFFF"/>
              <w:bottom w:val="single" w:sz="4" w:space="0" w:color="000000"/>
              <w:right w:val="nil"/>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9.</w:t>
            </w:r>
          </w:p>
        </w:tc>
      </w:tr>
      <w:tr w:rsidR="00CD73CE" w:rsidTr="006878C3">
        <w:trPr>
          <w:trHeight w:val="260"/>
        </w:trPr>
        <w:tc>
          <w:tcPr>
            <w:tcW w:w="356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OSOBNOSTNÍ ROZVOJ</w:t>
            </w: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rsidTr="006878C3">
        <w:trPr>
          <w:trHeight w:val="260"/>
        </w:trPr>
        <w:tc>
          <w:tcPr>
            <w:tcW w:w="356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Rozvoj schopností poznávání</w:t>
            </w:r>
          </w:p>
        </w:tc>
        <w:tc>
          <w:tcPr>
            <w:tcW w:w="702"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M</w:t>
            </w: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r>
              <w:rPr>
                <w:rFonts w:ascii="Arial" w:eastAsia="Arial" w:hAnsi="Arial" w:cs="Arial"/>
                <w:color w:val="000000"/>
                <w:sz w:val="20"/>
                <w:szCs w:val="20"/>
              </w:rPr>
              <w:t>PŘ</w:t>
            </w: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rsidTr="006878C3">
        <w:trPr>
          <w:trHeight w:val="260"/>
        </w:trPr>
        <w:tc>
          <w:tcPr>
            <w:tcW w:w="356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Sebepoznání a sebepojetí</w:t>
            </w: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7A2766">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M</w:t>
            </w: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r>
              <w:rPr>
                <w:rFonts w:ascii="Arial" w:eastAsia="Arial" w:hAnsi="Arial" w:cs="Arial"/>
                <w:color w:val="000000"/>
                <w:sz w:val="20"/>
                <w:szCs w:val="20"/>
              </w:rPr>
              <w:t>VZ</w:t>
            </w: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rsidTr="006878C3">
        <w:trPr>
          <w:trHeight w:val="260"/>
        </w:trPr>
        <w:tc>
          <w:tcPr>
            <w:tcW w:w="356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Seberegulace a sebeorganizace</w:t>
            </w: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7A2766">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r>
              <w:rPr>
                <w:rFonts w:ascii="Arial" w:eastAsia="Arial" w:hAnsi="Arial" w:cs="Arial"/>
                <w:color w:val="000000"/>
                <w:sz w:val="20"/>
                <w:szCs w:val="20"/>
              </w:rPr>
              <w:t>PRV</w:t>
            </w: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Borders>
              <w:top w:val="single" w:sz="4" w:space="0" w:color="000000"/>
              <w:left w:val="single" w:sz="4" w:space="0" w:color="000000"/>
              <w:bottom w:val="single" w:sz="4" w:space="0" w:color="000000"/>
              <w:right w:val="single" w:sz="4" w:space="0" w:color="000000"/>
            </w:tcBorders>
          </w:tcPr>
          <w:p w:rsidR="00CD73CE" w:rsidRDefault="007A2766">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r>
              <w:rPr>
                <w:rFonts w:ascii="Arial" w:eastAsia="Arial" w:hAnsi="Arial" w:cs="Arial"/>
                <w:color w:val="000000"/>
                <w:sz w:val="20"/>
                <w:szCs w:val="20"/>
              </w:rPr>
              <w:t>VZ</w:t>
            </w: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rsidTr="006878C3">
        <w:trPr>
          <w:trHeight w:val="311"/>
        </w:trPr>
        <w:tc>
          <w:tcPr>
            <w:tcW w:w="356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Psychohygiena</w:t>
            </w:r>
          </w:p>
        </w:tc>
        <w:tc>
          <w:tcPr>
            <w:tcW w:w="702" w:type="dxa"/>
            <w:tcBorders>
              <w:top w:val="single" w:sz="4" w:space="0" w:color="000000"/>
              <w:left w:val="single" w:sz="4" w:space="0" w:color="000000"/>
              <w:bottom w:val="single" w:sz="4" w:space="0" w:color="000000"/>
              <w:right w:val="single" w:sz="4" w:space="0" w:color="000000"/>
            </w:tcBorders>
          </w:tcPr>
          <w:p w:rsidR="00CD73CE" w:rsidRDefault="007A2766">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TV</w:t>
            </w: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Borders>
              <w:top w:val="single" w:sz="4" w:space="0" w:color="000000"/>
              <w:left w:val="single" w:sz="4" w:space="0" w:color="000000"/>
              <w:bottom w:val="single" w:sz="4" w:space="0" w:color="000000"/>
              <w:right w:val="single" w:sz="4" w:space="0" w:color="000000"/>
            </w:tcBorders>
          </w:tcPr>
          <w:p w:rsidR="00CD73CE" w:rsidRDefault="007A2766">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r>
              <w:rPr>
                <w:rFonts w:ascii="Arial" w:eastAsia="Arial" w:hAnsi="Arial" w:cs="Arial"/>
                <w:color w:val="000000"/>
                <w:sz w:val="20"/>
                <w:szCs w:val="20"/>
              </w:rPr>
              <w:t>HV</w:t>
            </w: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17" w:hanging="2"/>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rsidTr="006878C3">
        <w:trPr>
          <w:trHeight w:val="260"/>
        </w:trPr>
        <w:tc>
          <w:tcPr>
            <w:tcW w:w="356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Kreativita</w:t>
            </w: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HV</w:t>
            </w:r>
          </w:p>
        </w:tc>
        <w:tc>
          <w:tcPr>
            <w:tcW w:w="702" w:type="dxa"/>
            <w:gridSpan w:val="2"/>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7A2766">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r>
              <w:rPr>
                <w:rFonts w:ascii="Arial" w:eastAsia="Arial" w:hAnsi="Arial" w:cs="Arial"/>
                <w:color w:val="000000"/>
                <w:sz w:val="20"/>
                <w:szCs w:val="20"/>
              </w:rPr>
              <w:t>VV</w:t>
            </w:r>
          </w:p>
        </w:tc>
      </w:tr>
      <w:tr w:rsidR="00CD73CE" w:rsidTr="006878C3">
        <w:trPr>
          <w:trHeight w:val="260"/>
        </w:trPr>
        <w:tc>
          <w:tcPr>
            <w:tcW w:w="356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SOCIÁLNÍ ROZVOJ</w:t>
            </w: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rsidTr="006878C3">
        <w:trPr>
          <w:trHeight w:val="260"/>
        </w:trPr>
        <w:tc>
          <w:tcPr>
            <w:tcW w:w="356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Poznávání lidí</w:t>
            </w:r>
          </w:p>
        </w:tc>
        <w:tc>
          <w:tcPr>
            <w:tcW w:w="702" w:type="dxa"/>
            <w:tcBorders>
              <w:top w:val="single" w:sz="4" w:space="0" w:color="000000"/>
              <w:left w:val="single" w:sz="4" w:space="0" w:color="000000"/>
              <w:bottom w:val="single" w:sz="4" w:space="0" w:color="000000"/>
              <w:right w:val="single" w:sz="4" w:space="0" w:color="000000"/>
            </w:tcBorders>
          </w:tcPr>
          <w:p w:rsidR="00CD73CE" w:rsidRDefault="007A2766">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ČJ</w:t>
            </w: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r>
              <w:rPr>
                <w:rFonts w:ascii="Arial" w:eastAsia="Arial" w:hAnsi="Arial" w:cs="Arial"/>
                <w:color w:val="000000"/>
                <w:sz w:val="20"/>
                <w:szCs w:val="20"/>
              </w:rPr>
              <w:t>NJ</w:t>
            </w: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rsidP="007A2766">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rsidTr="006878C3">
        <w:trPr>
          <w:trHeight w:val="260"/>
        </w:trPr>
        <w:tc>
          <w:tcPr>
            <w:tcW w:w="356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Mezilidské vztahy</w:t>
            </w: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ČJ</w:t>
            </w: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Borders>
              <w:top w:val="single" w:sz="4" w:space="0" w:color="000000"/>
              <w:left w:val="single" w:sz="4" w:space="0" w:color="000000"/>
              <w:bottom w:val="single" w:sz="4" w:space="0" w:color="000000"/>
              <w:right w:val="single" w:sz="4" w:space="0" w:color="000000"/>
            </w:tcBorders>
          </w:tcPr>
          <w:p w:rsidR="00CD73CE" w:rsidRDefault="007A2766">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r>
              <w:rPr>
                <w:rFonts w:ascii="Arial" w:eastAsia="Arial" w:hAnsi="Arial" w:cs="Arial"/>
                <w:color w:val="000000"/>
                <w:sz w:val="20"/>
                <w:szCs w:val="20"/>
              </w:rPr>
              <w:t>VO</w:t>
            </w: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rsidTr="006878C3">
        <w:trPr>
          <w:trHeight w:val="260"/>
        </w:trPr>
        <w:tc>
          <w:tcPr>
            <w:tcW w:w="356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Komunikace</w:t>
            </w: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7A2766">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ČJ</w:t>
            </w: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36" w:hanging="2"/>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7A2766">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r>
              <w:rPr>
                <w:rFonts w:ascii="Arial" w:eastAsia="Arial" w:hAnsi="Arial" w:cs="Arial"/>
                <w:color w:val="000000"/>
                <w:sz w:val="20"/>
                <w:szCs w:val="20"/>
              </w:rPr>
              <w:t>KAJ</w:t>
            </w: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rsidTr="006878C3">
        <w:trPr>
          <w:trHeight w:val="260"/>
        </w:trPr>
        <w:tc>
          <w:tcPr>
            <w:tcW w:w="356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Kooperace a kompetice</w:t>
            </w: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7A2766">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r>
              <w:rPr>
                <w:rFonts w:ascii="Arial" w:eastAsia="Arial" w:hAnsi="Arial" w:cs="Arial"/>
                <w:color w:val="000000"/>
                <w:sz w:val="20"/>
                <w:szCs w:val="20"/>
              </w:rPr>
              <w:t>TV</w:t>
            </w: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7A2766">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r>
              <w:rPr>
                <w:rFonts w:ascii="Arial" w:eastAsia="Arial" w:hAnsi="Arial" w:cs="Arial"/>
                <w:color w:val="000000"/>
                <w:sz w:val="20"/>
                <w:szCs w:val="20"/>
              </w:rPr>
              <w:t>M</w:t>
            </w:r>
          </w:p>
        </w:tc>
      </w:tr>
      <w:tr w:rsidR="00CD73CE" w:rsidTr="006878C3">
        <w:trPr>
          <w:trHeight w:val="260"/>
        </w:trPr>
        <w:tc>
          <w:tcPr>
            <w:tcW w:w="356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MORÁLNÍ ROZVOJ</w:t>
            </w: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rsidTr="006878C3">
        <w:trPr>
          <w:trHeight w:val="408"/>
        </w:trPr>
        <w:tc>
          <w:tcPr>
            <w:tcW w:w="356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Řešení problémů a rozhodovací dovednosti</w:t>
            </w: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ČJ</w:t>
            </w:r>
          </w:p>
        </w:tc>
        <w:tc>
          <w:tcPr>
            <w:tcW w:w="702" w:type="dxa"/>
            <w:gridSpan w:val="2"/>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4C2A9D">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r>
              <w:rPr>
                <w:rFonts w:ascii="Arial" w:eastAsia="Arial" w:hAnsi="Arial" w:cs="Arial"/>
                <w:color w:val="000000"/>
                <w:sz w:val="20"/>
                <w:szCs w:val="20"/>
              </w:rPr>
              <w:t>M</w:t>
            </w: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rsidTr="006878C3">
        <w:trPr>
          <w:trHeight w:val="231"/>
        </w:trPr>
        <w:tc>
          <w:tcPr>
            <w:tcW w:w="356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Hodnoty, postoje, praktická etika</w:t>
            </w: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P</w:t>
            </w:r>
            <w:r w:rsidR="0081732D">
              <w:rPr>
                <w:rFonts w:ascii="Arial" w:eastAsia="Arial" w:hAnsi="Arial" w:cs="Arial"/>
                <w:color w:val="000000"/>
                <w:sz w:val="20"/>
                <w:szCs w:val="20"/>
              </w:rPr>
              <w:t>Ř</w:t>
            </w:r>
            <w:r>
              <w:rPr>
                <w:rFonts w:ascii="Arial" w:eastAsia="Arial" w:hAnsi="Arial" w:cs="Arial"/>
                <w:color w:val="000000"/>
                <w:sz w:val="20"/>
                <w:szCs w:val="20"/>
              </w:rPr>
              <w:t>V</w:t>
            </w: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Borders>
              <w:top w:val="single" w:sz="4" w:space="0" w:color="000000"/>
              <w:left w:val="single" w:sz="4" w:space="0" w:color="000000"/>
              <w:bottom w:val="single" w:sz="4" w:space="0" w:color="000000"/>
              <w:right w:val="single" w:sz="4" w:space="0" w:color="000000"/>
            </w:tcBorders>
          </w:tcPr>
          <w:p w:rsidR="00CD73CE" w:rsidRDefault="004C2A9D">
            <w:pPr>
              <w:pBdr>
                <w:top w:val="nil"/>
                <w:left w:val="nil"/>
                <w:bottom w:val="nil"/>
                <w:right w:val="nil"/>
                <w:between w:val="nil"/>
              </w:pBdr>
              <w:spacing w:line="240" w:lineRule="auto"/>
              <w:ind w:left="0" w:right="-108" w:hanging="2"/>
              <w:rPr>
                <w:rFonts w:ascii="Arial" w:eastAsia="Arial" w:hAnsi="Arial" w:cs="Arial"/>
                <w:color w:val="000000"/>
                <w:sz w:val="20"/>
                <w:szCs w:val="20"/>
              </w:rPr>
            </w:pPr>
            <w:r>
              <w:rPr>
                <w:rFonts w:ascii="Arial" w:eastAsia="Arial" w:hAnsi="Arial" w:cs="Arial"/>
                <w:color w:val="000000"/>
                <w:sz w:val="20"/>
                <w:szCs w:val="20"/>
              </w:rPr>
              <w:t>VO</w:t>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Realizace průřezového tématu Osobnostní a sociální výchova bude v případě žáků s lehkým mentálním postižením zaměřena především: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na utváření pozitivních (nezraňujících) postojů k sobě samému i k druhým;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na rozvoj zvládání vlastního chování;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na podporu akceptace různých typů lidí, názorů, přístupů k řešení problémů;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na uvědomování si hodnoty spolupráce a pomoci;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na rozvoj dovedností potřebných pro komunikaci a spolupráci; </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 na uvědomování si mravních rozměrů různých způsobů lidského chování. </w:t>
      </w:r>
    </w:p>
    <w:p w:rsidR="00CD73CE" w:rsidRDefault="00CD73CE">
      <w:pPr>
        <w:pBdr>
          <w:top w:val="nil"/>
          <w:left w:val="nil"/>
          <w:bottom w:val="nil"/>
          <w:right w:val="nil"/>
          <w:between w:val="nil"/>
        </w:pBdr>
        <w:spacing w:line="240" w:lineRule="auto"/>
        <w:ind w:left="0" w:hanging="2"/>
        <w:rPr>
          <w:color w:val="FF0000"/>
          <w:sz w:val="22"/>
          <w:szCs w:val="22"/>
        </w:rPr>
      </w:pPr>
    </w:p>
    <w:p w:rsidR="00CD73CE" w:rsidRDefault="003E4BB6">
      <w:pPr>
        <w:pBdr>
          <w:top w:val="nil"/>
          <w:left w:val="nil"/>
          <w:bottom w:val="nil"/>
          <w:right w:val="nil"/>
          <w:between w:val="nil"/>
        </w:pBdr>
        <w:spacing w:line="240" w:lineRule="auto"/>
        <w:ind w:left="0" w:hanging="2"/>
        <w:rPr>
          <w:rFonts w:ascii="Arial" w:eastAsia="Arial" w:hAnsi="Arial" w:cs="Arial"/>
          <w:color w:val="FF0000"/>
          <w:sz w:val="20"/>
          <w:szCs w:val="20"/>
        </w:rPr>
      </w:pPr>
      <w:r>
        <w:rPr>
          <w:color w:val="FF0000"/>
          <w:sz w:val="22"/>
          <w:szCs w:val="22"/>
        </w:rPr>
        <w:t>Výuka uvedeného průřezového tématu bude napomáhat primární prevenci rizikového chování a zkvalitnění mezilidské komunikace. Utváření znalostí a dovedností těchto žáků bude zohledňovat jejich individuální možnosti.</w:t>
      </w:r>
    </w:p>
    <w:p w:rsidR="00CD73CE" w:rsidRDefault="00CD73CE">
      <w:pPr>
        <w:pBdr>
          <w:top w:val="nil"/>
          <w:left w:val="nil"/>
          <w:bottom w:val="nil"/>
          <w:right w:val="nil"/>
          <w:between w:val="nil"/>
        </w:pBdr>
        <w:spacing w:line="240" w:lineRule="auto"/>
        <w:ind w:left="0" w:hanging="2"/>
        <w:rPr>
          <w:rFonts w:ascii="Arial" w:eastAsia="Arial" w:hAnsi="Arial" w:cs="Arial"/>
          <w:color w:val="FF0000"/>
          <w:sz w:val="20"/>
          <w:szCs w:val="20"/>
        </w:rPr>
      </w:pP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position w:val="0"/>
        </w:rPr>
      </w:pPr>
      <w:r w:rsidRPr="006878C3">
        <w:rPr>
          <w:rFonts w:ascii="Arial" w:hAnsi="Arial" w:cs="Arial"/>
          <w:b/>
          <w:highlight w:val="lightGray"/>
        </w:rPr>
        <w:t>3.5.2.</w:t>
      </w:r>
      <w:r w:rsidRPr="006878C3">
        <w:rPr>
          <w:rFonts w:ascii="Arial" w:eastAsia="TimesNewRomanPSMT" w:hAnsi="Arial" w:cs="Arial"/>
          <w:b/>
          <w:position w:val="0"/>
          <w:highlight w:val="lightGray"/>
        </w:rPr>
        <w:t>VÝCHOVA DEMOKRATICKÉHO OBČANA</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position w:val="0"/>
          <w:sz w:val="20"/>
          <w:szCs w:val="20"/>
        </w:rPr>
      </w:pPr>
      <w:r w:rsidRPr="006878C3">
        <w:rPr>
          <w:rFonts w:ascii="Arial" w:eastAsia="TimesNewRomanPSMT" w:hAnsi="Arial" w:cs="Arial"/>
          <w:b/>
          <w:bCs/>
          <w:position w:val="0"/>
          <w:sz w:val="20"/>
          <w:szCs w:val="20"/>
        </w:rPr>
        <w:t>Charakteristika průřezového tématu</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 xml:space="preserve">Průřezové téma </w:t>
      </w:r>
      <w:r w:rsidRPr="006878C3">
        <w:rPr>
          <w:rFonts w:ascii="Arial" w:eastAsia="TimesNewRomanPSMT" w:hAnsi="Arial" w:cs="Arial"/>
          <w:b/>
          <w:bCs/>
          <w:position w:val="0"/>
          <w:sz w:val="20"/>
          <w:szCs w:val="20"/>
        </w:rPr>
        <w:t xml:space="preserve">Výchova demokratického občana </w:t>
      </w:r>
      <w:r w:rsidRPr="006878C3">
        <w:rPr>
          <w:rFonts w:ascii="Arial" w:eastAsia="TimesNewRomanPSMT" w:hAnsi="Arial" w:cs="Arial"/>
          <w:position w:val="0"/>
          <w:sz w:val="20"/>
          <w:szCs w:val="20"/>
        </w:rPr>
        <w:t>má mezioborový a multikulturní charakter.</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V obecné rovině představuje syntézu hodnot, a to spravedlnosti, tolerance a odpovědnosti, v konkrétní</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rovině pak především rozvoj kritického myšlení, vědomí vlastních práv a povinností a porozumění</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demokratickému uspořádání společnosti a demokratickým způsobům řešení konfliktů a problémů.</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Výchova demokratického občana má vybavit žáka základní úrovní občanské gramotnosti.</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lastRenderedPageBreak/>
        <w:t>Ta vyjadřuje způsobilost orientovat se ve složitostech, problémech a konfliktech otevřené, demokratické</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a pluralitní společnosti. Její získání má žákovi umožnit konstruktivně řešit problémy se zachováním své</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lidské důstojnosti, respektem k druhým, ohledem na zájem celku, s vědomím svých práv a povinností,</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svobod a odpovědností, s uplatňováním zásad slušné komunikace a demokratických způsobů řešení.</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Průřezové téma v základním vzdělávání využívá ke své realizaci nejen tematické okruhy, ale</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i zkušenosti a prožitky žáků, kdy celkové klima školy (vztahy mezi všemi subjekty vzdělávání založené</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na spolupráci, partnerství, dialogu a respektu) vytváří demokratickou atmosféru třídy, sloužící jako</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„laboratoř demokracie“. V ní jsou žáci více motivováni k uplatňování svých názorů v diskusích</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a k možnosti demokraticky se podílet na rozhodnutích celku, společenství, komunity. Zároveň si sami</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na sobě mohou nejen ověřit význam dodržování pravidel, eventuálně se v zájmu spravedlnosti podílet</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na vytváření pravidel nových, ale i to, jak je důležité se o udržování demokracie starat, protože</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překročení hranice k anarchii či naopak k despotismu je neustále přítomným nebezpečím. Tato</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zkušenost pak rozvíjí schopnost kritického myšlení.</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Průřezové téma Výchova demokratického občana má blízkou vazbu především na vzdělávací</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 xml:space="preserve">oblast </w:t>
      </w:r>
      <w:r w:rsidRPr="006878C3">
        <w:rPr>
          <w:rFonts w:ascii="Arial" w:eastAsia="TimesNewRomanPSMT" w:hAnsi="Arial" w:cs="Arial"/>
          <w:b/>
          <w:bCs/>
          <w:position w:val="0"/>
          <w:sz w:val="20"/>
          <w:szCs w:val="20"/>
        </w:rPr>
        <w:t>Člověk a společnost</w:t>
      </w:r>
      <w:r w:rsidRPr="006878C3">
        <w:rPr>
          <w:rFonts w:ascii="Arial" w:eastAsia="TimesNewRomanPSMT" w:hAnsi="Arial" w:cs="Arial"/>
          <w:position w:val="0"/>
          <w:sz w:val="20"/>
          <w:szCs w:val="20"/>
        </w:rPr>
        <w:t>, v níž jsou tematizovány principy demokracie a demokratického</w:t>
      </w:r>
    </w:p>
    <w:p w:rsid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 xml:space="preserve">rozhodování a řízení, lidská a občanská práva, ve kterých se klade důraz na participaci jednotlivců – občanů na společenském a politickém životě demokratické společnosti. </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 xml:space="preserve">Ve vzdělávací oblasti </w:t>
      </w:r>
      <w:r w:rsidRPr="006878C3">
        <w:rPr>
          <w:rFonts w:ascii="Arial" w:eastAsia="TimesNewRomanPSMT" w:hAnsi="Arial" w:cs="Arial"/>
          <w:b/>
          <w:bCs/>
          <w:position w:val="0"/>
          <w:sz w:val="20"/>
          <w:szCs w:val="20"/>
        </w:rPr>
        <w:t>Člověk</w:t>
      </w:r>
      <w:r w:rsidR="006878C3">
        <w:rPr>
          <w:rFonts w:ascii="Arial" w:eastAsia="TimesNewRomanPSMT" w:hAnsi="Arial" w:cs="Arial"/>
          <w:b/>
          <w:bCs/>
          <w:position w:val="0"/>
          <w:sz w:val="20"/>
          <w:szCs w:val="20"/>
        </w:rPr>
        <w:t xml:space="preserve"> </w:t>
      </w:r>
      <w:r w:rsidRPr="006878C3">
        <w:rPr>
          <w:rFonts w:ascii="Arial" w:eastAsia="TimesNewRomanPSMT" w:hAnsi="Arial" w:cs="Arial"/>
          <w:b/>
          <w:bCs/>
          <w:position w:val="0"/>
          <w:sz w:val="20"/>
          <w:szCs w:val="20"/>
        </w:rPr>
        <w:t xml:space="preserve">a jeho svět </w:t>
      </w:r>
      <w:r w:rsidRPr="006878C3">
        <w:rPr>
          <w:rFonts w:ascii="Arial" w:eastAsia="TimesNewRomanPSMT" w:hAnsi="Arial" w:cs="Arial"/>
          <w:position w:val="0"/>
          <w:sz w:val="20"/>
          <w:szCs w:val="20"/>
        </w:rPr>
        <w:t>se uplatňuje v tématech zaměřených na vztah k domovu a vlasti.</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Realizace průřezového tématu Výchova demokratického občana bude v případě žáků s lehkým</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mentálním postižením zaměřena především na utváření:</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SymbolMT" w:hAnsi="Arial" w:cs="Arial"/>
          <w:position w:val="0"/>
          <w:sz w:val="20"/>
          <w:szCs w:val="20"/>
        </w:rPr>
        <w:t xml:space="preserve">• </w:t>
      </w:r>
      <w:r w:rsidRPr="006878C3">
        <w:rPr>
          <w:rFonts w:ascii="Arial" w:eastAsia="TimesNewRomanPSMT" w:hAnsi="Arial" w:cs="Arial"/>
          <w:position w:val="0"/>
          <w:sz w:val="20"/>
          <w:szCs w:val="20"/>
        </w:rPr>
        <w:t>sebeúcty, sebedůvěry a samostatnosti;</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SymbolMT" w:hAnsi="Arial" w:cs="Arial"/>
          <w:position w:val="0"/>
          <w:sz w:val="20"/>
          <w:szCs w:val="20"/>
        </w:rPr>
        <w:t xml:space="preserve">• </w:t>
      </w:r>
      <w:r w:rsidRPr="006878C3">
        <w:rPr>
          <w:rFonts w:ascii="Arial" w:eastAsia="TimesNewRomanPSMT" w:hAnsi="Arial" w:cs="Arial"/>
          <w:position w:val="0"/>
          <w:sz w:val="20"/>
          <w:szCs w:val="20"/>
        </w:rPr>
        <w:t>úcty k zákonu;</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SymbolMT" w:hAnsi="Arial" w:cs="Arial"/>
          <w:position w:val="0"/>
          <w:sz w:val="20"/>
          <w:szCs w:val="20"/>
        </w:rPr>
        <w:t xml:space="preserve">• </w:t>
      </w:r>
      <w:r w:rsidRPr="006878C3">
        <w:rPr>
          <w:rFonts w:ascii="Arial" w:eastAsia="TimesNewRomanPSMT" w:hAnsi="Arial" w:cs="Arial"/>
          <w:position w:val="0"/>
          <w:sz w:val="20"/>
          <w:szCs w:val="20"/>
        </w:rPr>
        <w:t>úcty k hodnotám, jako je svoboda, spravedlnost, solidarita, odpovědnost, tolerance;</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SymbolMT" w:hAnsi="Arial" w:cs="Arial"/>
          <w:position w:val="0"/>
          <w:sz w:val="20"/>
          <w:szCs w:val="20"/>
        </w:rPr>
        <w:t xml:space="preserve">• </w:t>
      </w:r>
      <w:r w:rsidRPr="006878C3">
        <w:rPr>
          <w:rFonts w:ascii="Arial" w:eastAsia="TimesNewRomanPSMT" w:hAnsi="Arial" w:cs="Arial"/>
          <w:position w:val="0"/>
          <w:sz w:val="20"/>
          <w:szCs w:val="20"/>
        </w:rPr>
        <w:t>aktivního postoje v obhajování a dodržování lidských práv a svobod;</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SymbolMT" w:hAnsi="Arial" w:cs="Arial"/>
          <w:position w:val="0"/>
          <w:sz w:val="20"/>
          <w:szCs w:val="20"/>
        </w:rPr>
        <w:t xml:space="preserve">• </w:t>
      </w:r>
      <w:r w:rsidRPr="006878C3">
        <w:rPr>
          <w:rFonts w:ascii="Arial" w:eastAsia="TimesNewRomanPSMT" w:hAnsi="Arial" w:cs="Arial"/>
          <w:position w:val="0"/>
          <w:sz w:val="20"/>
          <w:szCs w:val="20"/>
        </w:rPr>
        <w:t>ohleduplnosti a ochoty pomáhat slabším;</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SymbolMT" w:hAnsi="Arial" w:cs="Arial"/>
          <w:position w:val="0"/>
          <w:sz w:val="20"/>
          <w:szCs w:val="20"/>
        </w:rPr>
        <w:t xml:space="preserve">• </w:t>
      </w:r>
      <w:r w:rsidRPr="006878C3">
        <w:rPr>
          <w:rFonts w:ascii="Arial" w:eastAsia="TimesNewRomanPSMT" w:hAnsi="Arial" w:cs="Arial"/>
          <w:position w:val="0"/>
          <w:sz w:val="20"/>
          <w:szCs w:val="20"/>
        </w:rPr>
        <w:t>respektu ke kulturním, etnickým a jiným odlišnostem;</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SymbolMT" w:hAnsi="Arial" w:cs="Arial"/>
          <w:position w:val="0"/>
          <w:sz w:val="20"/>
          <w:szCs w:val="20"/>
        </w:rPr>
        <w:t xml:space="preserve">• </w:t>
      </w:r>
      <w:r w:rsidRPr="006878C3">
        <w:rPr>
          <w:rFonts w:ascii="Arial" w:eastAsia="TimesNewRomanPSMT" w:hAnsi="Arial" w:cs="Arial"/>
          <w:position w:val="0"/>
          <w:sz w:val="20"/>
          <w:szCs w:val="20"/>
        </w:rPr>
        <w:t>empatie, schopnosti aktivního naslouchání a spravedlivého posuzování.</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Výuka bude rozvíjet disciplinovanost a sebekritiku, schopnost zaujmout vlastní stanovisko</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v pluralitě názorů a dovednosti asertivního jednání i schopnosti kompromisu. Utváření znalostí</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a dovedností těchto žáků bude zohledňovat jejich individuální možnosti.</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Průřezové téma má vazbu i na ostatní vzdělávací oblasti, zejména pak na ty, v nichž se tematizuje</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vztah k sobě samému i ostatním lidem, k okolnímu prostředí, k normám i hodnotám.</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position w:val="0"/>
          <w:sz w:val="20"/>
          <w:szCs w:val="20"/>
        </w:rPr>
      </w:pPr>
      <w:r w:rsidRPr="006878C3">
        <w:rPr>
          <w:rFonts w:ascii="Arial" w:eastAsia="TimesNewRomanPSMT" w:hAnsi="Arial" w:cs="Arial"/>
          <w:b/>
          <w:bCs/>
          <w:position w:val="0"/>
          <w:sz w:val="20"/>
          <w:szCs w:val="20"/>
        </w:rPr>
        <w:t>Přínos průřezového tématu k rozvoji osobnosti žáka</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i/>
          <w:iCs/>
          <w:position w:val="0"/>
          <w:sz w:val="20"/>
          <w:szCs w:val="20"/>
        </w:rPr>
      </w:pPr>
      <w:r w:rsidRPr="006878C3">
        <w:rPr>
          <w:rFonts w:ascii="Arial" w:eastAsia="TimesNewRomanPSMT" w:hAnsi="Arial" w:cs="Arial"/>
          <w:b/>
          <w:bCs/>
          <w:i/>
          <w:iCs/>
          <w:position w:val="0"/>
          <w:sz w:val="20"/>
          <w:szCs w:val="20"/>
        </w:rPr>
        <w:t>V oblasti vědomostí, dovedností a schopností průřezové téma:</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vede k aktivnímu postoji v obhajování a dodržování lidských práv a svobod</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vede k pochopení významu řádu, pravidel a zákonů pro fungování společnosti</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umožňuje participovat na rozhodnutích celku s vědomím vlastní odpovědnosti za tato rozhodnutí</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a s vědomím jejich důsledků</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rozvíjí a podporuje komunikativní, formulační, argumentační, dialogické a prezentační schopnosti</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a dovednosti</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prohlubuje empatii, schopnost aktivního naslouchání a spravedlivého posuzování</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vede k uvažování o problémech v širších souvislostech a ke kritickému myšlení</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i/>
          <w:iCs/>
          <w:position w:val="0"/>
          <w:sz w:val="20"/>
          <w:szCs w:val="20"/>
        </w:rPr>
      </w:pPr>
      <w:r w:rsidRPr="006878C3">
        <w:rPr>
          <w:rFonts w:ascii="Arial" w:eastAsia="TimesNewRomanPSMT" w:hAnsi="Arial" w:cs="Arial"/>
          <w:b/>
          <w:bCs/>
          <w:i/>
          <w:iCs/>
          <w:position w:val="0"/>
          <w:sz w:val="20"/>
          <w:szCs w:val="20"/>
        </w:rPr>
        <w:t>V oblasti postojů a hodnot průřezové téma:</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vede k otevřenému, aktivnímu, zainteresovanému postoji v životě</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vychovává k úctě k zákonu</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rozvíjí disciplinovanost a sebekritiku</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učí sebeúctě a sebedůvěře, samostatnosti a angažovanosti</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přispívá k utváření hodnot, jako je spravedlnost, svoboda, solidarita, tolerance a odpovědnost</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rozvíjí a podporuje schopnost zaujetí vlastního stanoviska v pluralitě názorů</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motivuje k ohleduplnosti a ochotě pomáhat zejména slabším</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umožňuje posuzovat a hodnotit společenské jevy, procesy, události a problémy z různých úhlů</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pohledu (lokální, národní, evropská, globální dimenze)</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vede k respektování kulturních, etnických a jiných odlišností</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position w:val="0"/>
          <w:sz w:val="20"/>
          <w:szCs w:val="20"/>
        </w:rPr>
        <w:t>vede k asertivnímu jednání a ke schopnosti kompromisu</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position w:val="0"/>
          <w:sz w:val="20"/>
          <w:szCs w:val="20"/>
        </w:rPr>
      </w:pPr>
      <w:r w:rsidRPr="006878C3">
        <w:rPr>
          <w:rFonts w:ascii="Arial" w:eastAsia="TimesNewRomanPSMT" w:hAnsi="Arial" w:cs="Arial"/>
          <w:b/>
          <w:bCs/>
          <w:position w:val="0"/>
          <w:sz w:val="20"/>
          <w:szCs w:val="20"/>
        </w:rPr>
        <w:t>Tematické okruhy průřezového tématu</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Tematické okruhy průřezového tématu jsou zaměřeny na utváření a rozvíjení demokratických</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vědomostí, dovedností a postojů potřebných pro aktivní účast žáků – budoucích dospělých občanů –</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v životě demokratické společnosti. Při jejich realizaci je užitečné vycházet z reálných životních situací</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a doporučené obsahy tematických okruhů co nejvíce vztahovat k životní zkušenosti žáků.</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b/>
          <w:bCs/>
          <w:position w:val="0"/>
          <w:sz w:val="20"/>
          <w:szCs w:val="20"/>
        </w:rPr>
        <w:t xml:space="preserve">Občanská společnost a škola </w:t>
      </w:r>
      <w:r w:rsidRPr="006878C3">
        <w:rPr>
          <w:rFonts w:ascii="Arial" w:eastAsia="TimesNewRomanPSMT" w:hAnsi="Arial" w:cs="Arial"/>
          <w:position w:val="0"/>
          <w:sz w:val="20"/>
          <w:szCs w:val="20"/>
        </w:rPr>
        <w:t>– škola jako model otevřeného partnerství a demokratického</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lastRenderedPageBreak/>
        <w:t>společenství, demokratická atmosféra a demokratické vztahy ve škole; způsoby uplatňování</w:t>
      </w:r>
    </w:p>
    <w:p w:rsidR="00CD73CE" w:rsidRPr="006878C3" w:rsidRDefault="008C1F6E" w:rsidP="008C1F6E">
      <w:pPr>
        <w:pBdr>
          <w:top w:val="nil"/>
          <w:left w:val="nil"/>
          <w:bottom w:val="nil"/>
          <w:right w:val="nil"/>
          <w:between w:val="nil"/>
        </w:pBdr>
        <w:spacing w:line="240" w:lineRule="auto"/>
        <w:ind w:left="0" w:hanging="2"/>
        <w:rPr>
          <w:rFonts w:ascii="Arial" w:eastAsia="TimesNewRomanPSMT" w:hAnsi="Arial" w:cs="Arial"/>
          <w:position w:val="0"/>
          <w:sz w:val="20"/>
          <w:szCs w:val="20"/>
        </w:rPr>
      </w:pPr>
      <w:r w:rsidRPr="006878C3">
        <w:rPr>
          <w:rFonts w:ascii="Arial" w:eastAsia="TimesNewRomanPSMT" w:hAnsi="Arial" w:cs="Arial"/>
          <w:position w:val="0"/>
          <w:sz w:val="20"/>
          <w:szCs w:val="20"/>
        </w:rPr>
        <w:t>demokratických principů a hodnot v každodenním životě školy (význam aktivního zapojení žáků</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do žákovské samosprávy – žákovských rad či parlamentů); formy participace žáků na životě místní</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komunity; spolupráce školy se správními orgány a institucemi v obci</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b/>
          <w:bCs/>
          <w:position w:val="0"/>
          <w:sz w:val="20"/>
          <w:szCs w:val="20"/>
        </w:rPr>
        <w:t xml:space="preserve">Občan, občanská společnost a stát </w:t>
      </w:r>
      <w:r w:rsidRPr="006878C3">
        <w:rPr>
          <w:rFonts w:ascii="Arial" w:eastAsia="TimesNewRomanPSMT" w:hAnsi="Arial" w:cs="Arial"/>
          <w:position w:val="0"/>
          <w:sz w:val="20"/>
          <w:szCs w:val="20"/>
        </w:rPr>
        <w:t>– občan jako odpovědný člen společnosti (jeho práva</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a povinnosti, schopnost je aktivně uplatňovat, přijímat odpovědnost za své postoje a činy, angažovat</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se a být zainteresovaný na zájmu celku); Listina základních práv a svobod, práva a povinnosti</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občana; úloha občana v demokratické společnosti; základní principy a hodnoty demokratického</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politického systému (právo, spravedlnost, diferenciace, různorodost); principy soužití s minoritami</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(vztah k jinému, respekt k identitám, vzájemná komunikace a spolupráce, příčiny nedorozumění</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a zdroje konfliktů)</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b/>
          <w:bCs/>
          <w:position w:val="0"/>
          <w:sz w:val="20"/>
          <w:szCs w:val="20"/>
        </w:rPr>
        <w:t xml:space="preserve">Formy participace občanů v politickém životě </w:t>
      </w:r>
      <w:r w:rsidRPr="006878C3">
        <w:rPr>
          <w:rFonts w:ascii="Arial" w:eastAsia="TimesNewRomanPSMT" w:hAnsi="Arial" w:cs="Arial"/>
          <w:position w:val="0"/>
          <w:sz w:val="20"/>
          <w:szCs w:val="20"/>
        </w:rPr>
        <w:t>– volební systémy a demokratické volby a politika</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(parlamentní, krajské a komunální volby); obec jako základní jednotka samosprávy státu;</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společenské organizace a hnutí</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Wingdings-Regular" w:hAnsi="Arial" w:cs="Arial"/>
          <w:position w:val="0"/>
          <w:sz w:val="20"/>
          <w:szCs w:val="20"/>
        </w:rPr>
        <w:t xml:space="preserve"> </w:t>
      </w:r>
      <w:r w:rsidRPr="006878C3">
        <w:rPr>
          <w:rFonts w:ascii="Arial" w:eastAsia="TimesNewRomanPSMT" w:hAnsi="Arial" w:cs="Arial"/>
          <w:b/>
          <w:bCs/>
          <w:position w:val="0"/>
          <w:sz w:val="20"/>
          <w:szCs w:val="20"/>
        </w:rPr>
        <w:t xml:space="preserve">Principy demokracie jako formy vlády a způsobu rozhodování </w:t>
      </w:r>
      <w:r w:rsidRPr="006878C3">
        <w:rPr>
          <w:rFonts w:ascii="Arial" w:eastAsia="TimesNewRomanPSMT" w:hAnsi="Arial" w:cs="Arial"/>
          <w:position w:val="0"/>
          <w:sz w:val="20"/>
          <w:szCs w:val="20"/>
        </w:rPr>
        <w:t>– demokracie jako protiváha</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diktatury a anarchie; principy demokracie; základní kategorie fungování demokracie (spravedlnost,</w:t>
      </w:r>
    </w:p>
    <w:p w:rsidR="008C1F6E" w:rsidRPr="006878C3"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6878C3">
        <w:rPr>
          <w:rFonts w:ascii="Arial" w:eastAsia="TimesNewRomanPSMT" w:hAnsi="Arial" w:cs="Arial"/>
          <w:position w:val="0"/>
          <w:sz w:val="20"/>
          <w:szCs w:val="20"/>
        </w:rPr>
        <w:t>řád, norma, zákon, právo, morálka); význam ústavy jako základního zákona země; demokratické</w:t>
      </w:r>
    </w:p>
    <w:p w:rsidR="008C1F6E" w:rsidRPr="006878C3" w:rsidRDefault="008C1F6E" w:rsidP="008C1F6E">
      <w:pPr>
        <w:pBdr>
          <w:top w:val="nil"/>
          <w:left w:val="nil"/>
          <w:bottom w:val="nil"/>
          <w:right w:val="nil"/>
          <w:between w:val="nil"/>
        </w:pBdr>
        <w:spacing w:line="240" w:lineRule="auto"/>
        <w:ind w:left="0" w:hanging="2"/>
        <w:rPr>
          <w:rFonts w:ascii="Arial" w:hAnsi="Arial" w:cs="Arial"/>
          <w:sz w:val="20"/>
          <w:szCs w:val="20"/>
        </w:rPr>
      </w:pPr>
      <w:r w:rsidRPr="006878C3">
        <w:rPr>
          <w:rFonts w:ascii="Arial" w:eastAsia="TimesNewRomanPSMT" w:hAnsi="Arial" w:cs="Arial"/>
          <w:position w:val="0"/>
          <w:sz w:val="20"/>
          <w:szCs w:val="20"/>
        </w:rPr>
        <w:t>způsoby řešení konfliktů a problémů v osobním životě i ve společnosti</w:t>
      </w:r>
    </w:p>
    <w:p w:rsidR="00CD73CE" w:rsidRDefault="00CD73CE">
      <w:pPr>
        <w:pBdr>
          <w:top w:val="nil"/>
          <w:left w:val="nil"/>
          <w:bottom w:val="nil"/>
          <w:right w:val="nil"/>
          <w:between w:val="nil"/>
        </w:pBdr>
        <w:spacing w:line="240" w:lineRule="auto"/>
        <w:ind w:left="0" w:hanging="2"/>
      </w:pPr>
    </w:p>
    <w:p w:rsidR="00CD73CE" w:rsidRDefault="00CD73CE">
      <w:pPr>
        <w:pBdr>
          <w:top w:val="nil"/>
          <w:left w:val="nil"/>
          <w:bottom w:val="nil"/>
          <w:right w:val="nil"/>
          <w:between w:val="nil"/>
        </w:pBdr>
        <w:spacing w:line="240" w:lineRule="auto"/>
        <w:ind w:left="0" w:hanging="2"/>
      </w:pPr>
    </w:p>
    <w:tbl>
      <w:tblPr>
        <w:tblStyle w:val="a0"/>
        <w:tblW w:w="98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66"/>
        <w:gridCol w:w="702"/>
        <w:gridCol w:w="702"/>
        <w:gridCol w:w="703"/>
        <w:gridCol w:w="702"/>
        <w:gridCol w:w="703"/>
        <w:gridCol w:w="8"/>
        <w:gridCol w:w="694"/>
        <w:gridCol w:w="703"/>
        <w:gridCol w:w="702"/>
        <w:gridCol w:w="703"/>
      </w:tblGrid>
      <w:tr w:rsidR="00CD73CE" w:rsidTr="006878C3">
        <w:trPr>
          <w:trHeight w:val="420"/>
        </w:trPr>
        <w:tc>
          <w:tcPr>
            <w:tcW w:w="9888" w:type="dxa"/>
            <w:gridSpan w:val="11"/>
            <w:tcBorders>
              <w:top w:val="nil"/>
              <w:left w:val="nil"/>
              <w:bottom w:val="nil"/>
              <w:right w:val="nil"/>
            </w:tcBorders>
            <w:shd w:val="clear" w:color="auto" w:fill="D9D9D9"/>
            <w:vAlign w:val="center"/>
          </w:tcPr>
          <w:p w:rsidR="00CD73CE" w:rsidRDefault="003E4BB6">
            <w:pPr>
              <w:pBdr>
                <w:top w:val="nil"/>
                <w:left w:val="nil"/>
                <w:bottom w:val="nil"/>
                <w:right w:val="nil"/>
                <w:between w:val="nil"/>
              </w:pBdr>
              <w:spacing w:line="240" w:lineRule="auto"/>
              <w:ind w:left="0" w:right="176" w:hanging="2"/>
              <w:rPr>
                <w:rFonts w:ascii="Arial" w:eastAsia="Arial" w:hAnsi="Arial" w:cs="Arial"/>
                <w:color w:val="000000"/>
                <w:sz w:val="22"/>
                <w:szCs w:val="22"/>
              </w:rPr>
            </w:pPr>
            <w:r>
              <w:rPr>
                <w:rFonts w:ascii="Arial" w:eastAsia="Arial" w:hAnsi="Arial" w:cs="Arial"/>
                <w:b/>
                <w:color w:val="000000"/>
                <w:sz w:val="22"/>
                <w:szCs w:val="22"/>
              </w:rPr>
              <w:t>2. Výchova demokratického občana</w:t>
            </w:r>
          </w:p>
        </w:tc>
      </w:tr>
      <w:tr w:rsidR="00CD73CE" w:rsidTr="006878C3">
        <w:trPr>
          <w:trHeight w:val="95"/>
        </w:trPr>
        <w:tc>
          <w:tcPr>
            <w:tcW w:w="9888" w:type="dxa"/>
            <w:gridSpan w:val="11"/>
            <w:tcBorders>
              <w:top w:val="nil"/>
              <w:left w:val="nil"/>
              <w:bottom w:val="nil"/>
              <w:right w:val="nil"/>
            </w:tcBorders>
            <w:vAlign w:val="center"/>
          </w:tcPr>
          <w:p w:rsidR="00CD73CE" w:rsidRDefault="00CD73CE">
            <w:pPr>
              <w:pBdr>
                <w:top w:val="nil"/>
                <w:left w:val="nil"/>
                <w:bottom w:val="nil"/>
                <w:right w:val="nil"/>
                <w:between w:val="nil"/>
              </w:pBdr>
              <w:spacing w:line="240" w:lineRule="auto"/>
              <w:rPr>
                <w:rFonts w:ascii="Arial" w:eastAsia="Arial" w:hAnsi="Arial" w:cs="Arial"/>
                <w:color w:val="000000"/>
                <w:sz w:val="8"/>
                <w:szCs w:val="8"/>
              </w:rPr>
            </w:pPr>
          </w:p>
        </w:tc>
      </w:tr>
      <w:tr w:rsidR="00CD73CE" w:rsidTr="006878C3">
        <w:trPr>
          <w:trHeight w:val="240"/>
        </w:trPr>
        <w:tc>
          <w:tcPr>
            <w:tcW w:w="3566" w:type="dxa"/>
            <w:vMerge w:val="restart"/>
            <w:tcBorders>
              <w:top w:val="nil"/>
              <w:left w:val="nil"/>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Tematické okruhy</w:t>
            </w:r>
          </w:p>
        </w:tc>
        <w:tc>
          <w:tcPr>
            <w:tcW w:w="3520" w:type="dxa"/>
            <w:gridSpan w:val="6"/>
            <w:tcBorders>
              <w:top w:val="nil"/>
              <w:left w:val="single" w:sz="12" w:space="0" w:color="FFFFFF"/>
              <w:bottom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 xml:space="preserve">1. stupeň </w:t>
            </w:r>
          </w:p>
        </w:tc>
        <w:tc>
          <w:tcPr>
            <w:tcW w:w="2802" w:type="dxa"/>
            <w:gridSpan w:val="4"/>
            <w:tcBorders>
              <w:top w:val="nil"/>
              <w:left w:val="single" w:sz="12" w:space="0" w:color="FFFFFF"/>
              <w:bottom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2. stupeň</w:t>
            </w:r>
          </w:p>
        </w:tc>
      </w:tr>
      <w:tr w:rsidR="00CD73CE" w:rsidTr="006878C3">
        <w:trPr>
          <w:trHeight w:val="240"/>
        </w:trPr>
        <w:tc>
          <w:tcPr>
            <w:tcW w:w="3566" w:type="dxa"/>
            <w:vMerge/>
            <w:tcBorders>
              <w:top w:val="nil"/>
              <w:left w:val="nil"/>
              <w:right w:val="single" w:sz="12" w:space="0" w:color="FFFFFF"/>
            </w:tcBorders>
            <w:shd w:val="clear" w:color="auto" w:fill="E6E6E6"/>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702"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1.</w:t>
            </w:r>
          </w:p>
        </w:tc>
        <w:tc>
          <w:tcPr>
            <w:tcW w:w="702"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2.</w:t>
            </w:r>
          </w:p>
        </w:tc>
        <w:tc>
          <w:tcPr>
            <w:tcW w:w="703"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3.</w:t>
            </w:r>
          </w:p>
        </w:tc>
        <w:tc>
          <w:tcPr>
            <w:tcW w:w="702"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4.</w:t>
            </w:r>
          </w:p>
        </w:tc>
        <w:tc>
          <w:tcPr>
            <w:tcW w:w="703"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5.</w:t>
            </w:r>
          </w:p>
        </w:tc>
        <w:tc>
          <w:tcPr>
            <w:tcW w:w="702" w:type="dxa"/>
            <w:gridSpan w:val="2"/>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6.</w:t>
            </w:r>
          </w:p>
        </w:tc>
        <w:tc>
          <w:tcPr>
            <w:tcW w:w="703"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7.</w:t>
            </w:r>
          </w:p>
        </w:tc>
        <w:tc>
          <w:tcPr>
            <w:tcW w:w="702"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8.</w:t>
            </w:r>
          </w:p>
        </w:tc>
        <w:tc>
          <w:tcPr>
            <w:tcW w:w="703" w:type="dxa"/>
            <w:tcBorders>
              <w:top w:val="single" w:sz="12" w:space="0" w:color="FFFFFF"/>
              <w:left w:val="single" w:sz="12" w:space="0" w:color="FFFFFF"/>
              <w:right w:val="nil"/>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9.</w:t>
            </w:r>
          </w:p>
        </w:tc>
      </w:tr>
      <w:tr w:rsidR="00CD73CE" w:rsidTr="006878C3">
        <w:trPr>
          <w:trHeight w:val="260"/>
        </w:trPr>
        <w:tc>
          <w:tcPr>
            <w:tcW w:w="3566"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Občanská společnost a škola</w:t>
            </w:r>
          </w:p>
        </w:tc>
        <w:tc>
          <w:tcPr>
            <w:tcW w:w="702" w:type="dxa"/>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ČJ</w:t>
            </w: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Pr>
          <w:p w:rsidR="00CD73CE" w:rsidRDefault="004C2A9D">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r>
              <w:rPr>
                <w:rFonts w:ascii="Arial" w:eastAsia="Arial" w:hAnsi="Arial" w:cs="Arial"/>
                <w:color w:val="000000"/>
                <w:sz w:val="20"/>
                <w:szCs w:val="20"/>
              </w:rPr>
              <w:t>VO</w:t>
            </w:r>
          </w:p>
        </w:tc>
        <w:tc>
          <w:tcPr>
            <w:tcW w:w="703" w:type="dxa"/>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rsidTr="006878C3">
        <w:trPr>
          <w:trHeight w:val="260"/>
        </w:trPr>
        <w:tc>
          <w:tcPr>
            <w:tcW w:w="3566"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Občan, občanská společnost a stát</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PRV</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Pr>
          <w:p w:rsidR="00CD73CE" w:rsidRPr="000A2468" w:rsidRDefault="00CD73CE">
            <w:pPr>
              <w:pBdr>
                <w:top w:val="nil"/>
                <w:left w:val="nil"/>
                <w:bottom w:val="nil"/>
                <w:right w:val="nil"/>
                <w:between w:val="nil"/>
              </w:pBdr>
              <w:spacing w:line="240" w:lineRule="auto"/>
              <w:ind w:left="0" w:right="-136" w:hanging="2"/>
              <w:jc w:val="center"/>
              <w:rPr>
                <w:rFonts w:ascii="Arial" w:eastAsia="Arial" w:hAnsi="Arial" w:cs="Arial"/>
                <w:sz w:val="20"/>
                <w:szCs w:val="20"/>
              </w:rPr>
            </w:pPr>
          </w:p>
        </w:tc>
        <w:tc>
          <w:tcPr>
            <w:tcW w:w="703" w:type="dxa"/>
          </w:tcPr>
          <w:p w:rsidR="00CD73CE" w:rsidRPr="001450AC" w:rsidRDefault="00CD73CE">
            <w:pPr>
              <w:pBdr>
                <w:top w:val="nil"/>
                <w:left w:val="nil"/>
                <w:bottom w:val="nil"/>
                <w:right w:val="nil"/>
                <w:between w:val="nil"/>
              </w:pBdr>
              <w:spacing w:line="240" w:lineRule="auto"/>
              <w:ind w:left="0" w:right="-126" w:hanging="2"/>
              <w:jc w:val="center"/>
              <w:rPr>
                <w:rFonts w:ascii="Arial" w:eastAsia="Arial" w:hAnsi="Arial" w:cs="Arial"/>
                <w:sz w:val="20"/>
                <w:szCs w:val="20"/>
              </w:rPr>
            </w:pPr>
          </w:p>
        </w:tc>
        <w:tc>
          <w:tcPr>
            <w:tcW w:w="702" w:type="dxa"/>
          </w:tcPr>
          <w:p w:rsidR="00CD73CE" w:rsidRPr="001450AC" w:rsidRDefault="00CD73CE">
            <w:pPr>
              <w:pBdr>
                <w:top w:val="nil"/>
                <w:left w:val="nil"/>
                <w:bottom w:val="nil"/>
                <w:right w:val="nil"/>
                <w:between w:val="nil"/>
              </w:pBdr>
              <w:spacing w:line="240" w:lineRule="auto"/>
              <w:ind w:left="0" w:right="-117" w:hanging="2"/>
              <w:jc w:val="center"/>
              <w:rPr>
                <w:rFonts w:ascii="Arial" w:eastAsia="Arial" w:hAnsi="Arial" w:cs="Arial"/>
                <w:sz w:val="20"/>
                <w:szCs w:val="20"/>
              </w:rPr>
            </w:pPr>
          </w:p>
        </w:tc>
        <w:tc>
          <w:tcPr>
            <w:tcW w:w="703" w:type="dxa"/>
          </w:tcPr>
          <w:p w:rsidR="00CD73CE" w:rsidRPr="001450AC" w:rsidRDefault="004C2A9D">
            <w:pPr>
              <w:pBdr>
                <w:top w:val="nil"/>
                <w:left w:val="nil"/>
                <w:bottom w:val="nil"/>
                <w:right w:val="nil"/>
                <w:between w:val="nil"/>
              </w:pBdr>
              <w:spacing w:line="240" w:lineRule="auto"/>
              <w:ind w:left="0" w:right="-108" w:hanging="2"/>
              <w:jc w:val="center"/>
              <w:rPr>
                <w:rFonts w:ascii="Arial" w:eastAsia="Arial" w:hAnsi="Arial" w:cs="Arial"/>
                <w:sz w:val="20"/>
                <w:szCs w:val="20"/>
              </w:rPr>
            </w:pPr>
            <w:r>
              <w:rPr>
                <w:rFonts w:ascii="Arial" w:eastAsia="Arial" w:hAnsi="Arial" w:cs="Arial"/>
                <w:sz w:val="20"/>
                <w:szCs w:val="20"/>
              </w:rPr>
              <w:t>Z</w:t>
            </w:r>
          </w:p>
        </w:tc>
      </w:tr>
      <w:tr w:rsidR="00CD73CE" w:rsidTr="006878C3">
        <w:trPr>
          <w:trHeight w:val="260"/>
        </w:trPr>
        <w:tc>
          <w:tcPr>
            <w:tcW w:w="3566"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Formy participace občanů v politickém životě</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VL</w:t>
            </w: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Pr>
          <w:p w:rsidR="00CD73CE" w:rsidRPr="001450AC" w:rsidRDefault="004C2A9D">
            <w:pPr>
              <w:pBdr>
                <w:top w:val="nil"/>
                <w:left w:val="nil"/>
                <w:bottom w:val="nil"/>
                <w:right w:val="nil"/>
                <w:between w:val="nil"/>
              </w:pBdr>
              <w:spacing w:line="240" w:lineRule="auto"/>
              <w:ind w:left="0" w:right="-136" w:hanging="2"/>
              <w:jc w:val="center"/>
              <w:rPr>
                <w:rFonts w:ascii="Arial" w:eastAsia="Arial" w:hAnsi="Arial" w:cs="Arial"/>
                <w:sz w:val="20"/>
                <w:szCs w:val="20"/>
              </w:rPr>
            </w:pPr>
            <w:r>
              <w:rPr>
                <w:rFonts w:ascii="Arial" w:eastAsia="Arial" w:hAnsi="Arial" w:cs="Arial"/>
                <w:sz w:val="20"/>
                <w:szCs w:val="20"/>
              </w:rPr>
              <w:t>VO</w:t>
            </w:r>
          </w:p>
        </w:tc>
        <w:tc>
          <w:tcPr>
            <w:tcW w:w="703" w:type="dxa"/>
          </w:tcPr>
          <w:p w:rsidR="00CD73CE" w:rsidRPr="001450AC" w:rsidRDefault="00CD73CE">
            <w:pPr>
              <w:pBdr>
                <w:top w:val="nil"/>
                <w:left w:val="nil"/>
                <w:bottom w:val="nil"/>
                <w:right w:val="nil"/>
                <w:between w:val="nil"/>
              </w:pBdr>
              <w:spacing w:line="240" w:lineRule="auto"/>
              <w:ind w:left="0" w:right="-126" w:hanging="2"/>
              <w:jc w:val="center"/>
              <w:rPr>
                <w:rFonts w:ascii="Arial" w:eastAsia="Arial" w:hAnsi="Arial" w:cs="Arial"/>
                <w:sz w:val="20"/>
                <w:szCs w:val="20"/>
              </w:rPr>
            </w:pPr>
          </w:p>
        </w:tc>
        <w:tc>
          <w:tcPr>
            <w:tcW w:w="702" w:type="dxa"/>
          </w:tcPr>
          <w:p w:rsidR="00CD73CE" w:rsidRPr="001450AC" w:rsidRDefault="00CD73CE">
            <w:pPr>
              <w:pBdr>
                <w:top w:val="nil"/>
                <w:left w:val="nil"/>
                <w:bottom w:val="nil"/>
                <w:right w:val="nil"/>
                <w:between w:val="nil"/>
              </w:pBdr>
              <w:spacing w:line="240" w:lineRule="auto"/>
              <w:ind w:left="0" w:right="-117" w:hanging="2"/>
              <w:jc w:val="center"/>
              <w:rPr>
                <w:rFonts w:ascii="Arial" w:eastAsia="Arial" w:hAnsi="Arial" w:cs="Arial"/>
                <w:sz w:val="20"/>
                <w:szCs w:val="20"/>
              </w:rPr>
            </w:pPr>
          </w:p>
        </w:tc>
        <w:tc>
          <w:tcPr>
            <w:tcW w:w="703" w:type="dxa"/>
          </w:tcPr>
          <w:p w:rsidR="00CD73CE" w:rsidRPr="000A2468" w:rsidRDefault="00CD73CE">
            <w:pPr>
              <w:pBdr>
                <w:top w:val="nil"/>
                <w:left w:val="nil"/>
                <w:bottom w:val="nil"/>
                <w:right w:val="nil"/>
                <w:between w:val="nil"/>
              </w:pBdr>
              <w:spacing w:line="240" w:lineRule="auto"/>
              <w:ind w:left="0" w:right="-108" w:hanging="2"/>
              <w:jc w:val="center"/>
              <w:rPr>
                <w:rFonts w:ascii="Arial" w:eastAsia="Arial" w:hAnsi="Arial" w:cs="Arial"/>
                <w:sz w:val="20"/>
                <w:szCs w:val="20"/>
              </w:rPr>
            </w:pPr>
          </w:p>
        </w:tc>
      </w:tr>
      <w:tr w:rsidR="00CD73CE" w:rsidTr="006878C3">
        <w:trPr>
          <w:trHeight w:val="260"/>
        </w:trPr>
        <w:tc>
          <w:tcPr>
            <w:tcW w:w="3566"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Principy demokracie jako formy vlády a způsobu rozhodování</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VL</w:t>
            </w:r>
          </w:p>
        </w:tc>
        <w:tc>
          <w:tcPr>
            <w:tcW w:w="702" w:type="dxa"/>
            <w:gridSpan w:val="2"/>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Pr>
          <w:p w:rsidR="00CD73CE" w:rsidRDefault="004C2A9D">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r>
              <w:rPr>
                <w:rFonts w:ascii="Arial" w:eastAsia="Arial" w:hAnsi="Arial" w:cs="Arial"/>
                <w:color w:val="000000"/>
                <w:sz w:val="20"/>
                <w:szCs w:val="20"/>
              </w:rPr>
              <w:t>D</w:t>
            </w:r>
          </w:p>
        </w:tc>
        <w:tc>
          <w:tcPr>
            <w:tcW w:w="703" w:type="dxa"/>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Realizace průřezového tématu Výchova demokratického občana bude v případě žáků s lehkým mentálním postižením zaměřena především na utváření: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sebeúcty, sebedůvěry a samostatnosti;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úcty k zákonu;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úcty k hodnotám, jako je svoboda, spravedlnost, solidarita, odpovědnost, tolerance;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aktivního postoje v obhajování a dodržování lidských práv a svobod;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ohleduplnosti a ochoty pomáhat slabším;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respektu ke kulturním, etnickým a jiným odlišnostem; </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 empatie, schopnosti aktivního naslouchání a spravedlivého posuzování. </w:t>
      </w:r>
    </w:p>
    <w:p w:rsidR="00CD73CE" w:rsidRDefault="00CD73CE">
      <w:pPr>
        <w:pBdr>
          <w:top w:val="nil"/>
          <w:left w:val="nil"/>
          <w:bottom w:val="nil"/>
          <w:right w:val="nil"/>
          <w:between w:val="nil"/>
        </w:pBdr>
        <w:spacing w:line="240" w:lineRule="auto"/>
        <w:ind w:left="0" w:hanging="2"/>
        <w:rPr>
          <w:color w:val="FF0000"/>
          <w:sz w:val="22"/>
          <w:szCs w:val="22"/>
        </w:rPr>
      </w:pPr>
    </w:p>
    <w:p w:rsidR="00CD73CE" w:rsidRDefault="003E4BB6">
      <w:pPr>
        <w:pBdr>
          <w:top w:val="nil"/>
          <w:left w:val="nil"/>
          <w:bottom w:val="nil"/>
          <w:right w:val="nil"/>
          <w:between w:val="nil"/>
        </w:pBdr>
        <w:spacing w:line="240" w:lineRule="auto"/>
        <w:ind w:left="0" w:hanging="2"/>
        <w:rPr>
          <w:color w:val="FF0000"/>
        </w:rPr>
      </w:pPr>
      <w:r>
        <w:rPr>
          <w:color w:val="FF0000"/>
          <w:sz w:val="22"/>
          <w:szCs w:val="22"/>
        </w:rPr>
        <w:t>Výuka bude rozvíjet disciplinovanost a sebekritiku, schopnost zaujmout vlastní stanovisko v pluralitě názorů a dovednosti asertivního jednání i schopnosti kompromisu. Utváření znalostí a dovedností těchto žáků bude zohledňovat jejich individuální možnosti.</w:t>
      </w:r>
    </w:p>
    <w:p w:rsidR="00CD73CE" w:rsidRDefault="00CD73CE">
      <w:pPr>
        <w:pBdr>
          <w:top w:val="nil"/>
          <w:left w:val="nil"/>
          <w:bottom w:val="nil"/>
          <w:right w:val="nil"/>
          <w:between w:val="nil"/>
        </w:pBdr>
        <w:spacing w:line="240" w:lineRule="auto"/>
        <w:ind w:left="0" w:hanging="2"/>
        <w:rPr>
          <w:color w:val="FF0000"/>
        </w:rPr>
      </w:pP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position w:val="0"/>
          <w:sz w:val="18"/>
          <w:szCs w:val="18"/>
        </w:rPr>
      </w:pPr>
      <w:r w:rsidRPr="008C1F6E">
        <w:rPr>
          <w:b/>
        </w:rPr>
        <w:t>3.5.3.</w:t>
      </w:r>
      <w:r w:rsidRPr="008C1F6E">
        <w:rPr>
          <w:rFonts w:ascii="Arial" w:eastAsia="TimesNewRomanPSMT" w:hAnsi="Arial" w:cs="Arial"/>
          <w:b/>
          <w:position w:val="0"/>
          <w:sz w:val="18"/>
          <w:szCs w:val="18"/>
        </w:rPr>
        <w:t>VÝCHOVA K MYŠLENÍ V EVROPSKÝCH A GLOBÁLNÍCH SOUVISLOSTECH</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position w:val="0"/>
          <w:sz w:val="18"/>
          <w:szCs w:val="18"/>
        </w:rPr>
      </w:pPr>
      <w:r w:rsidRPr="008C1F6E">
        <w:rPr>
          <w:rFonts w:ascii="Arial" w:eastAsia="TimesNewRomanPSMT" w:hAnsi="Arial" w:cs="Arial"/>
          <w:b/>
          <w:bCs/>
          <w:position w:val="0"/>
          <w:sz w:val="18"/>
          <w:szCs w:val="18"/>
        </w:rPr>
        <w:t>Charakteristika průřezového tématu</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Průřezové téma Výchova k myšlení v evropských a globálních souvislostech akcentuje</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ve vzdělávání evropskou dimenzi, která podporuje globální myšlení a mezinárodní porozumění a jako</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princip prostupuje celým základním vzděláváním. Podstatnou součástí evropské dimenze je výchova</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budoucích evropských občanů jako zodpovědných a tvořivých osobností, schopných v dospělosti</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mobility a flexibility v občanské a pracovní sféře i v osobním životě. Rozvíjí vědomí evropské identity</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při respektování národní identity. Otevírá žákům širší horizonty poznání a perspektivy života</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v evropském a mezinárodním prostoru a seznamuje je s možnostmi, které jim tento prostor poskytuje.</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Výchova k myšlení v evropských a globálních souvislostech prolíná všemi vzdělávacími</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oblastmi, integruje a prohlubuje poznatky a umožňuje uplatnit dovednosti, které si žáci osvojili</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v jednotlivých vzdělávacích oborech. Podporuje ve vědomí a jednání žáků tradiční evropské hodnoty,</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k nimž patří humanismus, svobodná lidská vůle, morálka, uplatňování práva a osobní zodpovědnost</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spolu s racionálním uvažováním, kritickým myšlením a tvořivostí.</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 xml:space="preserve">Příležitosti k realizaci tématu poskytuje na 1. stupni vzdělávací oblast </w:t>
      </w:r>
      <w:r w:rsidRPr="008C1F6E">
        <w:rPr>
          <w:rFonts w:ascii="Arial" w:eastAsia="TimesNewRomanPSMT" w:hAnsi="Arial" w:cs="Arial"/>
          <w:b/>
          <w:bCs/>
          <w:position w:val="0"/>
          <w:sz w:val="18"/>
          <w:szCs w:val="18"/>
        </w:rPr>
        <w:t>Člověk a jeho svět</w:t>
      </w:r>
      <w:r w:rsidRPr="008C1F6E">
        <w:rPr>
          <w:rFonts w:ascii="Arial" w:eastAsia="TimesNewRomanPSMT" w:hAnsi="Arial" w:cs="Arial"/>
          <w:position w:val="0"/>
          <w:sz w:val="18"/>
          <w:szCs w:val="18"/>
        </w:rPr>
        <w:t>.</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lastRenderedPageBreak/>
        <w:t>Ve vzdělávání se využívají zkušenosti a poznatky žáků z běžného života i mimořádných událostí</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v rodině, v obci a nejbližším okolí. Na 2. stupni se vztahuje průřezové téma zejména ke vzdělávací</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 xml:space="preserve">oblasti </w:t>
      </w:r>
      <w:r w:rsidRPr="008C1F6E">
        <w:rPr>
          <w:rFonts w:ascii="Arial" w:eastAsia="TimesNewRomanPSMT" w:hAnsi="Arial" w:cs="Arial"/>
          <w:b/>
          <w:bCs/>
          <w:position w:val="0"/>
          <w:sz w:val="18"/>
          <w:szCs w:val="18"/>
        </w:rPr>
        <w:t>Člověk a společnost</w:t>
      </w:r>
      <w:r w:rsidRPr="008C1F6E">
        <w:rPr>
          <w:rFonts w:ascii="Arial" w:eastAsia="TimesNewRomanPSMT" w:hAnsi="Arial" w:cs="Arial"/>
          <w:position w:val="0"/>
          <w:sz w:val="18"/>
          <w:szCs w:val="18"/>
        </w:rPr>
        <w:t>. Využívá, aktualizuje a propojuje poznatky z oboru historie a politické</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geografie. Prohlubuje porozumění klíčovým historickým a politickým událostem, které ovlivnily vývoj</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Evropy i světa a měly podstatný význam pro evropskou integraci a začlenění České republiky</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do integračního procesu. Důležitým prostorem pro realizaci průřezového tématu se stává obor Výchova</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k občanství, v jehož vzdělávacím obsahu se zdůrazňují sociální, ekonomické, právní a kulturní</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souvislosti v evropské a globální dimenzi. Objasňuje také vazby mezi lokální, národní, evropskou</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 xml:space="preserve">a globální úrovní uvažování, rozhodování a jednání. Ve vzdělávací oblasti </w:t>
      </w:r>
      <w:r w:rsidRPr="008C1F6E">
        <w:rPr>
          <w:rFonts w:ascii="Arial" w:eastAsia="TimesNewRomanPSMT" w:hAnsi="Arial" w:cs="Arial"/>
          <w:b/>
          <w:bCs/>
          <w:position w:val="0"/>
          <w:sz w:val="18"/>
          <w:szCs w:val="18"/>
        </w:rPr>
        <w:t xml:space="preserve">Člověk a příroda </w:t>
      </w:r>
      <w:r w:rsidRPr="008C1F6E">
        <w:rPr>
          <w:rFonts w:ascii="Arial" w:eastAsia="TimesNewRomanPSMT" w:hAnsi="Arial" w:cs="Arial"/>
          <w:position w:val="0"/>
          <w:sz w:val="18"/>
          <w:szCs w:val="18"/>
        </w:rPr>
        <w:t>se</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průřezové téma uplatňuje zejména při objasňování důsledků globálních vlivů na životní prostředí v okolí</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žáků s důrazem na potřebu a závažnost ochrany tohoto prostředí především v dané lokalitě. Významnou</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 xml:space="preserve">oblastí pro realizaci tohoto tématu se stává vzdělávací oblast </w:t>
      </w:r>
      <w:r w:rsidRPr="008C1F6E">
        <w:rPr>
          <w:rFonts w:ascii="Arial" w:eastAsia="TimesNewRomanPSMT" w:hAnsi="Arial" w:cs="Arial"/>
          <w:b/>
          <w:bCs/>
          <w:position w:val="0"/>
          <w:sz w:val="18"/>
          <w:szCs w:val="18"/>
        </w:rPr>
        <w:t>Jazyk a jazyková komunikace</w:t>
      </w:r>
      <w:r w:rsidRPr="008C1F6E">
        <w:rPr>
          <w:rFonts w:ascii="Arial" w:eastAsia="TimesNewRomanPSMT" w:hAnsi="Arial" w:cs="Arial"/>
          <w:position w:val="0"/>
          <w:sz w:val="18"/>
          <w:szCs w:val="18"/>
        </w:rPr>
        <w:t>. Český</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jazyk je nejen nezastupitelným nástrojem učení, zpracování informací a prezentace postojů a názorů,</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ale má také významnou propedeutickou funkci při osvojování dalších jazyků, které jsou klíčem</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k bezprostřednímu dorozumění a poznávání kultury jiných národů. Cizí jazyky mají praktický význam</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pro občanskou, vzdělávací i pracovní mobilitu. Jsou prostředkem pro využití originálních zdrojů při</w:t>
      </w:r>
    </w:p>
    <w:p w:rsidR="008C1F6E" w:rsidRPr="008C1F6E" w:rsidRDefault="008C1F6E" w:rsidP="008C1F6E">
      <w:pPr>
        <w:pBdr>
          <w:top w:val="nil"/>
          <w:left w:val="nil"/>
          <w:bottom w:val="nil"/>
          <w:right w:val="nil"/>
          <w:between w:val="nil"/>
        </w:pBdr>
        <w:spacing w:line="240" w:lineRule="auto"/>
        <w:ind w:left="0" w:hanging="2"/>
        <w:rPr>
          <w:rFonts w:ascii="Arial" w:eastAsia="TimesNewRomanPSMT" w:hAnsi="Arial" w:cs="Arial"/>
          <w:position w:val="0"/>
          <w:sz w:val="18"/>
          <w:szCs w:val="18"/>
        </w:rPr>
      </w:pPr>
      <w:r w:rsidRPr="008C1F6E">
        <w:rPr>
          <w:rFonts w:ascii="Arial" w:eastAsia="TimesNewRomanPSMT" w:hAnsi="Arial" w:cs="Arial"/>
          <w:position w:val="0"/>
          <w:sz w:val="18"/>
          <w:szCs w:val="18"/>
        </w:rPr>
        <w:t>poznávání života a evropské a světové kultury.</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 xml:space="preserve">Ve vzdělávací oblasti </w:t>
      </w:r>
      <w:r w:rsidRPr="008C1F6E">
        <w:rPr>
          <w:rFonts w:ascii="Arial" w:eastAsia="TimesNewRomanPSMT" w:hAnsi="Arial" w:cs="Arial"/>
          <w:b/>
          <w:bCs/>
          <w:position w:val="0"/>
          <w:sz w:val="18"/>
          <w:szCs w:val="18"/>
        </w:rPr>
        <w:t xml:space="preserve">Umění a kultura </w:t>
      </w:r>
      <w:r w:rsidRPr="008C1F6E">
        <w:rPr>
          <w:rFonts w:ascii="Arial" w:eastAsia="TimesNewRomanPSMT" w:hAnsi="Arial" w:cs="Arial"/>
          <w:position w:val="0"/>
          <w:sz w:val="18"/>
          <w:szCs w:val="18"/>
        </w:rPr>
        <w:t>rozvíjí průřezové téma</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vztah k evropské a světové kultuře. Prohlubuje porozumění evropským kulturním kořenům a chápání</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kulturních souvislostí při respektování svébytnosti národních a regionálních kultur a jejich přínosu</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ke světové kultuře. Ozřejmuje význam kulturního a historického dědictví jako zdroje poznání a přispívá</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k emocionální zainteresovanosti na jeho uchování a záchraně. Dramatická výchova jako doplňující</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vzdělávací obor umožňuje žákům vyjadřovat a prezentovat jejich postoje, přijímat role a zkoumat témata</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 xml:space="preserve">a situace na základě vlastního jednání. Vzdělávací oblast </w:t>
      </w:r>
      <w:r w:rsidRPr="008C1F6E">
        <w:rPr>
          <w:rFonts w:ascii="Arial" w:eastAsia="TimesNewRomanPSMT" w:hAnsi="Arial" w:cs="Arial"/>
          <w:b/>
          <w:bCs/>
          <w:position w:val="0"/>
          <w:sz w:val="18"/>
          <w:szCs w:val="18"/>
        </w:rPr>
        <w:t xml:space="preserve">Člověk a zdraví </w:t>
      </w:r>
      <w:r w:rsidRPr="008C1F6E">
        <w:rPr>
          <w:rFonts w:ascii="Arial" w:eastAsia="TimesNewRomanPSMT" w:hAnsi="Arial" w:cs="Arial"/>
          <w:position w:val="0"/>
          <w:sz w:val="18"/>
          <w:szCs w:val="18"/>
        </w:rPr>
        <w:t>orientuje žáky v globálních</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problémech souvisejících se zdravím. V oboru Tělesná výchova využívá průřezové téma zájem žáků</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o sport k hlubšímu pochopení souvislostí evropských kořenů olympijských idejí a významu sportu pro</w:t>
      </w:r>
    </w:p>
    <w:p w:rsidR="008C1F6E" w:rsidRPr="008C1F6E" w:rsidRDefault="008C1F6E" w:rsidP="008C1F6E">
      <w:pPr>
        <w:pBdr>
          <w:top w:val="nil"/>
          <w:left w:val="nil"/>
          <w:bottom w:val="nil"/>
          <w:right w:val="nil"/>
          <w:between w:val="nil"/>
        </w:pBdr>
        <w:spacing w:line="240" w:lineRule="auto"/>
        <w:ind w:left="0" w:hanging="2"/>
        <w:rPr>
          <w:rFonts w:ascii="Arial" w:eastAsia="TimesNewRomanPSMT" w:hAnsi="Arial" w:cs="Arial"/>
          <w:position w:val="0"/>
          <w:sz w:val="18"/>
          <w:szCs w:val="18"/>
        </w:rPr>
      </w:pPr>
      <w:r w:rsidRPr="008C1F6E">
        <w:rPr>
          <w:rFonts w:ascii="Arial" w:eastAsia="TimesNewRomanPSMT" w:hAnsi="Arial" w:cs="Arial"/>
          <w:position w:val="0"/>
          <w:sz w:val="18"/>
          <w:szCs w:val="18"/>
        </w:rPr>
        <w:t>vzájemné porozumění a přátelství mezi lidmi různých národů a národností.</w:t>
      </w:r>
    </w:p>
    <w:p w:rsidR="008C1F6E" w:rsidRPr="00A51F36"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color w:val="FF0000"/>
          <w:position w:val="0"/>
          <w:sz w:val="18"/>
          <w:szCs w:val="18"/>
        </w:rPr>
      </w:pPr>
      <w:r w:rsidRPr="00A51F36">
        <w:rPr>
          <w:rFonts w:ascii="Arial" w:eastAsia="TimesNewRomanPSMT" w:hAnsi="Arial" w:cs="Arial"/>
          <w:color w:val="FF0000"/>
          <w:position w:val="0"/>
          <w:sz w:val="18"/>
          <w:szCs w:val="18"/>
        </w:rPr>
        <w:t>Propojení tématu s digitálními technologiemi umožňuje žákům zejména samostatně získávat, vyhodnocovat a sdílet informace o zemích Evropy a světa. Tyto informace mají především usnadňovat orientaci v nabídce vzdělávacích a pracovních příležitostí, rozvíjení zájmů a navazování kontaktů.</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Realizace průřezového tématu Výchova k myšlení v evropských a globálních souvislostech bude</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v případě žáků s lehkým mentálním postižením zaměřena především:</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SymbolMT" w:hAnsi="Arial" w:cs="Arial"/>
          <w:position w:val="0"/>
          <w:sz w:val="18"/>
          <w:szCs w:val="18"/>
        </w:rPr>
        <w:t xml:space="preserve">• </w:t>
      </w:r>
      <w:r w:rsidRPr="008C1F6E">
        <w:rPr>
          <w:rFonts w:ascii="Arial" w:eastAsia="TimesNewRomanPSMT" w:hAnsi="Arial" w:cs="Arial"/>
          <w:position w:val="0"/>
          <w:sz w:val="18"/>
          <w:szCs w:val="18"/>
        </w:rPr>
        <w:t>na překonávání stereotypů a předsudků;</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SymbolMT" w:hAnsi="Arial" w:cs="Arial"/>
          <w:position w:val="0"/>
          <w:sz w:val="18"/>
          <w:szCs w:val="18"/>
        </w:rPr>
        <w:t xml:space="preserve">• </w:t>
      </w:r>
      <w:r w:rsidRPr="008C1F6E">
        <w:rPr>
          <w:rFonts w:ascii="Arial" w:eastAsia="TimesNewRomanPSMT" w:hAnsi="Arial" w:cs="Arial"/>
          <w:position w:val="0"/>
          <w:sz w:val="18"/>
          <w:szCs w:val="18"/>
        </w:rPr>
        <w:t>na kultivaci postojů k Evropě jako širší vlasti a ke světu jako globálnímu prostředí života;</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SymbolMT" w:hAnsi="Arial" w:cs="Arial"/>
          <w:position w:val="0"/>
          <w:sz w:val="18"/>
          <w:szCs w:val="18"/>
        </w:rPr>
        <w:t xml:space="preserve">• </w:t>
      </w:r>
      <w:r w:rsidRPr="008C1F6E">
        <w:rPr>
          <w:rFonts w:ascii="Arial" w:eastAsia="TimesNewRomanPSMT" w:hAnsi="Arial" w:cs="Arial"/>
          <w:position w:val="0"/>
          <w:sz w:val="18"/>
          <w:szCs w:val="18"/>
        </w:rPr>
        <w:t>na kultivaci postojů ke kulturní rozmanitosti;</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SymbolMT" w:hAnsi="Arial" w:cs="Arial"/>
          <w:position w:val="0"/>
          <w:sz w:val="18"/>
          <w:szCs w:val="18"/>
        </w:rPr>
        <w:t xml:space="preserve">• </w:t>
      </w:r>
      <w:r w:rsidRPr="008C1F6E">
        <w:rPr>
          <w:rFonts w:ascii="Arial" w:eastAsia="TimesNewRomanPSMT" w:hAnsi="Arial" w:cs="Arial"/>
          <w:position w:val="0"/>
          <w:sz w:val="18"/>
          <w:szCs w:val="18"/>
        </w:rPr>
        <w:t>na utváření pozitivních postojů k tradičním evropským hodnotám;</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SymbolMT" w:hAnsi="Arial" w:cs="Arial"/>
          <w:position w:val="0"/>
          <w:sz w:val="18"/>
          <w:szCs w:val="18"/>
        </w:rPr>
        <w:t xml:space="preserve">• </w:t>
      </w:r>
      <w:r w:rsidRPr="008C1F6E">
        <w:rPr>
          <w:rFonts w:ascii="Arial" w:eastAsia="TimesNewRomanPSMT" w:hAnsi="Arial" w:cs="Arial"/>
          <w:position w:val="0"/>
          <w:sz w:val="18"/>
          <w:szCs w:val="18"/>
        </w:rPr>
        <w:t>na osvojování vzorců evropského občana;</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SymbolMT" w:hAnsi="Arial" w:cs="Arial"/>
          <w:position w:val="0"/>
          <w:sz w:val="18"/>
          <w:szCs w:val="18"/>
        </w:rPr>
        <w:t xml:space="preserve">• </w:t>
      </w:r>
      <w:r w:rsidRPr="008C1F6E">
        <w:rPr>
          <w:rFonts w:ascii="Arial" w:eastAsia="TimesNewRomanPSMT" w:hAnsi="Arial" w:cs="Arial"/>
          <w:position w:val="0"/>
          <w:sz w:val="18"/>
          <w:szCs w:val="18"/>
        </w:rPr>
        <w:t>na podporu smyslu pro zodpovědnost.</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Znalosti a dovednosti, které budou součástí realizace průřezového tématu Výchova k myšlení</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v evropských a globálních souvislostech pro žáky s lehkým mentálním postižením, zvolí vyučující vždy</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s ohledem na individuální možnosti žáků, tak aby vhodně doplňovaly a podporovaly utváření žádoucích</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postojů.</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position w:val="0"/>
          <w:sz w:val="18"/>
          <w:szCs w:val="18"/>
        </w:rPr>
      </w:pPr>
      <w:r w:rsidRPr="008C1F6E">
        <w:rPr>
          <w:rFonts w:ascii="Arial" w:eastAsia="TimesNewRomanPSMT" w:hAnsi="Arial" w:cs="Arial"/>
          <w:b/>
          <w:bCs/>
          <w:position w:val="0"/>
          <w:sz w:val="18"/>
          <w:szCs w:val="18"/>
        </w:rPr>
        <w:t>Přínos průřezového tématu k rozvoji osobnosti žáka</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i/>
          <w:iCs/>
          <w:position w:val="0"/>
          <w:sz w:val="18"/>
          <w:szCs w:val="18"/>
        </w:rPr>
      </w:pPr>
      <w:r w:rsidRPr="008C1F6E">
        <w:rPr>
          <w:rFonts w:ascii="Arial" w:eastAsia="TimesNewRomanPSMT" w:hAnsi="Arial" w:cs="Arial"/>
          <w:b/>
          <w:bCs/>
          <w:i/>
          <w:iCs/>
          <w:position w:val="0"/>
          <w:sz w:val="18"/>
          <w:szCs w:val="18"/>
        </w:rPr>
        <w:t>V oblasti vědomostí, dovedností a schopností průřezové téma:</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Wingdings-Regular" w:hAnsi="Arial" w:cs="Arial"/>
          <w:position w:val="0"/>
          <w:sz w:val="18"/>
          <w:szCs w:val="18"/>
        </w:rPr>
        <w:t xml:space="preserve"> </w:t>
      </w:r>
      <w:r w:rsidRPr="008C1F6E">
        <w:rPr>
          <w:rFonts w:ascii="Arial" w:eastAsia="TimesNewRomanPSMT" w:hAnsi="Arial" w:cs="Arial"/>
          <w:position w:val="0"/>
          <w:sz w:val="18"/>
          <w:szCs w:val="18"/>
        </w:rPr>
        <w:t>rozvíjí a integruje základní vědomosti potřebné pro porozumění sociálním a kulturním odlišnostem</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mezi národy</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Wingdings-Regular" w:hAnsi="Arial" w:cs="Arial"/>
          <w:position w:val="0"/>
          <w:sz w:val="18"/>
          <w:szCs w:val="18"/>
        </w:rPr>
        <w:t xml:space="preserve"> </w:t>
      </w:r>
      <w:r w:rsidRPr="008C1F6E">
        <w:rPr>
          <w:rFonts w:ascii="Arial" w:eastAsia="TimesNewRomanPSMT" w:hAnsi="Arial" w:cs="Arial"/>
          <w:position w:val="0"/>
          <w:sz w:val="18"/>
          <w:szCs w:val="18"/>
        </w:rPr>
        <w:t>prohlubuje porozumění vlivu kulturních, ideologických a sociopolitických rozdílů na vznik a řešení</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globálních problémů v jejich vzájemných souvislostech</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Wingdings-Regular" w:hAnsi="Arial" w:cs="Arial"/>
          <w:position w:val="0"/>
          <w:sz w:val="18"/>
          <w:szCs w:val="18"/>
        </w:rPr>
        <w:t xml:space="preserve"> </w:t>
      </w:r>
      <w:r w:rsidRPr="008C1F6E">
        <w:rPr>
          <w:rFonts w:ascii="Arial" w:eastAsia="TimesNewRomanPSMT" w:hAnsi="Arial" w:cs="Arial"/>
          <w:position w:val="0"/>
          <w:sz w:val="18"/>
          <w:szCs w:val="18"/>
        </w:rPr>
        <w:t>prohlubuje základní vědomosti nezbytné pro pochopení struktury a funkcí mezinárodních</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a nevládních organizací, jejich vlivu na řešení globálních i lokálních problémů v oblasti</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humanitární, politické, sociální, ekonomické, kulturní a dodržování lidských práv</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Wingdings-Regular" w:hAnsi="Arial" w:cs="Arial"/>
          <w:position w:val="0"/>
          <w:sz w:val="18"/>
          <w:szCs w:val="18"/>
        </w:rPr>
        <w:t xml:space="preserve"> </w:t>
      </w:r>
      <w:r w:rsidRPr="008C1F6E">
        <w:rPr>
          <w:rFonts w:ascii="Arial" w:eastAsia="TimesNewRomanPSMT" w:hAnsi="Arial" w:cs="Arial"/>
          <w:position w:val="0"/>
          <w:sz w:val="18"/>
          <w:szCs w:val="18"/>
        </w:rPr>
        <w:t>rozvíjí schopnost srovnávat projevy kultury v evropském a globálním kontextu, nacházet společné</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znaky a odlišnosti a hodnotit je v širších souvislostech</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Wingdings-Regular" w:hAnsi="Arial" w:cs="Arial"/>
          <w:position w:val="0"/>
          <w:sz w:val="18"/>
          <w:szCs w:val="18"/>
        </w:rPr>
        <w:t xml:space="preserve"> </w:t>
      </w:r>
      <w:r w:rsidRPr="008C1F6E">
        <w:rPr>
          <w:rFonts w:ascii="Arial" w:eastAsia="TimesNewRomanPSMT" w:hAnsi="Arial" w:cs="Arial"/>
          <w:position w:val="0"/>
          <w:sz w:val="18"/>
          <w:szCs w:val="18"/>
        </w:rPr>
        <w:t>rozšiřuje a prohlubuje dovednosti potřebné pro orientaci v evropském prostředí, seberealizaci</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a řešení reálných situací v otevřeném evropském prostoru</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Wingdings-Regular" w:hAnsi="Arial" w:cs="Arial"/>
          <w:position w:val="0"/>
          <w:sz w:val="18"/>
          <w:szCs w:val="18"/>
        </w:rPr>
        <w:t xml:space="preserve"> </w:t>
      </w:r>
      <w:r w:rsidRPr="008C1F6E">
        <w:rPr>
          <w:rFonts w:ascii="Arial" w:eastAsia="TimesNewRomanPSMT" w:hAnsi="Arial" w:cs="Arial"/>
          <w:position w:val="0"/>
          <w:sz w:val="18"/>
          <w:szCs w:val="18"/>
        </w:rPr>
        <w:t>prohlubuje vědomosti potřebné k pochopení souvislostí evropských kořenů a kontinuity evropského</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vývoje a podstaty evropského integračního procesu</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Wingdings-Regular" w:hAnsi="Arial" w:cs="Arial"/>
          <w:position w:val="0"/>
          <w:sz w:val="18"/>
          <w:szCs w:val="18"/>
        </w:rPr>
        <w:t xml:space="preserve"> </w:t>
      </w:r>
      <w:r w:rsidRPr="008C1F6E">
        <w:rPr>
          <w:rFonts w:ascii="Arial" w:eastAsia="TimesNewRomanPSMT" w:hAnsi="Arial" w:cs="Arial"/>
          <w:position w:val="0"/>
          <w:sz w:val="18"/>
          <w:szCs w:val="18"/>
        </w:rPr>
        <w:t>vede k pochopení významu společných politik a institucí Evropské unie; seznamuje s dopadem</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jejich činnosti na osobní i občanský život jednotlivce i s možnostmi jejich zpětného ovlivňování</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a využívání</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Wingdings-Regular" w:hAnsi="Arial" w:cs="Arial"/>
          <w:position w:val="0"/>
          <w:sz w:val="18"/>
          <w:szCs w:val="18"/>
        </w:rPr>
        <w:t xml:space="preserve"> </w:t>
      </w:r>
      <w:r w:rsidRPr="008C1F6E">
        <w:rPr>
          <w:rFonts w:ascii="Arial" w:eastAsia="TimesNewRomanPSMT" w:hAnsi="Arial" w:cs="Arial"/>
          <w:position w:val="0"/>
          <w:sz w:val="18"/>
          <w:szCs w:val="18"/>
        </w:rPr>
        <w:t>vede k poznání a pochopení života a díla významných Evropanů a iniciuje zájem žáků o osobnostní</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vzory</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Wingdings-Regular" w:hAnsi="Arial" w:cs="Arial"/>
          <w:position w:val="0"/>
          <w:sz w:val="18"/>
          <w:szCs w:val="18"/>
        </w:rPr>
        <w:t xml:space="preserve"> </w:t>
      </w:r>
      <w:r w:rsidRPr="008C1F6E">
        <w:rPr>
          <w:rFonts w:ascii="Arial" w:eastAsia="TimesNewRomanPSMT" w:hAnsi="Arial" w:cs="Arial"/>
          <w:position w:val="0"/>
          <w:sz w:val="18"/>
          <w:szCs w:val="18"/>
        </w:rPr>
        <w:t>rozvíjí schopnost racionálně uvažovat, projevovat a korigovat emocionální zaujetí v situacích</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motivujících k setkávání, srovnávání a hledání společných evropských perspektiv</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i/>
          <w:iCs/>
          <w:position w:val="0"/>
          <w:sz w:val="18"/>
          <w:szCs w:val="18"/>
        </w:rPr>
      </w:pPr>
      <w:r w:rsidRPr="008C1F6E">
        <w:rPr>
          <w:rFonts w:ascii="Arial" w:hAnsi="Arial" w:cs="Arial"/>
          <w:b/>
          <w:bCs/>
          <w:i/>
          <w:iCs/>
          <w:position w:val="0"/>
          <w:sz w:val="18"/>
          <w:szCs w:val="18"/>
        </w:rPr>
        <w:t>V oblasti postojů a hodnot průřezové téma:</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Wingdings-Regular" w:hAnsi="Arial" w:cs="Arial"/>
          <w:position w:val="0"/>
          <w:sz w:val="18"/>
          <w:szCs w:val="18"/>
        </w:rPr>
        <w:t xml:space="preserve"> </w:t>
      </w:r>
      <w:r w:rsidRPr="008C1F6E">
        <w:rPr>
          <w:rFonts w:ascii="Arial" w:eastAsia="TimesNewRomanPSMT" w:hAnsi="Arial" w:cs="Arial"/>
          <w:position w:val="0"/>
          <w:sz w:val="18"/>
          <w:szCs w:val="18"/>
        </w:rPr>
        <w:t>pomáhá překonávat stereotypy a předsudky</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Wingdings-Regular" w:hAnsi="Arial" w:cs="Arial"/>
          <w:position w:val="0"/>
          <w:sz w:val="18"/>
          <w:szCs w:val="18"/>
        </w:rPr>
        <w:t xml:space="preserve"> </w:t>
      </w:r>
      <w:r w:rsidRPr="008C1F6E">
        <w:rPr>
          <w:rFonts w:ascii="Arial" w:eastAsia="TimesNewRomanPSMT" w:hAnsi="Arial" w:cs="Arial"/>
          <w:position w:val="0"/>
          <w:sz w:val="18"/>
          <w:szCs w:val="18"/>
        </w:rPr>
        <w:t>obohacuje pohledy žáka na sebe sama z hlediska otevřených životních perspektiv rozšířených</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hAnsi="Arial" w:cs="Arial"/>
          <w:position w:val="0"/>
          <w:sz w:val="18"/>
          <w:szCs w:val="18"/>
        </w:rPr>
        <w:t xml:space="preserve">o </w:t>
      </w:r>
      <w:r w:rsidRPr="008C1F6E">
        <w:rPr>
          <w:rFonts w:ascii="Arial" w:eastAsia="TimesNewRomanPSMT" w:hAnsi="Arial" w:cs="Arial"/>
          <w:position w:val="0"/>
          <w:sz w:val="18"/>
          <w:szCs w:val="18"/>
        </w:rPr>
        <w:t>možnosti volby v evropské a mezinárodní dimenzi</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Wingdings-Regular" w:hAnsi="Arial" w:cs="Arial"/>
          <w:position w:val="0"/>
          <w:sz w:val="18"/>
          <w:szCs w:val="18"/>
        </w:rPr>
        <w:t xml:space="preserve"> </w:t>
      </w:r>
      <w:r w:rsidRPr="008C1F6E">
        <w:rPr>
          <w:rFonts w:ascii="Arial" w:eastAsia="TimesNewRomanPSMT" w:hAnsi="Arial" w:cs="Arial"/>
          <w:position w:val="0"/>
          <w:sz w:val="18"/>
          <w:szCs w:val="18"/>
        </w:rPr>
        <w:t>kultivuje postoje k Evropě jako širší vlasti a ke světu jako globálnímu prostředí života</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Wingdings-Regular" w:hAnsi="Arial" w:cs="Arial"/>
          <w:position w:val="0"/>
          <w:sz w:val="18"/>
          <w:szCs w:val="18"/>
        </w:rPr>
        <w:t xml:space="preserve"> </w:t>
      </w:r>
      <w:r w:rsidRPr="008C1F6E">
        <w:rPr>
          <w:rFonts w:ascii="Arial" w:eastAsia="TimesNewRomanPSMT" w:hAnsi="Arial" w:cs="Arial"/>
          <w:position w:val="0"/>
          <w:sz w:val="18"/>
          <w:szCs w:val="18"/>
        </w:rPr>
        <w:t>utváří pozitivní postoje k jinakosti a kulturní rozmanitosti</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Wingdings-Regular" w:hAnsi="Arial" w:cs="Arial"/>
          <w:position w:val="0"/>
          <w:sz w:val="18"/>
          <w:szCs w:val="18"/>
        </w:rPr>
        <w:lastRenderedPageBreak/>
        <w:t xml:space="preserve"> </w:t>
      </w:r>
      <w:r w:rsidRPr="008C1F6E">
        <w:rPr>
          <w:rFonts w:ascii="Arial" w:eastAsia="TimesNewRomanPSMT" w:hAnsi="Arial" w:cs="Arial"/>
          <w:position w:val="0"/>
          <w:sz w:val="18"/>
          <w:szCs w:val="18"/>
        </w:rPr>
        <w:t>podporuje pozitivní postoje k tradičním evropským hodnotám</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Wingdings-Regular" w:hAnsi="Arial" w:cs="Arial"/>
          <w:position w:val="0"/>
          <w:sz w:val="18"/>
          <w:szCs w:val="18"/>
        </w:rPr>
        <w:t xml:space="preserve"> </w:t>
      </w:r>
      <w:r w:rsidRPr="008C1F6E">
        <w:rPr>
          <w:rFonts w:ascii="Arial" w:eastAsia="TimesNewRomanPSMT" w:hAnsi="Arial" w:cs="Arial"/>
          <w:position w:val="0"/>
          <w:sz w:val="18"/>
          <w:szCs w:val="18"/>
        </w:rPr>
        <w:t>upevňuje osvojování vzorců chování evropského občana a smysl pro zodpovědnost</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position w:val="0"/>
          <w:sz w:val="18"/>
          <w:szCs w:val="18"/>
        </w:rPr>
      </w:pPr>
      <w:r w:rsidRPr="008C1F6E">
        <w:rPr>
          <w:rFonts w:ascii="Arial" w:hAnsi="Arial" w:cs="Arial"/>
          <w:b/>
          <w:bCs/>
          <w:position w:val="0"/>
          <w:sz w:val="18"/>
          <w:szCs w:val="18"/>
        </w:rPr>
        <w:t>Tematické okruhy průřezového tématu</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Tematické okruhy průřezového tématu podněcují zájem žáků o Evropu a svět a zprostředkovávají</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jim poznání Evropy a světa jako uspořádaného prostředí, měnícího se v čase, v němž se lidé setkávají,</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společně řeší problémy a utvářejí svůj život. Prostřednictvím tematických okruhů si žáci zpřesňují obraz</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Evropy, uvědomují si souvislosti řešení běžných situací občana s globálními problémy a možnosti</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utváření své vlastní životní perspektivy v evropském a globálním prostoru.</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Wingdings-Regular" w:hAnsi="Arial" w:cs="Arial"/>
          <w:position w:val="0"/>
          <w:sz w:val="18"/>
          <w:szCs w:val="18"/>
        </w:rPr>
        <w:t xml:space="preserve"> </w:t>
      </w:r>
      <w:r w:rsidRPr="008C1F6E">
        <w:rPr>
          <w:rFonts w:ascii="Arial" w:hAnsi="Arial" w:cs="Arial"/>
          <w:b/>
          <w:bCs/>
          <w:position w:val="0"/>
          <w:sz w:val="18"/>
          <w:szCs w:val="18"/>
        </w:rPr>
        <w:t xml:space="preserve">Evropa a svět nás zajímá </w:t>
      </w:r>
      <w:r w:rsidRPr="008C1F6E">
        <w:rPr>
          <w:rFonts w:ascii="Arial" w:eastAsia="TimesNewRomanPSMT" w:hAnsi="Arial" w:cs="Arial"/>
          <w:position w:val="0"/>
          <w:sz w:val="18"/>
          <w:szCs w:val="18"/>
        </w:rPr>
        <w:t>– rodinné příběhy, zážitky a zkušenosti z Evropy a světa; místa, události</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hAnsi="Arial" w:cs="Arial"/>
          <w:position w:val="0"/>
          <w:sz w:val="18"/>
          <w:szCs w:val="18"/>
        </w:rPr>
        <w:t xml:space="preserve">a artefakty v </w:t>
      </w:r>
      <w:r w:rsidRPr="008C1F6E">
        <w:rPr>
          <w:rFonts w:ascii="Arial" w:eastAsia="TimesNewRomanPSMT" w:hAnsi="Arial" w:cs="Arial"/>
          <w:position w:val="0"/>
          <w:sz w:val="18"/>
          <w:szCs w:val="18"/>
        </w:rPr>
        <w:t>blízkém okolí mající vztah k Evropě a světu; naši sousedé v Evropě; život dětí v jiných</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zemích; lidová slovesnost, zvyky a tradice národů Evropy</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Wingdings-Regular" w:hAnsi="Arial" w:cs="Arial"/>
          <w:position w:val="0"/>
          <w:sz w:val="18"/>
          <w:szCs w:val="18"/>
        </w:rPr>
        <w:t xml:space="preserve"> </w:t>
      </w:r>
      <w:r w:rsidRPr="008C1F6E">
        <w:rPr>
          <w:rFonts w:ascii="Arial" w:hAnsi="Arial" w:cs="Arial"/>
          <w:b/>
          <w:bCs/>
          <w:position w:val="0"/>
          <w:sz w:val="18"/>
          <w:szCs w:val="18"/>
        </w:rPr>
        <w:t xml:space="preserve">Objevujeme Evropu a svět </w:t>
      </w:r>
      <w:r w:rsidRPr="008C1F6E">
        <w:rPr>
          <w:rFonts w:ascii="Arial" w:eastAsia="TimesNewRomanPSMT" w:hAnsi="Arial" w:cs="Arial"/>
          <w:position w:val="0"/>
          <w:sz w:val="18"/>
          <w:szCs w:val="18"/>
        </w:rPr>
        <w:t>– naše vlast a Evropa; evropské krajiny; Evropa a svět; mezinárodní</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setkávání; státní a evropské symboly; Den Evropy; život Evropanů a styl života v evropských</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rodinách; životní styl a vzdělávání mladých Evropanů</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Wingdings-Regular" w:hAnsi="Arial" w:cs="Arial"/>
          <w:position w:val="0"/>
          <w:sz w:val="18"/>
          <w:szCs w:val="18"/>
        </w:rPr>
        <w:t xml:space="preserve"> </w:t>
      </w:r>
      <w:r w:rsidRPr="008C1F6E">
        <w:rPr>
          <w:rFonts w:ascii="Arial" w:hAnsi="Arial" w:cs="Arial"/>
          <w:b/>
          <w:bCs/>
          <w:position w:val="0"/>
          <w:sz w:val="18"/>
          <w:szCs w:val="18"/>
        </w:rPr>
        <w:t xml:space="preserve">Jsme Evropané </w:t>
      </w:r>
      <w:r w:rsidRPr="008C1F6E">
        <w:rPr>
          <w:rFonts w:ascii="Arial" w:eastAsia="TimesNewRomanPSMT" w:hAnsi="Arial" w:cs="Arial"/>
          <w:position w:val="0"/>
          <w:sz w:val="18"/>
          <w:szCs w:val="18"/>
        </w:rPr>
        <w:t>– kořeny a zdroje evropské civilizace; klíčové mezníky evropské historie; evropská</w:t>
      </w:r>
    </w:p>
    <w:p w:rsidR="008C1F6E"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integrace; instituce Evropské unie a jejich fungování; čtyři svobody a jejich dopad na život jedince;</w:t>
      </w:r>
    </w:p>
    <w:p w:rsidR="006878C3" w:rsidRP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co Evropu spojuje a co ji rozděluje; mezinárodní organizace a jejich přispění k řešení problémů dětí</w:t>
      </w:r>
    </w:p>
    <w:p w:rsidR="008C1F6E" w:rsidRDefault="008C1F6E"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8C1F6E">
        <w:rPr>
          <w:rFonts w:ascii="Arial" w:eastAsia="TimesNewRomanPSMT" w:hAnsi="Arial" w:cs="Arial"/>
          <w:position w:val="0"/>
          <w:sz w:val="18"/>
          <w:szCs w:val="18"/>
        </w:rPr>
        <w:t>a mládeže</w:t>
      </w:r>
    </w:p>
    <w:p w:rsidR="006878C3" w:rsidRDefault="006878C3"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color w:val="FF0000"/>
          <w:position w:val="0"/>
          <w:sz w:val="18"/>
          <w:szCs w:val="18"/>
        </w:rPr>
      </w:pPr>
    </w:p>
    <w:p w:rsidR="006878C3" w:rsidRDefault="006878C3"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color w:val="FF0000"/>
          <w:position w:val="0"/>
          <w:sz w:val="18"/>
          <w:szCs w:val="18"/>
        </w:rPr>
      </w:pPr>
    </w:p>
    <w:p w:rsidR="006878C3" w:rsidRDefault="006878C3"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color w:val="FF0000"/>
          <w:position w:val="0"/>
          <w:sz w:val="18"/>
          <w:szCs w:val="18"/>
        </w:rPr>
      </w:pPr>
    </w:p>
    <w:p w:rsidR="006878C3" w:rsidRDefault="006878C3"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color w:val="FF0000"/>
          <w:position w:val="0"/>
          <w:sz w:val="18"/>
          <w:szCs w:val="18"/>
        </w:rPr>
      </w:pPr>
    </w:p>
    <w:p w:rsidR="006878C3" w:rsidRPr="008C1F6E" w:rsidRDefault="006878C3" w:rsidP="008C1F6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color w:val="FF0000"/>
          <w:position w:val="0"/>
          <w:sz w:val="18"/>
          <w:szCs w:val="18"/>
        </w:rPr>
      </w:pPr>
    </w:p>
    <w:p w:rsidR="008C1F6E" w:rsidRPr="008C1F6E" w:rsidRDefault="008C1F6E" w:rsidP="008C1F6E">
      <w:pPr>
        <w:pBdr>
          <w:top w:val="nil"/>
          <w:left w:val="nil"/>
          <w:bottom w:val="nil"/>
          <w:right w:val="nil"/>
          <w:between w:val="nil"/>
        </w:pBdr>
        <w:spacing w:line="240" w:lineRule="auto"/>
        <w:ind w:left="0" w:hanging="2"/>
        <w:rPr>
          <w:rFonts w:ascii="Arial" w:hAnsi="Arial" w:cs="Arial"/>
          <w:color w:val="FF0000"/>
          <w:sz w:val="18"/>
          <w:szCs w:val="18"/>
        </w:rPr>
      </w:pPr>
    </w:p>
    <w:tbl>
      <w:tblPr>
        <w:tblStyle w:val="a1"/>
        <w:tblW w:w="98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66"/>
        <w:gridCol w:w="702"/>
        <w:gridCol w:w="702"/>
        <w:gridCol w:w="703"/>
        <w:gridCol w:w="702"/>
        <w:gridCol w:w="703"/>
        <w:gridCol w:w="8"/>
        <w:gridCol w:w="694"/>
        <w:gridCol w:w="703"/>
        <w:gridCol w:w="702"/>
        <w:gridCol w:w="703"/>
      </w:tblGrid>
      <w:tr w:rsidR="00CD73CE">
        <w:trPr>
          <w:trHeight w:val="420"/>
        </w:trPr>
        <w:tc>
          <w:tcPr>
            <w:tcW w:w="9889" w:type="dxa"/>
            <w:gridSpan w:val="11"/>
            <w:tcBorders>
              <w:top w:val="nil"/>
              <w:left w:val="nil"/>
              <w:bottom w:val="nil"/>
              <w:right w:val="nil"/>
            </w:tcBorders>
            <w:shd w:val="clear" w:color="auto" w:fill="D9D9D9"/>
            <w:vAlign w:val="center"/>
          </w:tcPr>
          <w:p w:rsidR="00CD73CE" w:rsidRDefault="003E4BB6">
            <w:pPr>
              <w:pBdr>
                <w:top w:val="nil"/>
                <w:left w:val="nil"/>
                <w:bottom w:val="nil"/>
                <w:right w:val="nil"/>
                <w:between w:val="nil"/>
              </w:pBdr>
              <w:tabs>
                <w:tab w:val="left" w:pos="9673"/>
              </w:tabs>
              <w:spacing w:line="240" w:lineRule="auto"/>
              <w:ind w:left="0" w:right="-108" w:hanging="2"/>
              <w:rPr>
                <w:rFonts w:ascii="Arial" w:eastAsia="Arial" w:hAnsi="Arial" w:cs="Arial"/>
                <w:color w:val="000000"/>
                <w:sz w:val="22"/>
                <w:szCs w:val="22"/>
              </w:rPr>
            </w:pPr>
            <w:r>
              <w:rPr>
                <w:rFonts w:ascii="Arial" w:eastAsia="Arial" w:hAnsi="Arial" w:cs="Arial"/>
                <w:b/>
                <w:color w:val="000000"/>
                <w:sz w:val="22"/>
                <w:szCs w:val="22"/>
              </w:rPr>
              <w:t xml:space="preserve">3. Výchova k myšlení v evropských </w:t>
            </w:r>
            <w:r w:rsidR="00F64D35">
              <w:rPr>
                <w:rFonts w:ascii="Arial" w:eastAsia="Arial" w:hAnsi="Arial" w:cs="Arial"/>
                <w:b/>
                <w:color w:val="000000"/>
                <w:sz w:val="22"/>
                <w:szCs w:val="22"/>
              </w:rPr>
              <w:t xml:space="preserve">a </w:t>
            </w:r>
            <w:r>
              <w:rPr>
                <w:rFonts w:ascii="Arial" w:eastAsia="Arial" w:hAnsi="Arial" w:cs="Arial"/>
                <w:b/>
                <w:color w:val="000000"/>
                <w:sz w:val="22"/>
                <w:szCs w:val="22"/>
              </w:rPr>
              <w:t>globálních souvislostech</w:t>
            </w:r>
          </w:p>
        </w:tc>
      </w:tr>
      <w:tr w:rsidR="00CD73CE">
        <w:trPr>
          <w:trHeight w:val="95"/>
        </w:trPr>
        <w:tc>
          <w:tcPr>
            <w:tcW w:w="9889" w:type="dxa"/>
            <w:gridSpan w:val="11"/>
            <w:tcBorders>
              <w:top w:val="nil"/>
              <w:left w:val="nil"/>
              <w:bottom w:val="nil"/>
              <w:right w:val="nil"/>
            </w:tcBorders>
            <w:vAlign w:val="center"/>
          </w:tcPr>
          <w:p w:rsidR="00CD73CE" w:rsidRDefault="00CD73CE">
            <w:pPr>
              <w:pBdr>
                <w:top w:val="nil"/>
                <w:left w:val="nil"/>
                <w:bottom w:val="nil"/>
                <w:right w:val="nil"/>
                <w:between w:val="nil"/>
              </w:pBdr>
              <w:spacing w:line="240" w:lineRule="auto"/>
              <w:rPr>
                <w:rFonts w:ascii="Arial" w:eastAsia="Arial" w:hAnsi="Arial" w:cs="Arial"/>
                <w:color w:val="000000"/>
                <w:sz w:val="8"/>
                <w:szCs w:val="8"/>
              </w:rPr>
            </w:pPr>
          </w:p>
        </w:tc>
      </w:tr>
      <w:tr w:rsidR="00CD73CE">
        <w:trPr>
          <w:trHeight w:val="240"/>
        </w:trPr>
        <w:tc>
          <w:tcPr>
            <w:tcW w:w="3567" w:type="dxa"/>
            <w:vMerge w:val="restart"/>
            <w:tcBorders>
              <w:top w:val="nil"/>
              <w:left w:val="nil"/>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Tematické okruhy</w:t>
            </w:r>
          </w:p>
        </w:tc>
        <w:tc>
          <w:tcPr>
            <w:tcW w:w="3520" w:type="dxa"/>
            <w:gridSpan w:val="6"/>
            <w:tcBorders>
              <w:top w:val="nil"/>
              <w:left w:val="single" w:sz="12" w:space="0" w:color="FFFFFF"/>
              <w:bottom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 xml:space="preserve">1. stupeň </w:t>
            </w:r>
          </w:p>
        </w:tc>
        <w:tc>
          <w:tcPr>
            <w:tcW w:w="2802" w:type="dxa"/>
            <w:gridSpan w:val="4"/>
            <w:tcBorders>
              <w:top w:val="nil"/>
              <w:left w:val="single" w:sz="12" w:space="0" w:color="FFFFFF"/>
              <w:bottom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2. stupeň</w:t>
            </w:r>
          </w:p>
        </w:tc>
      </w:tr>
      <w:tr w:rsidR="00CD73CE">
        <w:trPr>
          <w:trHeight w:val="240"/>
        </w:trPr>
        <w:tc>
          <w:tcPr>
            <w:tcW w:w="3567" w:type="dxa"/>
            <w:vMerge/>
            <w:tcBorders>
              <w:top w:val="nil"/>
              <w:left w:val="nil"/>
              <w:right w:val="single" w:sz="12" w:space="0" w:color="FFFFFF"/>
            </w:tcBorders>
            <w:shd w:val="clear" w:color="auto" w:fill="E6E6E6"/>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702"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1.</w:t>
            </w:r>
          </w:p>
        </w:tc>
        <w:tc>
          <w:tcPr>
            <w:tcW w:w="702"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2.</w:t>
            </w:r>
          </w:p>
        </w:tc>
        <w:tc>
          <w:tcPr>
            <w:tcW w:w="703"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3.</w:t>
            </w:r>
          </w:p>
        </w:tc>
        <w:tc>
          <w:tcPr>
            <w:tcW w:w="702"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4.</w:t>
            </w:r>
          </w:p>
        </w:tc>
        <w:tc>
          <w:tcPr>
            <w:tcW w:w="703"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5.</w:t>
            </w:r>
          </w:p>
        </w:tc>
        <w:tc>
          <w:tcPr>
            <w:tcW w:w="702" w:type="dxa"/>
            <w:gridSpan w:val="2"/>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6.</w:t>
            </w:r>
          </w:p>
        </w:tc>
        <w:tc>
          <w:tcPr>
            <w:tcW w:w="703"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7.</w:t>
            </w:r>
          </w:p>
        </w:tc>
        <w:tc>
          <w:tcPr>
            <w:tcW w:w="702"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8.</w:t>
            </w:r>
          </w:p>
        </w:tc>
        <w:tc>
          <w:tcPr>
            <w:tcW w:w="703" w:type="dxa"/>
            <w:tcBorders>
              <w:top w:val="single" w:sz="12" w:space="0" w:color="FFFFFF"/>
              <w:left w:val="single" w:sz="12" w:space="0" w:color="FFFFFF"/>
              <w:right w:val="nil"/>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9.</w:t>
            </w:r>
          </w:p>
        </w:tc>
      </w:tr>
      <w:tr w:rsidR="00CD73CE">
        <w:trPr>
          <w:trHeight w:val="260"/>
        </w:trPr>
        <w:tc>
          <w:tcPr>
            <w:tcW w:w="3567"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Evropa a svět nás zajímá</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Pr>
          <w:p w:rsidR="00CD73CE" w:rsidRDefault="00CD2CE6">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VL</w:t>
            </w:r>
          </w:p>
        </w:tc>
        <w:tc>
          <w:tcPr>
            <w:tcW w:w="702" w:type="dxa"/>
            <w:gridSpan w:val="2"/>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Pr>
          <w:p w:rsidR="00CD73CE" w:rsidRDefault="004C2A9D">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r>
              <w:rPr>
                <w:rFonts w:ascii="Arial" w:eastAsia="Arial" w:hAnsi="Arial" w:cs="Arial"/>
                <w:color w:val="000000"/>
                <w:sz w:val="20"/>
                <w:szCs w:val="20"/>
              </w:rPr>
              <w:t>KAJ</w:t>
            </w:r>
          </w:p>
        </w:tc>
        <w:tc>
          <w:tcPr>
            <w:tcW w:w="703" w:type="dxa"/>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trPr>
          <w:trHeight w:val="260"/>
        </w:trPr>
        <w:tc>
          <w:tcPr>
            <w:tcW w:w="3567"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Objevujeme Evropu a svět</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AJ</w:t>
            </w: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Pr>
          <w:p w:rsidR="00CD73CE" w:rsidRDefault="00A51F36">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r>
              <w:rPr>
                <w:rFonts w:ascii="Arial" w:eastAsia="Arial" w:hAnsi="Arial" w:cs="Arial"/>
                <w:color w:val="000000"/>
                <w:sz w:val="20"/>
                <w:szCs w:val="20"/>
              </w:rPr>
              <w:t>KAJ</w:t>
            </w:r>
          </w:p>
        </w:tc>
      </w:tr>
      <w:tr w:rsidR="00CD73CE">
        <w:trPr>
          <w:trHeight w:val="260"/>
        </w:trPr>
        <w:tc>
          <w:tcPr>
            <w:tcW w:w="3567"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Jsme Evropané</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AJ</w:t>
            </w:r>
          </w:p>
        </w:tc>
        <w:tc>
          <w:tcPr>
            <w:tcW w:w="702" w:type="dxa"/>
            <w:gridSpan w:val="2"/>
          </w:tcPr>
          <w:p w:rsidR="00CD73CE" w:rsidRDefault="004C2A9D">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r>
              <w:rPr>
                <w:rFonts w:ascii="Arial" w:eastAsia="Arial" w:hAnsi="Arial" w:cs="Arial"/>
                <w:color w:val="000000"/>
                <w:sz w:val="20"/>
                <w:szCs w:val="20"/>
              </w:rPr>
              <w:t>D</w:t>
            </w:r>
          </w:p>
        </w:tc>
        <w:tc>
          <w:tcPr>
            <w:tcW w:w="703" w:type="dxa"/>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Pr>
          <w:p w:rsidR="00CD73CE" w:rsidRPr="000A2468" w:rsidRDefault="00CD73CE">
            <w:pPr>
              <w:pBdr>
                <w:top w:val="nil"/>
                <w:left w:val="nil"/>
                <w:bottom w:val="nil"/>
                <w:right w:val="nil"/>
                <w:between w:val="nil"/>
              </w:pBdr>
              <w:spacing w:line="240" w:lineRule="auto"/>
              <w:ind w:left="0" w:right="-108" w:hanging="2"/>
              <w:jc w:val="center"/>
              <w:rPr>
                <w:rFonts w:ascii="Arial" w:eastAsia="Arial" w:hAnsi="Arial" w:cs="Arial"/>
                <w:color w:val="0000FF"/>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Realizace průřezového tématu Výchova k myšlení v evropských a globálních souvislostech bude v případě žáků s lehkým mentálním postižením zaměřena především: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na překonávání stereotypů a předsudků;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na kultivaci postojů k Evropě jako širší vlasti a ke světu jako globálnímu prostředí života;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na kultivaci postojů ke kulturní rozmanitosti;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na utváření pozitivních postojů k tradičním evropským hodnotám;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na osvojování vzorců evropského občana; </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 na podporu smyslu pro zodpovědnost. </w:t>
      </w:r>
    </w:p>
    <w:p w:rsidR="00CD73CE" w:rsidRDefault="00CD73CE">
      <w:pPr>
        <w:pBdr>
          <w:top w:val="nil"/>
          <w:left w:val="nil"/>
          <w:bottom w:val="nil"/>
          <w:right w:val="nil"/>
          <w:between w:val="nil"/>
        </w:pBdr>
        <w:spacing w:line="240" w:lineRule="auto"/>
        <w:ind w:left="0" w:hanging="2"/>
        <w:rPr>
          <w:color w:val="FF0000"/>
          <w:sz w:val="22"/>
          <w:szCs w:val="22"/>
        </w:rPr>
      </w:pP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Znalosti a dovednosti, které budou součástí realizace průřezového tématu Výchova k myšlení v evropských a globálních souvislostech pro žáky s lehkým mentálním postižením, zvolí vyučující vždy s ohledem na individuální možnosti žáků, tak aby vhodně doplňovaly a podporovaly utváření žádoucích postojů.</w:t>
      </w:r>
    </w:p>
    <w:p w:rsidR="00EE2EEA" w:rsidRDefault="00EE2EEA">
      <w:pPr>
        <w:pBdr>
          <w:top w:val="nil"/>
          <w:left w:val="nil"/>
          <w:bottom w:val="nil"/>
          <w:right w:val="nil"/>
          <w:between w:val="nil"/>
        </w:pBdr>
        <w:spacing w:line="240" w:lineRule="auto"/>
        <w:ind w:left="0" w:hanging="2"/>
        <w:rPr>
          <w:color w:val="FF0000"/>
        </w:rPr>
      </w:pPr>
    </w:p>
    <w:p w:rsidR="00EB743F" w:rsidRPr="00EB743F" w:rsidRDefault="006C42D1"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position w:val="0"/>
          <w:sz w:val="18"/>
          <w:szCs w:val="18"/>
        </w:rPr>
      </w:pPr>
      <w:r w:rsidRPr="00EB743F">
        <w:rPr>
          <w:rFonts w:ascii="Arial" w:hAnsi="Arial" w:cs="Arial"/>
          <w:b/>
          <w:sz w:val="22"/>
          <w:szCs w:val="22"/>
        </w:rPr>
        <w:t>3.5.4.</w:t>
      </w:r>
      <w:r w:rsidR="00EB743F" w:rsidRPr="00EB743F">
        <w:rPr>
          <w:rFonts w:ascii="Arial" w:eastAsia="TimesNewRomanPSMT" w:hAnsi="Arial" w:cs="Arial"/>
          <w:b/>
          <w:position w:val="0"/>
          <w:sz w:val="18"/>
          <w:szCs w:val="18"/>
        </w:rPr>
        <w:t xml:space="preserve"> MULTIKULTURNÍ VÝCHOVA</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position w:val="0"/>
          <w:sz w:val="18"/>
          <w:szCs w:val="18"/>
        </w:rPr>
      </w:pPr>
      <w:r w:rsidRPr="00EB743F">
        <w:rPr>
          <w:rFonts w:ascii="Arial" w:eastAsia="TimesNewRomanPSMT" w:hAnsi="Arial" w:cs="Arial"/>
          <w:b/>
          <w:bCs/>
          <w:position w:val="0"/>
          <w:sz w:val="18"/>
          <w:szCs w:val="18"/>
        </w:rPr>
        <w:t>Charakteristika průřezového tématu</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Průřezové téma Multikulturní výchova v základním vzdělávání umožňuje žákům seznamovat se</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s rozmanitostí různých kultur, jejich tradicemi a hodnotami. Na pozadí této rozmanitosti si pak žáci</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mohou lépe uvědomovat i svoji vlastní kulturní identitu, tradice a hodnoty.</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Multikulturní výchova zprostředkovává poznání vlastního kulturního zakotvení a porozumění</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odlišným kulturám. Rozvíjí smysl pro spravedlnost, solidaritu a toleranci, vede k chápání a respektování</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neustále se zvyšující sociokulturní rozmanitosti. U menšinového etnika rozvíjí jeho kulturní specifika a</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současně poznávání kultury celé společnosti, majoritní většinu seznamuje se základními specifiky</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ostatních národností žijících ve společném státě, u obou skupin pak pomáhá nacházet styčné body pro</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vzájemné respektování, společné aktivity a spolupráci.</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Multikulturní výchova se hluboce dotýká i mezilidských vztahů ve škole, vztahů mezi učiteli</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a žáky, mezi žáky navzájem, mezi školou a rodinou, mezi školou a místní komunitou. Škola jako</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prostředí, v němž se setkávají žáci z nejrůznějšího sociálního a kulturního zázemí, by měla zabezpečit</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takové klima, kde se budou všichni cítit rovnoprávně, kde budou v majoritní kultuře úspěšní i žáci</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minorit a žáci majority budou poznávat kulturu svých spolužáků – příslušníků minorit. Tím přispívá</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k vzájemnému poznávání obou skupin, ke vzájemné toleranci, k odstraňování nepřátelství a předsudků</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lastRenderedPageBreak/>
        <w:t>vůči „nepoznanému“.</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Multikulturní výchova prolíná všemi vzdělávacími oblastmi. Blízkou vazbu má zejména</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 xml:space="preserve">na vzdělávací oblasti </w:t>
      </w:r>
      <w:r w:rsidRPr="00EB743F">
        <w:rPr>
          <w:rFonts w:ascii="Arial" w:eastAsia="TimesNewRomanPSMT" w:hAnsi="Arial" w:cs="Arial"/>
          <w:b/>
          <w:bCs/>
          <w:position w:val="0"/>
          <w:sz w:val="18"/>
          <w:szCs w:val="18"/>
        </w:rPr>
        <w:t>Jazyk a jazyková komunikace, Člověk a společnost,</w:t>
      </w:r>
      <w:r w:rsidRPr="00EB743F">
        <w:rPr>
          <w:rFonts w:ascii="Arial" w:hAnsi="Arial" w:cs="Arial"/>
          <w:b/>
          <w:bCs/>
          <w:position w:val="0"/>
          <w:sz w:val="18"/>
          <w:szCs w:val="18"/>
        </w:rPr>
        <w:t xml:space="preserve"> Umění a kultura, Člověk a zdraví</w:t>
      </w:r>
      <w:r w:rsidRPr="00EB743F">
        <w:rPr>
          <w:rFonts w:ascii="Arial" w:hAnsi="Arial" w:cs="Arial"/>
          <w:position w:val="0"/>
          <w:sz w:val="18"/>
          <w:szCs w:val="18"/>
        </w:rPr>
        <w:t xml:space="preserve">, z oblasti </w:t>
      </w:r>
      <w:r w:rsidRPr="00EB743F">
        <w:rPr>
          <w:rFonts w:ascii="Arial" w:hAnsi="Arial" w:cs="Arial"/>
          <w:b/>
          <w:bCs/>
          <w:position w:val="0"/>
          <w:sz w:val="18"/>
          <w:szCs w:val="18"/>
        </w:rPr>
        <w:t xml:space="preserve">Člověk a příroda </w:t>
      </w:r>
      <w:r w:rsidRPr="00EB743F">
        <w:rPr>
          <w:rFonts w:ascii="Arial" w:eastAsia="TimesNewRomanPSMT" w:hAnsi="Arial" w:cs="Arial"/>
          <w:position w:val="0"/>
          <w:sz w:val="18"/>
          <w:szCs w:val="18"/>
        </w:rPr>
        <w:t>se dotýká především vzdělávacího oboru Zeměpis. Vazba na tyto oblasti je dána především tématy, která se</w:t>
      </w:r>
    </w:p>
    <w:p w:rsidR="00A51F36"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zabývají vzájemným vztahem mezi příslušníky různých národů a etnických skupin.</w:t>
      </w:r>
      <w:r w:rsidR="00A51F36">
        <w:rPr>
          <w:rFonts w:ascii="Arial" w:eastAsia="TimesNewRomanPSMT" w:hAnsi="Arial" w:cs="Arial"/>
          <w:position w:val="0"/>
          <w:sz w:val="18"/>
          <w:szCs w:val="18"/>
        </w:rPr>
        <w:t xml:space="preserve"> </w:t>
      </w:r>
    </w:p>
    <w:p w:rsidR="00EB743F" w:rsidRPr="00EB743F" w:rsidRDefault="00A51F36"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Pr>
          <w:rFonts w:ascii="Arial" w:eastAsia="TimesNewRomanPSMT" w:hAnsi="Arial" w:cs="Arial"/>
          <w:color w:val="FF0000"/>
          <w:position w:val="0"/>
          <w:sz w:val="18"/>
          <w:szCs w:val="18"/>
        </w:rPr>
        <w:t xml:space="preserve">         </w:t>
      </w:r>
      <w:r w:rsidR="00EB743F" w:rsidRPr="00A51F36">
        <w:rPr>
          <w:rFonts w:ascii="Arial" w:eastAsia="TimesNewRomanPSMT" w:hAnsi="Arial" w:cs="Arial"/>
          <w:color w:val="FF0000"/>
          <w:position w:val="0"/>
          <w:sz w:val="18"/>
          <w:szCs w:val="18"/>
        </w:rPr>
        <w:t>Propojení Multikulturní výchovy s digitálními technologiemi umožňuje žákům zejména získávat, vyhodnocovat a sdílet informace jako východisko pro přemýšlení o naléhavých tématech a způsobech jejich řešení.</w:t>
      </w:r>
      <w:r w:rsidR="00EB743F" w:rsidRPr="00EB743F">
        <w:rPr>
          <w:rFonts w:ascii="Arial" w:eastAsia="TimesNewRomanPSMT" w:hAnsi="Arial" w:cs="Arial"/>
          <w:position w:val="0"/>
          <w:sz w:val="18"/>
          <w:szCs w:val="18"/>
        </w:rPr>
        <w:t>Realizace průřezového tématu Multikulturní výchova bude v případě žáků s lehkým mentálním</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postižením zaměřena především:</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SymbolMT" w:hAnsi="Arial" w:cs="Arial"/>
          <w:position w:val="0"/>
          <w:sz w:val="18"/>
          <w:szCs w:val="18"/>
        </w:rPr>
        <w:t xml:space="preserve">• </w:t>
      </w:r>
      <w:r w:rsidRPr="00EB743F">
        <w:rPr>
          <w:rFonts w:ascii="Arial" w:eastAsia="TimesNewRomanPSMT" w:hAnsi="Arial" w:cs="Arial"/>
          <w:position w:val="0"/>
          <w:sz w:val="18"/>
          <w:szCs w:val="18"/>
        </w:rPr>
        <w:t>na uvědomění si vlastní identity a schopnost reflexe vlastního sociokulturního zázemí;</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SymbolMT" w:hAnsi="Arial" w:cs="Arial"/>
          <w:position w:val="0"/>
          <w:sz w:val="18"/>
          <w:szCs w:val="18"/>
        </w:rPr>
        <w:t xml:space="preserve">• </w:t>
      </w:r>
      <w:r w:rsidRPr="00EB743F">
        <w:rPr>
          <w:rFonts w:ascii="Arial" w:eastAsia="TimesNewRomanPSMT" w:hAnsi="Arial" w:cs="Arial"/>
          <w:position w:val="0"/>
          <w:sz w:val="18"/>
          <w:szCs w:val="18"/>
        </w:rPr>
        <w:t>na utváření hodnotového systému žáků, korekci jejich jednání;</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SymbolMT" w:hAnsi="Arial" w:cs="Arial"/>
          <w:position w:val="0"/>
          <w:sz w:val="18"/>
          <w:szCs w:val="18"/>
        </w:rPr>
        <w:t xml:space="preserve">• </w:t>
      </w:r>
      <w:r w:rsidRPr="00EB743F">
        <w:rPr>
          <w:rFonts w:ascii="Arial" w:eastAsia="TimesNewRomanPSMT" w:hAnsi="Arial" w:cs="Arial"/>
          <w:position w:val="0"/>
          <w:sz w:val="18"/>
          <w:szCs w:val="18"/>
        </w:rPr>
        <w:t>na rozvoj dovedností potřebných pro uplatňování vlastních práv a respektování práv druhých;</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SymbolMT" w:hAnsi="Arial" w:cs="Arial"/>
          <w:position w:val="0"/>
          <w:sz w:val="18"/>
          <w:szCs w:val="18"/>
        </w:rPr>
        <w:t xml:space="preserve">• </w:t>
      </w:r>
      <w:r w:rsidRPr="00EB743F">
        <w:rPr>
          <w:rFonts w:ascii="Arial" w:eastAsia="TimesNewRomanPSMT" w:hAnsi="Arial" w:cs="Arial"/>
          <w:position w:val="0"/>
          <w:sz w:val="18"/>
          <w:szCs w:val="18"/>
        </w:rPr>
        <w:t>na utváření tolerance a respektu k odlišným sociokulturním skupinám;</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SymbolMT" w:hAnsi="Arial" w:cs="Arial"/>
          <w:position w:val="0"/>
          <w:sz w:val="18"/>
          <w:szCs w:val="18"/>
        </w:rPr>
        <w:t xml:space="preserve">• </w:t>
      </w:r>
      <w:r w:rsidRPr="00EB743F">
        <w:rPr>
          <w:rFonts w:ascii="Arial" w:eastAsia="TimesNewRomanPSMT" w:hAnsi="Arial" w:cs="Arial"/>
          <w:position w:val="0"/>
          <w:sz w:val="18"/>
          <w:szCs w:val="18"/>
        </w:rPr>
        <w:t>na rozvoj dovedností komunikovat a žít ve skupině s příslušníky odlišných sociokulturních skupin;</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SymbolMT" w:hAnsi="Arial" w:cs="Arial"/>
          <w:position w:val="0"/>
          <w:sz w:val="18"/>
          <w:szCs w:val="18"/>
        </w:rPr>
        <w:t xml:space="preserve">• </w:t>
      </w:r>
      <w:r w:rsidRPr="00EB743F">
        <w:rPr>
          <w:rFonts w:ascii="Arial" w:eastAsia="TimesNewRomanPSMT" w:hAnsi="Arial" w:cs="Arial"/>
          <w:position w:val="0"/>
          <w:sz w:val="18"/>
          <w:szCs w:val="18"/>
        </w:rPr>
        <w:t>na vnímání odlišnosti jako příležitosti k obohacení, nikoliv jako zdroje konfliktu;</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SymbolMT" w:hAnsi="Arial" w:cs="Arial"/>
          <w:position w:val="0"/>
          <w:sz w:val="18"/>
          <w:szCs w:val="18"/>
        </w:rPr>
        <w:t xml:space="preserve">• </w:t>
      </w:r>
      <w:r w:rsidRPr="00EB743F">
        <w:rPr>
          <w:rFonts w:ascii="Arial" w:eastAsia="TimesNewRomanPSMT" w:hAnsi="Arial" w:cs="Arial"/>
          <w:position w:val="0"/>
          <w:sz w:val="18"/>
          <w:szCs w:val="18"/>
        </w:rPr>
        <w:t>na uvědomění si neslučitelnosti rasové (náboženské apod.) intolerance s principy života</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v demokratické společnosti;</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SymbolMT" w:hAnsi="Arial" w:cs="Arial"/>
          <w:position w:val="0"/>
          <w:sz w:val="18"/>
          <w:szCs w:val="18"/>
        </w:rPr>
        <w:t xml:space="preserve">• </w:t>
      </w:r>
      <w:r w:rsidRPr="00EB743F">
        <w:rPr>
          <w:rFonts w:ascii="Arial" w:eastAsia="TimesNewRomanPSMT" w:hAnsi="Arial" w:cs="Arial"/>
          <w:position w:val="0"/>
          <w:sz w:val="18"/>
          <w:szCs w:val="18"/>
        </w:rPr>
        <w:t>na podporu angažovanosti při potírání projevů intolerance, xenofobie, diskriminace a rasismu;</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SymbolMT" w:hAnsi="Arial" w:cs="Arial"/>
          <w:position w:val="0"/>
          <w:sz w:val="18"/>
          <w:szCs w:val="18"/>
        </w:rPr>
        <w:t xml:space="preserve">• </w:t>
      </w:r>
      <w:r w:rsidRPr="00EB743F">
        <w:rPr>
          <w:rFonts w:ascii="Arial" w:eastAsia="TimesNewRomanPSMT" w:hAnsi="Arial" w:cs="Arial"/>
          <w:position w:val="0"/>
          <w:sz w:val="18"/>
          <w:szCs w:val="18"/>
        </w:rPr>
        <w:t>na vnímání sebe jako občana, který se aktivně spolupodílí na utváření vztahu společnosti</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k minoritním skupinám.</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Znalosti a dovednosti, které budou součástí realizace průřezového tématu Multikulturní výchova</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pro žáky s lehkým mentálním postižením, zvolí vyučující vždy s ohledem na individuální možnosti</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žáků, tak aby vhodně doplňovaly a podporovaly utváření žádoucích postojů.</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position w:val="0"/>
          <w:sz w:val="18"/>
          <w:szCs w:val="18"/>
        </w:rPr>
      </w:pPr>
      <w:r w:rsidRPr="00EB743F">
        <w:rPr>
          <w:rFonts w:ascii="Arial" w:eastAsia="TimesNewRomanPSMT" w:hAnsi="Arial" w:cs="Arial"/>
          <w:b/>
          <w:bCs/>
          <w:position w:val="0"/>
          <w:sz w:val="18"/>
          <w:szCs w:val="18"/>
        </w:rPr>
        <w:t>Přínos průřezového tématu k rozvoji osobnosti žáka</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i/>
          <w:iCs/>
          <w:position w:val="0"/>
          <w:sz w:val="18"/>
          <w:szCs w:val="18"/>
        </w:rPr>
      </w:pPr>
      <w:r w:rsidRPr="00EB743F">
        <w:rPr>
          <w:rFonts w:ascii="Arial" w:eastAsia="TimesNewRomanPSMT" w:hAnsi="Arial" w:cs="Arial"/>
          <w:b/>
          <w:bCs/>
          <w:i/>
          <w:iCs/>
          <w:position w:val="0"/>
          <w:sz w:val="18"/>
          <w:szCs w:val="18"/>
        </w:rPr>
        <w:t>V oblasti vědomostí, dovedností a schopností průřezové téma:</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 </w:t>
      </w:r>
      <w:r w:rsidRPr="00EB743F">
        <w:rPr>
          <w:rFonts w:ascii="Arial" w:eastAsia="TimesNewRomanPSMT" w:hAnsi="Arial" w:cs="Arial"/>
          <w:position w:val="0"/>
          <w:sz w:val="18"/>
          <w:szCs w:val="18"/>
        </w:rPr>
        <w:t>poskytuje žákům základní znalosti o různých etnických a kulturních skupinách žijících v české</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a evropské společnosti</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 </w:t>
      </w:r>
      <w:r w:rsidRPr="00EB743F">
        <w:rPr>
          <w:rFonts w:ascii="Arial" w:eastAsia="TimesNewRomanPSMT" w:hAnsi="Arial" w:cs="Arial"/>
          <w:position w:val="0"/>
          <w:sz w:val="18"/>
          <w:szCs w:val="18"/>
        </w:rPr>
        <w:t>rozvíjí dovednost orientovat se v pluralitní společnosti a využívat interkulturní kontakty k obohacení</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sebe i druhých</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 </w:t>
      </w:r>
      <w:r w:rsidRPr="00EB743F">
        <w:rPr>
          <w:rFonts w:ascii="Arial" w:eastAsia="TimesNewRomanPSMT" w:hAnsi="Arial" w:cs="Arial"/>
          <w:position w:val="0"/>
          <w:sz w:val="18"/>
          <w:szCs w:val="18"/>
        </w:rPr>
        <w:t>učí žáky komunikovat a žít ve skupině s příslušníky odlišných sociokulturních skupin, uplatňovat</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svá práva a respektovat práva druhých, chápat a tolerovat odlišné zájmy, názory i schopnosti</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druhých</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 </w:t>
      </w:r>
      <w:r w:rsidRPr="00EB743F">
        <w:rPr>
          <w:rFonts w:ascii="Arial" w:eastAsia="TimesNewRomanPSMT" w:hAnsi="Arial" w:cs="Arial"/>
          <w:position w:val="0"/>
          <w:sz w:val="18"/>
          <w:szCs w:val="18"/>
        </w:rPr>
        <w:t>učí přijmout druhého jako jedince se stejnými právy, uvědomovat si, že všechny etnické skupiny</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a všechny kultury jsou rovnocenné a žádná není nadřazena jiné</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 </w:t>
      </w:r>
      <w:r w:rsidRPr="00EB743F">
        <w:rPr>
          <w:rFonts w:ascii="Arial" w:eastAsia="TimesNewRomanPSMT" w:hAnsi="Arial" w:cs="Arial"/>
          <w:position w:val="0"/>
          <w:sz w:val="18"/>
          <w:szCs w:val="18"/>
        </w:rPr>
        <w:t>rozvíjí schopnost poznávat a tolerovat odlišnosti jiných národnostních, etnických, náboženských,</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sociálních skupin a spolupracovat s příslušníky odlišných sociokulturních skupin</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 </w:t>
      </w:r>
      <w:r w:rsidRPr="00EB743F">
        <w:rPr>
          <w:rFonts w:ascii="Arial" w:eastAsia="TimesNewRomanPSMT" w:hAnsi="Arial" w:cs="Arial"/>
          <w:position w:val="0"/>
          <w:sz w:val="18"/>
          <w:szCs w:val="18"/>
        </w:rPr>
        <w:t>rozvíjí dovednost rozpoznat projevy rasové nesnášenlivosti a napomáhá prevenci vzniku xenofobie</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 </w:t>
      </w:r>
      <w:r w:rsidRPr="00EB743F">
        <w:rPr>
          <w:rFonts w:ascii="Arial" w:eastAsia="TimesNewRomanPSMT" w:hAnsi="Arial" w:cs="Arial"/>
          <w:position w:val="0"/>
          <w:sz w:val="18"/>
          <w:szCs w:val="18"/>
        </w:rPr>
        <w:t>učí žáky uvědomovat si možné dopady svých verbálních i neverbálních projevů a připravenosti nést</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odpovědnost za své jednání</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 </w:t>
      </w:r>
      <w:r w:rsidRPr="00EB743F">
        <w:rPr>
          <w:rFonts w:ascii="Arial" w:eastAsia="TimesNewRomanPSMT" w:hAnsi="Arial" w:cs="Arial"/>
          <w:position w:val="0"/>
          <w:sz w:val="18"/>
          <w:szCs w:val="18"/>
        </w:rPr>
        <w:t>poskytuje znalost některých základních pojmů multikulturní terminologie: kultura, etnikum,</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identita, diskriminace, xenofobie, rasismus, národnost, netolerance aj.</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i/>
          <w:iCs/>
          <w:position w:val="0"/>
          <w:sz w:val="18"/>
          <w:szCs w:val="18"/>
        </w:rPr>
      </w:pPr>
      <w:r w:rsidRPr="00EB743F">
        <w:rPr>
          <w:rFonts w:ascii="Arial" w:eastAsia="TimesNewRomanPSMT" w:hAnsi="Arial" w:cs="Arial"/>
          <w:b/>
          <w:bCs/>
          <w:i/>
          <w:iCs/>
          <w:position w:val="0"/>
          <w:sz w:val="18"/>
          <w:szCs w:val="18"/>
        </w:rPr>
        <w:t>V oblasti postojů a hodnot průřezové téma:</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 </w:t>
      </w:r>
      <w:r w:rsidRPr="00EB743F">
        <w:rPr>
          <w:rFonts w:ascii="Arial" w:eastAsia="TimesNewRomanPSMT" w:hAnsi="Arial" w:cs="Arial"/>
          <w:position w:val="0"/>
          <w:sz w:val="18"/>
          <w:szCs w:val="18"/>
        </w:rPr>
        <w:t>pomáhá žákům prostřednictvím informací vytvářet postoje tolerance a respektu k odlišným</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sociokulturním skupinám, reflektovat zázemí příslušníků ostatních sociokulturních skupin</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a uznávat je</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 </w:t>
      </w:r>
      <w:r w:rsidRPr="00EB743F">
        <w:rPr>
          <w:rFonts w:ascii="Arial" w:eastAsia="TimesNewRomanPSMT" w:hAnsi="Arial" w:cs="Arial"/>
          <w:position w:val="0"/>
          <w:sz w:val="18"/>
          <w:szCs w:val="18"/>
        </w:rPr>
        <w:t>napomáhá žákům uvědomit si vlastní identitu</w:t>
      </w:r>
      <w:r w:rsidRPr="00EB743F">
        <w:rPr>
          <w:rFonts w:ascii="Arial" w:eastAsia="TimesNewRomanPSMT" w:hAnsi="Arial" w:cs="Arial"/>
          <w:b/>
          <w:bCs/>
          <w:position w:val="0"/>
          <w:sz w:val="18"/>
          <w:szCs w:val="18"/>
        </w:rPr>
        <w:t xml:space="preserve">, </w:t>
      </w:r>
      <w:r w:rsidRPr="00EB743F">
        <w:rPr>
          <w:rFonts w:ascii="Arial" w:eastAsia="TimesNewRomanPSMT" w:hAnsi="Arial" w:cs="Arial"/>
          <w:position w:val="0"/>
          <w:sz w:val="18"/>
          <w:szCs w:val="18"/>
        </w:rPr>
        <w:t>být sám sebou, reflektovat vlastní sociokulturní</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zázemí</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 </w:t>
      </w:r>
      <w:r w:rsidRPr="00EB743F">
        <w:rPr>
          <w:rFonts w:ascii="Arial" w:eastAsia="TimesNewRomanPSMT" w:hAnsi="Arial" w:cs="Arial"/>
          <w:position w:val="0"/>
          <w:sz w:val="18"/>
          <w:szCs w:val="18"/>
        </w:rPr>
        <w:t>stimuluje, ovlivňuje a koriguje jednání a hodnotový systém žáků, učí je vnímat odlišnost jako</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příležitost k obohacení, nikoliv jako zdroj konfliktu</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 </w:t>
      </w:r>
      <w:r w:rsidRPr="00EB743F">
        <w:rPr>
          <w:rFonts w:ascii="Arial" w:eastAsia="TimesNewRomanPSMT" w:hAnsi="Arial" w:cs="Arial"/>
          <w:position w:val="0"/>
          <w:sz w:val="18"/>
          <w:szCs w:val="18"/>
        </w:rPr>
        <w:t>pomáhá uvědomovat si neslučitelnost rasové (náboženské či jiné) intolerance s principy života</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v demokratické společnosti</w:t>
      </w:r>
      <w:r w:rsidRPr="00EB743F">
        <w:rPr>
          <w:rFonts w:ascii="Arial" w:eastAsia="Wingdings-Regular" w:hAnsi="Arial" w:cs="Arial"/>
          <w:position w:val="0"/>
          <w:sz w:val="18"/>
          <w:szCs w:val="18"/>
        </w:rPr>
        <w:t xml:space="preserve"> </w:t>
      </w:r>
      <w:r w:rsidRPr="00EB743F">
        <w:rPr>
          <w:rFonts w:ascii="Arial" w:eastAsia="TimesNewRomanPSMT" w:hAnsi="Arial" w:cs="Arial"/>
          <w:position w:val="0"/>
          <w:sz w:val="18"/>
          <w:szCs w:val="18"/>
        </w:rPr>
        <w:t>vede k angažovanosti při potírání projevů intolerance, xenofobie, diskriminace a rasismu</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 </w:t>
      </w:r>
      <w:r w:rsidRPr="00EB743F">
        <w:rPr>
          <w:rFonts w:ascii="Arial" w:eastAsia="TimesNewRomanPSMT" w:hAnsi="Arial" w:cs="Arial"/>
          <w:position w:val="0"/>
          <w:sz w:val="18"/>
          <w:szCs w:val="18"/>
        </w:rPr>
        <w:t>učí vnímat sebe sama jako občana, který se aktivně spolupodílí na utváření vztahu společnosti</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k </w:t>
      </w:r>
      <w:r w:rsidRPr="00EB743F">
        <w:rPr>
          <w:rFonts w:ascii="Arial" w:eastAsia="TimesNewRomanPSMT" w:hAnsi="Arial" w:cs="Arial"/>
          <w:position w:val="0"/>
          <w:sz w:val="18"/>
          <w:szCs w:val="18"/>
        </w:rPr>
        <w:t>minoritním skupinám</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b/>
          <w:bCs/>
          <w:position w:val="0"/>
          <w:sz w:val="18"/>
          <w:szCs w:val="18"/>
        </w:rPr>
      </w:pPr>
      <w:r w:rsidRPr="00EB743F">
        <w:rPr>
          <w:rFonts w:ascii="Arial" w:eastAsia="Wingdings-Regular" w:hAnsi="Arial" w:cs="Arial"/>
          <w:b/>
          <w:bCs/>
          <w:position w:val="0"/>
          <w:sz w:val="18"/>
          <w:szCs w:val="18"/>
        </w:rPr>
        <w:t>Tematické okruhy průřezového tématu</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Tematické okruhy Multikulturní výchovy vycházejí z aktuální situace ve škole, reflektují aktuální</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dění v místě školy, současnou situaci ve společnosti. Výběr a realizace daného tematického okruhu,</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popř. tématu mohou být významně ovlivněny vzájemnou dohodou učitelů, dohodou učitelů a žáků,</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učitelů a zákonných zástupců apod.</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 </w:t>
      </w:r>
      <w:r w:rsidRPr="00EB743F">
        <w:rPr>
          <w:rFonts w:ascii="Arial" w:eastAsia="Wingdings-Regular" w:hAnsi="Arial" w:cs="Arial"/>
          <w:b/>
          <w:bCs/>
          <w:position w:val="0"/>
          <w:sz w:val="18"/>
          <w:szCs w:val="18"/>
        </w:rPr>
        <w:t xml:space="preserve">Kulturní diference </w:t>
      </w:r>
      <w:r w:rsidRPr="00EB743F">
        <w:rPr>
          <w:rFonts w:ascii="Arial" w:eastAsia="TimesNewRomanPSMT" w:hAnsi="Arial" w:cs="Arial"/>
          <w:position w:val="0"/>
          <w:sz w:val="18"/>
          <w:szCs w:val="18"/>
        </w:rPr>
        <w:t>– jedinečnost každého člověka a jeho individuální zvláštnosti; člověk jako</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nedílná jednota tělesné i duševní stránky, ale i jako součást etnika; poznávání vlastního kulturního</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zakotvení; respektování zvláštností různých etnik (zejména cizinců nebo příslušníků etnik žijících</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 xml:space="preserve">v místě školy); základní problémy sociokulturních rozdílů v České republice a </w:t>
      </w:r>
      <w:r w:rsidRPr="00EB743F">
        <w:rPr>
          <w:rFonts w:ascii="Arial" w:eastAsia="Wingdings-Regular" w:hAnsi="Arial" w:cs="Arial"/>
          <w:position w:val="0"/>
          <w:sz w:val="18"/>
          <w:szCs w:val="18"/>
        </w:rPr>
        <w:t xml:space="preserve">v </w:t>
      </w:r>
      <w:r w:rsidRPr="00EB743F">
        <w:rPr>
          <w:rFonts w:ascii="Arial" w:eastAsia="TimesNewRomanPSMT" w:hAnsi="Arial" w:cs="Arial"/>
          <w:position w:val="0"/>
          <w:sz w:val="18"/>
          <w:szCs w:val="18"/>
        </w:rPr>
        <w:t>Evropě</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 </w:t>
      </w:r>
      <w:r w:rsidRPr="00EB743F">
        <w:rPr>
          <w:rFonts w:ascii="Arial" w:eastAsia="Wingdings-Regular" w:hAnsi="Arial" w:cs="Arial"/>
          <w:b/>
          <w:bCs/>
          <w:position w:val="0"/>
          <w:sz w:val="18"/>
          <w:szCs w:val="18"/>
        </w:rPr>
        <w:t xml:space="preserve">Lidské vztahy </w:t>
      </w:r>
      <w:r w:rsidRPr="00EB743F">
        <w:rPr>
          <w:rFonts w:ascii="Arial" w:eastAsia="TimesNewRomanPSMT" w:hAnsi="Arial" w:cs="Arial"/>
          <w:position w:val="0"/>
          <w:sz w:val="18"/>
          <w:szCs w:val="18"/>
        </w:rPr>
        <w:t>– právo všech lidí žít společně a podílet se na spolupráci; udržovat tolerantní vztahy</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a rozvíjet spolupráci s jinými lidmi bez ohledu na jejich kulturní, sociální, náboženskou, zájmovou</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nebo generační příslušnost; vztahy mezi kulturami (vzájemné obohacování různých kultur, ale</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i </w:t>
      </w:r>
      <w:r w:rsidRPr="00EB743F">
        <w:rPr>
          <w:rFonts w:ascii="Arial" w:eastAsia="TimesNewRomanPSMT" w:hAnsi="Arial" w:cs="Arial"/>
          <w:position w:val="0"/>
          <w:sz w:val="18"/>
          <w:szCs w:val="18"/>
        </w:rPr>
        <w:t>konflikty vyplývající z jejich rozdílnosti); předsudky a vžité stereotypy (příčiny a důsledky</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diskriminace); důležitost integrace jedince v rodinných, vrstevnických a profesních vztazích;</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uplatňování principu slušného chování (základní morální normy); význam kvality mezilidských</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lastRenderedPageBreak/>
        <w:t>vztahů pro harmonický rozvoj osobnosti; tolerance, empatie, schopnost umět se vžít do role</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druhého; lidská solidarita, osobní přispění k zapojení žáků z odlišného kulturního prostředí</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do </w:t>
      </w:r>
      <w:r w:rsidRPr="00EB743F">
        <w:rPr>
          <w:rFonts w:ascii="Arial" w:eastAsia="TimesNewRomanPSMT" w:hAnsi="Arial" w:cs="Arial"/>
          <w:position w:val="0"/>
          <w:sz w:val="18"/>
          <w:szCs w:val="18"/>
        </w:rPr>
        <w:t>kolektivu třídy</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 </w:t>
      </w:r>
      <w:r w:rsidRPr="00EB743F">
        <w:rPr>
          <w:rFonts w:ascii="Arial" w:eastAsia="Wingdings-Regular" w:hAnsi="Arial" w:cs="Arial"/>
          <w:b/>
          <w:bCs/>
          <w:position w:val="0"/>
          <w:sz w:val="18"/>
          <w:szCs w:val="18"/>
        </w:rPr>
        <w:t xml:space="preserve">Etnický původ </w:t>
      </w:r>
      <w:r w:rsidRPr="00EB743F">
        <w:rPr>
          <w:rFonts w:ascii="Arial" w:eastAsia="TimesNewRomanPSMT" w:hAnsi="Arial" w:cs="Arial"/>
          <w:position w:val="0"/>
          <w:sz w:val="18"/>
          <w:szCs w:val="18"/>
        </w:rPr>
        <w:t>– rovnocennost všech etnických skupin a kultur; odlišnost lidí, ale i jejich vzájemná</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rovnost; postavení národnostních menšin; základní informace o různých etnických a kulturních</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skupinách žijících v české a evropské společnosti; různé způsoby života, odlišné myšlení a vnímání</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světa; projevy rasové nesnášenlivosti – jejich rozpoznávání a důvody vzniku</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 </w:t>
      </w:r>
      <w:r w:rsidRPr="00EB743F">
        <w:rPr>
          <w:rFonts w:ascii="Arial" w:eastAsia="Wingdings-Regular" w:hAnsi="Arial" w:cs="Arial"/>
          <w:b/>
          <w:bCs/>
          <w:position w:val="0"/>
          <w:sz w:val="18"/>
          <w:szCs w:val="18"/>
        </w:rPr>
        <w:t xml:space="preserve">Multikulturalita </w:t>
      </w:r>
      <w:r w:rsidRPr="00EB743F">
        <w:rPr>
          <w:rFonts w:ascii="Arial" w:eastAsia="TimesNewRomanPSMT" w:hAnsi="Arial" w:cs="Arial"/>
          <w:position w:val="0"/>
          <w:sz w:val="18"/>
          <w:szCs w:val="18"/>
        </w:rPr>
        <w:t>– multikulturalita současného světa a předpokládaný vývoj v budoucnosti;</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mul</w:t>
      </w:r>
      <w:r w:rsidRPr="00EB743F">
        <w:rPr>
          <w:rFonts w:ascii="Arial" w:eastAsia="TimesNewRomanPSMT" w:hAnsi="Arial" w:cs="Arial"/>
          <w:position w:val="0"/>
          <w:sz w:val="18"/>
          <w:szCs w:val="18"/>
        </w:rPr>
        <w:t>tikulturalita jako prostředek vzájemného obohacování; specifické rysy jazyků a jejich</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rovnocennost; naslouchání druhým, komunikace s příslušníky odlišných sociokulturních skupin,</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vstřícný postoj k odlišnostem; význam užívání cizího jazyka jako nástroje dorozumění</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a </w:t>
      </w:r>
      <w:r w:rsidRPr="00EB743F">
        <w:rPr>
          <w:rFonts w:ascii="Arial" w:eastAsia="TimesNewRomanPSMT" w:hAnsi="Arial" w:cs="Arial"/>
          <w:position w:val="0"/>
          <w:sz w:val="18"/>
          <w:szCs w:val="18"/>
        </w:rPr>
        <w:t>celoživotního vzdělávání</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Wingdings-Regular" w:hAnsi="Arial" w:cs="Arial"/>
          <w:position w:val="0"/>
          <w:sz w:val="18"/>
          <w:szCs w:val="18"/>
        </w:rPr>
        <w:t xml:space="preserve"> </w:t>
      </w:r>
      <w:r w:rsidRPr="00EB743F">
        <w:rPr>
          <w:rFonts w:ascii="Arial" w:eastAsia="Wingdings-Regular" w:hAnsi="Arial" w:cs="Arial"/>
          <w:b/>
          <w:bCs/>
          <w:position w:val="0"/>
          <w:sz w:val="18"/>
          <w:szCs w:val="18"/>
        </w:rPr>
        <w:t xml:space="preserve">Princip sociálního smíru a solidarity </w:t>
      </w:r>
      <w:r w:rsidRPr="00EB743F">
        <w:rPr>
          <w:rFonts w:ascii="Arial" w:eastAsia="TimesNewRomanPSMT" w:hAnsi="Arial" w:cs="Arial"/>
          <w:position w:val="0"/>
          <w:sz w:val="18"/>
          <w:szCs w:val="18"/>
        </w:rPr>
        <w:t>– odpovědnost a přispění každého jedince za odstranění</w:t>
      </w: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diskriminace a předsudků vůči etnickým skupinám; nekonfliktní život v multikulturní společnosti;</w:t>
      </w:r>
    </w:p>
    <w:p w:rsidR="006878C3"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aktivní spolupodílení se podle svých možností na přetváření společnosti, zohlednění potřeb</w:t>
      </w:r>
    </w:p>
    <w:p w:rsidR="00EE2EEA"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B743F">
        <w:rPr>
          <w:rFonts w:ascii="Arial" w:eastAsia="TimesNewRomanPSMT" w:hAnsi="Arial" w:cs="Arial"/>
          <w:position w:val="0"/>
          <w:sz w:val="18"/>
          <w:szCs w:val="18"/>
        </w:rPr>
        <w:t>minoritních skupin; otázka lidských práv, základní dokumenty</w:t>
      </w:r>
      <w:r>
        <w:rPr>
          <w:rFonts w:ascii="Arial" w:eastAsia="TimesNewRomanPSMT" w:hAnsi="Arial" w:cs="Arial"/>
          <w:position w:val="0"/>
          <w:sz w:val="18"/>
          <w:szCs w:val="18"/>
        </w:rPr>
        <w:t>.</w:t>
      </w:r>
    </w:p>
    <w:p w:rsid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sz w:val="18"/>
          <w:szCs w:val="18"/>
        </w:rPr>
      </w:pPr>
    </w:p>
    <w:p w:rsidR="006878C3" w:rsidRDefault="006878C3"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sz w:val="18"/>
          <w:szCs w:val="18"/>
        </w:rPr>
      </w:pPr>
    </w:p>
    <w:p w:rsidR="006878C3" w:rsidRDefault="006878C3"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sz w:val="18"/>
          <w:szCs w:val="18"/>
        </w:rPr>
      </w:pPr>
    </w:p>
    <w:p w:rsidR="006878C3" w:rsidRDefault="006878C3"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sz w:val="18"/>
          <w:szCs w:val="18"/>
        </w:rPr>
      </w:pPr>
    </w:p>
    <w:p w:rsidR="006878C3" w:rsidRDefault="006878C3"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sz w:val="18"/>
          <w:szCs w:val="18"/>
        </w:rPr>
      </w:pPr>
    </w:p>
    <w:p w:rsidR="006878C3" w:rsidRDefault="006878C3"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sz w:val="18"/>
          <w:szCs w:val="18"/>
        </w:rPr>
      </w:pPr>
    </w:p>
    <w:p w:rsidR="006878C3" w:rsidRDefault="006878C3"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sz w:val="18"/>
          <w:szCs w:val="18"/>
        </w:rPr>
      </w:pPr>
    </w:p>
    <w:p w:rsidR="006878C3" w:rsidRDefault="006878C3"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sz w:val="18"/>
          <w:szCs w:val="18"/>
        </w:rPr>
      </w:pPr>
    </w:p>
    <w:p w:rsidR="006878C3" w:rsidRDefault="006878C3"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sz w:val="18"/>
          <w:szCs w:val="18"/>
        </w:rPr>
      </w:pPr>
    </w:p>
    <w:p w:rsidR="00EB743F" w:rsidRPr="00EB743F" w:rsidRDefault="00EB743F" w:rsidP="00EB743F">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sz w:val="18"/>
          <w:szCs w:val="18"/>
        </w:rPr>
      </w:pPr>
    </w:p>
    <w:tbl>
      <w:tblPr>
        <w:tblStyle w:val="a2"/>
        <w:tblW w:w="98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66"/>
        <w:gridCol w:w="702"/>
        <w:gridCol w:w="702"/>
        <w:gridCol w:w="703"/>
        <w:gridCol w:w="702"/>
        <w:gridCol w:w="703"/>
        <w:gridCol w:w="8"/>
        <w:gridCol w:w="694"/>
        <w:gridCol w:w="703"/>
        <w:gridCol w:w="702"/>
        <w:gridCol w:w="703"/>
      </w:tblGrid>
      <w:tr w:rsidR="00CD73CE">
        <w:trPr>
          <w:trHeight w:val="420"/>
        </w:trPr>
        <w:tc>
          <w:tcPr>
            <w:tcW w:w="9889" w:type="dxa"/>
            <w:gridSpan w:val="11"/>
            <w:tcBorders>
              <w:top w:val="nil"/>
              <w:left w:val="nil"/>
              <w:bottom w:val="nil"/>
              <w:right w:val="nil"/>
            </w:tcBorders>
            <w:shd w:val="clear" w:color="auto" w:fill="D9D9D9"/>
            <w:vAlign w:val="center"/>
          </w:tcPr>
          <w:p w:rsidR="00CD73CE" w:rsidRDefault="003E4BB6">
            <w:pPr>
              <w:pBdr>
                <w:top w:val="nil"/>
                <w:left w:val="nil"/>
                <w:bottom w:val="nil"/>
                <w:right w:val="nil"/>
                <w:between w:val="nil"/>
              </w:pBdr>
              <w:spacing w:line="240" w:lineRule="auto"/>
              <w:ind w:left="0" w:right="176" w:hanging="2"/>
              <w:rPr>
                <w:rFonts w:ascii="Arial" w:eastAsia="Arial" w:hAnsi="Arial" w:cs="Arial"/>
                <w:color w:val="000000"/>
                <w:sz w:val="22"/>
                <w:szCs w:val="22"/>
              </w:rPr>
            </w:pPr>
            <w:r>
              <w:rPr>
                <w:rFonts w:ascii="Arial" w:eastAsia="Arial" w:hAnsi="Arial" w:cs="Arial"/>
                <w:b/>
                <w:color w:val="000000"/>
                <w:sz w:val="22"/>
                <w:szCs w:val="22"/>
              </w:rPr>
              <w:t>4. Multikulturní výchova</w:t>
            </w:r>
          </w:p>
        </w:tc>
      </w:tr>
      <w:tr w:rsidR="00CD73CE">
        <w:trPr>
          <w:trHeight w:val="95"/>
        </w:trPr>
        <w:tc>
          <w:tcPr>
            <w:tcW w:w="9889" w:type="dxa"/>
            <w:gridSpan w:val="11"/>
            <w:tcBorders>
              <w:top w:val="nil"/>
              <w:left w:val="nil"/>
              <w:bottom w:val="nil"/>
              <w:right w:val="nil"/>
            </w:tcBorders>
            <w:vAlign w:val="center"/>
          </w:tcPr>
          <w:p w:rsidR="00CD73CE" w:rsidRDefault="00CD73CE">
            <w:pPr>
              <w:pBdr>
                <w:top w:val="nil"/>
                <w:left w:val="nil"/>
                <w:bottom w:val="nil"/>
                <w:right w:val="nil"/>
                <w:between w:val="nil"/>
              </w:pBdr>
              <w:spacing w:line="240" w:lineRule="auto"/>
              <w:rPr>
                <w:rFonts w:ascii="Arial" w:eastAsia="Arial" w:hAnsi="Arial" w:cs="Arial"/>
                <w:color w:val="000000"/>
                <w:sz w:val="8"/>
                <w:szCs w:val="8"/>
              </w:rPr>
            </w:pPr>
          </w:p>
        </w:tc>
      </w:tr>
      <w:tr w:rsidR="00CD73CE">
        <w:trPr>
          <w:trHeight w:val="240"/>
        </w:trPr>
        <w:tc>
          <w:tcPr>
            <w:tcW w:w="3567" w:type="dxa"/>
            <w:vMerge w:val="restart"/>
            <w:tcBorders>
              <w:top w:val="nil"/>
              <w:left w:val="nil"/>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Tematické okruhy</w:t>
            </w:r>
          </w:p>
        </w:tc>
        <w:tc>
          <w:tcPr>
            <w:tcW w:w="3520" w:type="dxa"/>
            <w:gridSpan w:val="6"/>
            <w:tcBorders>
              <w:top w:val="nil"/>
              <w:left w:val="single" w:sz="12" w:space="0" w:color="FFFFFF"/>
              <w:bottom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 xml:space="preserve">1. stupeň </w:t>
            </w:r>
          </w:p>
        </w:tc>
        <w:tc>
          <w:tcPr>
            <w:tcW w:w="2802" w:type="dxa"/>
            <w:gridSpan w:val="4"/>
            <w:tcBorders>
              <w:top w:val="nil"/>
              <w:left w:val="single" w:sz="12" w:space="0" w:color="FFFFFF"/>
              <w:bottom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2. stupeň</w:t>
            </w:r>
          </w:p>
        </w:tc>
      </w:tr>
      <w:tr w:rsidR="00CD73CE">
        <w:trPr>
          <w:trHeight w:val="240"/>
        </w:trPr>
        <w:tc>
          <w:tcPr>
            <w:tcW w:w="3567" w:type="dxa"/>
            <w:vMerge/>
            <w:tcBorders>
              <w:top w:val="nil"/>
              <w:left w:val="nil"/>
              <w:right w:val="single" w:sz="12" w:space="0" w:color="FFFFFF"/>
            </w:tcBorders>
            <w:shd w:val="clear" w:color="auto" w:fill="E6E6E6"/>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702"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1.</w:t>
            </w:r>
          </w:p>
        </w:tc>
        <w:tc>
          <w:tcPr>
            <w:tcW w:w="702"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2.</w:t>
            </w:r>
          </w:p>
        </w:tc>
        <w:tc>
          <w:tcPr>
            <w:tcW w:w="703"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3.</w:t>
            </w:r>
          </w:p>
        </w:tc>
        <w:tc>
          <w:tcPr>
            <w:tcW w:w="702"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4.</w:t>
            </w:r>
          </w:p>
        </w:tc>
        <w:tc>
          <w:tcPr>
            <w:tcW w:w="703"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5.</w:t>
            </w:r>
          </w:p>
        </w:tc>
        <w:tc>
          <w:tcPr>
            <w:tcW w:w="702" w:type="dxa"/>
            <w:gridSpan w:val="2"/>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6.</w:t>
            </w:r>
          </w:p>
        </w:tc>
        <w:tc>
          <w:tcPr>
            <w:tcW w:w="703"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7.</w:t>
            </w:r>
          </w:p>
        </w:tc>
        <w:tc>
          <w:tcPr>
            <w:tcW w:w="702"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8.</w:t>
            </w:r>
          </w:p>
        </w:tc>
        <w:tc>
          <w:tcPr>
            <w:tcW w:w="703" w:type="dxa"/>
            <w:tcBorders>
              <w:top w:val="single" w:sz="12" w:space="0" w:color="FFFFFF"/>
              <w:left w:val="single" w:sz="12" w:space="0" w:color="FFFFFF"/>
              <w:right w:val="nil"/>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9.</w:t>
            </w:r>
          </w:p>
        </w:tc>
      </w:tr>
      <w:tr w:rsidR="00CD73CE">
        <w:trPr>
          <w:trHeight w:val="260"/>
        </w:trPr>
        <w:tc>
          <w:tcPr>
            <w:tcW w:w="3567"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Kulturní diference</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VL</w:t>
            </w:r>
          </w:p>
        </w:tc>
        <w:tc>
          <w:tcPr>
            <w:tcW w:w="702" w:type="dxa"/>
            <w:gridSpan w:val="2"/>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Pr>
          <w:p w:rsidR="00CD73CE" w:rsidRDefault="004C2A9D">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r>
              <w:rPr>
                <w:rFonts w:ascii="Arial" w:eastAsia="Arial" w:hAnsi="Arial" w:cs="Arial"/>
                <w:color w:val="000000"/>
                <w:sz w:val="20"/>
                <w:szCs w:val="20"/>
              </w:rPr>
              <w:t>HV</w:t>
            </w:r>
          </w:p>
        </w:tc>
        <w:tc>
          <w:tcPr>
            <w:tcW w:w="702" w:type="dxa"/>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trPr>
          <w:trHeight w:val="260"/>
        </w:trPr>
        <w:tc>
          <w:tcPr>
            <w:tcW w:w="3567"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Lidské vztahy</w:t>
            </w:r>
          </w:p>
        </w:tc>
        <w:tc>
          <w:tcPr>
            <w:tcW w:w="702" w:type="dxa"/>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PRV</w:t>
            </w: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Pr>
          <w:p w:rsidR="00CD73CE" w:rsidRDefault="004C2A9D">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r>
              <w:rPr>
                <w:rFonts w:ascii="Arial" w:eastAsia="Arial" w:hAnsi="Arial" w:cs="Arial"/>
                <w:color w:val="000000"/>
                <w:sz w:val="20"/>
                <w:szCs w:val="20"/>
              </w:rPr>
              <w:t>VO</w:t>
            </w:r>
          </w:p>
        </w:tc>
        <w:tc>
          <w:tcPr>
            <w:tcW w:w="702" w:type="dxa"/>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trPr>
          <w:trHeight w:val="260"/>
        </w:trPr>
        <w:tc>
          <w:tcPr>
            <w:tcW w:w="3567"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Etnický původ</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VV</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126" w:hanging="2"/>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Pr>
          <w:p w:rsidR="00CD73CE" w:rsidRDefault="004C2A9D">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r>
              <w:rPr>
                <w:rFonts w:ascii="Arial" w:eastAsia="Arial" w:hAnsi="Arial" w:cs="Arial"/>
                <w:color w:val="000000"/>
                <w:sz w:val="20"/>
                <w:szCs w:val="20"/>
              </w:rPr>
              <w:t>D</w:t>
            </w:r>
          </w:p>
        </w:tc>
      </w:tr>
      <w:tr w:rsidR="00CD73CE">
        <w:trPr>
          <w:trHeight w:val="260"/>
        </w:trPr>
        <w:tc>
          <w:tcPr>
            <w:tcW w:w="3567"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Multikulturalita</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ČJ</w:t>
            </w:r>
          </w:p>
        </w:tc>
        <w:tc>
          <w:tcPr>
            <w:tcW w:w="702" w:type="dxa"/>
            <w:gridSpan w:val="2"/>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Pr>
          <w:p w:rsidR="00CD73CE" w:rsidRDefault="004C2A9D">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r>
              <w:rPr>
                <w:rFonts w:ascii="Arial" w:eastAsia="Arial" w:hAnsi="Arial" w:cs="Arial"/>
                <w:color w:val="000000"/>
                <w:sz w:val="20"/>
                <w:szCs w:val="20"/>
              </w:rPr>
              <w:t>AJ</w:t>
            </w:r>
          </w:p>
        </w:tc>
        <w:tc>
          <w:tcPr>
            <w:tcW w:w="703" w:type="dxa"/>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trPr>
          <w:trHeight w:val="260"/>
        </w:trPr>
        <w:tc>
          <w:tcPr>
            <w:tcW w:w="3567" w:type="dxa"/>
            <w:vAlign w:val="center"/>
          </w:tcPr>
          <w:p w:rsidR="00CD73CE" w:rsidRDefault="003E4BB6">
            <w:pPr>
              <w:pBdr>
                <w:top w:val="nil"/>
                <w:left w:val="nil"/>
                <w:bottom w:val="nil"/>
                <w:right w:val="nil"/>
                <w:between w:val="nil"/>
              </w:pBdr>
              <w:spacing w:line="240" w:lineRule="auto"/>
              <w:ind w:left="0" w:right="-193" w:hanging="2"/>
              <w:rPr>
                <w:rFonts w:ascii="Arial" w:eastAsia="Arial" w:hAnsi="Arial" w:cs="Arial"/>
                <w:color w:val="000000"/>
                <w:sz w:val="20"/>
                <w:szCs w:val="20"/>
              </w:rPr>
            </w:pPr>
            <w:r>
              <w:rPr>
                <w:rFonts w:ascii="Arial" w:eastAsia="Arial" w:hAnsi="Arial" w:cs="Arial"/>
                <w:b/>
                <w:color w:val="000000"/>
                <w:sz w:val="20"/>
                <w:szCs w:val="20"/>
              </w:rPr>
              <w:t>Princip sociálního smíru a solidarity</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VL</w:t>
            </w: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Pr>
          <w:p w:rsidR="00CD73CE" w:rsidRDefault="004C2A9D">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r>
              <w:rPr>
                <w:rFonts w:ascii="Arial" w:eastAsia="Arial" w:hAnsi="Arial" w:cs="Arial"/>
                <w:color w:val="000000"/>
                <w:sz w:val="20"/>
                <w:szCs w:val="20"/>
              </w:rPr>
              <w:t>Z</w:t>
            </w:r>
          </w:p>
        </w:tc>
        <w:tc>
          <w:tcPr>
            <w:tcW w:w="703" w:type="dxa"/>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highlight w:val="red"/>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FF0000"/>
          <w:sz w:val="20"/>
          <w:szCs w:val="20"/>
        </w:rPr>
      </w:pPr>
      <w:r>
        <w:rPr>
          <w:color w:val="FF0000"/>
          <w:sz w:val="20"/>
          <w:szCs w:val="20"/>
        </w:rPr>
        <w:t xml:space="preserve">Realizace průřezového tématu Multikulturní výchova bude v případě žáků s lehkým mentálním postižením zaměřena především: </w:t>
      </w:r>
    </w:p>
    <w:p w:rsidR="00CD73CE" w:rsidRDefault="003E4BB6">
      <w:pPr>
        <w:pBdr>
          <w:top w:val="nil"/>
          <w:left w:val="nil"/>
          <w:bottom w:val="nil"/>
          <w:right w:val="nil"/>
          <w:between w:val="nil"/>
        </w:pBdr>
        <w:spacing w:after="38" w:line="240" w:lineRule="auto"/>
        <w:ind w:left="0" w:hanging="2"/>
        <w:rPr>
          <w:color w:val="FF0000"/>
          <w:sz w:val="20"/>
          <w:szCs w:val="20"/>
        </w:rPr>
      </w:pPr>
      <w:r>
        <w:rPr>
          <w:color w:val="FF0000"/>
          <w:sz w:val="20"/>
          <w:szCs w:val="20"/>
        </w:rPr>
        <w:t xml:space="preserve"> na uvědomění si vlastní identity a schopnost reflexe vlastního sociokulturního zázemí; </w:t>
      </w:r>
    </w:p>
    <w:p w:rsidR="00CD73CE" w:rsidRDefault="003E4BB6">
      <w:pPr>
        <w:pBdr>
          <w:top w:val="nil"/>
          <w:left w:val="nil"/>
          <w:bottom w:val="nil"/>
          <w:right w:val="nil"/>
          <w:between w:val="nil"/>
        </w:pBdr>
        <w:spacing w:after="38" w:line="240" w:lineRule="auto"/>
        <w:ind w:left="0" w:hanging="2"/>
        <w:rPr>
          <w:color w:val="FF0000"/>
          <w:sz w:val="20"/>
          <w:szCs w:val="20"/>
        </w:rPr>
      </w:pPr>
      <w:r>
        <w:rPr>
          <w:color w:val="FF0000"/>
          <w:sz w:val="20"/>
          <w:szCs w:val="20"/>
        </w:rPr>
        <w:t xml:space="preserve"> na utváření hodnotového systému žáků, korekci jejich jednání; </w:t>
      </w:r>
    </w:p>
    <w:p w:rsidR="00CD73CE" w:rsidRDefault="003E4BB6">
      <w:pPr>
        <w:pBdr>
          <w:top w:val="nil"/>
          <w:left w:val="nil"/>
          <w:bottom w:val="nil"/>
          <w:right w:val="nil"/>
          <w:between w:val="nil"/>
        </w:pBdr>
        <w:spacing w:after="38" w:line="240" w:lineRule="auto"/>
        <w:ind w:left="0" w:hanging="2"/>
        <w:rPr>
          <w:color w:val="FF0000"/>
          <w:sz w:val="20"/>
          <w:szCs w:val="20"/>
        </w:rPr>
      </w:pPr>
      <w:r>
        <w:rPr>
          <w:color w:val="FF0000"/>
          <w:sz w:val="20"/>
          <w:szCs w:val="20"/>
        </w:rPr>
        <w:t xml:space="preserve"> na rozvoj dovedností potřebných pro uplatňování vlastních práv a respektování práv druhých; </w:t>
      </w:r>
    </w:p>
    <w:p w:rsidR="00CD73CE" w:rsidRDefault="003E4BB6">
      <w:pPr>
        <w:pBdr>
          <w:top w:val="nil"/>
          <w:left w:val="nil"/>
          <w:bottom w:val="nil"/>
          <w:right w:val="nil"/>
          <w:between w:val="nil"/>
        </w:pBdr>
        <w:spacing w:after="38" w:line="240" w:lineRule="auto"/>
        <w:ind w:left="0" w:hanging="2"/>
        <w:rPr>
          <w:color w:val="FF0000"/>
          <w:sz w:val="20"/>
          <w:szCs w:val="20"/>
        </w:rPr>
      </w:pPr>
      <w:r>
        <w:rPr>
          <w:color w:val="FF0000"/>
          <w:sz w:val="20"/>
          <w:szCs w:val="20"/>
        </w:rPr>
        <w:t xml:space="preserve"> na utváření tolerance a respektu k odlišným sociokulturním skupinám; </w:t>
      </w:r>
    </w:p>
    <w:p w:rsidR="00CD73CE" w:rsidRDefault="003E4BB6">
      <w:pPr>
        <w:pBdr>
          <w:top w:val="nil"/>
          <w:left w:val="nil"/>
          <w:bottom w:val="nil"/>
          <w:right w:val="nil"/>
          <w:between w:val="nil"/>
        </w:pBdr>
        <w:spacing w:after="38" w:line="240" w:lineRule="auto"/>
        <w:ind w:left="0" w:hanging="2"/>
        <w:rPr>
          <w:color w:val="FF0000"/>
          <w:sz w:val="20"/>
          <w:szCs w:val="20"/>
        </w:rPr>
      </w:pPr>
      <w:r>
        <w:rPr>
          <w:color w:val="FF0000"/>
          <w:sz w:val="20"/>
          <w:szCs w:val="20"/>
        </w:rPr>
        <w:t xml:space="preserve"> na rozvoj dovedností komunikovat a žít ve skupině s příslušníky odlišných sociokulturních skupin; </w:t>
      </w:r>
    </w:p>
    <w:p w:rsidR="00CD73CE" w:rsidRDefault="003E4BB6">
      <w:pPr>
        <w:pBdr>
          <w:top w:val="nil"/>
          <w:left w:val="nil"/>
          <w:bottom w:val="nil"/>
          <w:right w:val="nil"/>
          <w:between w:val="nil"/>
        </w:pBdr>
        <w:spacing w:after="38" w:line="240" w:lineRule="auto"/>
        <w:ind w:left="0" w:hanging="2"/>
        <w:rPr>
          <w:color w:val="FF0000"/>
          <w:sz w:val="20"/>
          <w:szCs w:val="20"/>
        </w:rPr>
      </w:pPr>
      <w:r>
        <w:rPr>
          <w:color w:val="FF0000"/>
          <w:sz w:val="20"/>
          <w:szCs w:val="20"/>
        </w:rPr>
        <w:t xml:space="preserve"> na vnímání odlišnosti jako příležitosti k obohacení, nikoliv jako zdroje konfliktu; </w:t>
      </w:r>
    </w:p>
    <w:p w:rsidR="00CD73CE" w:rsidRDefault="003E4BB6">
      <w:pPr>
        <w:pBdr>
          <w:top w:val="nil"/>
          <w:left w:val="nil"/>
          <w:bottom w:val="nil"/>
          <w:right w:val="nil"/>
          <w:between w:val="nil"/>
        </w:pBdr>
        <w:spacing w:after="38" w:line="240" w:lineRule="auto"/>
        <w:ind w:left="0" w:hanging="2"/>
        <w:rPr>
          <w:color w:val="FF0000"/>
          <w:sz w:val="20"/>
          <w:szCs w:val="20"/>
        </w:rPr>
      </w:pPr>
      <w:r>
        <w:rPr>
          <w:color w:val="FF0000"/>
          <w:sz w:val="20"/>
          <w:szCs w:val="20"/>
        </w:rPr>
        <w:t xml:space="preserve"> na uvědomění si neslučitelnosti rasové (náboženské apod.) intolerance s principy života v demokratické společnosti; </w:t>
      </w:r>
    </w:p>
    <w:p w:rsidR="00CD73CE" w:rsidRDefault="003E4BB6">
      <w:pPr>
        <w:pBdr>
          <w:top w:val="nil"/>
          <w:left w:val="nil"/>
          <w:bottom w:val="nil"/>
          <w:right w:val="nil"/>
          <w:between w:val="nil"/>
        </w:pBdr>
        <w:spacing w:after="38" w:line="240" w:lineRule="auto"/>
        <w:ind w:left="0" w:hanging="2"/>
        <w:rPr>
          <w:color w:val="FF0000"/>
          <w:sz w:val="20"/>
          <w:szCs w:val="20"/>
        </w:rPr>
      </w:pPr>
      <w:r>
        <w:rPr>
          <w:color w:val="FF0000"/>
          <w:sz w:val="20"/>
          <w:szCs w:val="20"/>
        </w:rPr>
        <w:t xml:space="preserve"> na podporu angažovanosti při potírání projevů intolerance, xenofobie, diskriminace a rasismu; </w:t>
      </w:r>
    </w:p>
    <w:p w:rsidR="00CD73CE" w:rsidRDefault="003E4BB6">
      <w:pPr>
        <w:pBdr>
          <w:top w:val="nil"/>
          <w:left w:val="nil"/>
          <w:bottom w:val="nil"/>
          <w:right w:val="nil"/>
          <w:between w:val="nil"/>
        </w:pBdr>
        <w:spacing w:line="240" w:lineRule="auto"/>
        <w:ind w:left="0" w:hanging="2"/>
        <w:rPr>
          <w:color w:val="FF0000"/>
          <w:sz w:val="20"/>
          <w:szCs w:val="20"/>
        </w:rPr>
      </w:pPr>
      <w:r>
        <w:rPr>
          <w:color w:val="FF0000"/>
          <w:sz w:val="20"/>
          <w:szCs w:val="20"/>
        </w:rPr>
        <w:t xml:space="preserve"> na vnímání sebe jako občana, který se aktivně spolupodílí na utváření vztahu společnosti k minoritním skupinám. </w:t>
      </w:r>
    </w:p>
    <w:p w:rsidR="00CD73CE" w:rsidRDefault="00CD73CE">
      <w:pPr>
        <w:pBdr>
          <w:top w:val="nil"/>
          <w:left w:val="nil"/>
          <w:bottom w:val="nil"/>
          <w:right w:val="nil"/>
          <w:between w:val="nil"/>
        </w:pBdr>
        <w:spacing w:line="240" w:lineRule="auto"/>
        <w:ind w:left="0" w:hanging="2"/>
        <w:rPr>
          <w:color w:val="FF0000"/>
          <w:sz w:val="20"/>
          <w:szCs w:val="20"/>
        </w:rPr>
      </w:pPr>
    </w:p>
    <w:p w:rsidR="00CD73CE" w:rsidRDefault="003E4BB6">
      <w:pPr>
        <w:pBdr>
          <w:top w:val="nil"/>
          <w:left w:val="nil"/>
          <w:bottom w:val="nil"/>
          <w:right w:val="nil"/>
          <w:between w:val="nil"/>
        </w:pBdr>
        <w:spacing w:line="240" w:lineRule="auto"/>
        <w:ind w:left="0" w:hanging="2"/>
        <w:rPr>
          <w:color w:val="FF0000"/>
          <w:sz w:val="20"/>
          <w:szCs w:val="20"/>
        </w:rPr>
      </w:pPr>
      <w:r>
        <w:rPr>
          <w:color w:val="FF0000"/>
          <w:sz w:val="20"/>
          <w:szCs w:val="20"/>
        </w:rPr>
        <w:t>Znalosti a dovednosti, které budou součástí realizace průřezového tématu Multikulturní výchova pro žáky s lehkým mentálním postižením, zvolí vyučující vždy s ohledem na individuální možnosti žáků, tak aby vhodně doplňovaly a podporovaly utváření žádoucích postojů.</w:t>
      </w:r>
    </w:p>
    <w:p w:rsidR="002451B2" w:rsidRDefault="002451B2">
      <w:pPr>
        <w:pBdr>
          <w:top w:val="nil"/>
          <w:left w:val="nil"/>
          <w:bottom w:val="nil"/>
          <w:right w:val="nil"/>
          <w:between w:val="nil"/>
        </w:pBdr>
        <w:spacing w:line="240" w:lineRule="auto"/>
        <w:ind w:left="0" w:hanging="2"/>
        <w:rPr>
          <w:color w:val="FF0000"/>
          <w:sz w:val="20"/>
          <w:szCs w:val="20"/>
        </w:rPr>
      </w:pP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position w:val="0"/>
          <w:sz w:val="18"/>
          <w:szCs w:val="18"/>
        </w:rPr>
      </w:pPr>
      <w:r w:rsidRPr="006878C3">
        <w:rPr>
          <w:b/>
          <w:highlight w:val="lightGray"/>
        </w:rPr>
        <w:t>3.5.5.</w:t>
      </w:r>
      <w:r w:rsidRPr="006878C3">
        <w:rPr>
          <w:rFonts w:ascii="Arial" w:eastAsia="TimesNewRomanPSMT" w:hAnsi="Arial" w:cs="Arial"/>
          <w:b/>
          <w:position w:val="0"/>
          <w:sz w:val="18"/>
          <w:szCs w:val="18"/>
          <w:highlight w:val="lightGray"/>
        </w:rPr>
        <w:t>ENVIRONMENTÁLNÍ VÝCHOVA</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position w:val="0"/>
          <w:sz w:val="18"/>
          <w:szCs w:val="18"/>
        </w:rPr>
      </w:pPr>
      <w:r w:rsidRPr="00EF5175">
        <w:rPr>
          <w:rFonts w:ascii="Arial" w:eastAsia="TimesNewRomanPSMT" w:hAnsi="Arial" w:cs="Arial"/>
          <w:b/>
          <w:bCs/>
          <w:position w:val="0"/>
          <w:sz w:val="18"/>
          <w:szCs w:val="18"/>
        </w:rPr>
        <w:t>Charakteristika průřezového tématu</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b/>
          <w:bCs/>
          <w:position w:val="0"/>
          <w:sz w:val="18"/>
          <w:szCs w:val="18"/>
        </w:rPr>
        <w:t xml:space="preserve">Environmentální výchova </w:t>
      </w:r>
      <w:r w:rsidRPr="00EF5175">
        <w:rPr>
          <w:rFonts w:ascii="Arial" w:eastAsia="TimesNewRomanPSMT" w:hAnsi="Arial" w:cs="Arial"/>
          <w:position w:val="0"/>
          <w:sz w:val="18"/>
          <w:szCs w:val="18"/>
        </w:rPr>
        <w:t>vede jedince k pochopení komplexnosti a složitosti vztahů člověka</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a životního prostředí, tj. k pochopení nezbytnosti postupného přechodu k udržitelnému rozvoji</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společnosti a k poznání významu odpovědnosti za jednání společnosti i každého jedince. Umožňuje</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sledovat a uvědomovat si dynamicky se vyvíjející vztahy mezi člověkem a prostředím při přímém</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poznávání aktuálních hledisek ekologických, ekonomických, vědecko-technických, politických</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a občanských, hledisek časových (vztahů k budoucnosti) i prostorových (souvislostí mezi lokálními,</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regionálními a globálními problémy) i možnosti různých variant řešení environmentálních problémů.</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lastRenderedPageBreak/>
        <w:t>Vede jedince k aktivní účasti na ochraně a utváření prostředí a ovlivňuje v zájmu udržitelnosti rozvoje</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lidské civilizace životní styl a hodnotovou orientaci žáků.</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Na realizaci průřezového tématu se podílí většina vzdělávacích oblastí. Postupným propojováním,</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rozšiřováním, upevňováním i systematizací vědomostí a dovedností získávaných v těchto oblastech</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umožňuje Environmentální výchova utváření integrovaného pohledu. Každá z oblastí má svůj</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specifický význam v ovlivňování racionální stránky osobnosti i ve vlivu na stránku emocionální a volně</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 xml:space="preserve">aktivní. Ve vzdělávací oblasti </w:t>
      </w:r>
      <w:r w:rsidRPr="00EF5175">
        <w:rPr>
          <w:rFonts w:ascii="Arial" w:eastAsia="TimesNewRomanPSMT" w:hAnsi="Arial" w:cs="Arial"/>
          <w:b/>
          <w:bCs/>
          <w:position w:val="0"/>
          <w:sz w:val="18"/>
          <w:szCs w:val="18"/>
        </w:rPr>
        <w:t xml:space="preserve">Člověk a jeho svět </w:t>
      </w:r>
      <w:r w:rsidRPr="00EF5175">
        <w:rPr>
          <w:rFonts w:ascii="Arial" w:eastAsia="TimesNewRomanPSMT" w:hAnsi="Arial" w:cs="Arial"/>
          <w:position w:val="0"/>
          <w:sz w:val="18"/>
          <w:szCs w:val="18"/>
        </w:rPr>
        <w:t>poskytuje průřezové téma ucelený elementární pohled na okolní přírodu i prostředí. Učí pozorovat, citlivě vnímat a hodnotit důsledky jednání lidí, přispívá</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k osvojování si základních dovedností a návyků aktivního odpovědného přístupu k prostředí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v každodenním životě. V maximální míře využívá přímé kontakty žáků s okolním prostředím</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a propojuje rozvíjení myšlení s výrazným ovlivňováním emocionální stránky osobnosti jedince.</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 xml:space="preserve">Ve vzdělávací oblasti </w:t>
      </w:r>
      <w:r w:rsidRPr="00EF5175">
        <w:rPr>
          <w:rFonts w:ascii="Arial" w:eastAsia="TimesNewRomanPSMT" w:hAnsi="Arial" w:cs="Arial"/>
          <w:b/>
          <w:bCs/>
          <w:position w:val="0"/>
          <w:sz w:val="18"/>
          <w:szCs w:val="18"/>
        </w:rPr>
        <w:t xml:space="preserve">Člověk a příroda </w:t>
      </w:r>
      <w:r w:rsidRPr="00EF5175">
        <w:rPr>
          <w:rFonts w:ascii="Arial" w:eastAsia="TimesNewRomanPSMT" w:hAnsi="Arial" w:cs="Arial"/>
          <w:position w:val="0"/>
          <w:sz w:val="18"/>
          <w:szCs w:val="18"/>
        </w:rPr>
        <w:t>zdůrazňuje pochopení objektivní platnosti základních</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přírodních zákonitostí, dynamických souvislostí od nejméně složitých ekosystémů až po biosféru jako</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celek, postavení člověka v přírodě a komplexní funkce ekosystémů ve vztahu k lidské společnosti, tj.</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pro zachování podmínek života, pro získávání obnovitelných zdrojů surovin a energie i pro</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mimoprodukční hodnoty (inspiraci, odpočinek). Klade základy systémového přístupu zvýrazňujícího</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vazby mezi prvky systémů, jejich hierarchické uspořádání a vztahy k okolí. Ve vzdělávací oblasti</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b/>
          <w:bCs/>
          <w:position w:val="0"/>
          <w:sz w:val="18"/>
          <w:szCs w:val="18"/>
        </w:rPr>
        <w:t xml:space="preserve">Člověk a společnost </w:t>
      </w:r>
      <w:r w:rsidRPr="00EF5175">
        <w:rPr>
          <w:rFonts w:ascii="Arial" w:eastAsia="TimesNewRomanPSMT" w:hAnsi="Arial" w:cs="Arial"/>
          <w:position w:val="0"/>
          <w:sz w:val="18"/>
          <w:szCs w:val="18"/>
        </w:rPr>
        <w:t>průřezové téma odkrývá souvislosti mezi ekologickými, technicko-ekonomickými</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a sociálními jevy s úrazem na význam preventivní obezřetnosti v jednání a další principy udržitelnosti</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 xml:space="preserve">rozvoje. Ve vzdělávací oblasti </w:t>
      </w:r>
      <w:r w:rsidRPr="00EF5175">
        <w:rPr>
          <w:rFonts w:ascii="Arial" w:eastAsia="TimesNewRomanPSMT" w:hAnsi="Arial" w:cs="Arial"/>
          <w:b/>
          <w:bCs/>
          <w:position w:val="0"/>
          <w:sz w:val="18"/>
          <w:szCs w:val="18"/>
        </w:rPr>
        <w:t xml:space="preserve">Člověk a zdraví </w:t>
      </w:r>
      <w:r w:rsidRPr="00EF5175">
        <w:rPr>
          <w:rFonts w:ascii="Arial" w:eastAsia="TimesNewRomanPSMT" w:hAnsi="Arial" w:cs="Arial"/>
          <w:position w:val="0"/>
          <w:sz w:val="18"/>
          <w:szCs w:val="18"/>
        </w:rPr>
        <w:t>se téma dotýká problematiky vlivů prostředí na vlastní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zdraví i na zdraví ostatních lidí. V souvislosti s problémy současného světa vede k poznání důležitosti</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 xml:space="preserve">péče o přírodu při organizaci masových sportovních akcí Vzdělávací oblast </w:t>
      </w:r>
      <w:r w:rsidRPr="00EF5175">
        <w:rPr>
          <w:rFonts w:ascii="Arial" w:eastAsia="TimesNewRomanPSMT" w:hAnsi="Arial" w:cs="Arial"/>
          <w:b/>
          <w:bCs/>
          <w:position w:val="0"/>
          <w:sz w:val="18"/>
          <w:szCs w:val="18"/>
        </w:rPr>
        <w:t xml:space="preserve">Umění a kultura </w:t>
      </w:r>
      <w:r w:rsidRPr="00EF5175">
        <w:rPr>
          <w:rFonts w:ascii="Arial" w:eastAsia="TimesNewRomanPSMT" w:hAnsi="Arial" w:cs="Arial"/>
          <w:position w:val="0"/>
          <w:sz w:val="18"/>
          <w:szCs w:val="18"/>
        </w:rPr>
        <w:t>poskytuje Environmentální výchově</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mnoho příležitostí pro zamýšlení se nad vztahy člověka a prostředí, k uvědomování si přírodního</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i sociálního prostředí jako zdroje inspirace pro vytváření kulturních a uměleckých hodnot a přispívá</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position w:val="0"/>
          <w:sz w:val="18"/>
          <w:szCs w:val="18"/>
        </w:rPr>
      </w:pPr>
      <w:r w:rsidRPr="00EF5175">
        <w:rPr>
          <w:rFonts w:ascii="Arial" w:eastAsia="TimesNewRomanPSMT" w:hAnsi="Arial" w:cs="Arial"/>
          <w:position w:val="0"/>
          <w:sz w:val="18"/>
          <w:szCs w:val="18"/>
        </w:rPr>
        <w:t xml:space="preserve">k vnímání estetických kvalit prostředí. Propojení průřezového tématu se vzdělávací oblastí </w:t>
      </w:r>
      <w:r w:rsidRPr="00EF5175">
        <w:rPr>
          <w:rFonts w:ascii="Arial" w:eastAsia="TimesNewRomanPSMT" w:hAnsi="Arial" w:cs="Arial"/>
          <w:b/>
          <w:bCs/>
          <w:position w:val="0"/>
          <w:sz w:val="18"/>
          <w:szCs w:val="18"/>
        </w:rPr>
        <w:t>Člověk</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b/>
          <w:bCs/>
          <w:position w:val="0"/>
          <w:sz w:val="18"/>
          <w:szCs w:val="18"/>
        </w:rPr>
        <w:t xml:space="preserve">a svět práce </w:t>
      </w:r>
      <w:r w:rsidRPr="00EF5175">
        <w:rPr>
          <w:rFonts w:ascii="Arial" w:eastAsia="TimesNewRomanPSMT" w:hAnsi="Arial" w:cs="Arial"/>
          <w:position w:val="0"/>
          <w:sz w:val="18"/>
          <w:szCs w:val="18"/>
        </w:rPr>
        <w:t>se realizuje prostřednictvím konkrétních pracovních aktivit ve prospěch životního</w:t>
      </w:r>
    </w:p>
    <w:p w:rsidR="00A51F3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prostředí. Umožňuje poznávat význam a role různých profesí ve vztahu k životnímu prostředí</w:t>
      </w:r>
      <w:r w:rsidR="00A51F36">
        <w:rPr>
          <w:rFonts w:ascii="Arial" w:eastAsia="TimesNewRomanPSMT" w:hAnsi="Arial" w:cs="Arial"/>
          <w:position w:val="0"/>
          <w:sz w:val="18"/>
          <w:szCs w:val="18"/>
        </w:rPr>
        <w:t>.</w:t>
      </w:r>
    </w:p>
    <w:p w:rsidR="00EF5175" w:rsidRPr="00EF5175" w:rsidRDefault="00A51F36"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51F36">
        <w:rPr>
          <w:rFonts w:ascii="Arial" w:eastAsia="TimesNewRomanPSMT" w:hAnsi="Arial" w:cs="Arial"/>
          <w:color w:val="FF0000"/>
          <w:position w:val="0"/>
          <w:sz w:val="18"/>
          <w:szCs w:val="18"/>
        </w:rPr>
        <w:t xml:space="preserve">             </w:t>
      </w:r>
      <w:r w:rsidR="00EF5175" w:rsidRPr="00A51F36">
        <w:rPr>
          <w:rFonts w:ascii="Arial" w:eastAsia="TimesNewRomanPSMT" w:hAnsi="Arial" w:cs="Arial"/>
          <w:color w:val="FF0000"/>
          <w:position w:val="0"/>
          <w:sz w:val="18"/>
          <w:szCs w:val="18"/>
        </w:rPr>
        <w:t>Propojení</w:t>
      </w:r>
      <w:r w:rsidRPr="00A51F36">
        <w:rPr>
          <w:rFonts w:ascii="Arial" w:eastAsia="TimesNewRomanPSMT" w:hAnsi="Arial" w:cs="Arial"/>
          <w:color w:val="FF0000"/>
          <w:position w:val="0"/>
          <w:sz w:val="18"/>
          <w:szCs w:val="18"/>
        </w:rPr>
        <w:t xml:space="preserve"> </w:t>
      </w:r>
      <w:r w:rsidR="00EF5175" w:rsidRPr="00A51F36">
        <w:rPr>
          <w:rFonts w:ascii="Arial" w:eastAsia="TimesNewRomanPSMT" w:hAnsi="Arial" w:cs="Arial"/>
          <w:color w:val="FF0000"/>
          <w:position w:val="0"/>
          <w:sz w:val="18"/>
          <w:szCs w:val="18"/>
        </w:rPr>
        <w:t>Environmentální výchovy s digitálními technologiemi umožňuje žákům aktivně získávat a sdílet zásadníinformace týkající se naléhavých otázek životního prostředí. To umožňuje jednak hlouběji poznávata vyhodnocovat závažnost ekologických problémů, jednak zvyšovat zájem žáků, aby modelovalia prezentovali varianty jejich řešení, komunikovali o nich, a vyhodnocovat jejich možné dopady naúrovni lokální a globální.</w:t>
      </w:r>
      <w:r w:rsidRPr="00A51F36">
        <w:rPr>
          <w:rFonts w:ascii="Arial" w:eastAsia="TimesNewRomanPSMT" w:hAnsi="Arial" w:cs="Arial"/>
          <w:color w:val="FF0000"/>
          <w:position w:val="0"/>
          <w:sz w:val="18"/>
          <w:szCs w:val="18"/>
        </w:rPr>
        <w:t xml:space="preserve"> </w:t>
      </w:r>
      <w:r w:rsidR="00EF5175" w:rsidRPr="00EF5175">
        <w:rPr>
          <w:rFonts w:ascii="Arial" w:eastAsia="TimesNewRomanPSMT" w:hAnsi="Arial" w:cs="Arial"/>
          <w:position w:val="0"/>
          <w:sz w:val="18"/>
          <w:szCs w:val="18"/>
        </w:rPr>
        <w:t>Realizace průřezového tématu Environmentální výchova bude v případě žáků s lehkým mentálním postižením zaměřena především:</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SymbolMT" w:hAnsi="Arial" w:cs="Arial"/>
          <w:position w:val="0"/>
          <w:sz w:val="18"/>
          <w:szCs w:val="18"/>
        </w:rPr>
        <w:t xml:space="preserve">• </w:t>
      </w:r>
      <w:r w:rsidRPr="00EF5175">
        <w:rPr>
          <w:rFonts w:ascii="Arial" w:eastAsia="TimesNewRomanPSMT" w:hAnsi="Arial" w:cs="Arial"/>
          <w:position w:val="0"/>
          <w:sz w:val="18"/>
          <w:szCs w:val="18"/>
        </w:rPr>
        <w:t>na vnímání života jako nejvyšší hodnoty;</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SymbolMT" w:hAnsi="Arial" w:cs="Arial"/>
          <w:position w:val="0"/>
          <w:sz w:val="18"/>
          <w:szCs w:val="18"/>
        </w:rPr>
        <w:t xml:space="preserve">• </w:t>
      </w:r>
      <w:r w:rsidRPr="00EF5175">
        <w:rPr>
          <w:rFonts w:ascii="Arial" w:eastAsia="TimesNewRomanPSMT" w:hAnsi="Arial" w:cs="Arial"/>
          <w:position w:val="0"/>
          <w:sz w:val="18"/>
          <w:szCs w:val="18"/>
        </w:rPr>
        <w:t>na rozvoj odpovědnosti ve vztahu k ochraně přírody a přírodních zdrojů;</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SymbolMT" w:hAnsi="Arial" w:cs="Arial"/>
          <w:position w:val="0"/>
          <w:sz w:val="18"/>
          <w:szCs w:val="18"/>
        </w:rPr>
        <w:t xml:space="preserve">• </w:t>
      </w:r>
      <w:r w:rsidRPr="00EF5175">
        <w:rPr>
          <w:rFonts w:ascii="Arial" w:eastAsia="TimesNewRomanPSMT" w:hAnsi="Arial" w:cs="Arial"/>
          <w:position w:val="0"/>
          <w:sz w:val="18"/>
          <w:szCs w:val="18"/>
        </w:rPr>
        <w:t>na rozvoj aktivity, tvořivosti, vstřícnosti a ohleduplnosti ve vztahu k prostředí;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SymbolMT" w:hAnsi="Arial" w:cs="Arial"/>
          <w:position w:val="0"/>
          <w:sz w:val="18"/>
          <w:szCs w:val="18"/>
        </w:rPr>
        <w:t xml:space="preserve">• </w:t>
      </w:r>
      <w:r w:rsidRPr="00EF5175">
        <w:rPr>
          <w:rFonts w:ascii="Arial" w:eastAsia="TimesNewRomanPSMT" w:hAnsi="Arial" w:cs="Arial"/>
          <w:position w:val="0"/>
          <w:sz w:val="18"/>
          <w:szCs w:val="18"/>
        </w:rPr>
        <w:t>na utváření zdravého životního stylu a vnímání estetických hodnot prostředí;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SymbolMT" w:hAnsi="Arial" w:cs="Arial"/>
          <w:position w:val="0"/>
          <w:sz w:val="18"/>
          <w:szCs w:val="18"/>
        </w:rPr>
        <w:t xml:space="preserve">• </w:t>
      </w:r>
      <w:r w:rsidRPr="00EF5175">
        <w:rPr>
          <w:rFonts w:ascii="Arial" w:eastAsia="TimesNewRomanPSMT" w:hAnsi="Arial" w:cs="Arial"/>
          <w:position w:val="0"/>
          <w:sz w:val="18"/>
          <w:szCs w:val="18"/>
        </w:rPr>
        <w:t>na podporu angažovanosti v řešení problémů spojených s ochranou životního prostředí;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SymbolMT" w:hAnsi="Arial" w:cs="Arial"/>
          <w:position w:val="0"/>
          <w:sz w:val="18"/>
          <w:szCs w:val="18"/>
        </w:rPr>
        <w:t xml:space="preserve">• </w:t>
      </w:r>
      <w:r w:rsidRPr="00EF5175">
        <w:rPr>
          <w:rFonts w:ascii="Arial" w:eastAsia="TimesNewRomanPSMT" w:hAnsi="Arial" w:cs="Arial"/>
          <w:position w:val="0"/>
          <w:sz w:val="18"/>
          <w:szCs w:val="18"/>
        </w:rPr>
        <w:t>na rozvoj vnímavého a citlivého přístupu k přírodě a přírodnímu a kulturnímu dědictví.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Znalosti a dovednosti, které budou součástí realizace průřezového tématu Environmentální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výchova, zvolí vyučující vždy s ohledem na individuální možnosti žáků, tak aby vhodně doplňovaly</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a podporovaly utváření žádoucích postojů.</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position w:val="0"/>
          <w:sz w:val="18"/>
          <w:szCs w:val="18"/>
        </w:rPr>
      </w:pPr>
      <w:r w:rsidRPr="00EF5175">
        <w:rPr>
          <w:rFonts w:ascii="Arial" w:eastAsia="TimesNewRomanPSMT" w:hAnsi="Arial" w:cs="Arial"/>
          <w:b/>
          <w:bCs/>
          <w:position w:val="0"/>
          <w:sz w:val="18"/>
          <w:szCs w:val="18"/>
        </w:rPr>
        <w:t>Přínos průřezového tématu k rozvoji osobnosti žáka</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i/>
          <w:iCs/>
          <w:position w:val="0"/>
          <w:sz w:val="18"/>
          <w:szCs w:val="18"/>
        </w:rPr>
      </w:pPr>
      <w:r w:rsidRPr="00EF5175">
        <w:rPr>
          <w:rFonts w:ascii="Arial" w:eastAsia="TimesNewRomanPSMT" w:hAnsi="Arial" w:cs="Arial"/>
          <w:b/>
          <w:bCs/>
          <w:i/>
          <w:iCs/>
          <w:position w:val="0"/>
          <w:sz w:val="18"/>
          <w:szCs w:val="18"/>
        </w:rPr>
        <w:t>V oblasti vědomostí, dovedností a schopností průřezové téma:</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w:t>
      </w:r>
      <w:r w:rsidRPr="00EF5175">
        <w:rPr>
          <w:rFonts w:ascii="Arial" w:eastAsia="TimesNewRomanPSMT" w:hAnsi="Arial" w:cs="Arial"/>
          <w:position w:val="0"/>
          <w:sz w:val="18"/>
          <w:szCs w:val="18"/>
        </w:rPr>
        <w:t>rozvíjí porozumění souvislostem v biosféře, vztahům člověka a prostředí a důsledkům lidských</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činností na prostředí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w:t>
      </w:r>
      <w:r w:rsidRPr="00EF5175">
        <w:rPr>
          <w:rFonts w:ascii="Arial" w:eastAsia="TimesNewRomanPSMT" w:hAnsi="Arial" w:cs="Arial"/>
          <w:position w:val="0"/>
          <w:sz w:val="18"/>
          <w:szCs w:val="18"/>
        </w:rPr>
        <w:t>vede k uvědomování si podmínek života a možností jejich ohrožování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w:t>
      </w:r>
      <w:r w:rsidRPr="00EF5175">
        <w:rPr>
          <w:rFonts w:ascii="Arial" w:eastAsia="TimesNewRomanPSMT" w:hAnsi="Arial" w:cs="Arial"/>
          <w:position w:val="0"/>
          <w:sz w:val="18"/>
          <w:szCs w:val="18"/>
        </w:rPr>
        <w:t>přispívá k poznávání a chápání souvislostí mezi vývojem lidské populace a vztahy k prostředí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v různých oblastech světa</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w:t>
      </w:r>
      <w:r w:rsidRPr="00EF5175">
        <w:rPr>
          <w:rFonts w:ascii="Arial" w:eastAsia="TimesNewRomanPSMT" w:hAnsi="Arial" w:cs="Arial"/>
          <w:position w:val="0"/>
          <w:sz w:val="18"/>
          <w:szCs w:val="18"/>
        </w:rPr>
        <w:t>umožňuje pochopení souvislostí mezi lokálními a globálními problémy a vlastní odpovědností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ve vztazích k prostředí</w:t>
      </w:r>
      <w:r w:rsidRPr="00EF5175">
        <w:rPr>
          <w:rFonts w:ascii="Arial" w:eastAsia="Wingdings-Regular" w:hAnsi="Arial" w:cs="Arial"/>
          <w:position w:val="0"/>
          <w:sz w:val="18"/>
          <w:szCs w:val="18"/>
        </w:rPr>
        <w:t xml:space="preserve"> </w:t>
      </w:r>
      <w:r w:rsidRPr="00EF5175">
        <w:rPr>
          <w:rFonts w:ascii="Arial" w:eastAsia="TimesNewRomanPSMT" w:hAnsi="Arial" w:cs="Arial"/>
          <w:position w:val="0"/>
          <w:sz w:val="18"/>
          <w:szCs w:val="18"/>
        </w:rPr>
        <w:t>poskytuje znalosti, dovednosti a pěstuje návyky nezbytné pro každodenní žádoucí jednání občana</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vůči prostředí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w:t>
      </w:r>
      <w:r w:rsidRPr="00EF5175">
        <w:rPr>
          <w:rFonts w:ascii="Arial" w:eastAsia="TimesNewRomanPSMT" w:hAnsi="Arial" w:cs="Arial"/>
          <w:position w:val="0"/>
          <w:sz w:val="18"/>
          <w:szCs w:val="18"/>
        </w:rPr>
        <w:t>ukazuje modelové příklady žádoucího i nežádoucího jednání z hledisek životního prostředí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a </w:t>
      </w:r>
      <w:r w:rsidRPr="00EF5175">
        <w:rPr>
          <w:rFonts w:ascii="Arial" w:eastAsia="TimesNewRomanPSMT" w:hAnsi="Arial" w:cs="Arial"/>
          <w:position w:val="0"/>
          <w:sz w:val="18"/>
          <w:szCs w:val="18"/>
        </w:rPr>
        <w:t>udržitelného rozvoje</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w:t>
      </w:r>
      <w:r w:rsidRPr="00EF5175">
        <w:rPr>
          <w:rFonts w:ascii="Arial" w:eastAsia="TimesNewRomanPSMT" w:hAnsi="Arial" w:cs="Arial"/>
          <w:position w:val="0"/>
          <w:sz w:val="18"/>
          <w:szCs w:val="18"/>
        </w:rPr>
        <w:t>napomáhá rozvíjení spolupráce v péči o životní prostředí na místní, regionální, evropské</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i </w:t>
      </w:r>
      <w:r w:rsidRPr="00EF5175">
        <w:rPr>
          <w:rFonts w:ascii="Arial" w:eastAsia="TimesNewRomanPSMT" w:hAnsi="Arial" w:cs="Arial"/>
          <w:position w:val="0"/>
          <w:sz w:val="18"/>
          <w:szCs w:val="18"/>
        </w:rPr>
        <w:t>mezinárodní úrovni</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seznamuje s </w:t>
      </w:r>
      <w:r w:rsidRPr="00EF5175">
        <w:rPr>
          <w:rFonts w:ascii="Arial" w:eastAsia="TimesNewRomanPSMT" w:hAnsi="Arial" w:cs="Arial"/>
          <w:position w:val="0"/>
          <w:sz w:val="18"/>
          <w:szCs w:val="18"/>
        </w:rPr>
        <w:t>principy udržitelnosti rozvoje společnosti</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w:t>
      </w:r>
      <w:r w:rsidRPr="00EF5175">
        <w:rPr>
          <w:rFonts w:ascii="Arial" w:eastAsia="TimesNewRomanPSMT" w:hAnsi="Arial" w:cs="Arial"/>
          <w:position w:val="0"/>
          <w:sz w:val="18"/>
          <w:szCs w:val="18"/>
        </w:rPr>
        <w:t>učí hodnotit objektivnost a závažnost informací týkajících se ekologických problémů</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w:t>
      </w:r>
      <w:r w:rsidRPr="00EF5175">
        <w:rPr>
          <w:rFonts w:ascii="Arial" w:eastAsia="TimesNewRomanPSMT" w:hAnsi="Arial" w:cs="Arial"/>
          <w:position w:val="0"/>
          <w:sz w:val="18"/>
          <w:szCs w:val="18"/>
        </w:rPr>
        <w:t>učí komunikovat o problémech životního prostředí, vyjadřovat, racionálně obhajovat a zdůvodňovat</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své názory a stanoviska</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b/>
          <w:bCs/>
          <w:i/>
          <w:iCs/>
          <w:position w:val="0"/>
          <w:sz w:val="18"/>
          <w:szCs w:val="18"/>
        </w:rPr>
      </w:pPr>
      <w:r w:rsidRPr="00EF5175">
        <w:rPr>
          <w:rFonts w:ascii="Arial" w:eastAsia="Wingdings-Regular" w:hAnsi="Arial" w:cs="Arial"/>
          <w:b/>
          <w:bCs/>
          <w:i/>
          <w:iCs/>
          <w:position w:val="0"/>
          <w:sz w:val="18"/>
          <w:szCs w:val="18"/>
        </w:rPr>
        <w:t>V oblasti postojů a hodnot průřezové téma:</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w:t>
      </w:r>
      <w:r w:rsidRPr="00EF5175">
        <w:rPr>
          <w:rFonts w:ascii="Arial" w:eastAsia="TimesNewRomanPSMT" w:hAnsi="Arial" w:cs="Arial"/>
          <w:position w:val="0"/>
          <w:sz w:val="18"/>
          <w:szCs w:val="18"/>
        </w:rPr>
        <w:t>přispívá k vnímání života jako nejvyšší hodnoty</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vede k </w:t>
      </w:r>
      <w:r w:rsidRPr="00EF5175">
        <w:rPr>
          <w:rFonts w:ascii="Arial" w:eastAsia="TimesNewRomanPSMT" w:hAnsi="Arial" w:cs="Arial"/>
          <w:position w:val="0"/>
          <w:sz w:val="18"/>
          <w:szCs w:val="18"/>
        </w:rPr>
        <w:t>odpovědnosti ve vztahu k biosféře, k ochraně přírody a přírodních zdrojů</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w:t>
      </w:r>
      <w:r w:rsidRPr="00EF5175">
        <w:rPr>
          <w:rFonts w:ascii="Arial" w:eastAsia="TimesNewRomanPSMT" w:hAnsi="Arial" w:cs="Arial"/>
          <w:position w:val="0"/>
          <w:sz w:val="18"/>
          <w:szCs w:val="18"/>
        </w:rPr>
        <w:t>vede k pochopení významu a nezbytnosti udržitelného rozvoje jako pozitivní perspektivy dalšího</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vývoje lidské společnosti</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w:t>
      </w:r>
      <w:r w:rsidRPr="00EF5175">
        <w:rPr>
          <w:rFonts w:ascii="Arial" w:eastAsia="TimesNewRomanPSMT" w:hAnsi="Arial" w:cs="Arial"/>
          <w:position w:val="0"/>
          <w:sz w:val="18"/>
          <w:szCs w:val="18"/>
        </w:rPr>
        <w:t>podněcuje aktivitu, tvořivost, toleranci, vstřícnost a ohleduplnost ve vztahu k prostředí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w:t>
      </w:r>
      <w:r w:rsidRPr="00EF5175">
        <w:rPr>
          <w:rFonts w:ascii="Arial" w:eastAsia="TimesNewRomanPSMT" w:hAnsi="Arial" w:cs="Arial"/>
          <w:position w:val="0"/>
          <w:sz w:val="18"/>
          <w:szCs w:val="18"/>
        </w:rPr>
        <w:t>přispívá k utváření zdravého životního stylu a k vnímání estetických hodnot prostředí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vede k </w:t>
      </w:r>
      <w:r w:rsidRPr="00EF5175">
        <w:rPr>
          <w:rFonts w:ascii="Arial" w:eastAsia="TimesNewRomanPSMT" w:hAnsi="Arial" w:cs="Arial"/>
          <w:position w:val="0"/>
          <w:sz w:val="18"/>
          <w:szCs w:val="18"/>
        </w:rPr>
        <w:t>angažovanosti v řešení problémů spojených s ochranou životního prostředí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lastRenderedPageBreak/>
        <w:t xml:space="preserve"> vede k </w:t>
      </w:r>
      <w:r w:rsidRPr="00EF5175">
        <w:rPr>
          <w:rFonts w:ascii="Arial" w:eastAsia="TimesNewRomanPSMT" w:hAnsi="Arial" w:cs="Arial"/>
          <w:position w:val="0"/>
          <w:sz w:val="18"/>
          <w:szCs w:val="18"/>
        </w:rPr>
        <w:t>vnímavému a citlivému přístupu k přírodě a přírodnímu a kulturnímu dědictví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b/>
          <w:bCs/>
          <w:position w:val="0"/>
          <w:sz w:val="18"/>
          <w:szCs w:val="18"/>
        </w:rPr>
      </w:pPr>
      <w:r w:rsidRPr="00EF5175">
        <w:rPr>
          <w:rFonts w:ascii="Arial" w:eastAsia="Wingdings-Regular" w:hAnsi="Arial" w:cs="Arial"/>
          <w:b/>
          <w:bCs/>
          <w:position w:val="0"/>
          <w:sz w:val="18"/>
          <w:szCs w:val="18"/>
        </w:rPr>
        <w:t>Tematické okruhy průřezového tématu</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Environmentální výchova je členěna do tematických okruhů, které umožňují celistvé pochopení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problematiky vztahů člověka k životnímu prostředí, k uvědomění si základních podmínek života</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position w:val="0"/>
          <w:sz w:val="18"/>
          <w:szCs w:val="18"/>
        </w:rPr>
      </w:pPr>
      <w:r w:rsidRPr="00EF5175">
        <w:rPr>
          <w:rFonts w:ascii="Arial" w:eastAsia="Wingdings-Regular" w:hAnsi="Arial" w:cs="Arial"/>
          <w:position w:val="0"/>
          <w:sz w:val="18"/>
          <w:szCs w:val="18"/>
        </w:rPr>
        <w:t xml:space="preserve">a </w:t>
      </w:r>
      <w:r w:rsidRPr="00EF5175">
        <w:rPr>
          <w:rFonts w:ascii="Arial" w:eastAsia="TimesNewRomanPSMT" w:hAnsi="Arial" w:cs="Arial"/>
          <w:position w:val="0"/>
          <w:sz w:val="18"/>
          <w:szCs w:val="18"/>
        </w:rPr>
        <w:t xml:space="preserve">odpovědnosti současné generace za život v </w:t>
      </w:r>
      <w:r w:rsidRPr="00EF5175">
        <w:rPr>
          <w:rFonts w:ascii="Arial" w:eastAsia="Wingdings-Regular" w:hAnsi="Arial" w:cs="Arial"/>
          <w:position w:val="0"/>
          <w:sz w:val="18"/>
          <w:szCs w:val="18"/>
        </w:rPr>
        <w:t>budoucnosti.</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w:t>
      </w:r>
      <w:r w:rsidRPr="00EF5175">
        <w:rPr>
          <w:rFonts w:ascii="Arial" w:eastAsia="Wingdings-Regular" w:hAnsi="Arial" w:cs="Arial"/>
          <w:b/>
          <w:bCs/>
          <w:position w:val="0"/>
          <w:sz w:val="18"/>
          <w:szCs w:val="18"/>
        </w:rPr>
        <w:t xml:space="preserve">Ekosystémy </w:t>
      </w:r>
      <w:r w:rsidRPr="00EF5175">
        <w:rPr>
          <w:rFonts w:ascii="Arial" w:eastAsia="TimesNewRomanPSMT" w:hAnsi="Arial" w:cs="Arial"/>
          <w:position w:val="0"/>
          <w:sz w:val="18"/>
          <w:szCs w:val="18"/>
        </w:rPr>
        <w:t>– les (les v našem prostředí, produkční a mimoprodukční významy lesa); pole</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(význam, změny okolní krajiny vlivem člověka, způsoby hospodaření na polích, pole a jejich okolí);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vodní zdroje (lidské aktivity spojené s vodním hospodářstvím, důležitost pro krajinnou ekologii);</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moře (druhová odlišnost, význam pro biosféru, mořské řasy a kyslík, cyklus oxidu uhličitého)</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a </w:t>
      </w:r>
      <w:r w:rsidRPr="00EF5175">
        <w:rPr>
          <w:rFonts w:ascii="Arial" w:eastAsia="TimesNewRomanPSMT" w:hAnsi="Arial" w:cs="Arial"/>
          <w:position w:val="0"/>
          <w:sz w:val="18"/>
          <w:szCs w:val="18"/>
        </w:rPr>
        <w:t>tropický deštný les (porovnání, druhová rozmanitost, ohrožování, globální význam a význam pro</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nás); lidské sídlo – město – vesnice (umělý ekosystém, jeho funkce a vztahy k okolí, aplikace na</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místní podmínky); kulturní krajina (pochopení hlubokého ovlivnění přírody v průběhu vzniku</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civilizace až po dnešek)</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w:t>
      </w:r>
      <w:r w:rsidRPr="00EF5175">
        <w:rPr>
          <w:rFonts w:ascii="Arial" w:eastAsia="Wingdings-Regular" w:hAnsi="Arial" w:cs="Arial"/>
          <w:b/>
          <w:bCs/>
          <w:position w:val="0"/>
          <w:sz w:val="18"/>
          <w:szCs w:val="18"/>
        </w:rPr>
        <w:t xml:space="preserve">Základní podmínky života </w:t>
      </w:r>
      <w:r w:rsidRPr="00EF5175">
        <w:rPr>
          <w:rFonts w:ascii="Arial" w:eastAsia="TimesNewRomanPSMT" w:hAnsi="Arial" w:cs="Arial"/>
          <w:position w:val="0"/>
          <w:sz w:val="18"/>
          <w:szCs w:val="18"/>
        </w:rPr>
        <w:t>– voda (vztahy vlastností vody a života, význam vody pro lidské</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aktivity, ochrana její čistoty, pitná voda ve světě a u nás, způsoby řešení); ovzduší (význam pro</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život na Zemi, ohrožování ovzduší a klimatické změny, propojenost světa, čistota ovzduší u nás);</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půda (propojenost složek prostředí, zdroj výživy, ohrožení půdy, rekultivace a situace v okolí,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změny v potřebě zemědělské půdy, nové funkce zemědělství v krajině; ochrana biologických druhů</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position w:val="0"/>
          <w:sz w:val="18"/>
          <w:szCs w:val="18"/>
        </w:rPr>
      </w:pPr>
      <w:r w:rsidRPr="00EF5175">
        <w:rPr>
          <w:rFonts w:ascii="Arial" w:eastAsia="TimesNewRomanPSMT" w:hAnsi="Arial" w:cs="Arial"/>
          <w:position w:val="0"/>
          <w:sz w:val="18"/>
          <w:szCs w:val="18"/>
        </w:rPr>
        <w:t xml:space="preserve">(důvody ochrany a způsoby ochrany jednotlivých druhů); ekosystémy – </w:t>
      </w:r>
      <w:r w:rsidRPr="00EF5175">
        <w:rPr>
          <w:rFonts w:ascii="Arial" w:eastAsia="Wingdings-Regular" w:hAnsi="Arial" w:cs="Arial"/>
          <w:position w:val="0"/>
          <w:sz w:val="18"/>
          <w:szCs w:val="18"/>
        </w:rPr>
        <w:t>biodiverzita (funkce</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ekosystémů, význam biodiverzity, její úrovně, ohrožování a ochrana ve světě a u nás); energie</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(energie a život, vliv energetických zdrojů na společenský rozvoj, využívání energie, možnosti</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a </w:t>
      </w:r>
      <w:r w:rsidRPr="00EF5175">
        <w:rPr>
          <w:rFonts w:ascii="Arial" w:eastAsia="TimesNewRomanPSMT" w:hAnsi="Arial" w:cs="Arial"/>
          <w:position w:val="0"/>
          <w:sz w:val="18"/>
          <w:szCs w:val="18"/>
        </w:rPr>
        <w:t>způsoby šetření, místní podmínky); přírodní zdroje (zdroje surovinové a energetické, jejich</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vyčerpatelnost, vlivy na prostředí, principy hospodaření s přírodními zdroji, význam a způsoby</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získávání a využívání přírodních zdrojů v okolí)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w:t>
      </w:r>
      <w:r w:rsidRPr="00EF5175">
        <w:rPr>
          <w:rFonts w:ascii="Arial" w:eastAsia="Wingdings-Regular" w:hAnsi="Arial" w:cs="Arial"/>
          <w:b/>
          <w:bCs/>
          <w:position w:val="0"/>
          <w:sz w:val="18"/>
          <w:szCs w:val="18"/>
        </w:rPr>
        <w:t xml:space="preserve">Lidské aktivity a problémy životního prostředí </w:t>
      </w:r>
      <w:r w:rsidRPr="00EF5175">
        <w:rPr>
          <w:rFonts w:ascii="Arial" w:eastAsia="TimesNewRomanPSMT" w:hAnsi="Arial" w:cs="Arial"/>
          <w:position w:val="0"/>
          <w:sz w:val="18"/>
          <w:szCs w:val="18"/>
        </w:rPr>
        <w:t xml:space="preserve">– </w:t>
      </w:r>
      <w:r w:rsidRPr="00EF5175">
        <w:rPr>
          <w:rFonts w:ascii="Arial" w:eastAsia="Wingdings-Regular" w:hAnsi="Arial" w:cs="Arial"/>
          <w:position w:val="0"/>
          <w:sz w:val="18"/>
          <w:szCs w:val="18"/>
        </w:rPr>
        <w:t>ze</w:t>
      </w:r>
      <w:r w:rsidRPr="00EF5175">
        <w:rPr>
          <w:rFonts w:ascii="Arial" w:eastAsia="TimesNewRomanPSMT" w:hAnsi="Arial" w:cs="Arial"/>
          <w:position w:val="0"/>
          <w:sz w:val="18"/>
          <w:szCs w:val="18"/>
        </w:rPr>
        <w:t>mědělství a životní prostředí, ekologické</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zemědělství; doprava a životní prostředí (význam a vývoj, energetické zdroje dopravy a její vlivy</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na prostředí, druhy dopravy a ekologická zátěž, doprava a globalizace); průmysl a životní prostředí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(průmyslová revoluce a demografický vývoj, vlivy průmyslu na prostředí, zpracovávané materiály</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a jejich působení, vliv právních a ekonomických nástrojů na vztahy průmyslu k ochraně životního</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position w:val="0"/>
          <w:sz w:val="18"/>
          <w:szCs w:val="18"/>
        </w:rPr>
      </w:pPr>
      <w:r w:rsidRPr="00EF5175">
        <w:rPr>
          <w:rFonts w:ascii="Arial" w:eastAsia="TimesNewRomanPSMT" w:hAnsi="Arial" w:cs="Arial"/>
          <w:position w:val="0"/>
          <w:sz w:val="18"/>
          <w:szCs w:val="18"/>
        </w:rPr>
        <w:t>prostředí, průmysl a udržitelný rozvoj společnosti); odpady a hospodaření s odpad</w:t>
      </w:r>
      <w:r w:rsidRPr="00EF5175">
        <w:rPr>
          <w:rFonts w:ascii="Arial" w:eastAsia="Wingdings-Regular" w:hAnsi="Arial" w:cs="Arial"/>
          <w:position w:val="0"/>
          <w:sz w:val="18"/>
          <w:szCs w:val="18"/>
        </w:rPr>
        <w:t>y (odpady</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a </w:t>
      </w:r>
      <w:r w:rsidRPr="00EF5175">
        <w:rPr>
          <w:rFonts w:ascii="Arial" w:eastAsia="TimesNewRomanPSMT" w:hAnsi="Arial" w:cs="Arial"/>
          <w:position w:val="0"/>
          <w:sz w:val="18"/>
          <w:szCs w:val="18"/>
        </w:rPr>
        <w:t>příroda, principy a způsoby hospodaření s odpady, druhotné suroviny); ochrana přírody</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a </w:t>
      </w:r>
      <w:r w:rsidRPr="00EF5175">
        <w:rPr>
          <w:rFonts w:ascii="Arial" w:eastAsia="TimesNewRomanPSMT" w:hAnsi="Arial" w:cs="Arial"/>
          <w:position w:val="0"/>
          <w:sz w:val="18"/>
          <w:szCs w:val="18"/>
        </w:rPr>
        <w:t>kulturních památek (význam ochrany přírody a kulturních památek; právní řešení u nás, v EU</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a ve </w:t>
      </w:r>
      <w:r w:rsidRPr="00EF5175">
        <w:rPr>
          <w:rFonts w:ascii="Arial" w:eastAsia="TimesNewRomanPSMT" w:hAnsi="Arial" w:cs="Arial"/>
          <w:position w:val="0"/>
          <w:sz w:val="18"/>
          <w:szCs w:val="18"/>
        </w:rPr>
        <w:t>světě, příklady z okolí, zásada předběžné opatrnosti; ochrana přírody při masových sportovních akcích – zásady MOV); změny v krajině (krajina dříve a dnes, vliv lidských aktivit, jejich reflexe</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a perspektivy); dlouhodobé programy zaměřené k růstu ekologického vědomí veřejnosti (Státní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program EVVO, Agenda 21 EU) a akce (Den životního prostředí OSN, Den Země apod.)</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Wingdings-Regular" w:hAnsi="Arial" w:cs="Arial"/>
          <w:position w:val="0"/>
          <w:sz w:val="18"/>
          <w:szCs w:val="18"/>
        </w:rPr>
        <w:t xml:space="preserve"> </w:t>
      </w:r>
      <w:r w:rsidRPr="00EF5175">
        <w:rPr>
          <w:rFonts w:ascii="Arial" w:eastAsia="TimesNewRomanPSMT" w:hAnsi="Arial" w:cs="Arial"/>
          <w:b/>
          <w:bCs/>
          <w:position w:val="0"/>
          <w:sz w:val="18"/>
          <w:szCs w:val="18"/>
        </w:rPr>
        <w:t xml:space="preserve">Vztah člověka k prostředí </w:t>
      </w:r>
      <w:r w:rsidRPr="00EF5175">
        <w:rPr>
          <w:rFonts w:ascii="Arial" w:eastAsia="TimesNewRomanPSMT" w:hAnsi="Arial" w:cs="Arial"/>
          <w:position w:val="0"/>
          <w:sz w:val="18"/>
          <w:szCs w:val="18"/>
        </w:rPr>
        <w:t>– naše obec (přírodní zdroje, jejich původ, způsoby využívání a řešení</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odpadového hospodářství, příroda a kultura obce a její ochrana, zajišťování ochrany životního</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prostředí v obci – instituce, nevládní organizace, lidé); náš životní styl (spotřeba věcí, energie,</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odpady, způsoby jednání a vlivy na prostředí); aktuální (lokální) ekologický problém (příklad</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problému, jeho příčina, důsledky, souvislosti, možnosti a způsoby řešení, hodnocení, vlastní názor,</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jeho zdůvodňování a prezentace); prostředí a zdraví (rozmanitost vlivů prostředí na zdraví, jejich</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komplexní a synergické působení, možnosti a způsoby ochrany zdraví); nerovnoměrnost života na</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EF5175">
        <w:rPr>
          <w:rFonts w:ascii="Arial" w:eastAsia="TimesNewRomanPSMT" w:hAnsi="Arial" w:cs="Arial"/>
          <w:position w:val="0"/>
          <w:sz w:val="18"/>
          <w:szCs w:val="18"/>
        </w:rPr>
        <w:t>Zemi (rozdílné podmínky prostředí a rozdílný společenský vývoj na Zemi, příčiny a důsledky</w:t>
      </w:r>
    </w:p>
    <w:p w:rsidR="00EF5175" w:rsidRPr="00EF5175"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sz w:val="18"/>
          <w:szCs w:val="18"/>
        </w:rPr>
      </w:pPr>
      <w:r w:rsidRPr="00EF5175">
        <w:rPr>
          <w:rFonts w:ascii="Arial" w:eastAsia="TimesNewRomanPSMT" w:hAnsi="Arial" w:cs="Arial"/>
          <w:position w:val="0"/>
          <w:sz w:val="18"/>
          <w:szCs w:val="18"/>
        </w:rPr>
        <w:t>globalizace a principy udržitelnosti rozvoje, příklady jejich uplatňování ve světě, u nás)</w:t>
      </w:r>
    </w:p>
    <w:p w:rsidR="00EF5175" w:rsidRPr="00EF5175" w:rsidRDefault="00EF5175" w:rsidP="00EF5175">
      <w:pPr>
        <w:pBdr>
          <w:top w:val="nil"/>
          <w:left w:val="nil"/>
          <w:bottom w:val="nil"/>
          <w:right w:val="nil"/>
          <w:between w:val="nil"/>
        </w:pBdr>
        <w:spacing w:line="240" w:lineRule="auto"/>
        <w:ind w:left="0" w:hanging="2"/>
        <w:rPr>
          <w:rFonts w:ascii="Arial" w:hAnsi="Arial" w:cs="Arial"/>
          <w:color w:val="000000"/>
          <w:sz w:val="18"/>
          <w:szCs w:val="18"/>
        </w:rPr>
      </w:pPr>
    </w:p>
    <w:p w:rsidR="00CD73CE" w:rsidRDefault="00CD73CE" w:rsidP="00EF5175">
      <w:pPr>
        <w:pBdr>
          <w:top w:val="nil"/>
          <w:left w:val="nil"/>
          <w:bottom w:val="nil"/>
          <w:right w:val="nil"/>
          <w:between w:val="nil"/>
        </w:pBdr>
        <w:spacing w:line="240" w:lineRule="auto"/>
        <w:ind w:left="0" w:hanging="2"/>
        <w:rPr>
          <w:color w:val="FF0000"/>
        </w:rPr>
      </w:pPr>
    </w:p>
    <w:p w:rsidR="00EF5175" w:rsidRDefault="00EF5175">
      <w:pPr>
        <w:pBdr>
          <w:top w:val="nil"/>
          <w:left w:val="nil"/>
          <w:bottom w:val="nil"/>
          <w:right w:val="nil"/>
          <w:between w:val="nil"/>
        </w:pBdr>
        <w:spacing w:line="240" w:lineRule="auto"/>
        <w:ind w:left="0" w:hanging="2"/>
        <w:rPr>
          <w:color w:val="FF0000"/>
        </w:rPr>
      </w:pPr>
    </w:p>
    <w:tbl>
      <w:tblPr>
        <w:tblStyle w:val="a3"/>
        <w:tblW w:w="98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66"/>
        <w:gridCol w:w="702"/>
        <w:gridCol w:w="702"/>
        <w:gridCol w:w="703"/>
        <w:gridCol w:w="702"/>
        <w:gridCol w:w="703"/>
        <w:gridCol w:w="8"/>
        <w:gridCol w:w="694"/>
        <w:gridCol w:w="690"/>
        <w:gridCol w:w="720"/>
        <w:gridCol w:w="703"/>
      </w:tblGrid>
      <w:tr w:rsidR="00CD73CE">
        <w:trPr>
          <w:trHeight w:val="420"/>
        </w:trPr>
        <w:tc>
          <w:tcPr>
            <w:tcW w:w="9894" w:type="dxa"/>
            <w:gridSpan w:val="11"/>
            <w:tcBorders>
              <w:top w:val="nil"/>
              <w:left w:val="nil"/>
              <w:bottom w:val="nil"/>
              <w:right w:val="nil"/>
            </w:tcBorders>
            <w:shd w:val="clear" w:color="auto" w:fill="D9D9D9"/>
            <w:vAlign w:val="center"/>
          </w:tcPr>
          <w:p w:rsidR="00CD73CE" w:rsidRDefault="003E4BB6">
            <w:pPr>
              <w:pBdr>
                <w:top w:val="nil"/>
                <w:left w:val="nil"/>
                <w:bottom w:val="nil"/>
                <w:right w:val="nil"/>
                <w:between w:val="nil"/>
              </w:pBdr>
              <w:spacing w:line="240" w:lineRule="auto"/>
              <w:ind w:left="0" w:right="176" w:hanging="2"/>
              <w:rPr>
                <w:rFonts w:ascii="Arial" w:eastAsia="Arial" w:hAnsi="Arial" w:cs="Arial"/>
                <w:color w:val="000000"/>
                <w:sz w:val="22"/>
                <w:szCs w:val="22"/>
              </w:rPr>
            </w:pPr>
            <w:r>
              <w:rPr>
                <w:rFonts w:ascii="Arial" w:eastAsia="Arial" w:hAnsi="Arial" w:cs="Arial"/>
                <w:b/>
                <w:color w:val="000000"/>
                <w:sz w:val="22"/>
                <w:szCs w:val="22"/>
              </w:rPr>
              <w:t>5. Environmentální výchova</w:t>
            </w:r>
          </w:p>
        </w:tc>
      </w:tr>
      <w:tr w:rsidR="00CD73CE">
        <w:trPr>
          <w:trHeight w:val="95"/>
        </w:trPr>
        <w:tc>
          <w:tcPr>
            <w:tcW w:w="9894" w:type="dxa"/>
            <w:gridSpan w:val="11"/>
            <w:tcBorders>
              <w:top w:val="nil"/>
              <w:left w:val="nil"/>
              <w:bottom w:val="nil"/>
              <w:right w:val="nil"/>
            </w:tcBorders>
            <w:vAlign w:val="center"/>
          </w:tcPr>
          <w:p w:rsidR="00CD73CE" w:rsidRDefault="00CD73CE">
            <w:pPr>
              <w:pBdr>
                <w:top w:val="nil"/>
                <w:left w:val="nil"/>
                <w:bottom w:val="nil"/>
                <w:right w:val="nil"/>
                <w:between w:val="nil"/>
              </w:pBdr>
              <w:spacing w:line="240" w:lineRule="auto"/>
              <w:rPr>
                <w:rFonts w:ascii="Arial" w:eastAsia="Arial" w:hAnsi="Arial" w:cs="Arial"/>
                <w:color w:val="000000"/>
                <w:sz w:val="8"/>
                <w:szCs w:val="8"/>
              </w:rPr>
            </w:pPr>
          </w:p>
        </w:tc>
      </w:tr>
      <w:tr w:rsidR="00CD73CE">
        <w:trPr>
          <w:trHeight w:val="240"/>
        </w:trPr>
        <w:tc>
          <w:tcPr>
            <w:tcW w:w="3567" w:type="dxa"/>
            <w:vMerge w:val="restart"/>
            <w:tcBorders>
              <w:top w:val="nil"/>
              <w:left w:val="nil"/>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Tematické okruhy</w:t>
            </w:r>
          </w:p>
        </w:tc>
        <w:tc>
          <w:tcPr>
            <w:tcW w:w="3520" w:type="dxa"/>
            <w:gridSpan w:val="6"/>
            <w:tcBorders>
              <w:top w:val="nil"/>
              <w:left w:val="single" w:sz="12" w:space="0" w:color="FFFFFF"/>
              <w:bottom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 xml:space="preserve">1. stupeň </w:t>
            </w:r>
          </w:p>
        </w:tc>
        <w:tc>
          <w:tcPr>
            <w:tcW w:w="2807" w:type="dxa"/>
            <w:gridSpan w:val="4"/>
            <w:tcBorders>
              <w:top w:val="nil"/>
              <w:left w:val="single" w:sz="12" w:space="0" w:color="FFFFFF"/>
              <w:bottom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2. stupeň</w:t>
            </w:r>
          </w:p>
        </w:tc>
      </w:tr>
      <w:tr w:rsidR="00CD73CE">
        <w:trPr>
          <w:trHeight w:val="240"/>
        </w:trPr>
        <w:tc>
          <w:tcPr>
            <w:tcW w:w="3567" w:type="dxa"/>
            <w:vMerge/>
            <w:tcBorders>
              <w:top w:val="nil"/>
              <w:left w:val="nil"/>
              <w:right w:val="single" w:sz="12" w:space="0" w:color="FFFFFF"/>
            </w:tcBorders>
            <w:shd w:val="clear" w:color="auto" w:fill="E6E6E6"/>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702"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1.</w:t>
            </w:r>
          </w:p>
        </w:tc>
        <w:tc>
          <w:tcPr>
            <w:tcW w:w="702"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2.</w:t>
            </w:r>
          </w:p>
        </w:tc>
        <w:tc>
          <w:tcPr>
            <w:tcW w:w="703"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3.</w:t>
            </w:r>
          </w:p>
        </w:tc>
        <w:tc>
          <w:tcPr>
            <w:tcW w:w="702"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4.</w:t>
            </w:r>
          </w:p>
        </w:tc>
        <w:tc>
          <w:tcPr>
            <w:tcW w:w="703"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5.</w:t>
            </w:r>
          </w:p>
        </w:tc>
        <w:tc>
          <w:tcPr>
            <w:tcW w:w="702" w:type="dxa"/>
            <w:gridSpan w:val="2"/>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6.</w:t>
            </w:r>
          </w:p>
        </w:tc>
        <w:tc>
          <w:tcPr>
            <w:tcW w:w="690"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7.</w:t>
            </w:r>
          </w:p>
        </w:tc>
        <w:tc>
          <w:tcPr>
            <w:tcW w:w="720"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8.</w:t>
            </w:r>
          </w:p>
        </w:tc>
        <w:tc>
          <w:tcPr>
            <w:tcW w:w="703" w:type="dxa"/>
            <w:tcBorders>
              <w:top w:val="single" w:sz="12" w:space="0" w:color="FFFFFF"/>
              <w:left w:val="single" w:sz="12" w:space="0" w:color="FFFFFF"/>
              <w:right w:val="nil"/>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9.</w:t>
            </w:r>
          </w:p>
        </w:tc>
      </w:tr>
      <w:tr w:rsidR="00CD73CE">
        <w:trPr>
          <w:trHeight w:val="260"/>
        </w:trPr>
        <w:tc>
          <w:tcPr>
            <w:tcW w:w="3567"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Ekosystémy</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PRV</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Pr>
          <w:p w:rsidR="00CD73CE" w:rsidRDefault="004C2A9D">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r>
              <w:rPr>
                <w:rFonts w:ascii="Arial" w:eastAsia="Arial" w:hAnsi="Arial" w:cs="Arial"/>
                <w:color w:val="000000"/>
                <w:sz w:val="20"/>
                <w:szCs w:val="20"/>
              </w:rPr>
              <w:t>PŘ</w:t>
            </w:r>
          </w:p>
        </w:tc>
        <w:tc>
          <w:tcPr>
            <w:tcW w:w="690" w:type="dxa"/>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highlight w:val="red"/>
              </w:rPr>
            </w:pPr>
          </w:p>
        </w:tc>
        <w:tc>
          <w:tcPr>
            <w:tcW w:w="720" w:type="dxa"/>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trPr>
          <w:trHeight w:val="260"/>
        </w:trPr>
        <w:tc>
          <w:tcPr>
            <w:tcW w:w="3567"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Základní podmínky života</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P</w:t>
            </w:r>
            <w:r w:rsidR="0081732D">
              <w:rPr>
                <w:rFonts w:ascii="Arial" w:eastAsia="Arial" w:hAnsi="Arial" w:cs="Arial"/>
                <w:color w:val="000000"/>
                <w:sz w:val="20"/>
                <w:szCs w:val="20"/>
              </w:rPr>
              <w:t>Ř</w:t>
            </w:r>
            <w:r>
              <w:rPr>
                <w:rFonts w:ascii="Arial" w:eastAsia="Arial" w:hAnsi="Arial" w:cs="Arial"/>
                <w:color w:val="000000"/>
                <w:sz w:val="20"/>
                <w:szCs w:val="20"/>
              </w:rPr>
              <w:t>V</w:t>
            </w: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Pr>
          <w:p w:rsidR="00CD73CE" w:rsidRPr="000A2468" w:rsidRDefault="00CD73CE">
            <w:pPr>
              <w:pBdr>
                <w:top w:val="nil"/>
                <w:left w:val="nil"/>
                <w:bottom w:val="nil"/>
                <w:right w:val="nil"/>
                <w:between w:val="nil"/>
              </w:pBdr>
              <w:spacing w:line="240" w:lineRule="auto"/>
              <w:ind w:left="0" w:right="-136" w:hanging="2"/>
              <w:jc w:val="center"/>
              <w:rPr>
                <w:rFonts w:ascii="Arial" w:eastAsia="Arial" w:hAnsi="Arial" w:cs="Arial"/>
                <w:color w:val="0000FF"/>
                <w:sz w:val="20"/>
                <w:szCs w:val="20"/>
              </w:rPr>
            </w:pPr>
          </w:p>
        </w:tc>
        <w:tc>
          <w:tcPr>
            <w:tcW w:w="690" w:type="dxa"/>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20" w:type="dxa"/>
          </w:tcPr>
          <w:p w:rsidR="00CD73CE" w:rsidRDefault="004C2A9D">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r>
              <w:rPr>
                <w:rFonts w:ascii="Arial" w:eastAsia="Arial" w:hAnsi="Arial" w:cs="Arial"/>
                <w:color w:val="000000"/>
                <w:sz w:val="20"/>
                <w:szCs w:val="20"/>
              </w:rPr>
              <w:t>CH</w:t>
            </w:r>
          </w:p>
        </w:tc>
        <w:tc>
          <w:tcPr>
            <w:tcW w:w="703" w:type="dxa"/>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trPr>
          <w:trHeight w:val="260"/>
        </w:trPr>
        <w:tc>
          <w:tcPr>
            <w:tcW w:w="3567"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Lidské aktivity a problémy životního prostředí</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4C2A9D">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r>
              <w:rPr>
                <w:rFonts w:ascii="Arial" w:eastAsia="Arial" w:hAnsi="Arial" w:cs="Arial"/>
                <w:color w:val="000000"/>
                <w:sz w:val="20"/>
                <w:szCs w:val="20"/>
              </w:rPr>
              <w:t>PRV</w:t>
            </w: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690" w:type="dxa"/>
          </w:tcPr>
          <w:p w:rsidR="00CD73CE" w:rsidRDefault="004C2A9D">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w:t>
            </w:r>
          </w:p>
        </w:tc>
        <w:tc>
          <w:tcPr>
            <w:tcW w:w="720" w:type="dxa"/>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trPr>
          <w:trHeight w:val="260"/>
        </w:trPr>
        <w:tc>
          <w:tcPr>
            <w:tcW w:w="3567"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Vztah člověka k prostředí</w:t>
            </w:r>
          </w:p>
        </w:tc>
        <w:tc>
          <w:tcPr>
            <w:tcW w:w="702" w:type="dxa"/>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PRV</w:t>
            </w: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Pr>
          <w:p w:rsidR="00CD73CE" w:rsidRDefault="004C2A9D">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r>
              <w:rPr>
                <w:rFonts w:ascii="Arial" w:eastAsia="Arial" w:hAnsi="Arial" w:cs="Arial"/>
                <w:color w:val="000000"/>
                <w:sz w:val="20"/>
                <w:szCs w:val="20"/>
              </w:rPr>
              <w:t>PŘ</w:t>
            </w:r>
          </w:p>
        </w:tc>
        <w:tc>
          <w:tcPr>
            <w:tcW w:w="690" w:type="dxa"/>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20" w:type="dxa"/>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FF0000"/>
          <w:sz w:val="22"/>
          <w:szCs w:val="22"/>
        </w:rPr>
      </w:pP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Realizace průřezového tématu Environmentální výchova bude v případě žáků s lehkým mentálním </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postižením zaměřena především: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na vnímání života jako nejvyšší hodnoty;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na rozvoj odpovědnosti ve vztahu k ochraně přírody a přírodních zdrojů;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na rozvoj aktivity, tvořivosti, vstřícnosti a ohleduplnosti ve vztahu k prostředí;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na utváření zdravého životního stylu a vnímání estetických hodnot prostředí;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lastRenderedPageBreak/>
        <w:t xml:space="preserve"> na podporu angažovanosti v řešení problémů spojených s ochranou životního prostředí; </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 na rozvoj vnímavého a citlivého přístupu k přírodě a přírodnímu a kulturnímu dědictví. </w:t>
      </w:r>
    </w:p>
    <w:p w:rsidR="00CD73CE" w:rsidRDefault="003E4BB6" w:rsidP="003025E0">
      <w:pPr>
        <w:pBdr>
          <w:top w:val="nil"/>
          <w:left w:val="nil"/>
          <w:bottom w:val="nil"/>
          <w:right w:val="nil"/>
          <w:between w:val="nil"/>
        </w:pBdr>
        <w:spacing w:line="240" w:lineRule="auto"/>
        <w:ind w:leftChars="0" w:left="0" w:firstLineChars="0" w:firstLine="0"/>
        <w:rPr>
          <w:color w:val="FF0000"/>
          <w:sz w:val="22"/>
          <w:szCs w:val="22"/>
        </w:rPr>
      </w:pPr>
      <w:r>
        <w:rPr>
          <w:color w:val="FF0000"/>
          <w:sz w:val="22"/>
          <w:szCs w:val="22"/>
        </w:rPr>
        <w:t>Znalosti a dovednosti, které budou součástí realizace průřezového tématu Environmentální výchova, zvolí vyučující vždy s ohledem na individuální možnosti žáků, tak aby vhodně doplňovaly a podporovaly utváření žádoucích postojů.</w:t>
      </w:r>
    </w:p>
    <w:p w:rsidR="002451B2" w:rsidRDefault="002451B2" w:rsidP="003025E0">
      <w:pPr>
        <w:pBdr>
          <w:top w:val="nil"/>
          <w:left w:val="nil"/>
          <w:bottom w:val="nil"/>
          <w:right w:val="nil"/>
          <w:between w:val="nil"/>
        </w:pBdr>
        <w:spacing w:line="240" w:lineRule="auto"/>
        <w:ind w:leftChars="0" w:left="0" w:firstLineChars="0" w:firstLine="0"/>
        <w:rPr>
          <w:color w:val="FF0000"/>
          <w:sz w:val="22"/>
          <w:szCs w:val="22"/>
        </w:rPr>
      </w:pPr>
    </w:p>
    <w:p w:rsidR="00EF5175" w:rsidRDefault="00EF5175" w:rsidP="003025E0">
      <w:pPr>
        <w:pBdr>
          <w:top w:val="nil"/>
          <w:left w:val="nil"/>
          <w:bottom w:val="nil"/>
          <w:right w:val="nil"/>
          <w:between w:val="nil"/>
        </w:pBdr>
        <w:spacing w:line="240" w:lineRule="auto"/>
        <w:ind w:leftChars="0" w:left="0" w:firstLineChars="0" w:firstLine="0"/>
        <w:rPr>
          <w:color w:val="FF0000"/>
          <w:sz w:val="22"/>
          <w:szCs w:val="22"/>
        </w:rPr>
      </w:pP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color w:val="000000" w:themeColor="text1"/>
          <w:position w:val="0"/>
          <w:sz w:val="18"/>
          <w:szCs w:val="18"/>
        </w:rPr>
      </w:pPr>
      <w:r w:rsidRPr="006878C3">
        <w:rPr>
          <w:b/>
          <w:color w:val="000000" w:themeColor="text1"/>
          <w:sz w:val="22"/>
          <w:szCs w:val="22"/>
          <w:highlight w:val="lightGray"/>
        </w:rPr>
        <w:t>3.5.6.</w:t>
      </w:r>
      <w:r w:rsidRPr="006878C3">
        <w:rPr>
          <w:rFonts w:ascii="Arial" w:eastAsia="TimesNewRomanPSMT" w:hAnsi="Arial" w:cs="Arial"/>
          <w:b/>
          <w:color w:val="000000" w:themeColor="text1"/>
          <w:position w:val="0"/>
          <w:sz w:val="18"/>
          <w:szCs w:val="18"/>
          <w:highlight w:val="lightGray"/>
        </w:rPr>
        <w:t>MEDIÁLNÍ VÝCHOVA</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position w:val="0"/>
          <w:sz w:val="18"/>
          <w:szCs w:val="18"/>
        </w:rPr>
      </w:pPr>
      <w:r w:rsidRPr="00A44486">
        <w:rPr>
          <w:rFonts w:ascii="Arial" w:eastAsia="TimesNewRomanPSMT" w:hAnsi="Arial" w:cs="Arial"/>
          <w:b/>
          <w:bCs/>
          <w:position w:val="0"/>
          <w:sz w:val="18"/>
          <w:szCs w:val="18"/>
        </w:rPr>
        <w:t>Charakteristika průřezového tématu</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Průřezové téma Mediální výchova v základním vzdělávání nabízí elementární poznatky</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a dovednosti týkající se mediální komunikace a práce s médii. Média a komunikace představují velmi</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významný zdroj zkušeností, prožitků a poznatků pro stále větší okruh příjemců. Pro uplatnění</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jednotlivce ve společnosti je důležité umět zpracovat, vyhodnotit a využít podněty, které přicházejí</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z okolního světa, což vyžaduje stále větší schopnost zpracovat, vyhodnotit a využít podněty přicházející</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z médií. Média se stávají důležitým socializačním faktorem, mají výrazný vliv na chování jedince</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a společnosti, na utváření životního stylu a na kvalitu života vůbec. Sdělení, jež jsou médii nabízena,</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mají přitom nestejnorodý charakter, vyznačují se svébytným vztahem k přírodní i sociální realitě a jsou</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vytvářeny s různými (namnoze nepřiznanými, a tedy potenciálně manipulativními) záměry. Správné</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vyhodnocení těchto sdělení z hlediska záměru jejich vzniku (informovat, přesvědčit, manipulovat,</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pobavit) a z hlediska jejich vztahu k realitě (věcná správnost, logická argumentační stavba, hodnotová</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platnost) vyžaduje značnou průpravu.</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Mediální výchova má vybavit žáka základní úrovní mediální gramotnosti. Ta zahrnuje jednak</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osvojení si některých základních poznatků o fungování a společenské roli současných médií (o jejich</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historii, struktuře fungování), jednak získání dovedností podporujících poučené, aktivní a nezávislé</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zapojení jednotlivce do mediální komunikace. Především se jedná o schopnost analyzovat nabízená</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sdělení, posoudit jejich věrohodnost a vyhodnotit jejich komunikační záměr, popřípadě je asociovat</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s jinými sděleními; dále pak orientaci v mediovaných obsazích a schopnost volby odpovídajícího média</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jako prostředku pro naplnění nejrůznějších potřeb – od získávání informací přes vzdělávání až po</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naplnění volného času.</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 xml:space="preserve">Mediální výchova má blízkou vazbu na vzdělávací oblast </w:t>
      </w:r>
      <w:r w:rsidRPr="00A44486">
        <w:rPr>
          <w:rFonts w:ascii="Arial" w:eastAsia="TimesNewRomanPSMT" w:hAnsi="Arial" w:cs="Arial"/>
          <w:b/>
          <w:bCs/>
          <w:position w:val="0"/>
          <w:sz w:val="18"/>
          <w:szCs w:val="18"/>
        </w:rPr>
        <w:t>Člověk a společnost</w:t>
      </w:r>
      <w:r w:rsidRPr="00A44486">
        <w:rPr>
          <w:rFonts w:ascii="Arial" w:eastAsia="TimesNewRomanPSMT" w:hAnsi="Arial" w:cs="Arial"/>
          <w:position w:val="0"/>
          <w:sz w:val="18"/>
          <w:szCs w:val="18"/>
        </w:rPr>
        <w:t>, zejména tím, že</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se média jako sociální instituce podílejí na utváření podob a hodnot moderní doby, umožňují hledat</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paralely mezi minulými a současnými událostmi a porovnávat jevy a procesy v evropském</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i celosvětovém měřítku. Mediální výchova je zaměřena na systematické vytváření kritického odstupu</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od mediovaných sdělení a na schopnost interpretovat mediální sdělení z hlediska jeho informační kvality</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(zpravodajství z hlediska významu a věrohodnosti zprávy a události, reklamu z hlediska účelnosti</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 xml:space="preserve">nabízených informací apod.). Propojení se vzdělávací oblastí </w:t>
      </w:r>
      <w:r w:rsidRPr="00A44486">
        <w:rPr>
          <w:rFonts w:ascii="Arial" w:eastAsia="TimesNewRomanPSMT" w:hAnsi="Arial" w:cs="Arial"/>
          <w:b/>
          <w:bCs/>
          <w:position w:val="0"/>
          <w:sz w:val="18"/>
          <w:szCs w:val="18"/>
        </w:rPr>
        <w:t xml:space="preserve">Jazyk a jazyková komunikace </w:t>
      </w:r>
      <w:r w:rsidRPr="00A44486">
        <w:rPr>
          <w:rFonts w:ascii="Arial" w:eastAsia="TimesNewRomanPSMT" w:hAnsi="Arial" w:cs="Arial"/>
          <w:position w:val="0"/>
          <w:sz w:val="18"/>
          <w:szCs w:val="18"/>
        </w:rPr>
        <w:t>se týká</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zejména vnímání mluveného i psaného projevu, jeho stavby, nejrůznějších typů obsahů a uplatňování</w:t>
      </w:r>
    </w:p>
    <w:p w:rsidR="00EF5175" w:rsidRPr="00A44486" w:rsidRDefault="00EF5175" w:rsidP="00EF517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odpovídající škály výrazových prostředků. Osvojení základních pravidel komunikace, dialogu</w:t>
      </w:r>
    </w:p>
    <w:p w:rsidR="00A44486" w:rsidRPr="00A44486" w:rsidRDefault="00EF5175"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position w:val="0"/>
          <w:sz w:val="18"/>
          <w:szCs w:val="18"/>
        </w:rPr>
      </w:pPr>
      <w:r w:rsidRPr="00A44486">
        <w:rPr>
          <w:rFonts w:ascii="Arial" w:eastAsia="TimesNewRomanPSMT" w:hAnsi="Arial" w:cs="Arial"/>
          <w:position w:val="0"/>
          <w:sz w:val="18"/>
          <w:szCs w:val="18"/>
        </w:rPr>
        <w:t>a argumentace</w:t>
      </w:r>
      <w:r w:rsidR="00A44486" w:rsidRPr="00A44486">
        <w:rPr>
          <w:rFonts w:ascii="Arial" w:eastAsia="TimesNewRomanPSMT" w:hAnsi="Arial" w:cs="Arial"/>
          <w:position w:val="0"/>
          <w:sz w:val="18"/>
          <w:szCs w:val="18"/>
        </w:rPr>
        <w:t xml:space="preserve"> Vztah ke vzdělávací oblasti </w:t>
      </w:r>
      <w:r w:rsidR="00A44486" w:rsidRPr="00A44486">
        <w:rPr>
          <w:rFonts w:ascii="Arial" w:eastAsia="TimesNewRomanPSMT" w:hAnsi="Arial" w:cs="Arial"/>
          <w:b/>
          <w:bCs/>
          <w:position w:val="0"/>
          <w:sz w:val="18"/>
          <w:szCs w:val="18"/>
        </w:rPr>
        <w:t>Umění</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b/>
          <w:bCs/>
          <w:position w:val="0"/>
          <w:sz w:val="18"/>
          <w:szCs w:val="18"/>
        </w:rPr>
        <w:t xml:space="preserve">a kultura </w:t>
      </w:r>
      <w:r w:rsidRPr="00A44486">
        <w:rPr>
          <w:rFonts w:ascii="Arial" w:eastAsia="TimesNewRomanPSMT" w:hAnsi="Arial" w:cs="Arial"/>
          <w:position w:val="0"/>
          <w:sz w:val="18"/>
          <w:szCs w:val="18"/>
        </w:rPr>
        <w:t>je založen na vnímání specifické „řeči“ znakových kódů, jež média užívají, a jejich</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kombinací, a to nejen přirozeného jazyka, ale i obrazu a zvuku. Přispívá ke schopnosti vnímat,</w:t>
      </w:r>
    </w:p>
    <w:p w:rsidR="005D2F73"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interpretovat a kriticky hodnotit artefakty umělecké i běžné mediální produkce.</w:t>
      </w:r>
    </w:p>
    <w:p w:rsidR="00A44486" w:rsidRPr="00A51F36" w:rsidRDefault="00A51F3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color w:val="FF0000"/>
          <w:position w:val="0"/>
          <w:sz w:val="18"/>
          <w:szCs w:val="18"/>
        </w:rPr>
      </w:pPr>
      <w:r>
        <w:rPr>
          <w:rFonts w:ascii="Arial" w:eastAsia="TimesNewRomanPSMT" w:hAnsi="Arial" w:cs="Arial"/>
          <w:color w:val="FF0000"/>
          <w:position w:val="0"/>
          <w:sz w:val="18"/>
          <w:szCs w:val="18"/>
        </w:rPr>
        <w:t xml:space="preserve">      </w:t>
      </w:r>
      <w:r w:rsidR="00A44486" w:rsidRPr="00A51F36">
        <w:rPr>
          <w:rFonts w:ascii="Arial" w:eastAsia="TimesNewRomanPSMT" w:hAnsi="Arial" w:cs="Arial"/>
          <w:color w:val="FF0000"/>
          <w:position w:val="0"/>
          <w:sz w:val="18"/>
          <w:szCs w:val="18"/>
        </w:rPr>
        <w:t>Propojení Mediální výchovy s digitálními technologiemi zdůrazňuje témata a činnosti týkající se mediální komunikace, bezpečnosti komunikace a minimalizace rizik, potřebnosti rozlišovat mezi soukromou a veřejnou komunikací a vnímat naléhavost neustálého kritického vyhodnocování informací a mediálních sdělení.</w:t>
      </w:r>
    </w:p>
    <w:p w:rsidR="005D2F73" w:rsidRPr="00A51F3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color w:val="FF0000"/>
          <w:position w:val="0"/>
          <w:sz w:val="18"/>
          <w:szCs w:val="18"/>
        </w:rPr>
      </w:pPr>
      <w:r w:rsidRPr="00A51F36">
        <w:rPr>
          <w:rFonts w:ascii="Arial" w:eastAsia="TimesNewRomanPSMT" w:hAnsi="Arial" w:cs="Arial"/>
          <w:color w:val="FF0000"/>
          <w:position w:val="0"/>
          <w:sz w:val="18"/>
          <w:szCs w:val="18"/>
        </w:rPr>
        <w:t>Pro plnohodnotné zapojení žáků do mediální komunikace je třeba vytvářet příležitosti a podmínky k tvorbě mediální produkce a k vědomému využívání různých výrazových prostředků a tvořivých realizačních postupů.</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Realizace průřezového tématu Mediální výchova bude v případě žáků s lehkým mentálním</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postižením zaměřena především:</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SymbolMT" w:hAnsi="Arial" w:cs="Arial"/>
          <w:position w:val="0"/>
          <w:sz w:val="18"/>
          <w:szCs w:val="18"/>
        </w:rPr>
        <w:t xml:space="preserve">• </w:t>
      </w:r>
      <w:r w:rsidRPr="00A44486">
        <w:rPr>
          <w:rFonts w:ascii="Arial" w:eastAsia="TimesNewRomanPSMT" w:hAnsi="Arial" w:cs="Arial"/>
          <w:position w:val="0"/>
          <w:sz w:val="18"/>
          <w:szCs w:val="18"/>
        </w:rPr>
        <w:t>na uvědomování si hodnoty vlastního života (zvláště volného času) a odpovědnosti za jeho</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naplnění;</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SymbolMT" w:hAnsi="Arial" w:cs="Arial"/>
          <w:position w:val="0"/>
          <w:sz w:val="18"/>
          <w:szCs w:val="18"/>
        </w:rPr>
        <w:t xml:space="preserve">• </w:t>
      </w:r>
      <w:r w:rsidRPr="00A44486">
        <w:rPr>
          <w:rFonts w:ascii="Arial" w:eastAsia="TimesNewRomanPSMT" w:hAnsi="Arial" w:cs="Arial"/>
          <w:position w:val="0"/>
          <w:sz w:val="18"/>
          <w:szCs w:val="18"/>
        </w:rPr>
        <w:t>na využívání potenciálu médií jako zdroje informací, kvalitní zábavy i naplnění volného času;</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SymbolMT" w:hAnsi="Arial" w:cs="Arial"/>
          <w:position w:val="0"/>
          <w:sz w:val="18"/>
          <w:szCs w:val="18"/>
        </w:rPr>
        <w:t xml:space="preserve">• </w:t>
      </w:r>
      <w:r w:rsidRPr="00A44486">
        <w:rPr>
          <w:rFonts w:ascii="Arial" w:eastAsia="TimesNewRomanPSMT" w:hAnsi="Arial" w:cs="Arial"/>
          <w:position w:val="0"/>
          <w:sz w:val="18"/>
          <w:szCs w:val="18"/>
        </w:rPr>
        <w:t>na vytvoření představy o roli médií jak v klíčových společenských situacích a v demokratické</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společnosti vůbec, tak v každodenním životě v regionu;</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SymbolMT" w:hAnsi="Arial" w:cs="Arial"/>
          <w:position w:val="0"/>
          <w:sz w:val="18"/>
          <w:szCs w:val="18"/>
        </w:rPr>
        <w:t xml:space="preserve">• </w:t>
      </w:r>
      <w:r w:rsidRPr="00A44486">
        <w:rPr>
          <w:rFonts w:ascii="Arial" w:eastAsia="TimesNewRomanPSMT" w:hAnsi="Arial" w:cs="Arial"/>
          <w:position w:val="0"/>
          <w:sz w:val="18"/>
          <w:szCs w:val="18"/>
        </w:rPr>
        <w:t>na rozvoj citlivosti vůči stereotypům v obsahu médií i způsobu zpracování mediálních sdělení;</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SymbolMT" w:hAnsi="Arial" w:cs="Arial"/>
          <w:position w:val="0"/>
          <w:sz w:val="18"/>
          <w:szCs w:val="18"/>
        </w:rPr>
        <w:t xml:space="preserve">• </w:t>
      </w:r>
      <w:r w:rsidRPr="00A44486">
        <w:rPr>
          <w:rFonts w:ascii="Arial" w:eastAsia="TimesNewRomanPSMT" w:hAnsi="Arial" w:cs="Arial"/>
          <w:position w:val="0"/>
          <w:sz w:val="18"/>
          <w:szCs w:val="18"/>
        </w:rPr>
        <w:t>na rozvoj citlivosti vůči předsudkům a zjednodušujícím soudům o společnosti (zejména</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o menšinách) i jednotlivci;</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SymbolMT" w:hAnsi="Arial" w:cs="Arial"/>
          <w:position w:val="0"/>
          <w:sz w:val="18"/>
          <w:szCs w:val="18"/>
        </w:rPr>
        <w:t xml:space="preserve">• </w:t>
      </w:r>
      <w:r w:rsidRPr="00A44486">
        <w:rPr>
          <w:rFonts w:ascii="Arial" w:eastAsia="TimesNewRomanPSMT" w:hAnsi="Arial" w:cs="Arial"/>
          <w:position w:val="0"/>
          <w:sz w:val="18"/>
          <w:szCs w:val="18"/>
        </w:rPr>
        <w:t>na rozvoj komunikačních schopností, zejména při veřejném vystupování;</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SymbolMT" w:hAnsi="Arial" w:cs="Arial"/>
          <w:position w:val="0"/>
          <w:sz w:val="18"/>
          <w:szCs w:val="18"/>
        </w:rPr>
        <w:t xml:space="preserve">• </w:t>
      </w:r>
      <w:r w:rsidRPr="00A44486">
        <w:rPr>
          <w:rFonts w:ascii="Arial" w:eastAsia="TimesNewRomanPSMT" w:hAnsi="Arial" w:cs="Arial"/>
          <w:position w:val="0"/>
          <w:sz w:val="18"/>
          <w:szCs w:val="18"/>
        </w:rPr>
        <w:t>na využívání vlastních schopností v týmové práci a dovednosti přizpůsobit se potřebám a cílům</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týmu.</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Znalosti a dovednosti, které budou součástí realizace průřezového tématu Mediální výchova pro</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žáky s lehkým mentálním postižením, zvolí vyučující vždy s ohledem na individuální možnosti žáků,</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tak aby vhodně doplňovaly a podporovaly utváření žádoucích postojů.</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position w:val="0"/>
          <w:sz w:val="18"/>
          <w:szCs w:val="18"/>
        </w:rPr>
      </w:pPr>
      <w:r w:rsidRPr="00A44486">
        <w:rPr>
          <w:rFonts w:ascii="Arial" w:eastAsia="TimesNewRomanPSMT" w:hAnsi="Arial" w:cs="Arial"/>
          <w:b/>
          <w:bCs/>
          <w:position w:val="0"/>
          <w:sz w:val="18"/>
          <w:szCs w:val="18"/>
        </w:rPr>
        <w:t>Přínos průřezového tématu k rozvoji osobnosti žáka</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i/>
          <w:iCs/>
          <w:position w:val="0"/>
          <w:sz w:val="18"/>
          <w:szCs w:val="18"/>
        </w:rPr>
      </w:pPr>
      <w:r w:rsidRPr="00A44486">
        <w:rPr>
          <w:rFonts w:ascii="Arial" w:eastAsia="TimesNewRomanPSMT" w:hAnsi="Arial" w:cs="Arial"/>
          <w:b/>
          <w:bCs/>
          <w:i/>
          <w:iCs/>
          <w:position w:val="0"/>
          <w:sz w:val="18"/>
          <w:szCs w:val="18"/>
        </w:rPr>
        <w:t>V oblasti vědomostí, dovedností a schopností průřezové téma:</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eastAsia="TimesNewRomanPSMT" w:hAnsi="Arial" w:cs="Arial"/>
          <w:position w:val="0"/>
          <w:sz w:val="18"/>
          <w:szCs w:val="18"/>
        </w:rPr>
        <w:t>přispívá ke schopnosti úspěšně a samostatně se zapojit do mediální komunikace</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eastAsia="TimesNewRomanPSMT" w:hAnsi="Arial" w:cs="Arial"/>
          <w:position w:val="0"/>
          <w:sz w:val="18"/>
          <w:szCs w:val="18"/>
        </w:rPr>
        <w:t>umožňuje rozvíjet schopnost analytického přístupu k mediálním obsahům a kritického odstupu</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od nich</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lastRenderedPageBreak/>
        <w:t xml:space="preserve"> </w:t>
      </w:r>
      <w:r w:rsidRPr="00A44486">
        <w:rPr>
          <w:rFonts w:ascii="Arial" w:eastAsia="TimesNewRomanPSMT" w:hAnsi="Arial" w:cs="Arial"/>
          <w:position w:val="0"/>
          <w:sz w:val="18"/>
          <w:szCs w:val="18"/>
        </w:rPr>
        <w:t>učí využívat potenciál médií jako zdroje informací, kvalitní zábavy i naplnění volného času</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eastAsia="TimesNewRomanPSMT" w:hAnsi="Arial" w:cs="Arial"/>
          <w:position w:val="0"/>
          <w:sz w:val="18"/>
          <w:szCs w:val="18"/>
        </w:rPr>
        <w:t>umožňuje pochopení cílů a strategií vybraných mediálních obsahů</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eastAsia="TimesNewRomanPSMT" w:hAnsi="Arial" w:cs="Arial"/>
          <w:position w:val="0"/>
          <w:sz w:val="18"/>
          <w:szCs w:val="18"/>
        </w:rPr>
        <w:t>vede k osvojení si základních principů vzniku významných mediálních obsahů (zejména</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zpravodajských)</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eastAsia="TimesNewRomanPSMT" w:hAnsi="Arial" w:cs="Arial"/>
          <w:position w:val="0"/>
          <w:sz w:val="18"/>
          <w:szCs w:val="18"/>
        </w:rPr>
        <w:t>umožňuje získat představu o roli médií v klíčových společenských situacích a v demokratické</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společnosti vůbec (včetně právního kontextu)</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eastAsia="TimesNewRomanPSMT" w:hAnsi="Arial" w:cs="Arial"/>
          <w:position w:val="0"/>
          <w:sz w:val="18"/>
          <w:szCs w:val="18"/>
        </w:rPr>
        <w:t>vytváří představu o roli médií v každodenním životě v regionu (v lokalitě)</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eastAsia="TimesNewRomanPSMT" w:hAnsi="Arial" w:cs="Arial"/>
          <w:position w:val="0"/>
          <w:sz w:val="18"/>
          <w:szCs w:val="18"/>
        </w:rPr>
        <w:t>vede k rozeznávání platnosti a významu argumentů ve veřejné komunikaci</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eastAsia="TimesNewRomanPSMT" w:hAnsi="Arial" w:cs="Arial"/>
          <w:position w:val="0"/>
          <w:sz w:val="18"/>
          <w:szCs w:val="18"/>
        </w:rPr>
        <w:t>rozvíjí komunikační schopnost, zvláště při veřejném vystupování a stylizaci psaného a mluveného</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textu</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eastAsia="TimesNewRomanPSMT" w:hAnsi="Arial" w:cs="Arial"/>
          <w:position w:val="0"/>
          <w:sz w:val="18"/>
          <w:szCs w:val="18"/>
        </w:rPr>
        <w:t>přispívá k využívání vlastních schopností v týmové práci i v redakčním kolektivu</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eastAsia="TimesNewRomanPSMT" w:hAnsi="Arial" w:cs="Arial"/>
          <w:position w:val="0"/>
          <w:sz w:val="18"/>
          <w:szCs w:val="18"/>
        </w:rPr>
        <w:t>přispívá ke schopnosti přizpůsobit vlastní činnost potřebám a cílům týmu</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b/>
          <w:bCs/>
          <w:i/>
          <w:iCs/>
          <w:position w:val="0"/>
          <w:sz w:val="18"/>
          <w:szCs w:val="18"/>
        </w:rPr>
      </w:pPr>
      <w:r w:rsidRPr="00A44486">
        <w:rPr>
          <w:rFonts w:ascii="Arial" w:eastAsia="TimesNewRomanPSMT" w:hAnsi="Arial" w:cs="Arial"/>
          <w:b/>
          <w:bCs/>
          <w:i/>
          <w:iCs/>
          <w:position w:val="0"/>
          <w:sz w:val="18"/>
          <w:szCs w:val="18"/>
        </w:rPr>
        <w:t>V oblasti postojů a hodnot průřezové téma:</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eastAsia="TimesNewRomanPSMT" w:hAnsi="Arial" w:cs="Arial"/>
          <w:position w:val="0"/>
          <w:sz w:val="18"/>
          <w:szCs w:val="18"/>
        </w:rPr>
        <w:t>rozvíjí citlivost vůči stereotypům v obsahu médií i způsobu zpracování mediálních sdělení</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eastAsia="TimesNewRomanPSMT" w:hAnsi="Arial" w:cs="Arial"/>
          <w:position w:val="0"/>
          <w:sz w:val="18"/>
          <w:szCs w:val="18"/>
        </w:rPr>
        <w:t>vede k uvědomování si hodnoty vlastního života (zvláště volného času) a odpovědnosti za jeho</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naplnění</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eastAsia="TimesNewRomanPSMT" w:hAnsi="Arial" w:cs="Arial"/>
          <w:position w:val="0"/>
          <w:sz w:val="18"/>
          <w:szCs w:val="18"/>
        </w:rPr>
        <w:t>rozvíjí citlivost vůči předsudkům a zjednodušujícím soudům o společnosti (zejména o menšinách)</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i jednotlivci</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eastAsia="TimesNewRomanPSMT" w:hAnsi="Arial" w:cs="Arial"/>
          <w:position w:val="0"/>
          <w:sz w:val="18"/>
          <w:szCs w:val="18"/>
        </w:rPr>
        <w:t>napomáhá k uvědomění si možnosti svobodného vyjádření vlastních postojů a odpovědnosti</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position w:val="0"/>
          <w:sz w:val="18"/>
          <w:szCs w:val="18"/>
        </w:rPr>
      </w:pPr>
      <w:r w:rsidRPr="00A44486">
        <w:rPr>
          <w:rFonts w:ascii="Arial" w:eastAsia="TimesNewRomanPSMT" w:hAnsi="Arial" w:cs="Arial"/>
          <w:position w:val="0"/>
          <w:sz w:val="18"/>
          <w:szCs w:val="18"/>
        </w:rPr>
        <w:t>za způsob jeho formulování a prezentace</w:t>
      </w:r>
      <w:r w:rsidRPr="00A44486">
        <w:rPr>
          <w:rFonts w:ascii="Arial" w:hAnsi="Arial" w:cs="Arial"/>
          <w:b/>
          <w:bCs/>
          <w:position w:val="0"/>
          <w:sz w:val="18"/>
          <w:szCs w:val="18"/>
        </w:rPr>
        <w:t xml:space="preserve"> Tematické okruhy průřezového tématu</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position w:val="0"/>
          <w:sz w:val="18"/>
          <w:szCs w:val="18"/>
        </w:rPr>
      </w:pPr>
      <w:r w:rsidRPr="00A44486">
        <w:rPr>
          <w:rFonts w:ascii="Arial" w:eastAsia="TimesNewRomanPSMT" w:hAnsi="Arial" w:cs="Arial"/>
          <w:position w:val="0"/>
          <w:sz w:val="18"/>
          <w:szCs w:val="18"/>
        </w:rPr>
        <w:t xml:space="preserve">Mediální výchova na úrovni základního vzdělávání obsahuje základní poznatky a </w:t>
      </w:r>
      <w:r w:rsidRPr="00A44486">
        <w:rPr>
          <w:rFonts w:ascii="Arial" w:hAnsi="Arial" w:cs="Arial"/>
          <w:position w:val="0"/>
          <w:sz w:val="18"/>
          <w:szCs w:val="18"/>
        </w:rPr>
        <w:t>dovednosti</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týkající se médií a mediální komunikace. Tematické okruhy mediální výchovy se člení na tematické</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okruhy receptivních činností a tematické okruhy produktivních činností.</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position w:val="0"/>
          <w:sz w:val="18"/>
          <w:szCs w:val="18"/>
        </w:rPr>
      </w:pPr>
      <w:r w:rsidRPr="00A44486">
        <w:rPr>
          <w:rFonts w:ascii="Arial" w:hAnsi="Arial" w:cs="Arial"/>
          <w:b/>
          <w:bCs/>
          <w:position w:val="0"/>
          <w:sz w:val="18"/>
          <w:szCs w:val="18"/>
        </w:rPr>
        <w:t>Tematické okruhy receptivních činností</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hAnsi="Arial" w:cs="Arial"/>
          <w:b/>
          <w:bCs/>
          <w:position w:val="0"/>
          <w:sz w:val="18"/>
          <w:szCs w:val="18"/>
        </w:rPr>
        <w:t xml:space="preserve">Kritické čtení a vnímání mediálních sdělení </w:t>
      </w:r>
      <w:r w:rsidRPr="00A44486">
        <w:rPr>
          <w:rFonts w:ascii="Arial" w:eastAsia="TimesNewRomanPSMT" w:hAnsi="Arial" w:cs="Arial"/>
          <w:position w:val="0"/>
          <w:sz w:val="18"/>
          <w:szCs w:val="18"/>
        </w:rPr>
        <w:t>– pěstování kritického přístupu ke zpravodajství</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hAnsi="Arial" w:cs="Arial"/>
          <w:position w:val="0"/>
          <w:sz w:val="18"/>
          <w:szCs w:val="18"/>
        </w:rPr>
        <w:t xml:space="preserve">a </w:t>
      </w:r>
      <w:r w:rsidRPr="00A44486">
        <w:rPr>
          <w:rFonts w:ascii="Arial" w:eastAsia="TimesNewRomanPSMT" w:hAnsi="Arial" w:cs="Arial"/>
          <w:position w:val="0"/>
          <w:sz w:val="18"/>
          <w:szCs w:val="18"/>
        </w:rPr>
        <w:t>reklamě; rozlišování zábavních („bulvárních“) prvků ve sdělení od informativních a společensky</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významných; hodnotící prvky ve sdělení (výběr slov a záběrů); hledání rozdílu mezi informativním,</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zábavním a reklamním sdělením; chápání podstaty mediálního sdělení, objasňování jeho cílů</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position w:val="0"/>
          <w:sz w:val="18"/>
          <w:szCs w:val="18"/>
        </w:rPr>
      </w:pPr>
      <w:r w:rsidRPr="00A44486">
        <w:rPr>
          <w:rFonts w:ascii="Arial" w:hAnsi="Arial" w:cs="Arial"/>
          <w:position w:val="0"/>
          <w:sz w:val="18"/>
          <w:szCs w:val="18"/>
        </w:rPr>
        <w:t xml:space="preserve">a </w:t>
      </w:r>
      <w:r w:rsidRPr="00A44486">
        <w:rPr>
          <w:rFonts w:ascii="Arial" w:eastAsia="TimesNewRomanPSMT" w:hAnsi="Arial" w:cs="Arial"/>
          <w:position w:val="0"/>
          <w:sz w:val="18"/>
          <w:szCs w:val="18"/>
        </w:rPr>
        <w:t xml:space="preserve">pravidel; identifikování základních orientačních prvků v </w:t>
      </w:r>
      <w:r w:rsidRPr="00A44486">
        <w:rPr>
          <w:rFonts w:ascii="Arial" w:hAnsi="Arial" w:cs="Arial"/>
          <w:position w:val="0"/>
          <w:sz w:val="18"/>
          <w:szCs w:val="18"/>
        </w:rPr>
        <w:t>textu</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hAnsi="Arial" w:cs="Arial"/>
          <w:b/>
          <w:bCs/>
          <w:position w:val="0"/>
          <w:sz w:val="18"/>
          <w:szCs w:val="18"/>
        </w:rPr>
        <w:t xml:space="preserve">Interpretace vztahu mediálních sdělení a reality </w:t>
      </w:r>
      <w:r w:rsidRPr="00A44486">
        <w:rPr>
          <w:rFonts w:ascii="Arial" w:eastAsia="TimesNewRomanPSMT" w:hAnsi="Arial" w:cs="Arial"/>
          <w:position w:val="0"/>
          <w:sz w:val="18"/>
          <w:szCs w:val="18"/>
        </w:rPr>
        <w:t xml:space="preserve">– různé typy sdělení, jejich rozlišování a </w:t>
      </w:r>
      <w:r w:rsidRPr="00A44486">
        <w:rPr>
          <w:rFonts w:ascii="Arial" w:hAnsi="Arial" w:cs="Arial"/>
          <w:position w:val="0"/>
          <w:sz w:val="18"/>
          <w:szCs w:val="18"/>
        </w:rPr>
        <w:t>jejich</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funkce; rozdíl mezi reklamou a zprávou a mezi „faktickým“ a „fiktivním“ obsahem; hlavní rysy</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reprezentativnosti (rozlišení reality od stereotypů zobrazovaných médii jako reprezentace reality);</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vztah mediálního sdělení a sociální zkušenosti (rozlišení sdělení potvrzujících předsudky</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hAnsi="Arial" w:cs="Arial"/>
          <w:position w:val="0"/>
          <w:sz w:val="18"/>
          <w:szCs w:val="18"/>
        </w:rPr>
        <w:t xml:space="preserve">a </w:t>
      </w:r>
      <w:r w:rsidRPr="00A44486">
        <w:rPr>
          <w:rFonts w:ascii="Arial" w:eastAsia="TimesNewRomanPSMT" w:hAnsi="Arial" w:cs="Arial"/>
          <w:position w:val="0"/>
          <w:sz w:val="18"/>
          <w:szCs w:val="18"/>
        </w:rPr>
        <w:t>představy od sdělení vycházejících ze znalosti problematiky a nezaujatého postoje); identifikace</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společensky významných hodnot v textu, prvky signalizující hodnotu, o kterou se sdělení opírá;</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hAnsi="Arial" w:cs="Arial"/>
          <w:position w:val="0"/>
          <w:sz w:val="18"/>
          <w:szCs w:val="18"/>
        </w:rPr>
        <w:t>identifikace zj</w:t>
      </w:r>
      <w:r w:rsidRPr="00A44486">
        <w:rPr>
          <w:rFonts w:ascii="Arial" w:eastAsia="TimesNewRomanPSMT" w:hAnsi="Arial" w:cs="Arial"/>
          <w:position w:val="0"/>
          <w:sz w:val="18"/>
          <w:szCs w:val="18"/>
        </w:rPr>
        <w:t>ednodušení mediovaných sdělení, opakované užívání prostředků (ve zpravodajství,</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reklamě i zábavě)</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hAnsi="Arial" w:cs="Arial"/>
          <w:b/>
          <w:bCs/>
          <w:position w:val="0"/>
          <w:sz w:val="18"/>
          <w:szCs w:val="18"/>
        </w:rPr>
        <w:t xml:space="preserve">Stavba mediálních sdělení </w:t>
      </w:r>
      <w:r w:rsidRPr="00A44486">
        <w:rPr>
          <w:rFonts w:ascii="Arial" w:eastAsia="TimesNewRomanPSMT" w:hAnsi="Arial" w:cs="Arial"/>
          <w:position w:val="0"/>
          <w:sz w:val="18"/>
          <w:szCs w:val="18"/>
        </w:rPr>
        <w:t>– příklady pravidelností v uspořádání mediovaných sdělení, zejména</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ve zpravodajství (zpravodajství jako vyprávění, sestavování příspěvků podle kritérií); principy</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sestavování zpravodajství a jejich identifikace, pozitivní principy (význam a užitečnost),</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zezábavňující principy (negativita, blízkost, jednoduchost, přítomnost); příklady stavby</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hAnsi="Arial" w:cs="Arial"/>
          <w:position w:val="0"/>
          <w:sz w:val="18"/>
          <w:szCs w:val="18"/>
        </w:rPr>
        <w:t xml:space="preserve">a </w:t>
      </w:r>
      <w:r w:rsidRPr="00A44486">
        <w:rPr>
          <w:rFonts w:ascii="Arial" w:eastAsia="TimesNewRomanPSMT" w:hAnsi="Arial" w:cs="Arial"/>
          <w:position w:val="0"/>
          <w:sz w:val="18"/>
          <w:szCs w:val="18"/>
        </w:rPr>
        <w:t>uspořádání zpráv (srovnávání titulních stran různých deníků) a dalších mediálních sdělení</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(například skladba a výběr sdělení v časopisech pro dospívající)</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hAnsi="Arial" w:cs="Arial"/>
          <w:b/>
          <w:bCs/>
          <w:position w:val="0"/>
          <w:sz w:val="18"/>
          <w:szCs w:val="18"/>
        </w:rPr>
        <w:t xml:space="preserve">Vnímání autora mediálních sdělení </w:t>
      </w:r>
      <w:r w:rsidRPr="00A44486">
        <w:rPr>
          <w:rFonts w:ascii="Arial" w:eastAsia="TimesNewRomanPSMT" w:hAnsi="Arial" w:cs="Arial"/>
          <w:position w:val="0"/>
          <w:sz w:val="18"/>
          <w:szCs w:val="18"/>
        </w:rPr>
        <w:t>– identifikování postojů a názorů autora v mediovaném</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sdělení; výrazové prostředky a jejich uplatnění pro vyjádření či zastření názoru a postoje i pro</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záměrnou manipulaci; prvky signalizující explicitní či implicitní vyjádření hodnocení, výběr</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hAnsi="Arial" w:cs="Arial"/>
          <w:position w:val="0"/>
          <w:sz w:val="18"/>
          <w:szCs w:val="18"/>
        </w:rPr>
        <w:t xml:space="preserve">a </w:t>
      </w:r>
      <w:r w:rsidRPr="00A44486">
        <w:rPr>
          <w:rFonts w:ascii="Arial" w:eastAsia="TimesNewRomanPSMT" w:hAnsi="Arial" w:cs="Arial"/>
          <w:position w:val="0"/>
          <w:sz w:val="18"/>
          <w:szCs w:val="18"/>
        </w:rPr>
        <w:t>kombinace slov, obrazů a zvuků z hlediska záměru a hodnotového významu</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hAnsi="Arial" w:cs="Arial"/>
          <w:b/>
          <w:bCs/>
          <w:position w:val="0"/>
          <w:sz w:val="18"/>
          <w:szCs w:val="18"/>
        </w:rPr>
        <w:t xml:space="preserve">Fungování a vliv médií ve společnosti </w:t>
      </w:r>
      <w:r w:rsidRPr="00A44486">
        <w:rPr>
          <w:rFonts w:ascii="Arial" w:eastAsia="TimesNewRomanPSMT" w:hAnsi="Arial" w:cs="Arial"/>
          <w:position w:val="0"/>
          <w:sz w:val="18"/>
          <w:szCs w:val="18"/>
        </w:rPr>
        <w:t xml:space="preserve">– </w:t>
      </w:r>
      <w:r w:rsidRPr="00A44486">
        <w:rPr>
          <w:rFonts w:ascii="Arial" w:hAnsi="Arial" w:cs="Arial"/>
          <w:position w:val="0"/>
          <w:sz w:val="18"/>
          <w:szCs w:val="18"/>
        </w:rPr>
        <w:t>organ</w:t>
      </w:r>
      <w:r w:rsidRPr="00A44486">
        <w:rPr>
          <w:rFonts w:ascii="Arial" w:eastAsia="TimesNewRomanPSMT" w:hAnsi="Arial" w:cs="Arial"/>
          <w:position w:val="0"/>
          <w:sz w:val="18"/>
          <w:szCs w:val="18"/>
        </w:rPr>
        <w:t>izace a postavení médií ve společnosti; faktory</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ovlivňující média, interpretace vlivů působících na jejich chování; způsoby financování médií</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hAnsi="Arial" w:cs="Arial"/>
          <w:position w:val="0"/>
          <w:sz w:val="18"/>
          <w:szCs w:val="18"/>
        </w:rPr>
        <w:t xml:space="preserve">a </w:t>
      </w:r>
      <w:r w:rsidRPr="00A44486">
        <w:rPr>
          <w:rFonts w:ascii="Arial" w:eastAsia="TimesNewRomanPSMT" w:hAnsi="Arial" w:cs="Arial"/>
          <w:position w:val="0"/>
          <w:sz w:val="18"/>
          <w:szCs w:val="18"/>
        </w:rPr>
        <w:t>jejich dopady; vliv médií na každodenní život, společnost, politický život a kulturu z hlediska</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současné i historické perspektivy; role médií v každodenním životě jednotlivce, vliv médií na</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uspořádání dne, na rejstřík konverzačních témat, na postoje a chování; role médií v politickém</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životě (předvolební kampaně a jejich význam); vliv médií na kulturu (role filmu a t</w:t>
      </w:r>
      <w:r w:rsidRPr="00A44486">
        <w:rPr>
          <w:rFonts w:ascii="Arial" w:hAnsi="Arial" w:cs="Arial"/>
          <w:position w:val="0"/>
          <w:sz w:val="18"/>
          <w:szCs w:val="18"/>
        </w:rPr>
        <w:t xml:space="preserve">elevize v </w:t>
      </w:r>
      <w:r w:rsidRPr="00A44486">
        <w:rPr>
          <w:rFonts w:ascii="Arial" w:eastAsia="TimesNewRomanPSMT" w:hAnsi="Arial" w:cs="Arial"/>
          <w:position w:val="0"/>
          <w:sz w:val="18"/>
          <w:szCs w:val="18"/>
        </w:rPr>
        <w:t>životě</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jednotlivce, rodiny, společnosti); role médií v politických změnách</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position w:val="0"/>
          <w:sz w:val="18"/>
          <w:szCs w:val="18"/>
        </w:rPr>
      </w:pPr>
      <w:r w:rsidRPr="00A44486">
        <w:rPr>
          <w:rFonts w:ascii="Arial" w:hAnsi="Arial" w:cs="Arial"/>
          <w:b/>
          <w:bCs/>
          <w:position w:val="0"/>
          <w:sz w:val="18"/>
          <w:szCs w:val="18"/>
        </w:rPr>
        <w:t>Tematické okruhy produktivních činností</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hAnsi="Arial" w:cs="Arial"/>
          <w:b/>
          <w:bCs/>
          <w:position w:val="0"/>
          <w:sz w:val="18"/>
          <w:szCs w:val="18"/>
        </w:rPr>
        <w:t xml:space="preserve">Tvorba mediálního sdělení </w:t>
      </w:r>
      <w:r w:rsidRPr="00A44486">
        <w:rPr>
          <w:rFonts w:ascii="Arial" w:eastAsia="TimesNewRomanPSMT" w:hAnsi="Arial" w:cs="Arial"/>
          <w:position w:val="0"/>
          <w:sz w:val="18"/>
          <w:szCs w:val="18"/>
        </w:rPr>
        <w:t>– uplatnění a výběr výrazových prostředků a jejich kombinací pro</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tvorbu věcně správných a komunikačně (společensky a situačně) vhodných sdělení; tvorba</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mediálního sdělení pro školní časopis, rozhlas, televizi či internetové médium; technologické</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možnosti a jejich omezení</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Wingdings-Regular" w:hAnsi="Arial" w:cs="Arial"/>
          <w:position w:val="0"/>
          <w:sz w:val="18"/>
          <w:szCs w:val="18"/>
        </w:rPr>
        <w:t xml:space="preserve"> </w:t>
      </w:r>
      <w:r w:rsidRPr="00A44486">
        <w:rPr>
          <w:rFonts w:ascii="Arial" w:hAnsi="Arial" w:cs="Arial"/>
          <w:b/>
          <w:bCs/>
          <w:position w:val="0"/>
          <w:sz w:val="18"/>
          <w:szCs w:val="18"/>
        </w:rPr>
        <w:t xml:space="preserve">Práce v realizačním týmu </w:t>
      </w:r>
      <w:r w:rsidRPr="00A44486">
        <w:rPr>
          <w:rFonts w:ascii="Arial" w:eastAsia="TimesNewRomanPSMT" w:hAnsi="Arial" w:cs="Arial"/>
          <w:position w:val="0"/>
          <w:sz w:val="18"/>
          <w:szCs w:val="18"/>
        </w:rPr>
        <w:t>– redakce školního časopisu, rozhlasu, televize či internetového média;</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eastAsia="TimesNewRomanPSMT" w:hAnsi="Arial" w:cs="Arial"/>
          <w:position w:val="0"/>
          <w:sz w:val="18"/>
          <w:szCs w:val="18"/>
        </w:rPr>
        <w:t>utváření týmu, význam různých věkových a sociálních skupin pro obohacení týmu, komunikace</w:t>
      </w:r>
    </w:p>
    <w:p w:rsidR="00A44486" w:rsidRP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hAnsi="Arial" w:cs="Arial"/>
          <w:position w:val="0"/>
          <w:sz w:val="18"/>
          <w:szCs w:val="18"/>
        </w:rPr>
        <w:t xml:space="preserve">a </w:t>
      </w:r>
      <w:r w:rsidRPr="00A44486">
        <w:rPr>
          <w:rFonts w:ascii="Arial" w:eastAsia="TimesNewRomanPSMT" w:hAnsi="Arial" w:cs="Arial"/>
          <w:position w:val="0"/>
          <w:sz w:val="18"/>
          <w:szCs w:val="18"/>
        </w:rPr>
        <w:t>spolupráce v týmu; stanovení si cíle, časového harmonogramu a delegování úkolů</w:t>
      </w:r>
    </w:p>
    <w:p w:rsidR="00A44486" w:rsidRDefault="00A44486"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18"/>
          <w:szCs w:val="18"/>
        </w:rPr>
      </w:pPr>
      <w:r w:rsidRPr="00A44486">
        <w:rPr>
          <w:rFonts w:ascii="Arial" w:hAnsi="Arial" w:cs="Arial"/>
          <w:position w:val="0"/>
          <w:sz w:val="18"/>
          <w:szCs w:val="18"/>
        </w:rPr>
        <w:t xml:space="preserve">a </w:t>
      </w:r>
      <w:r w:rsidRPr="00A44486">
        <w:rPr>
          <w:rFonts w:ascii="Arial" w:eastAsia="TimesNewRomanPSMT" w:hAnsi="Arial" w:cs="Arial"/>
          <w:position w:val="0"/>
          <w:sz w:val="18"/>
          <w:szCs w:val="18"/>
        </w:rPr>
        <w:t>zodpovědnosti; faktory ovlivňující práci v týmu; pravidelnost mediální produkce</w:t>
      </w:r>
    </w:p>
    <w:p w:rsidR="00165258" w:rsidRDefault="00165258"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sz w:val="18"/>
          <w:szCs w:val="18"/>
        </w:rPr>
      </w:pPr>
    </w:p>
    <w:p w:rsidR="00165258" w:rsidRDefault="00165258"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sz w:val="18"/>
          <w:szCs w:val="18"/>
        </w:rPr>
      </w:pPr>
    </w:p>
    <w:p w:rsidR="00165258" w:rsidRPr="00A44486" w:rsidRDefault="00165258" w:rsidP="00A44486">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sz w:val="18"/>
          <w:szCs w:val="18"/>
        </w:rPr>
      </w:pPr>
    </w:p>
    <w:p w:rsidR="00A44486" w:rsidRPr="00EE2EEA" w:rsidRDefault="00A44486" w:rsidP="00A44486">
      <w:pPr>
        <w:pBdr>
          <w:top w:val="nil"/>
          <w:left w:val="nil"/>
          <w:bottom w:val="nil"/>
          <w:right w:val="nil"/>
          <w:between w:val="nil"/>
        </w:pBdr>
        <w:tabs>
          <w:tab w:val="left" w:pos="6765"/>
        </w:tabs>
        <w:spacing w:line="240" w:lineRule="auto"/>
        <w:ind w:left="0" w:hanging="2"/>
        <w:rPr>
          <w:rFonts w:ascii="Arial" w:hAnsi="Arial" w:cs="Arial"/>
          <w:color w:val="FF0000"/>
        </w:rPr>
      </w:pPr>
    </w:p>
    <w:p w:rsidR="00EF5175" w:rsidRDefault="00EF5175" w:rsidP="00A44486">
      <w:pPr>
        <w:pBdr>
          <w:top w:val="nil"/>
          <w:left w:val="nil"/>
          <w:bottom w:val="nil"/>
          <w:right w:val="nil"/>
          <w:between w:val="nil"/>
        </w:pBdr>
        <w:spacing w:line="240" w:lineRule="auto"/>
        <w:ind w:leftChars="0" w:left="0" w:firstLineChars="0" w:firstLine="0"/>
        <w:rPr>
          <w:color w:val="FF0000"/>
          <w:sz w:val="22"/>
          <w:szCs w:val="22"/>
        </w:rPr>
      </w:pPr>
    </w:p>
    <w:tbl>
      <w:tblPr>
        <w:tblStyle w:val="a4"/>
        <w:tblW w:w="98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66"/>
        <w:gridCol w:w="702"/>
        <w:gridCol w:w="702"/>
        <w:gridCol w:w="703"/>
        <w:gridCol w:w="702"/>
        <w:gridCol w:w="703"/>
        <w:gridCol w:w="8"/>
        <w:gridCol w:w="694"/>
        <w:gridCol w:w="703"/>
        <w:gridCol w:w="702"/>
        <w:gridCol w:w="703"/>
      </w:tblGrid>
      <w:tr w:rsidR="00CD73CE" w:rsidTr="00EF5175">
        <w:trPr>
          <w:trHeight w:val="420"/>
        </w:trPr>
        <w:tc>
          <w:tcPr>
            <w:tcW w:w="9888" w:type="dxa"/>
            <w:gridSpan w:val="11"/>
            <w:tcBorders>
              <w:top w:val="nil"/>
              <w:left w:val="nil"/>
              <w:bottom w:val="nil"/>
              <w:right w:val="nil"/>
            </w:tcBorders>
            <w:shd w:val="clear" w:color="auto" w:fill="D9D9D9"/>
            <w:vAlign w:val="center"/>
          </w:tcPr>
          <w:p w:rsidR="00CD73CE" w:rsidRDefault="003E4BB6">
            <w:pPr>
              <w:pBdr>
                <w:top w:val="nil"/>
                <w:left w:val="nil"/>
                <w:bottom w:val="nil"/>
                <w:right w:val="nil"/>
                <w:between w:val="nil"/>
              </w:pBdr>
              <w:spacing w:line="240" w:lineRule="auto"/>
              <w:ind w:left="0" w:right="176" w:hanging="2"/>
              <w:rPr>
                <w:rFonts w:ascii="Arial" w:eastAsia="Arial" w:hAnsi="Arial" w:cs="Arial"/>
                <w:color w:val="000000"/>
                <w:sz w:val="22"/>
                <w:szCs w:val="22"/>
              </w:rPr>
            </w:pPr>
            <w:r>
              <w:rPr>
                <w:rFonts w:ascii="Arial" w:eastAsia="Arial" w:hAnsi="Arial" w:cs="Arial"/>
                <w:b/>
                <w:color w:val="000000"/>
                <w:sz w:val="22"/>
                <w:szCs w:val="22"/>
              </w:rPr>
              <w:lastRenderedPageBreak/>
              <w:t>6. Mediální výchova</w:t>
            </w:r>
          </w:p>
        </w:tc>
      </w:tr>
      <w:tr w:rsidR="00CD73CE" w:rsidTr="00EF5175">
        <w:trPr>
          <w:trHeight w:val="95"/>
        </w:trPr>
        <w:tc>
          <w:tcPr>
            <w:tcW w:w="9888" w:type="dxa"/>
            <w:gridSpan w:val="11"/>
            <w:tcBorders>
              <w:top w:val="nil"/>
              <w:left w:val="nil"/>
              <w:bottom w:val="nil"/>
              <w:right w:val="nil"/>
            </w:tcBorders>
            <w:vAlign w:val="center"/>
          </w:tcPr>
          <w:p w:rsidR="00CD73CE" w:rsidRDefault="00CD73CE">
            <w:pPr>
              <w:pBdr>
                <w:top w:val="nil"/>
                <w:left w:val="nil"/>
                <w:bottom w:val="nil"/>
                <w:right w:val="nil"/>
                <w:between w:val="nil"/>
              </w:pBdr>
              <w:spacing w:line="240" w:lineRule="auto"/>
              <w:rPr>
                <w:rFonts w:ascii="Arial" w:eastAsia="Arial" w:hAnsi="Arial" w:cs="Arial"/>
                <w:color w:val="000000"/>
                <w:sz w:val="8"/>
                <w:szCs w:val="8"/>
              </w:rPr>
            </w:pPr>
          </w:p>
        </w:tc>
      </w:tr>
      <w:tr w:rsidR="00CD73CE" w:rsidTr="00EF5175">
        <w:trPr>
          <w:trHeight w:val="240"/>
        </w:trPr>
        <w:tc>
          <w:tcPr>
            <w:tcW w:w="3566" w:type="dxa"/>
            <w:vMerge w:val="restart"/>
            <w:tcBorders>
              <w:top w:val="nil"/>
              <w:left w:val="nil"/>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Tematické okruhy</w:t>
            </w:r>
          </w:p>
        </w:tc>
        <w:tc>
          <w:tcPr>
            <w:tcW w:w="3520" w:type="dxa"/>
            <w:gridSpan w:val="6"/>
            <w:tcBorders>
              <w:top w:val="nil"/>
              <w:left w:val="single" w:sz="12" w:space="0" w:color="FFFFFF"/>
              <w:bottom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 xml:space="preserve">1. stupeň </w:t>
            </w:r>
          </w:p>
        </w:tc>
        <w:tc>
          <w:tcPr>
            <w:tcW w:w="2802" w:type="dxa"/>
            <w:gridSpan w:val="4"/>
            <w:tcBorders>
              <w:top w:val="nil"/>
              <w:left w:val="single" w:sz="12" w:space="0" w:color="FFFFFF"/>
              <w:bottom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2. stupeň</w:t>
            </w:r>
          </w:p>
        </w:tc>
      </w:tr>
      <w:tr w:rsidR="00CD73CE" w:rsidTr="00EF5175">
        <w:trPr>
          <w:trHeight w:val="240"/>
        </w:trPr>
        <w:tc>
          <w:tcPr>
            <w:tcW w:w="3566" w:type="dxa"/>
            <w:vMerge/>
            <w:tcBorders>
              <w:top w:val="nil"/>
              <w:left w:val="nil"/>
              <w:right w:val="single" w:sz="12" w:space="0" w:color="FFFFFF"/>
            </w:tcBorders>
            <w:shd w:val="clear" w:color="auto" w:fill="E6E6E6"/>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702"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1.</w:t>
            </w:r>
          </w:p>
        </w:tc>
        <w:tc>
          <w:tcPr>
            <w:tcW w:w="702"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2.</w:t>
            </w:r>
          </w:p>
        </w:tc>
        <w:tc>
          <w:tcPr>
            <w:tcW w:w="703"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3.</w:t>
            </w:r>
          </w:p>
        </w:tc>
        <w:tc>
          <w:tcPr>
            <w:tcW w:w="702"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4.</w:t>
            </w:r>
          </w:p>
        </w:tc>
        <w:tc>
          <w:tcPr>
            <w:tcW w:w="703"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5.</w:t>
            </w:r>
          </w:p>
        </w:tc>
        <w:tc>
          <w:tcPr>
            <w:tcW w:w="702" w:type="dxa"/>
            <w:gridSpan w:val="2"/>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6.</w:t>
            </w:r>
          </w:p>
        </w:tc>
        <w:tc>
          <w:tcPr>
            <w:tcW w:w="703"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7.</w:t>
            </w:r>
          </w:p>
        </w:tc>
        <w:tc>
          <w:tcPr>
            <w:tcW w:w="702" w:type="dxa"/>
            <w:tcBorders>
              <w:top w:val="single" w:sz="12" w:space="0" w:color="FFFFFF"/>
              <w:left w:val="single" w:sz="12" w:space="0" w:color="FFFFFF"/>
              <w:right w:val="single" w:sz="12" w:space="0" w:color="FFFFFF"/>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8.</w:t>
            </w:r>
          </w:p>
        </w:tc>
        <w:tc>
          <w:tcPr>
            <w:tcW w:w="703" w:type="dxa"/>
            <w:tcBorders>
              <w:top w:val="single" w:sz="12" w:space="0" w:color="FFFFFF"/>
              <w:left w:val="single" w:sz="12" w:space="0" w:color="FFFFFF"/>
              <w:right w:val="nil"/>
            </w:tcBorders>
            <w:shd w:val="clear" w:color="auto" w:fill="E6E6E6"/>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2"/>
                <w:szCs w:val="22"/>
              </w:rPr>
              <w:t>9.</w:t>
            </w:r>
          </w:p>
        </w:tc>
      </w:tr>
      <w:tr w:rsidR="00CD73CE" w:rsidTr="00EF5175">
        <w:trPr>
          <w:trHeight w:val="260"/>
        </w:trPr>
        <w:tc>
          <w:tcPr>
            <w:tcW w:w="3566"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Kritické čtení a vnímání mediálních sdělení</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ČJ</w:t>
            </w:r>
          </w:p>
        </w:tc>
        <w:tc>
          <w:tcPr>
            <w:tcW w:w="702" w:type="dxa"/>
            <w:gridSpan w:val="2"/>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Pr>
          <w:p w:rsidR="00CD73CE" w:rsidRDefault="00CD73CE" w:rsidP="003025E0">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Pr>
          <w:p w:rsidR="00CD73CE" w:rsidRDefault="004C2A9D">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r>
              <w:rPr>
                <w:rFonts w:ascii="Arial" w:eastAsia="Arial" w:hAnsi="Arial" w:cs="Arial"/>
                <w:color w:val="000000"/>
                <w:sz w:val="20"/>
                <w:szCs w:val="20"/>
              </w:rPr>
              <w:t>ČJ</w:t>
            </w:r>
          </w:p>
        </w:tc>
        <w:tc>
          <w:tcPr>
            <w:tcW w:w="703" w:type="dxa"/>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rsidTr="00EF5175">
        <w:trPr>
          <w:trHeight w:val="260"/>
        </w:trPr>
        <w:tc>
          <w:tcPr>
            <w:tcW w:w="3566"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Interpretace vztahu mediálních sdělení a reality</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CD2CE6">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ČJ</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Pr>
          <w:p w:rsidR="00CD73CE" w:rsidRDefault="004C2A9D">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r>
              <w:rPr>
                <w:rFonts w:ascii="Arial" w:eastAsia="Arial" w:hAnsi="Arial" w:cs="Arial"/>
                <w:color w:val="000000"/>
                <w:sz w:val="20"/>
                <w:szCs w:val="20"/>
              </w:rPr>
              <w:t>VO</w:t>
            </w:r>
          </w:p>
        </w:tc>
      </w:tr>
      <w:tr w:rsidR="00CD73CE" w:rsidTr="00EF5175">
        <w:trPr>
          <w:trHeight w:val="260"/>
        </w:trPr>
        <w:tc>
          <w:tcPr>
            <w:tcW w:w="3566"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Stavba mediálních sdělení</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4C2A9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ČJ</w:t>
            </w: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Pr>
          <w:p w:rsidR="00CD73CE" w:rsidRDefault="004C2A9D">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r>
              <w:rPr>
                <w:rFonts w:ascii="Arial" w:eastAsia="Arial" w:hAnsi="Arial" w:cs="Arial"/>
                <w:color w:val="000000"/>
                <w:sz w:val="20"/>
                <w:szCs w:val="20"/>
              </w:rPr>
              <w:t>ČJ</w:t>
            </w:r>
          </w:p>
        </w:tc>
      </w:tr>
      <w:tr w:rsidR="00CD73CE" w:rsidTr="00EF5175">
        <w:trPr>
          <w:trHeight w:val="260"/>
        </w:trPr>
        <w:tc>
          <w:tcPr>
            <w:tcW w:w="3566"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Vnímání autora mediálních sdělení</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A51F36">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r>
              <w:rPr>
                <w:rFonts w:ascii="Arial" w:eastAsia="Arial" w:hAnsi="Arial" w:cs="Arial"/>
                <w:color w:val="000000"/>
                <w:sz w:val="20"/>
                <w:szCs w:val="20"/>
              </w:rPr>
              <w:t>ČJ</w:t>
            </w: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Pr>
          <w:p w:rsidR="00CD73CE" w:rsidRDefault="00A51F36">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r>
              <w:rPr>
                <w:rFonts w:ascii="Arial" w:eastAsia="Arial" w:hAnsi="Arial" w:cs="Arial"/>
                <w:color w:val="000000"/>
                <w:sz w:val="20"/>
                <w:szCs w:val="20"/>
              </w:rPr>
              <w:t>VO</w:t>
            </w:r>
          </w:p>
        </w:tc>
        <w:tc>
          <w:tcPr>
            <w:tcW w:w="703" w:type="dxa"/>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rsidRPr="002E15A6" w:rsidTr="00EF5175">
        <w:trPr>
          <w:trHeight w:val="260"/>
        </w:trPr>
        <w:tc>
          <w:tcPr>
            <w:tcW w:w="3566"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Fungování a vliv médií ve společnosti</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Pr>
          <w:p w:rsidR="00CD73CE" w:rsidRDefault="00A51F36">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ČJ</w:t>
            </w:r>
          </w:p>
        </w:tc>
        <w:tc>
          <w:tcPr>
            <w:tcW w:w="702" w:type="dxa"/>
            <w:gridSpan w:val="2"/>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Pr>
          <w:p w:rsidR="00CD73CE" w:rsidRDefault="00A51F36">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r>
              <w:rPr>
                <w:rFonts w:ascii="Arial" w:eastAsia="Arial" w:hAnsi="Arial" w:cs="Arial"/>
                <w:color w:val="000000"/>
                <w:sz w:val="20"/>
                <w:szCs w:val="20"/>
              </w:rPr>
              <w:t>ČJ</w:t>
            </w:r>
          </w:p>
        </w:tc>
        <w:tc>
          <w:tcPr>
            <w:tcW w:w="702" w:type="dxa"/>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rsidTr="00A51F36">
        <w:trPr>
          <w:trHeight w:val="260"/>
        </w:trPr>
        <w:tc>
          <w:tcPr>
            <w:tcW w:w="3566"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Tvorba mediálního sdělení</w:t>
            </w: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A51F36">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VV</w:t>
            </w: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gridSpan w:val="2"/>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highlight w:val="red"/>
              </w:rPr>
            </w:pPr>
          </w:p>
        </w:tc>
        <w:tc>
          <w:tcPr>
            <w:tcW w:w="702" w:type="dxa"/>
            <w:shd w:val="clear" w:color="auto" w:fill="FFFFFF" w:themeFill="background1"/>
          </w:tcPr>
          <w:p w:rsidR="00CD73CE" w:rsidRDefault="00A51F36">
            <w:pPr>
              <w:pBdr>
                <w:top w:val="nil"/>
                <w:left w:val="nil"/>
                <w:bottom w:val="nil"/>
                <w:right w:val="nil"/>
                <w:between w:val="nil"/>
              </w:pBdr>
              <w:spacing w:line="240" w:lineRule="auto"/>
              <w:ind w:left="0" w:right="-117" w:hanging="2"/>
              <w:jc w:val="center"/>
              <w:rPr>
                <w:rFonts w:ascii="Arial" w:eastAsia="Arial" w:hAnsi="Arial" w:cs="Arial"/>
                <w:color w:val="000000"/>
                <w:sz w:val="20"/>
                <w:szCs w:val="20"/>
                <w:highlight w:val="yellow"/>
              </w:rPr>
            </w:pPr>
            <w:r w:rsidRPr="002E15A6">
              <w:rPr>
                <w:rFonts w:ascii="Arial" w:eastAsia="Arial" w:hAnsi="Arial" w:cs="Arial"/>
                <w:color w:val="000000"/>
                <w:sz w:val="20"/>
                <w:szCs w:val="20"/>
              </w:rPr>
              <w:t>D</w:t>
            </w:r>
          </w:p>
        </w:tc>
        <w:tc>
          <w:tcPr>
            <w:tcW w:w="703" w:type="dxa"/>
          </w:tcPr>
          <w:p w:rsidR="00CD73CE" w:rsidRDefault="00CD73CE">
            <w:pPr>
              <w:pBdr>
                <w:top w:val="nil"/>
                <w:left w:val="nil"/>
                <w:bottom w:val="nil"/>
                <w:right w:val="nil"/>
                <w:between w:val="nil"/>
              </w:pBdr>
              <w:spacing w:line="240" w:lineRule="auto"/>
              <w:ind w:left="0" w:right="-108" w:hanging="2"/>
              <w:jc w:val="center"/>
              <w:rPr>
                <w:rFonts w:ascii="Arial" w:eastAsia="Arial" w:hAnsi="Arial" w:cs="Arial"/>
                <w:color w:val="000000"/>
                <w:sz w:val="20"/>
                <w:szCs w:val="20"/>
              </w:rPr>
            </w:pPr>
          </w:p>
        </w:tc>
      </w:tr>
      <w:tr w:rsidR="00CD73CE" w:rsidTr="00EF5175">
        <w:trPr>
          <w:trHeight w:val="260"/>
        </w:trPr>
        <w:tc>
          <w:tcPr>
            <w:tcW w:w="3566" w:type="dxa"/>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Práce v realizačním týmu</w:t>
            </w:r>
          </w:p>
        </w:tc>
        <w:tc>
          <w:tcPr>
            <w:tcW w:w="702" w:type="dxa"/>
          </w:tcPr>
          <w:p w:rsidR="00CD73CE" w:rsidRDefault="00CD73CE" w:rsidP="00CD2CE6">
            <w:pPr>
              <w:pBdr>
                <w:top w:val="nil"/>
                <w:left w:val="nil"/>
                <w:bottom w:val="nil"/>
                <w:right w:val="nil"/>
                <w:between w:val="nil"/>
              </w:pBdr>
              <w:spacing w:line="240" w:lineRule="auto"/>
              <w:ind w:left="0" w:right="-57" w:hanging="2"/>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92"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p>
        </w:tc>
        <w:tc>
          <w:tcPr>
            <w:tcW w:w="703" w:type="dxa"/>
          </w:tcPr>
          <w:p w:rsidR="00CD73CE" w:rsidRDefault="0081732D">
            <w:pPr>
              <w:pBdr>
                <w:top w:val="nil"/>
                <w:left w:val="nil"/>
                <w:bottom w:val="nil"/>
                <w:right w:val="nil"/>
                <w:between w:val="nil"/>
              </w:pBdr>
              <w:spacing w:line="240" w:lineRule="auto"/>
              <w:ind w:left="0" w:right="-57" w:hanging="2"/>
              <w:jc w:val="center"/>
              <w:rPr>
                <w:rFonts w:ascii="Arial" w:eastAsia="Arial" w:hAnsi="Arial" w:cs="Arial"/>
                <w:color w:val="000000"/>
                <w:sz w:val="20"/>
                <w:szCs w:val="20"/>
              </w:rPr>
            </w:pPr>
            <w:r>
              <w:rPr>
                <w:rFonts w:ascii="Arial" w:eastAsia="Arial" w:hAnsi="Arial" w:cs="Arial"/>
                <w:color w:val="000000"/>
                <w:sz w:val="20"/>
                <w:szCs w:val="20"/>
              </w:rPr>
              <w:t>VL</w:t>
            </w:r>
          </w:p>
        </w:tc>
        <w:tc>
          <w:tcPr>
            <w:tcW w:w="702" w:type="dxa"/>
            <w:gridSpan w:val="2"/>
          </w:tcPr>
          <w:p w:rsidR="00CD73CE" w:rsidRDefault="00CD73CE">
            <w:pPr>
              <w:pBdr>
                <w:top w:val="nil"/>
                <w:left w:val="nil"/>
                <w:bottom w:val="nil"/>
                <w:right w:val="nil"/>
                <w:between w:val="nil"/>
              </w:pBdr>
              <w:spacing w:line="240" w:lineRule="auto"/>
              <w:ind w:left="0" w:right="-136" w:hanging="2"/>
              <w:jc w:val="center"/>
              <w:rPr>
                <w:rFonts w:ascii="Arial" w:eastAsia="Arial" w:hAnsi="Arial" w:cs="Arial"/>
                <w:color w:val="000000"/>
                <w:sz w:val="20"/>
                <w:szCs w:val="20"/>
              </w:rPr>
            </w:pPr>
          </w:p>
        </w:tc>
        <w:tc>
          <w:tcPr>
            <w:tcW w:w="703" w:type="dxa"/>
          </w:tcPr>
          <w:p w:rsidR="00CD73CE" w:rsidRDefault="00CD73CE">
            <w:pPr>
              <w:pBdr>
                <w:top w:val="nil"/>
                <w:left w:val="nil"/>
                <w:bottom w:val="nil"/>
                <w:right w:val="nil"/>
                <w:between w:val="nil"/>
              </w:pBdr>
              <w:spacing w:line="240" w:lineRule="auto"/>
              <w:ind w:left="0" w:right="-126" w:hanging="2"/>
              <w:jc w:val="center"/>
              <w:rPr>
                <w:rFonts w:ascii="Arial" w:eastAsia="Arial" w:hAnsi="Arial" w:cs="Arial"/>
                <w:color w:val="000000"/>
                <w:sz w:val="20"/>
                <w:szCs w:val="20"/>
              </w:rPr>
            </w:pPr>
          </w:p>
        </w:tc>
        <w:tc>
          <w:tcPr>
            <w:tcW w:w="702" w:type="dxa"/>
          </w:tcPr>
          <w:p w:rsidR="00CD73CE" w:rsidRDefault="00CD73CE">
            <w:pPr>
              <w:pBdr>
                <w:top w:val="nil"/>
                <w:left w:val="nil"/>
                <w:bottom w:val="nil"/>
                <w:right w:val="nil"/>
                <w:between w:val="nil"/>
              </w:pBdr>
              <w:spacing w:line="240" w:lineRule="auto"/>
              <w:ind w:left="0" w:right="-117" w:hanging="2"/>
              <w:jc w:val="center"/>
              <w:rPr>
                <w:rFonts w:ascii="Arial" w:eastAsia="Arial" w:hAnsi="Arial" w:cs="Arial"/>
                <w:color w:val="000000"/>
                <w:sz w:val="20"/>
                <w:szCs w:val="20"/>
              </w:rPr>
            </w:pPr>
          </w:p>
        </w:tc>
        <w:tc>
          <w:tcPr>
            <w:tcW w:w="703" w:type="dxa"/>
          </w:tcPr>
          <w:p w:rsidR="00CD73CE" w:rsidRPr="00A51F36" w:rsidRDefault="00A51F36">
            <w:pPr>
              <w:pBdr>
                <w:top w:val="nil"/>
                <w:left w:val="nil"/>
                <w:bottom w:val="nil"/>
                <w:right w:val="nil"/>
                <w:between w:val="nil"/>
              </w:pBdr>
              <w:spacing w:line="240" w:lineRule="auto"/>
              <w:ind w:left="0" w:right="-108" w:hanging="2"/>
              <w:jc w:val="center"/>
              <w:rPr>
                <w:rFonts w:ascii="Arial" w:eastAsia="Arial" w:hAnsi="Arial" w:cs="Arial"/>
                <w:sz w:val="20"/>
                <w:szCs w:val="20"/>
              </w:rPr>
            </w:pPr>
            <w:r w:rsidRPr="00A51F36">
              <w:rPr>
                <w:rFonts w:ascii="Arial" w:eastAsia="Arial" w:hAnsi="Arial" w:cs="Arial"/>
                <w:sz w:val="20"/>
                <w:szCs w:val="20"/>
              </w:rPr>
              <w:t>VO</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Realizace průřezového tématu Mediální výchova bude v případě žáků s lehkým mentálním postižením zaměřena především: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na uvědomování si hodnoty vlastního života (zvláště volného času) a odpovědnosti za jehoaplnění; </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 na využívání potenciálu médií jako zdroje informací, kvalitní zábavy i naplnění volného času;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na vytvoření představy o roli médií jak v klíčových společenských situacích a v demokratické společnosti vůbec, tak v každodenním životě v regionu;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na rozvoj citlivosti vůči stereotypům v obsahu médií i způsobu zpracování mediálních sdělení;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na rozvoj citlivosti vůči předsudkům a zjednodušujícím soudům o společnosti (zejména o menšinách) i jednotlivci; </w:t>
      </w:r>
    </w:p>
    <w:p w:rsidR="00CD73CE" w:rsidRDefault="003E4BB6">
      <w:pPr>
        <w:pBdr>
          <w:top w:val="nil"/>
          <w:left w:val="nil"/>
          <w:bottom w:val="nil"/>
          <w:right w:val="nil"/>
          <w:between w:val="nil"/>
        </w:pBdr>
        <w:spacing w:after="38" w:line="240" w:lineRule="auto"/>
        <w:ind w:left="0" w:hanging="2"/>
        <w:rPr>
          <w:color w:val="FF0000"/>
          <w:sz w:val="22"/>
          <w:szCs w:val="22"/>
        </w:rPr>
      </w:pPr>
      <w:r>
        <w:rPr>
          <w:color w:val="FF0000"/>
          <w:sz w:val="22"/>
          <w:szCs w:val="22"/>
        </w:rPr>
        <w:t xml:space="preserve"> na rozvoj komunikačních schopností, zejména při veřejném vystupování; </w:t>
      </w:r>
    </w:p>
    <w:p w:rsidR="00CD73CE" w:rsidRDefault="003E4BB6" w:rsidP="00401D83">
      <w:pPr>
        <w:pBdr>
          <w:top w:val="nil"/>
          <w:left w:val="nil"/>
          <w:bottom w:val="nil"/>
          <w:right w:val="nil"/>
          <w:between w:val="nil"/>
        </w:pBdr>
        <w:spacing w:line="240" w:lineRule="auto"/>
        <w:ind w:left="0" w:hanging="2"/>
        <w:rPr>
          <w:color w:val="FF0000"/>
          <w:sz w:val="22"/>
          <w:szCs w:val="22"/>
        </w:rPr>
      </w:pPr>
      <w:r>
        <w:rPr>
          <w:color w:val="FF0000"/>
          <w:sz w:val="22"/>
          <w:szCs w:val="22"/>
        </w:rPr>
        <w:t> na využívání vlastních schopností v týmové práci a dovednosti přizpůsobit se potřebám a cílům týmu. Znalosti a dovednosti, které budou součástí realizace průřezového tématu Mediální výchova pro žáky s lehkým mentálním postižením, zvolí vyučující vždy s ohledem na individuální možnosti žáků, tak aby vhodně doplňovaly a podporovaly utváření žádoucích postojů.</w:t>
      </w:r>
    </w:p>
    <w:p w:rsidR="000B3CB3" w:rsidRDefault="000B3CB3" w:rsidP="00401D83">
      <w:pPr>
        <w:pBdr>
          <w:top w:val="nil"/>
          <w:left w:val="nil"/>
          <w:bottom w:val="nil"/>
          <w:right w:val="nil"/>
          <w:between w:val="nil"/>
        </w:pBdr>
        <w:spacing w:line="240" w:lineRule="auto"/>
        <w:ind w:left="0" w:hanging="2"/>
        <w:rPr>
          <w:color w:val="FF0000"/>
          <w:sz w:val="22"/>
          <w:szCs w:val="22"/>
        </w:rPr>
      </w:pPr>
    </w:p>
    <w:p w:rsidR="000B3CB3" w:rsidRDefault="000B3CB3" w:rsidP="00401D83">
      <w:pPr>
        <w:pBdr>
          <w:top w:val="nil"/>
          <w:left w:val="nil"/>
          <w:bottom w:val="nil"/>
          <w:right w:val="nil"/>
          <w:between w:val="nil"/>
        </w:pBdr>
        <w:spacing w:line="240" w:lineRule="auto"/>
        <w:ind w:left="0" w:hanging="2"/>
        <w:rPr>
          <w:color w:val="FF0000"/>
          <w:sz w:val="22"/>
          <w:szCs w:val="22"/>
        </w:rPr>
      </w:pPr>
    </w:p>
    <w:p w:rsidR="000B3CB3" w:rsidRDefault="000B3CB3" w:rsidP="00401D83">
      <w:pPr>
        <w:pBdr>
          <w:top w:val="nil"/>
          <w:left w:val="nil"/>
          <w:bottom w:val="nil"/>
          <w:right w:val="nil"/>
          <w:between w:val="nil"/>
        </w:pBdr>
        <w:spacing w:line="240" w:lineRule="auto"/>
        <w:ind w:left="0" w:hanging="2"/>
        <w:rPr>
          <w:color w:val="FF0000"/>
          <w:sz w:val="22"/>
          <w:szCs w:val="22"/>
        </w:rPr>
      </w:pPr>
    </w:p>
    <w:p w:rsidR="000B3CB3" w:rsidRDefault="000B3CB3" w:rsidP="00401D83">
      <w:pPr>
        <w:pBdr>
          <w:top w:val="nil"/>
          <w:left w:val="nil"/>
          <w:bottom w:val="nil"/>
          <w:right w:val="nil"/>
          <w:between w:val="nil"/>
        </w:pBdr>
        <w:spacing w:line="240" w:lineRule="auto"/>
        <w:ind w:left="0" w:hanging="2"/>
        <w:rPr>
          <w:color w:val="FF0000"/>
          <w:sz w:val="22"/>
          <w:szCs w:val="22"/>
        </w:rPr>
      </w:pPr>
    </w:p>
    <w:p w:rsidR="000B3CB3" w:rsidRDefault="000B3CB3" w:rsidP="00401D83">
      <w:pPr>
        <w:pBdr>
          <w:top w:val="nil"/>
          <w:left w:val="nil"/>
          <w:bottom w:val="nil"/>
          <w:right w:val="nil"/>
          <w:between w:val="nil"/>
        </w:pBdr>
        <w:spacing w:line="240" w:lineRule="auto"/>
        <w:ind w:left="0" w:hanging="2"/>
        <w:rPr>
          <w:color w:val="FF0000"/>
          <w:sz w:val="22"/>
          <w:szCs w:val="22"/>
        </w:rPr>
      </w:pPr>
    </w:p>
    <w:p w:rsidR="000B3CB3" w:rsidRDefault="000B3CB3" w:rsidP="00401D83">
      <w:pPr>
        <w:pBdr>
          <w:top w:val="nil"/>
          <w:left w:val="nil"/>
          <w:bottom w:val="nil"/>
          <w:right w:val="nil"/>
          <w:between w:val="nil"/>
        </w:pBdr>
        <w:spacing w:line="240" w:lineRule="auto"/>
        <w:ind w:left="0" w:hanging="2"/>
        <w:rPr>
          <w:color w:val="FF0000"/>
          <w:sz w:val="22"/>
          <w:szCs w:val="22"/>
        </w:rPr>
      </w:pPr>
    </w:p>
    <w:p w:rsidR="000B3CB3" w:rsidRDefault="000B3CB3" w:rsidP="00401D83">
      <w:pPr>
        <w:pBdr>
          <w:top w:val="nil"/>
          <w:left w:val="nil"/>
          <w:bottom w:val="nil"/>
          <w:right w:val="nil"/>
          <w:between w:val="nil"/>
        </w:pBdr>
        <w:spacing w:line="240" w:lineRule="auto"/>
        <w:ind w:left="0" w:hanging="2"/>
        <w:rPr>
          <w:color w:val="FF0000"/>
          <w:sz w:val="22"/>
          <w:szCs w:val="22"/>
        </w:rPr>
      </w:pPr>
    </w:p>
    <w:p w:rsidR="000B3CB3" w:rsidRDefault="000B3CB3" w:rsidP="00401D83">
      <w:pPr>
        <w:pBdr>
          <w:top w:val="nil"/>
          <w:left w:val="nil"/>
          <w:bottom w:val="nil"/>
          <w:right w:val="nil"/>
          <w:between w:val="nil"/>
        </w:pBdr>
        <w:spacing w:line="240" w:lineRule="auto"/>
        <w:ind w:left="0" w:hanging="2"/>
        <w:rPr>
          <w:color w:val="FF0000"/>
          <w:sz w:val="22"/>
          <w:szCs w:val="22"/>
        </w:rPr>
      </w:pPr>
    </w:p>
    <w:p w:rsidR="000B3CB3" w:rsidRDefault="000B3CB3" w:rsidP="00401D83">
      <w:pPr>
        <w:pBdr>
          <w:top w:val="nil"/>
          <w:left w:val="nil"/>
          <w:bottom w:val="nil"/>
          <w:right w:val="nil"/>
          <w:between w:val="nil"/>
        </w:pBdr>
        <w:spacing w:line="240" w:lineRule="auto"/>
        <w:ind w:left="0" w:hanging="2"/>
        <w:rPr>
          <w:color w:val="FF0000"/>
          <w:sz w:val="22"/>
          <w:szCs w:val="22"/>
        </w:rPr>
      </w:pPr>
    </w:p>
    <w:p w:rsidR="000B3CB3" w:rsidRDefault="000B3CB3" w:rsidP="00401D83">
      <w:pPr>
        <w:pBdr>
          <w:top w:val="nil"/>
          <w:left w:val="nil"/>
          <w:bottom w:val="nil"/>
          <w:right w:val="nil"/>
          <w:between w:val="nil"/>
        </w:pBdr>
        <w:spacing w:line="240" w:lineRule="auto"/>
        <w:ind w:left="0" w:hanging="2"/>
        <w:rPr>
          <w:color w:val="FF0000"/>
          <w:sz w:val="22"/>
          <w:szCs w:val="22"/>
        </w:rPr>
      </w:pPr>
    </w:p>
    <w:p w:rsidR="000B3CB3" w:rsidRDefault="000B3CB3" w:rsidP="00401D83">
      <w:pPr>
        <w:pBdr>
          <w:top w:val="nil"/>
          <w:left w:val="nil"/>
          <w:bottom w:val="nil"/>
          <w:right w:val="nil"/>
          <w:between w:val="nil"/>
        </w:pBdr>
        <w:spacing w:line="240" w:lineRule="auto"/>
        <w:ind w:left="0" w:hanging="2"/>
        <w:rPr>
          <w:color w:val="FF0000"/>
          <w:sz w:val="22"/>
          <w:szCs w:val="22"/>
        </w:rPr>
      </w:pPr>
    </w:p>
    <w:p w:rsidR="000B3CB3" w:rsidRDefault="000B3CB3" w:rsidP="00401D83">
      <w:pPr>
        <w:pBdr>
          <w:top w:val="nil"/>
          <w:left w:val="nil"/>
          <w:bottom w:val="nil"/>
          <w:right w:val="nil"/>
          <w:between w:val="nil"/>
        </w:pBdr>
        <w:spacing w:line="240" w:lineRule="auto"/>
        <w:ind w:left="0" w:hanging="2"/>
        <w:rPr>
          <w:color w:val="FF0000"/>
          <w:sz w:val="22"/>
          <w:szCs w:val="22"/>
        </w:rPr>
      </w:pPr>
    </w:p>
    <w:p w:rsidR="000B3CB3" w:rsidRDefault="000B3CB3" w:rsidP="00401D83">
      <w:pPr>
        <w:pBdr>
          <w:top w:val="nil"/>
          <w:left w:val="nil"/>
          <w:bottom w:val="nil"/>
          <w:right w:val="nil"/>
          <w:between w:val="nil"/>
        </w:pBdr>
        <w:spacing w:line="240" w:lineRule="auto"/>
        <w:ind w:left="0" w:hanging="2"/>
        <w:rPr>
          <w:color w:val="FF0000"/>
          <w:sz w:val="22"/>
          <w:szCs w:val="22"/>
        </w:rPr>
      </w:pPr>
    </w:p>
    <w:p w:rsidR="000B3CB3" w:rsidRDefault="000B3CB3" w:rsidP="00401D83">
      <w:pPr>
        <w:pBdr>
          <w:top w:val="nil"/>
          <w:left w:val="nil"/>
          <w:bottom w:val="nil"/>
          <w:right w:val="nil"/>
          <w:between w:val="nil"/>
        </w:pBdr>
        <w:spacing w:line="240" w:lineRule="auto"/>
        <w:ind w:left="0" w:hanging="2"/>
        <w:rPr>
          <w:color w:val="FF0000"/>
          <w:sz w:val="22"/>
          <w:szCs w:val="22"/>
        </w:rPr>
      </w:pPr>
    </w:p>
    <w:p w:rsidR="000B3CB3" w:rsidRDefault="000B3CB3" w:rsidP="00401D83">
      <w:pPr>
        <w:pBdr>
          <w:top w:val="nil"/>
          <w:left w:val="nil"/>
          <w:bottom w:val="nil"/>
          <w:right w:val="nil"/>
          <w:between w:val="nil"/>
        </w:pBdr>
        <w:spacing w:line="240" w:lineRule="auto"/>
        <w:ind w:left="0" w:hanging="2"/>
        <w:rPr>
          <w:color w:val="FF0000"/>
          <w:sz w:val="22"/>
          <w:szCs w:val="22"/>
        </w:rPr>
      </w:pPr>
    </w:p>
    <w:p w:rsidR="000B3CB3" w:rsidRDefault="000B3CB3" w:rsidP="00401D83">
      <w:pPr>
        <w:pBdr>
          <w:top w:val="nil"/>
          <w:left w:val="nil"/>
          <w:bottom w:val="nil"/>
          <w:right w:val="nil"/>
          <w:between w:val="nil"/>
        </w:pBdr>
        <w:spacing w:line="240" w:lineRule="auto"/>
        <w:ind w:left="0" w:hanging="2"/>
        <w:rPr>
          <w:color w:val="FF0000"/>
          <w:sz w:val="22"/>
          <w:szCs w:val="22"/>
        </w:rPr>
      </w:pPr>
    </w:p>
    <w:p w:rsidR="000B3CB3" w:rsidRDefault="000B3CB3" w:rsidP="00401D83">
      <w:pPr>
        <w:pBdr>
          <w:top w:val="nil"/>
          <w:left w:val="nil"/>
          <w:bottom w:val="nil"/>
          <w:right w:val="nil"/>
          <w:between w:val="nil"/>
        </w:pBdr>
        <w:spacing w:line="240" w:lineRule="auto"/>
        <w:ind w:left="0" w:hanging="2"/>
        <w:rPr>
          <w:color w:val="FF0000"/>
          <w:sz w:val="22"/>
          <w:szCs w:val="22"/>
        </w:rPr>
      </w:pPr>
    </w:p>
    <w:p w:rsidR="000B3CB3" w:rsidRDefault="000B3CB3" w:rsidP="00401D83">
      <w:pPr>
        <w:pBdr>
          <w:top w:val="nil"/>
          <w:left w:val="nil"/>
          <w:bottom w:val="nil"/>
          <w:right w:val="nil"/>
          <w:between w:val="nil"/>
        </w:pBdr>
        <w:spacing w:line="240" w:lineRule="auto"/>
        <w:ind w:left="0" w:hanging="2"/>
        <w:rPr>
          <w:color w:val="FF0000"/>
          <w:sz w:val="22"/>
          <w:szCs w:val="22"/>
        </w:rPr>
      </w:pPr>
    </w:p>
    <w:p w:rsidR="000B3CB3" w:rsidRDefault="000B3CB3" w:rsidP="00401D83">
      <w:pPr>
        <w:pBdr>
          <w:top w:val="nil"/>
          <w:left w:val="nil"/>
          <w:bottom w:val="nil"/>
          <w:right w:val="nil"/>
          <w:between w:val="nil"/>
        </w:pBdr>
        <w:spacing w:line="240" w:lineRule="auto"/>
        <w:ind w:left="0" w:hanging="2"/>
        <w:rPr>
          <w:color w:val="FF0000"/>
          <w:sz w:val="22"/>
          <w:szCs w:val="22"/>
        </w:rPr>
      </w:pPr>
    </w:p>
    <w:p w:rsidR="000B3CB3" w:rsidRDefault="000B3CB3" w:rsidP="00401D83">
      <w:pPr>
        <w:pBdr>
          <w:top w:val="nil"/>
          <w:left w:val="nil"/>
          <w:bottom w:val="nil"/>
          <w:right w:val="nil"/>
          <w:between w:val="nil"/>
        </w:pBdr>
        <w:spacing w:line="240" w:lineRule="auto"/>
        <w:ind w:left="0" w:hanging="2"/>
        <w:rPr>
          <w:color w:val="FF0000"/>
          <w:sz w:val="22"/>
          <w:szCs w:val="22"/>
        </w:rPr>
      </w:pPr>
    </w:p>
    <w:p w:rsidR="000B3CB3" w:rsidRDefault="000B3CB3" w:rsidP="00401D83">
      <w:pPr>
        <w:pBdr>
          <w:top w:val="nil"/>
          <w:left w:val="nil"/>
          <w:bottom w:val="nil"/>
          <w:right w:val="nil"/>
          <w:between w:val="nil"/>
        </w:pBdr>
        <w:spacing w:line="240" w:lineRule="auto"/>
        <w:ind w:left="0" w:hanging="2"/>
        <w:rPr>
          <w:color w:val="FF0000"/>
          <w:sz w:val="22"/>
          <w:szCs w:val="22"/>
        </w:rPr>
      </w:pPr>
    </w:p>
    <w:p w:rsidR="000B3CB3" w:rsidRDefault="000B3CB3" w:rsidP="00401D83">
      <w:pPr>
        <w:pBdr>
          <w:top w:val="nil"/>
          <w:left w:val="nil"/>
          <w:bottom w:val="nil"/>
          <w:right w:val="nil"/>
          <w:between w:val="nil"/>
        </w:pBdr>
        <w:spacing w:line="240" w:lineRule="auto"/>
        <w:ind w:left="0" w:hanging="2"/>
        <w:rPr>
          <w:color w:val="FF0000"/>
          <w:sz w:val="22"/>
          <w:szCs w:val="22"/>
        </w:rPr>
      </w:pPr>
    </w:p>
    <w:p w:rsidR="000B3CB3" w:rsidRDefault="000B3CB3" w:rsidP="00401D83">
      <w:pPr>
        <w:pBdr>
          <w:top w:val="nil"/>
          <w:left w:val="nil"/>
          <w:bottom w:val="nil"/>
          <w:right w:val="nil"/>
          <w:between w:val="nil"/>
        </w:pBdr>
        <w:spacing w:line="240" w:lineRule="auto"/>
        <w:ind w:left="0" w:hanging="2"/>
        <w:rPr>
          <w:color w:val="FF0000"/>
          <w:sz w:val="22"/>
          <w:szCs w:val="22"/>
        </w:rPr>
      </w:pPr>
    </w:p>
    <w:p w:rsidR="000B3CB3" w:rsidRDefault="000B3CB3" w:rsidP="00401D83">
      <w:pPr>
        <w:pBdr>
          <w:top w:val="nil"/>
          <w:left w:val="nil"/>
          <w:bottom w:val="nil"/>
          <w:right w:val="nil"/>
          <w:between w:val="nil"/>
        </w:pBdr>
        <w:spacing w:line="240" w:lineRule="auto"/>
        <w:ind w:left="0" w:hanging="2"/>
        <w:rPr>
          <w:color w:val="FF0000"/>
          <w:sz w:val="22"/>
          <w:szCs w:val="22"/>
        </w:rPr>
      </w:pPr>
    </w:p>
    <w:p w:rsidR="000B3CB3" w:rsidRDefault="000B3CB3" w:rsidP="00401D83">
      <w:pPr>
        <w:pBdr>
          <w:top w:val="nil"/>
          <w:left w:val="nil"/>
          <w:bottom w:val="nil"/>
          <w:right w:val="nil"/>
          <w:between w:val="nil"/>
        </w:pBdr>
        <w:spacing w:line="240" w:lineRule="auto"/>
        <w:ind w:left="0" w:hanging="2"/>
        <w:rPr>
          <w:color w:val="FF0000"/>
          <w:sz w:val="22"/>
          <w:szCs w:val="22"/>
        </w:rPr>
      </w:pPr>
    </w:p>
    <w:p w:rsidR="000B3CB3" w:rsidRDefault="000B3CB3" w:rsidP="00401D83">
      <w:pPr>
        <w:pBdr>
          <w:top w:val="nil"/>
          <w:left w:val="nil"/>
          <w:bottom w:val="nil"/>
          <w:right w:val="nil"/>
          <w:between w:val="nil"/>
        </w:pBdr>
        <w:spacing w:line="240" w:lineRule="auto"/>
        <w:ind w:left="0" w:hanging="2"/>
        <w:rPr>
          <w:color w:val="FF0000"/>
          <w:sz w:val="22"/>
          <w:szCs w:val="22"/>
        </w:rPr>
      </w:pPr>
    </w:p>
    <w:p w:rsidR="000B3CB3" w:rsidRPr="00401D83" w:rsidRDefault="000B3CB3" w:rsidP="00401D83">
      <w:pPr>
        <w:pBdr>
          <w:top w:val="nil"/>
          <w:left w:val="nil"/>
          <w:bottom w:val="nil"/>
          <w:right w:val="nil"/>
          <w:between w:val="nil"/>
        </w:pBdr>
        <w:spacing w:line="240" w:lineRule="auto"/>
        <w:ind w:left="0" w:hanging="2"/>
        <w:rPr>
          <w:color w:val="FF0000"/>
          <w:sz w:val="22"/>
          <w:szCs w:val="22"/>
        </w:rPr>
      </w:pPr>
    </w:p>
    <w:p w:rsidR="00CD73CE" w:rsidRDefault="003E4BB6">
      <w:pPr>
        <w:pBdr>
          <w:top w:val="nil"/>
          <w:left w:val="nil"/>
          <w:bottom w:val="nil"/>
          <w:right w:val="nil"/>
          <w:between w:val="nil"/>
        </w:pBdr>
        <w:shd w:val="clear" w:color="auto" w:fill="C0C0C0"/>
        <w:tabs>
          <w:tab w:val="left" w:pos="6765"/>
        </w:tabs>
        <w:spacing w:line="240" w:lineRule="auto"/>
        <w:ind w:left="1" w:hanging="3"/>
        <w:rPr>
          <w:rFonts w:ascii="Arial" w:eastAsia="Arial" w:hAnsi="Arial" w:cs="Arial"/>
          <w:color w:val="000000"/>
          <w:sz w:val="32"/>
          <w:szCs w:val="32"/>
        </w:rPr>
      </w:pPr>
      <w:r>
        <w:rPr>
          <w:rFonts w:ascii="Arial" w:eastAsia="Arial" w:hAnsi="Arial" w:cs="Arial"/>
          <w:b/>
          <w:color w:val="000000"/>
          <w:sz w:val="32"/>
          <w:szCs w:val="32"/>
        </w:rPr>
        <w:lastRenderedPageBreak/>
        <w:t>4. UČEBNÍ PLÁN</w:t>
      </w:r>
    </w:p>
    <w:p w:rsidR="00CD73CE" w:rsidRPr="0016680E" w:rsidRDefault="003E4BB6">
      <w:pPr>
        <w:pBdr>
          <w:top w:val="nil"/>
          <w:left w:val="nil"/>
          <w:bottom w:val="nil"/>
          <w:right w:val="nil"/>
          <w:between w:val="nil"/>
        </w:pBdr>
        <w:shd w:val="clear" w:color="auto" w:fill="E6E6E6"/>
        <w:spacing w:line="240" w:lineRule="auto"/>
        <w:ind w:left="0" w:hanging="2"/>
        <w:rPr>
          <w:rFonts w:ascii="Arial" w:eastAsia="Arial" w:hAnsi="Arial" w:cs="Arial"/>
        </w:rPr>
      </w:pPr>
      <w:r>
        <w:rPr>
          <w:rFonts w:ascii="Arial" w:eastAsia="Arial" w:hAnsi="Arial" w:cs="Arial"/>
          <w:b/>
          <w:color w:val="000000"/>
        </w:rPr>
        <w:t xml:space="preserve">4.1.Učební plán 1. </w:t>
      </w:r>
      <w:r w:rsidRPr="0016680E">
        <w:rPr>
          <w:rFonts w:ascii="Arial" w:eastAsia="Arial" w:hAnsi="Arial" w:cs="Arial"/>
          <w:b/>
        </w:rPr>
        <w:t>stupeň 2. - 5. ročník</w:t>
      </w:r>
    </w:p>
    <w:tbl>
      <w:tblPr>
        <w:tblStyle w:val="a5"/>
        <w:tblW w:w="9239" w:type="dxa"/>
        <w:tblInd w:w="0" w:type="dxa"/>
        <w:tblLayout w:type="fixed"/>
        <w:tblLook w:val="0000" w:firstRow="0" w:lastRow="0" w:firstColumn="0" w:lastColumn="0" w:noHBand="0" w:noVBand="0"/>
      </w:tblPr>
      <w:tblGrid>
        <w:gridCol w:w="1960"/>
        <w:gridCol w:w="1085"/>
        <w:gridCol w:w="567"/>
        <w:gridCol w:w="388"/>
        <w:gridCol w:w="388"/>
        <w:gridCol w:w="388"/>
        <w:gridCol w:w="388"/>
        <w:gridCol w:w="388"/>
        <w:gridCol w:w="388"/>
        <w:gridCol w:w="388"/>
        <w:gridCol w:w="388"/>
        <w:gridCol w:w="388"/>
        <w:gridCol w:w="388"/>
        <w:gridCol w:w="600"/>
        <w:gridCol w:w="580"/>
        <w:gridCol w:w="567"/>
      </w:tblGrid>
      <w:tr w:rsidR="00CD73CE" w:rsidTr="000B3CB3">
        <w:trPr>
          <w:trHeight w:val="402"/>
        </w:trPr>
        <w:tc>
          <w:tcPr>
            <w:tcW w:w="1960" w:type="dxa"/>
            <w:tcBorders>
              <w:top w:val="single" w:sz="4" w:space="0" w:color="000000"/>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Učební plán-1.stupeň</w:t>
            </w:r>
          </w:p>
        </w:tc>
        <w:tc>
          <w:tcPr>
            <w:tcW w:w="1085" w:type="dxa"/>
            <w:tcBorders>
              <w:top w:val="single" w:sz="4" w:space="0" w:color="000000"/>
              <w:left w:val="nil"/>
              <w:bottom w:val="single" w:sz="4" w:space="0" w:color="000000"/>
              <w:right w:val="nil"/>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 </w:t>
            </w:r>
          </w:p>
        </w:tc>
        <w:tc>
          <w:tcPr>
            <w:tcW w:w="567" w:type="dxa"/>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 </w:t>
            </w:r>
          </w:p>
        </w:tc>
        <w:tc>
          <w:tcPr>
            <w:tcW w:w="3880" w:type="dxa"/>
            <w:gridSpan w:val="10"/>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Ročník</w:t>
            </w:r>
          </w:p>
        </w:tc>
        <w:tc>
          <w:tcPr>
            <w:tcW w:w="1747" w:type="dxa"/>
            <w:gridSpan w:val="3"/>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Hodinová dotace</w:t>
            </w:r>
          </w:p>
        </w:tc>
      </w:tr>
      <w:tr w:rsidR="00CD73CE" w:rsidTr="000B3CB3">
        <w:trPr>
          <w:trHeight w:val="402"/>
        </w:trPr>
        <w:tc>
          <w:tcPr>
            <w:tcW w:w="1960"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Vzdělávací oblast</w:t>
            </w:r>
          </w:p>
        </w:tc>
        <w:tc>
          <w:tcPr>
            <w:tcW w:w="108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Vyučovací předmět</w:t>
            </w:r>
          </w:p>
        </w:tc>
        <w:tc>
          <w:tcPr>
            <w:tcW w:w="567"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Zkratka</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dis</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2</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dis</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3</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dis</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4</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dis</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5</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dis</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Min.dot.</w:t>
            </w:r>
          </w:p>
        </w:tc>
        <w:tc>
          <w:tcPr>
            <w:tcW w:w="58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Dis.dot.</w:t>
            </w:r>
          </w:p>
        </w:tc>
        <w:tc>
          <w:tcPr>
            <w:tcW w:w="567"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Celkem</w:t>
            </w:r>
          </w:p>
        </w:tc>
      </w:tr>
      <w:tr w:rsidR="00CD73CE" w:rsidTr="000B3CB3">
        <w:trPr>
          <w:trHeight w:val="402"/>
        </w:trPr>
        <w:tc>
          <w:tcPr>
            <w:tcW w:w="1960" w:type="dxa"/>
            <w:tcBorders>
              <w:top w:val="nil"/>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Jazyk a jazyková komunikace</w:t>
            </w:r>
          </w:p>
        </w:tc>
        <w:tc>
          <w:tcPr>
            <w:tcW w:w="108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Český jazyk</w:t>
            </w:r>
          </w:p>
        </w:tc>
        <w:tc>
          <w:tcPr>
            <w:tcW w:w="567"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ČJ</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6</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6</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7</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7</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7</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33</w:t>
            </w:r>
          </w:p>
        </w:tc>
        <w:tc>
          <w:tcPr>
            <w:tcW w:w="58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7</w:t>
            </w:r>
          </w:p>
        </w:tc>
        <w:tc>
          <w:tcPr>
            <w:tcW w:w="567"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40</w:t>
            </w:r>
          </w:p>
        </w:tc>
      </w:tr>
      <w:tr w:rsidR="00CD73CE" w:rsidTr="000B3CB3">
        <w:trPr>
          <w:trHeight w:val="402"/>
        </w:trPr>
        <w:tc>
          <w:tcPr>
            <w:tcW w:w="1960"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108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Anglický jazyk</w:t>
            </w:r>
          </w:p>
        </w:tc>
        <w:tc>
          <w:tcPr>
            <w:tcW w:w="567"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AJ</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3</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3</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3</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9</w:t>
            </w:r>
          </w:p>
        </w:tc>
        <w:tc>
          <w:tcPr>
            <w:tcW w:w="58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567"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11</w:t>
            </w:r>
          </w:p>
        </w:tc>
      </w:tr>
      <w:tr w:rsidR="00CD73CE" w:rsidTr="000B3CB3">
        <w:trPr>
          <w:trHeight w:val="402"/>
        </w:trPr>
        <w:tc>
          <w:tcPr>
            <w:tcW w:w="1960"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Matematika a její aplikace</w:t>
            </w:r>
          </w:p>
        </w:tc>
        <w:tc>
          <w:tcPr>
            <w:tcW w:w="108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Matematika</w:t>
            </w:r>
          </w:p>
        </w:tc>
        <w:tc>
          <w:tcPr>
            <w:tcW w:w="567"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M</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4</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4</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4</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4</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4</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20</w:t>
            </w:r>
          </w:p>
        </w:tc>
        <w:tc>
          <w:tcPr>
            <w:tcW w:w="58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4</w:t>
            </w:r>
          </w:p>
        </w:tc>
        <w:tc>
          <w:tcPr>
            <w:tcW w:w="567"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24</w:t>
            </w:r>
          </w:p>
        </w:tc>
      </w:tr>
      <w:tr w:rsidR="00CD73CE" w:rsidTr="000B3CB3">
        <w:trPr>
          <w:trHeight w:val="402"/>
        </w:trPr>
        <w:tc>
          <w:tcPr>
            <w:tcW w:w="1960"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Informační a komunikační technologie</w:t>
            </w:r>
          </w:p>
        </w:tc>
        <w:tc>
          <w:tcPr>
            <w:tcW w:w="108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Informatika</w:t>
            </w:r>
          </w:p>
        </w:tc>
        <w:tc>
          <w:tcPr>
            <w:tcW w:w="567"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INF</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1</w:t>
            </w:r>
          </w:p>
        </w:tc>
        <w:tc>
          <w:tcPr>
            <w:tcW w:w="58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567"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r>
      <w:tr w:rsidR="00CD73CE" w:rsidTr="000B3CB3">
        <w:trPr>
          <w:trHeight w:val="402"/>
        </w:trPr>
        <w:tc>
          <w:tcPr>
            <w:tcW w:w="1960" w:type="dxa"/>
            <w:tcBorders>
              <w:top w:val="nil"/>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Člověk a jeho svět</w:t>
            </w:r>
          </w:p>
        </w:tc>
        <w:tc>
          <w:tcPr>
            <w:tcW w:w="108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Prvouka</w:t>
            </w:r>
          </w:p>
        </w:tc>
        <w:tc>
          <w:tcPr>
            <w:tcW w:w="567"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PRV</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vMerge w:val="restart"/>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12</w:t>
            </w:r>
          </w:p>
        </w:tc>
        <w:tc>
          <w:tcPr>
            <w:tcW w:w="58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567" w:type="dxa"/>
            <w:vMerge w:val="restart"/>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15</w:t>
            </w:r>
          </w:p>
        </w:tc>
      </w:tr>
      <w:tr w:rsidR="00CD73CE" w:rsidTr="000B3CB3">
        <w:trPr>
          <w:trHeight w:val="402"/>
        </w:trPr>
        <w:tc>
          <w:tcPr>
            <w:tcW w:w="1960" w:type="dxa"/>
            <w:tcBorders>
              <w:top w:val="nil"/>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108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Přírodověda</w:t>
            </w:r>
          </w:p>
        </w:tc>
        <w:tc>
          <w:tcPr>
            <w:tcW w:w="567"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PŘV</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vMerge/>
            <w:tcBorders>
              <w:top w:val="nil"/>
              <w:left w:val="single" w:sz="4" w:space="0" w:color="000000"/>
              <w:bottom w:val="single" w:sz="4" w:space="0" w:color="000000"/>
              <w:right w:val="single" w:sz="4" w:space="0" w:color="000000"/>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8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567" w:type="dxa"/>
            <w:vMerge/>
            <w:tcBorders>
              <w:top w:val="nil"/>
              <w:left w:val="single" w:sz="4" w:space="0" w:color="000000"/>
              <w:bottom w:val="single" w:sz="4" w:space="0" w:color="000000"/>
              <w:right w:val="single" w:sz="4" w:space="0" w:color="000000"/>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r>
      <w:tr w:rsidR="00CD73CE" w:rsidTr="000B3CB3">
        <w:trPr>
          <w:trHeight w:val="402"/>
        </w:trPr>
        <w:tc>
          <w:tcPr>
            <w:tcW w:w="1960"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108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Vlastivěda</w:t>
            </w:r>
          </w:p>
        </w:tc>
        <w:tc>
          <w:tcPr>
            <w:tcW w:w="567"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VL</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vMerge/>
            <w:tcBorders>
              <w:top w:val="nil"/>
              <w:left w:val="single" w:sz="4" w:space="0" w:color="000000"/>
              <w:bottom w:val="single" w:sz="4" w:space="0" w:color="000000"/>
              <w:right w:val="single" w:sz="4" w:space="0" w:color="000000"/>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8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567" w:type="dxa"/>
            <w:vMerge/>
            <w:tcBorders>
              <w:top w:val="nil"/>
              <w:left w:val="single" w:sz="4" w:space="0" w:color="000000"/>
              <w:bottom w:val="single" w:sz="4" w:space="0" w:color="000000"/>
              <w:right w:val="single" w:sz="4" w:space="0" w:color="000000"/>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r>
      <w:tr w:rsidR="00CD73CE" w:rsidTr="000B3CB3">
        <w:trPr>
          <w:trHeight w:val="402"/>
        </w:trPr>
        <w:tc>
          <w:tcPr>
            <w:tcW w:w="1960" w:type="dxa"/>
            <w:tcBorders>
              <w:top w:val="nil"/>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Umění a kultura</w:t>
            </w:r>
          </w:p>
        </w:tc>
        <w:tc>
          <w:tcPr>
            <w:tcW w:w="108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Hudební výchova</w:t>
            </w:r>
          </w:p>
        </w:tc>
        <w:tc>
          <w:tcPr>
            <w:tcW w:w="567"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HV</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vMerge w:val="restart"/>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12</w:t>
            </w:r>
          </w:p>
        </w:tc>
        <w:tc>
          <w:tcPr>
            <w:tcW w:w="58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567" w:type="dxa"/>
            <w:vMerge w:val="restart"/>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12</w:t>
            </w:r>
          </w:p>
        </w:tc>
      </w:tr>
      <w:tr w:rsidR="00CD73CE" w:rsidTr="000B3CB3">
        <w:trPr>
          <w:trHeight w:val="402"/>
        </w:trPr>
        <w:tc>
          <w:tcPr>
            <w:tcW w:w="1960" w:type="dxa"/>
            <w:tcBorders>
              <w:top w:val="nil"/>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1085" w:type="dxa"/>
            <w:tcBorders>
              <w:top w:val="nil"/>
              <w:left w:val="nil"/>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Výtvarná výchova</w:t>
            </w:r>
          </w:p>
        </w:tc>
        <w:tc>
          <w:tcPr>
            <w:tcW w:w="567" w:type="dxa"/>
            <w:tcBorders>
              <w:top w:val="nil"/>
              <w:left w:val="nil"/>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VV</w:t>
            </w:r>
          </w:p>
        </w:tc>
        <w:tc>
          <w:tcPr>
            <w:tcW w:w="388" w:type="dxa"/>
            <w:tcBorders>
              <w:top w:val="nil"/>
              <w:left w:val="nil"/>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388" w:type="dxa"/>
            <w:tcBorders>
              <w:top w:val="nil"/>
              <w:left w:val="nil"/>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388" w:type="dxa"/>
            <w:tcBorders>
              <w:top w:val="nil"/>
              <w:left w:val="nil"/>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vMerge/>
            <w:tcBorders>
              <w:top w:val="nil"/>
              <w:left w:val="single" w:sz="4" w:space="0" w:color="000000"/>
              <w:bottom w:val="single" w:sz="4" w:space="0" w:color="000000"/>
              <w:right w:val="single" w:sz="4" w:space="0" w:color="000000"/>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8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567" w:type="dxa"/>
            <w:vMerge/>
            <w:tcBorders>
              <w:top w:val="nil"/>
              <w:left w:val="single" w:sz="4" w:space="0" w:color="000000"/>
              <w:bottom w:val="single" w:sz="4" w:space="0" w:color="000000"/>
              <w:right w:val="single" w:sz="4" w:space="0" w:color="000000"/>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r>
      <w:tr w:rsidR="00CD73CE" w:rsidTr="000B3CB3">
        <w:trPr>
          <w:trHeight w:val="402"/>
        </w:trPr>
        <w:tc>
          <w:tcPr>
            <w:tcW w:w="196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Člověk a zdraví</w:t>
            </w:r>
          </w:p>
        </w:tc>
        <w:tc>
          <w:tcPr>
            <w:tcW w:w="1085" w:type="dxa"/>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Tělesná výchova</w:t>
            </w:r>
          </w:p>
        </w:tc>
        <w:tc>
          <w:tcPr>
            <w:tcW w:w="567" w:type="dxa"/>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TV</w:t>
            </w:r>
          </w:p>
        </w:tc>
        <w:tc>
          <w:tcPr>
            <w:tcW w:w="388" w:type="dxa"/>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388" w:type="dxa"/>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388" w:type="dxa"/>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388" w:type="dxa"/>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388" w:type="dxa"/>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388" w:type="dxa"/>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10</w:t>
            </w:r>
          </w:p>
        </w:tc>
        <w:tc>
          <w:tcPr>
            <w:tcW w:w="58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567"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10</w:t>
            </w:r>
          </w:p>
        </w:tc>
      </w:tr>
      <w:tr w:rsidR="00CD73CE" w:rsidTr="000B3CB3">
        <w:trPr>
          <w:trHeight w:val="402"/>
        </w:trPr>
        <w:tc>
          <w:tcPr>
            <w:tcW w:w="1960" w:type="dxa"/>
            <w:tcBorders>
              <w:top w:val="nil"/>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Člověk a svět práce</w:t>
            </w:r>
          </w:p>
        </w:tc>
        <w:tc>
          <w:tcPr>
            <w:tcW w:w="1085" w:type="dxa"/>
            <w:tcBorders>
              <w:top w:val="nil"/>
              <w:left w:val="nil"/>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Pracovní činnosti</w:t>
            </w:r>
          </w:p>
        </w:tc>
        <w:tc>
          <w:tcPr>
            <w:tcW w:w="567" w:type="dxa"/>
            <w:tcBorders>
              <w:top w:val="nil"/>
              <w:left w:val="nil"/>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PČ</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388"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5</w:t>
            </w:r>
          </w:p>
        </w:tc>
        <w:tc>
          <w:tcPr>
            <w:tcW w:w="58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567"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5</w:t>
            </w:r>
          </w:p>
        </w:tc>
      </w:tr>
      <w:tr w:rsidR="00CD73CE" w:rsidTr="000B3CB3">
        <w:trPr>
          <w:trHeight w:val="402"/>
        </w:trPr>
        <w:tc>
          <w:tcPr>
            <w:tcW w:w="1960" w:type="dxa"/>
            <w:tcBorders>
              <w:top w:val="single" w:sz="4" w:space="0" w:color="000000"/>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Průřezová témata</w:t>
            </w:r>
          </w:p>
        </w:tc>
        <w:tc>
          <w:tcPr>
            <w:tcW w:w="1085" w:type="dxa"/>
            <w:tcBorders>
              <w:top w:val="single" w:sz="4" w:space="0" w:color="000000"/>
              <w:left w:val="nil"/>
              <w:bottom w:val="nil"/>
              <w:right w:val="nil"/>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567" w:type="dxa"/>
            <w:tcBorders>
              <w:top w:val="single" w:sz="4" w:space="0" w:color="000000"/>
              <w:left w:val="nil"/>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776" w:type="dxa"/>
            <w:gridSpan w:val="2"/>
            <w:tcBorders>
              <w:top w:val="single" w:sz="4" w:space="0" w:color="000000"/>
              <w:left w:val="nil"/>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P</w:t>
            </w:r>
          </w:p>
        </w:tc>
        <w:tc>
          <w:tcPr>
            <w:tcW w:w="776" w:type="dxa"/>
            <w:gridSpan w:val="2"/>
            <w:tcBorders>
              <w:top w:val="single" w:sz="4" w:space="0" w:color="000000"/>
              <w:left w:val="nil"/>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P</w:t>
            </w:r>
          </w:p>
        </w:tc>
        <w:tc>
          <w:tcPr>
            <w:tcW w:w="776" w:type="dxa"/>
            <w:gridSpan w:val="2"/>
            <w:tcBorders>
              <w:top w:val="single" w:sz="4" w:space="0" w:color="000000"/>
              <w:left w:val="nil"/>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P</w:t>
            </w:r>
          </w:p>
        </w:tc>
        <w:tc>
          <w:tcPr>
            <w:tcW w:w="776" w:type="dxa"/>
            <w:gridSpan w:val="2"/>
            <w:tcBorders>
              <w:top w:val="single" w:sz="4" w:space="0" w:color="000000"/>
              <w:left w:val="nil"/>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P</w:t>
            </w:r>
          </w:p>
        </w:tc>
        <w:tc>
          <w:tcPr>
            <w:tcW w:w="776" w:type="dxa"/>
            <w:gridSpan w:val="2"/>
            <w:tcBorders>
              <w:top w:val="single" w:sz="4" w:space="0" w:color="000000"/>
              <w:left w:val="nil"/>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P</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58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567"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r>
      <w:tr w:rsidR="00CD73CE" w:rsidTr="000B3CB3">
        <w:trPr>
          <w:trHeight w:val="402"/>
        </w:trPr>
        <w:tc>
          <w:tcPr>
            <w:tcW w:w="1960" w:type="dxa"/>
            <w:tcBorders>
              <w:top w:val="nil"/>
              <w:left w:val="nil"/>
              <w:bottom w:val="nil"/>
              <w:right w:val="nil"/>
            </w:tcBorders>
            <w:vAlign w:val="center"/>
          </w:tcPr>
          <w:p w:rsidR="00CD73CE" w:rsidRDefault="00CD73CE">
            <w:pPr>
              <w:pBdr>
                <w:top w:val="nil"/>
                <w:left w:val="nil"/>
                <w:bottom w:val="nil"/>
                <w:right w:val="nil"/>
                <w:between w:val="nil"/>
              </w:pBdr>
              <w:spacing w:line="240" w:lineRule="auto"/>
              <w:jc w:val="center"/>
              <w:rPr>
                <w:rFonts w:ascii="Arial" w:eastAsia="Arial" w:hAnsi="Arial" w:cs="Arial"/>
                <w:color w:val="000000"/>
                <w:sz w:val="12"/>
                <w:szCs w:val="12"/>
              </w:rPr>
            </w:pPr>
          </w:p>
        </w:tc>
        <w:tc>
          <w:tcPr>
            <w:tcW w:w="1085" w:type="dxa"/>
            <w:tcBorders>
              <w:top w:val="single" w:sz="4" w:space="0" w:color="000000"/>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Celkem</w:t>
            </w:r>
          </w:p>
        </w:tc>
        <w:tc>
          <w:tcPr>
            <w:tcW w:w="567" w:type="dxa"/>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776" w:type="dxa"/>
            <w:gridSpan w:val="2"/>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20</w:t>
            </w:r>
          </w:p>
        </w:tc>
        <w:tc>
          <w:tcPr>
            <w:tcW w:w="776" w:type="dxa"/>
            <w:gridSpan w:val="2"/>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22</w:t>
            </w:r>
          </w:p>
        </w:tc>
        <w:tc>
          <w:tcPr>
            <w:tcW w:w="776" w:type="dxa"/>
            <w:gridSpan w:val="2"/>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24</w:t>
            </w:r>
          </w:p>
        </w:tc>
        <w:tc>
          <w:tcPr>
            <w:tcW w:w="776" w:type="dxa"/>
            <w:gridSpan w:val="2"/>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26</w:t>
            </w:r>
          </w:p>
        </w:tc>
        <w:tc>
          <w:tcPr>
            <w:tcW w:w="776" w:type="dxa"/>
            <w:gridSpan w:val="2"/>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26</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58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16</w:t>
            </w:r>
          </w:p>
        </w:tc>
        <w:tc>
          <w:tcPr>
            <w:tcW w:w="567"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118</w:t>
            </w:r>
          </w:p>
        </w:tc>
      </w:tr>
    </w:tbl>
    <w:p w:rsidR="00CD73CE" w:rsidRDefault="00CD73CE">
      <w:pPr>
        <w:pBdr>
          <w:top w:val="nil"/>
          <w:left w:val="nil"/>
          <w:bottom w:val="nil"/>
          <w:right w:val="nil"/>
          <w:between w:val="nil"/>
        </w:pBdr>
        <w:spacing w:line="240" w:lineRule="auto"/>
        <w:ind w:left="0" w:hanging="2"/>
        <w:rPr>
          <w:rFonts w:ascii="Arial" w:eastAsia="Arial" w:hAnsi="Arial" w:cs="Arial"/>
        </w:rPr>
      </w:pPr>
    </w:p>
    <w:p w:rsidR="00FE203B" w:rsidRDefault="00FE203B">
      <w:pPr>
        <w:pBdr>
          <w:top w:val="nil"/>
          <w:left w:val="nil"/>
          <w:bottom w:val="nil"/>
          <w:right w:val="nil"/>
          <w:between w:val="nil"/>
        </w:pBdr>
        <w:spacing w:line="240" w:lineRule="auto"/>
        <w:ind w:left="0" w:hanging="2"/>
        <w:rPr>
          <w:rFonts w:ascii="Arial" w:eastAsia="Arial" w:hAnsi="Arial" w:cs="Arial"/>
        </w:rPr>
      </w:pPr>
    </w:p>
    <w:p w:rsidR="00CD73CE" w:rsidRPr="0016680E" w:rsidRDefault="003E4BB6">
      <w:pPr>
        <w:shd w:val="clear" w:color="auto" w:fill="E6E6E6"/>
        <w:ind w:left="0" w:hanging="2"/>
        <w:rPr>
          <w:rFonts w:ascii="Arial" w:eastAsia="Arial" w:hAnsi="Arial" w:cs="Arial"/>
          <w:color w:val="000000" w:themeColor="text1"/>
        </w:rPr>
      </w:pPr>
      <w:r w:rsidRPr="0016680E">
        <w:rPr>
          <w:rFonts w:ascii="Arial" w:eastAsia="Arial" w:hAnsi="Arial" w:cs="Arial"/>
          <w:b/>
          <w:color w:val="000000" w:themeColor="text1"/>
        </w:rPr>
        <w:t>4.1.Učební plán 1. stupeň - 1. ročník</w:t>
      </w:r>
    </w:p>
    <w:p w:rsidR="00CD73CE" w:rsidRDefault="00CD73CE">
      <w:pPr>
        <w:ind w:left="0" w:hanging="2"/>
        <w:rPr>
          <w:rFonts w:ascii="Arial" w:eastAsia="Arial" w:hAnsi="Arial" w:cs="Arial"/>
        </w:rPr>
      </w:pPr>
    </w:p>
    <w:tbl>
      <w:tblPr>
        <w:tblStyle w:val="a6"/>
        <w:tblW w:w="9239" w:type="dxa"/>
        <w:tblInd w:w="0" w:type="dxa"/>
        <w:tblLayout w:type="fixed"/>
        <w:tblLook w:val="0000" w:firstRow="0" w:lastRow="0" w:firstColumn="0" w:lastColumn="0" w:noHBand="0" w:noVBand="0"/>
      </w:tblPr>
      <w:tblGrid>
        <w:gridCol w:w="1960"/>
        <w:gridCol w:w="1085"/>
        <w:gridCol w:w="567"/>
        <w:gridCol w:w="388"/>
        <w:gridCol w:w="388"/>
        <w:gridCol w:w="388"/>
        <w:gridCol w:w="388"/>
        <w:gridCol w:w="388"/>
        <w:gridCol w:w="388"/>
        <w:gridCol w:w="388"/>
        <w:gridCol w:w="388"/>
        <w:gridCol w:w="388"/>
        <w:gridCol w:w="388"/>
        <w:gridCol w:w="600"/>
        <w:gridCol w:w="580"/>
        <w:gridCol w:w="567"/>
      </w:tblGrid>
      <w:tr w:rsidR="00CD73CE">
        <w:trPr>
          <w:trHeight w:val="402"/>
        </w:trPr>
        <w:tc>
          <w:tcPr>
            <w:tcW w:w="1961" w:type="dxa"/>
            <w:tcBorders>
              <w:top w:val="single" w:sz="4" w:space="0" w:color="000000"/>
              <w:left w:val="single" w:sz="4" w:space="0" w:color="000000"/>
              <w:bottom w:val="single" w:sz="4" w:space="0" w:color="000000"/>
              <w:right w:val="nil"/>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Učební plán-1.stupeň</w:t>
            </w:r>
          </w:p>
        </w:tc>
        <w:tc>
          <w:tcPr>
            <w:tcW w:w="1085" w:type="dxa"/>
            <w:tcBorders>
              <w:top w:val="single" w:sz="4" w:space="0" w:color="000000"/>
              <w:left w:val="nil"/>
              <w:bottom w:val="single" w:sz="4" w:space="0" w:color="000000"/>
              <w:right w:val="nil"/>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 </w:t>
            </w:r>
          </w:p>
        </w:tc>
        <w:tc>
          <w:tcPr>
            <w:tcW w:w="567" w:type="dxa"/>
            <w:tcBorders>
              <w:top w:val="single" w:sz="4" w:space="0" w:color="000000"/>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 </w:t>
            </w:r>
          </w:p>
        </w:tc>
        <w:tc>
          <w:tcPr>
            <w:tcW w:w="3880" w:type="dxa"/>
            <w:gridSpan w:val="10"/>
            <w:tcBorders>
              <w:top w:val="single" w:sz="4" w:space="0" w:color="000000"/>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Ročník</w:t>
            </w:r>
          </w:p>
        </w:tc>
        <w:tc>
          <w:tcPr>
            <w:tcW w:w="1747" w:type="dxa"/>
            <w:gridSpan w:val="3"/>
            <w:tcBorders>
              <w:top w:val="single" w:sz="4" w:space="0" w:color="000000"/>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Hodinová dotace</w:t>
            </w:r>
          </w:p>
        </w:tc>
      </w:tr>
      <w:tr w:rsidR="00CD73CE">
        <w:trPr>
          <w:trHeight w:val="402"/>
        </w:trPr>
        <w:tc>
          <w:tcPr>
            <w:tcW w:w="1961" w:type="dxa"/>
            <w:tcBorders>
              <w:top w:val="nil"/>
              <w:left w:val="single" w:sz="4" w:space="0" w:color="000000"/>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Vzdělávací oblast</w:t>
            </w:r>
          </w:p>
        </w:tc>
        <w:tc>
          <w:tcPr>
            <w:tcW w:w="1085"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Vyučovací předmět</w:t>
            </w:r>
          </w:p>
        </w:tc>
        <w:tc>
          <w:tcPr>
            <w:tcW w:w="567"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Zkratka</w:t>
            </w:r>
          </w:p>
        </w:tc>
        <w:tc>
          <w:tcPr>
            <w:tcW w:w="388"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1</w:t>
            </w:r>
          </w:p>
        </w:tc>
        <w:tc>
          <w:tcPr>
            <w:tcW w:w="388"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dis</w:t>
            </w:r>
          </w:p>
        </w:tc>
        <w:tc>
          <w:tcPr>
            <w:tcW w:w="388"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2</w:t>
            </w:r>
          </w:p>
        </w:tc>
        <w:tc>
          <w:tcPr>
            <w:tcW w:w="388"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dis</w:t>
            </w:r>
          </w:p>
        </w:tc>
        <w:tc>
          <w:tcPr>
            <w:tcW w:w="388"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3</w:t>
            </w:r>
          </w:p>
        </w:tc>
        <w:tc>
          <w:tcPr>
            <w:tcW w:w="388"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dis</w:t>
            </w:r>
          </w:p>
        </w:tc>
        <w:tc>
          <w:tcPr>
            <w:tcW w:w="388"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4</w:t>
            </w:r>
          </w:p>
        </w:tc>
        <w:tc>
          <w:tcPr>
            <w:tcW w:w="388"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dis</w:t>
            </w:r>
          </w:p>
        </w:tc>
        <w:tc>
          <w:tcPr>
            <w:tcW w:w="388"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5</w:t>
            </w:r>
          </w:p>
        </w:tc>
        <w:tc>
          <w:tcPr>
            <w:tcW w:w="388"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dis</w:t>
            </w:r>
          </w:p>
        </w:tc>
        <w:tc>
          <w:tcPr>
            <w:tcW w:w="600"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Min.dot.</w:t>
            </w:r>
          </w:p>
        </w:tc>
        <w:tc>
          <w:tcPr>
            <w:tcW w:w="580"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Dis.dot.</w:t>
            </w:r>
          </w:p>
        </w:tc>
        <w:tc>
          <w:tcPr>
            <w:tcW w:w="567"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Celkem</w:t>
            </w:r>
          </w:p>
        </w:tc>
      </w:tr>
      <w:tr w:rsidR="00CD73CE">
        <w:trPr>
          <w:trHeight w:val="402"/>
        </w:trPr>
        <w:tc>
          <w:tcPr>
            <w:tcW w:w="1961" w:type="dxa"/>
            <w:tcBorders>
              <w:top w:val="nil"/>
              <w:left w:val="single" w:sz="4" w:space="0" w:color="000000"/>
              <w:bottom w:val="nil"/>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Jazyk a jazyková komunikace</w:t>
            </w:r>
          </w:p>
        </w:tc>
        <w:tc>
          <w:tcPr>
            <w:tcW w:w="1085"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Český jazyk</w:t>
            </w:r>
          </w:p>
        </w:tc>
        <w:tc>
          <w:tcPr>
            <w:tcW w:w="567"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ČJ</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6</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6</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7</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7</w:t>
            </w:r>
          </w:p>
        </w:tc>
        <w:tc>
          <w:tcPr>
            <w:tcW w:w="388" w:type="dxa"/>
            <w:tcBorders>
              <w:top w:val="nil"/>
              <w:left w:val="nil"/>
              <w:bottom w:val="single" w:sz="4" w:space="0" w:color="000000"/>
              <w:right w:val="single" w:sz="4" w:space="0" w:color="000000"/>
            </w:tcBorders>
            <w:vAlign w:val="center"/>
          </w:tcPr>
          <w:p w:rsidR="00CD73CE" w:rsidRPr="000A2468" w:rsidRDefault="00CD73CE">
            <w:pPr>
              <w:ind w:left="0" w:hanging="2"/>
              <w:jc w:val="center"/>
              <w:rPr>
                <w:rFonts w:ascii="Arial" w:eastAsia="Arial" w:hAnsi="Arial" w:cs="Arial"/>
                <w:sz w:val="20"/>
                <w:szCs w:val="20"/>
                <w:highlight w:val="red"/>
              </w:rPr>
            </w:pP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7</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600"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b/>
                <w:sz w:val="20"/>
                <w:szCs w:val="20"/>
              </w:rPr>
              <w:t>33</w:t>
            </w:r>
          </w:p>
        </w:tc>
        <w:tc>
          <w:tcPr>
            <w:tcW w:w="580"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6</w:t>
            </w:r>
          </w:p>
        </w:tc>
        <w:tc>
          <w:tcPr>
            <w:tcW w:w="567"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39</w:t>
            </w:r>
          </w:p>
        </w:tc>
      </w:tr>
      <w:tr w:rsidR="00CD73CE">
        <w:trPr>
          <w:trHeight w:val="402"/>
        </w:trPr>
        <w:tc>
          <w:tcPr>
            <w:tcW w:w="1961" w:type="dxa"/>
            <w:tcBorders>
              <w:top w:val="nil"/>
              <w:left w:val="single" w:sz="4" w:space="0" w:color="000000"/>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1085"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Anglický jazyk</w:t>
            </w:r>
          </w:p>
        </w:tc>
        <w:tc>
          <w:tcPr>
            <w:tcW w:w="567"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AJ</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3</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3</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3</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b/>
                <w:sz w:val="20"/>
                <w:szCs w:val="20"/>
              </w:rPr>
              <w:t>9</w:t>
            </w:r>
          </w:p>
        </w:tc>
        <w:tc>
          <w:tcPr>
            <w:tcW w:w="580"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567"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11</w:t>
            </w:r>
          </w:p>
        </w:tc>
      </w:tr>
      <w:tr w:rsidR="00CD73CE">
        <w:trPr>
          <w:trHeight w:val="402"/>
        </w:trPr>
        <w:tc>
          <w:tcPr>
            <w:tcW w:w="1961" w:type="dxa"/>
            <w:tcBorders>
              <w:top w:val="nil"/>
              <w:left w:val="single" w:sz="4" w:space="0" w:color="000000"/>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Matematika a její aplikace</w:t>
            </w:r>
          </w:p>
        </w:tc>
        <w:tc>
          <w:tcPr>
            <w:tcW w:w="1085"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Matematika</w:t>
            </w:r>
          </w:p>
        </w:tc>
        <w:tc>
          <w:tcPr>
            <w:tcW w:w="567"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M</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4</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color w:val="0000FF"/>
                <w:sz w:val="20"/>
                <w:szCs w:val="20"/>
              </w:rPr>
            </w:pPr>
            <w:r w:rsidRPr="000A2468">
              <w:rPr>
                <w:rFonts w:ascii="Arial" w:eastAsia="Arial" w:hAnsi="Arial" w:cs="Arial"/>
                <w:color w:val="0000FF"/>
                <w:sz w:val="20"/>
                <w:szCs w:val="20"/>
              </w:rPr>
              <w:t> </w:t>
            </w: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4</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4</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4</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4</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600"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b/>
                <w:sz w:val="20"/>
                <w:szCs w:val="20"/>
              </w:rPr>
              <w:t>20</w:t>
            </w:r>
          </w:p>
        </w:tc>
        <w:tc>
          <w:tcPr>
            <w:tcW w:w="580"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5</w:t>
            </w:r>
          </w:p>
        </w:tc>
        <w:tc>
          <w:tcPr>
            <w:tcW w:w="567"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25</w:t>
            </w:r>
          </w:p>
        </w:tc>
      </w:tr>
      <w:tr w:rsidR="00CD73CE">
        <w:trPr>
          <w:trHeight w:val="402"/>
        </w:trPr>
        <w:tc>
          <w:tcPr>
            <w:tcW w:w="1961" w:type="dxa"/>
            <w:tcBorders>
              <w:top w:val="nil"/>
              <w:left w:val="single" w:sz="4" w:space="0" w:color="000000"/>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Informační a komunikační technologie</w:t>
            </w:r>
          </w:p>
        </w:tc>
        <w:tc>
          <w:tcPr>
            <w:tcW w:w="1085"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Informatika</w:t>
            </w:r>
          </w:p>
        </w:tc>
        <w:tc>
          <w:tcPr>
            <w:tcW w:w="567"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INF</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color w:val="0000FF"/>
                <w:sz w:val="20"/>
                <w:szCs w:val="20"/>
              </w:rPr>
            </w:pPr>
            <w:r w:rsidRPr="000A2468">
              <w:rPr>
                <w:rFonts w:ascii="Arial" w:eastAsia="Arial" w:hAnsi="Arial" w:cs="Arial"/>
                <w:sz w:val="20"/>
                <w:szCs w:val="20"/>
              </w:rPr>
              <w:t> 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b/>
                <w:sz w:val="20"/>
                <w:szCs w:val="20"/>
              </w:rPr>
              <w:t>2</w:t>
            </w:r>
          </w:p>
        </w:tc>
        <w:tc>
          <w:tcPr>
            <w:tcW w:w="580"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567"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2</w:t>
            </w:r>
          </w:p>
        </w:tc>
      </w:tr>
      <w:tr w:rsidR="00CD73CE">
        <w:trPr>
          <w:trHeight w:val="402"/>
        </w:trPr>
        <w:tc>
          <w:tcPr>
            <w:tcW w:w="1961" w:type="dxa"/>
            <w:tcBorders>
              <w:top w:val="nil"/>
              <w:left w:val="single" w:sz="4" w:space="0" w:color="000000"/>
              <w:bottom w:val="nil"/>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Člověk a jeho svět</w:t>
            </w:r>
          </w:p>
        </w:tc>
        <w:tc>
          <w:tcPr>
            <w:tcW w:w="1085"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Prvouka</w:t>
            </w:r>
          </w:p>
        </w:tc>
        <w:tc>
          <w:tcPr>
            <w:tcW w:w="567"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PRV</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vMerge w:val="restart"/>
            <w:tcBorders>
              <w:top w:val="nil"/>
              <w:left w:val="single" w:sz="4" w:space="0" w:color="000000"/>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b/>
                <w:sz w:val="20"/>
                <w:szCs w:val="20"/>
              </w:rPr>
              <w:t>11</w:t>
            </w:r>
          </w:p>
        </w:tc>
        <w:tc>
          <w:tcPr>
            <w:tcW w:w="580"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567" w:type="dxa"/>
            <w:vMerge w:val="restart"/>
            <w:tcBorders>
              <w:top w:val="nil"/>
              <w:left w:val="single" w:sz="4" w:space="0" w:color="000000"/>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14</w:t>
            </w:r>
          </w:p>
        </w:tc>
      </w:tr>
      <w:tr w:rsidR="00CD73CE">
        <w:trPr>
          <w:trHeight w:val="402"/>
        </w:trPr>
        <w:tc>
          <w:tcPr>
            <w:tcW w:w="1961" w:type="dxa"/>
            <w:tcBorders>
              <w:top w:val="nil"/>
              <w:left w:val="single" w:sz="4" w:space="0" w:color="000000"/>
              <w:bottom w:val="nil"/>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1085"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Přírodověda</w:t>
            </w:r>
          </w:p>
        </w:tc>
        <w:tc>
          <w:tcPr>
            <w:tcW w:w="567"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PŘV</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vMerge/>
            <w:tcBorders>
              <w:top w:val="nil"/>
              <w:left w:val="single" w:sz="4" w:space="0" w:color="000000"/>
              <w:bottom w:val="single" w:sz="4" w:space="0" w:color="000000"/>
              <w:right w:val="single" w:sz="4" w:space="0" w:color="000000"/>
            </w:tcBorders>
            <w:vAlign w:val="center"/>
          </w:tcPr>
          <w:p w:rsidR="00CD73CE" w:rsidRPr="000A2468" w:rsidRDefault="00CD73CE">
            <w:pPr>
              <w:widowControl w:val="0"/>
              <w:spacing w:line="276" w:lineRule="auto"/>
              <w:ind w:left="0" w:hanging="2"/>
              <w:rPr>
                <w:rFonts w:ascii="Arial" w:eastAsia="Arial" w:hAnsi="Arial" w:cs="Arial"/>
                <w:sz w:val="20"/>
                <w:szCs w:val="20"/>
              </w:rPr>
            </w:pPr>
          </w:p>
        </w:tc>
        <w:tc>
          <w:tcPr>
            <w:tcW w:w="580"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567" w:type="dxa"/>
            <w:vMerge/>
            <w:tcBorders>
              <w:top w:val="nil"/>
              <w:left w:val="single" w:sz="4" w:space="0" w:color="000000"/>
              <w:bottom w:val="single" w:sz="4" w:space="0" w:color="000000"/>
              <w:right w:val="single" w:sz="4" w:space="0" w:color="000000"/>
            </w:tcBorders>
            <w:vAlign w:val="center"/>
          </w:tcPr>
          <w:p w:rsidR="00CD73CE" w:rsidRPr="000A2468" w:rsidRDefault="00CD73CE">
            <w:pPr>
              <w:widowControl w:val="0"/>
              <w:spacing w:line="276" w:lineRule="auto"/>
              <w:ind w:left="0" w:hanging="2"/>
              <w:rPr>
                <w:rFonts w:ascii="Arial" w:eastAsia="Arial" w:hAnsi="Arial" w:cs="Arial"/>
                <w:sz w:val="20"/>
                <w:szCs w:val="20"/>
              </w:rPr>
            </w:pPr>
          </w:p>
        </w:tc>
      </w:tr>
      <w:tr w:rsidR="00CD73CE">
        <w:trPr>
          <w:trHeight w:val="402"/>
        </w:trPr>
        <w:tc>
          <w:tcPr>
            <w:tcW w:w="1961" w:type="dxa"/>
            <w:tcBorders>
              <w:top w:val="nil"/>
              <w:left w:val="single" w:sz="4" w:space="0" w:color="000000"/>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1085"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Vlastivěda</w:t>
            </w:r>
          </w:p>
        </w:tc>
        <w:tc>
          <w:tcPr>
            <w:tcW w:w="567"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VL</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vMerge/>
            <w:tcBorders>
              <w:top w:val="nil"/>
              <w:left w:val="single" w:sz="4" w:space="0" w:color="000000"/>
              <w:bottom w:val="single" w:sz="4" w:space="0" w:color="000000"/>
              <w:right w:val="single" w:sz="4" w:space="0" w:color="000000"/>
            </w:tcBorders>
            <w:vAlign w:val="center"/>
          </w:tcPr>
          <w:p w:rsidR="00CD73CE" w:rsidRPr="000A2468" w:rsidRDefault="00CD73CE">
            <w:pPr>
              <w:widowControl w:val="0"/>
              <w:spacing w:line="276" w:lineRule="auto"/>
              <w:ind w:left="0" w:hanging="2"/>
              <w:rPr>
                <w:rFonts w:ascii="Arial" w:eastAsia="Arial" w:hAnsi="Arial" w:cs="Arial"/>
                <w:sz w:val="20"/>
                <w:szCs w:val="20"/>
              </w:rPr>
            </w:pPr>
          </w:p>
        </w:tc>
        <w:tc>
          <w:tcPr>
            <w:tcW w:w="580"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567" w:type="dxa"/>
            <w:vMerge/>
            <w:tcBorders>
              <w:top w:val="nil"/>
              <w:left w:val="single" w:sz="4" w:space="0" w:color="000000"/>
              <w:bottom w:val="single" w:sz="4" w:space="0" w:color="000000"/>
              <w:right w:val="single" w:sz="4" w:space="0" w:color="000000"/>
            </w:tcBorders>
            <w:vAlign w:val="center"/>
          </w:tcPr>
          <w:p w:rsidR="00CD73CE" w:rsidRPr="000A2468" w:rsidRDefault="00CD73CE">
            <w:pPr>
              <w:widowControl w:val="0"/>
              <w:spacing w:line="276" w:lineRule="auto"/>
              <w:ind w:left="0" w:hanging="2"/>
              <w:rPr>
                <w:rFonts w:ascii="Arial" w:eastAsia="Arial" w:hAnsi="Arial" w:cs="Arial"/>
                <w:sz w:val="20"/>
                <w:szCs w:val="20"/>
              </w:rPr>
            </w:pPr>
          </w:p>
        </w:tc>
      </w:tr>
      <w:tr w:rsidR="00CD73CE">
        <w:trPr>
          <w:trHeight w:val="402"/>
        </w:trPr>
        <w:tc>
          <w:tcPr>
            <w:tcW w:w="1961" w:type="dxa"/>
            <w:tcBorders>
              <w:top w:val="nil"/>
              <w:left w:val="single" w:sz="4" w:space="0" w:color="000000"/>
              <w:bottom w:val="nil"/>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Umění a kultura</w:t>
            </w:r>
          </w:p>
        </w:tc>
        <w:tc>
          <w:tcPr>
            <w:tcW w:w="1085"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Hudební výchova</w:t>
            </w:r>
          </w:p>
        </w:tc>
        <w:tc>
          <w:tcPr>
            <w:tcW w:w="567" w:type="dxa"/>
            <w:tcBorders>
              <w:top w:val="nil"/>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HV</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vMerge w:val="restart"/>
            <w:tcBorders>
              <w:top w:val="nil"/>
              <w:left w:val="single" w:sz="4" w:space="0" w:color="000000"/>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b/>
                <w:sz w:val="20"/>
                <w:szCs w:val="20"/>
              </w:rPr>
              <w:t>12</w:t>
            </w:r>
          </w:p>
        </w:tc>
        <w:tc>
          <w:tcPr>
            <w:tcW w:w="580"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567" w:type="dxa"/>
            <w:vMerge w:val="restart"/>
            <w:tcBorders>
              <w:top w:val="nil"/>
              <w:left w:val="single" w:sz="4" w:space="0" w:color="000000"/>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12</w:t>
            </w:r>
          </w:p>
        </w:tc>
      </w:tr>
      <w:tr w:rsidR="00CD73CE">
        <w:trPr>
          <w:trHeight w:val="402"/>
        </w:trPr>
        <w:tc>
          <w:tcPr>
            <w:tcW w:w="1961" w:type="dxa"/>
            <w:tcBorders>
              <w:top w:val="nil"/>
              <w:left w:val="single" w:sz="4" w:space="0" w:color="000000"/>
              <w:bottom w:val="nil"/>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1085" w:type="dxa"/>
            <w:tcBorders>
              <w:top w:val="nil"/>
              <w:left w:val="nil"/>
              <w:bottom w:val="nil"/>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Výtvarná výchova</w:t>
            </w:r>
          </w:p>
        </w:tc>
        <w:tc>
          <w:tcPr>
            <w:tcW w:w="567" w:type="dxa"/>
            <w:tcBorders>
              <w:top w:val="nil"/>
              <w:left w:val="nil"/>
              <w:bottom w:val="nil"/>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VV</w:t>
            </w:r>
          </w:p>
        </w:tc>
        <w:tc>
          <w:tcPr>
            <w:tcW w:w="388" w:type="dxa"/>
            <w:tcBorders>
              <w:top w:val="nil"/>
              <w:left w:val="nil"/>
              <w:bottom w:val="nil"/>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nil"/>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nil"/>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nil"/>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nil"/>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nil"/>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nil"/>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388" w:type="dxa"/>
            <w:tcBorders>
              <w:top w:val="nil"/>
              <w:left w:val="nil"/>
              <w:bottom w:val="nil"/>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nil"/>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388" w:type="dxa"/>
            <w:tcBorders>
              <w:top w:val="nil"/>
              <w:left w:val="nil"/>
              <w:bottom w:val="nil"/>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vMerge/>
            <w:tcBorders>
              <w:top w:val="nil"/>
              <w:left w:val="single" w:sz="4" w:space="0" w:color="000000"/>
              <w:bottom w:val="single" w:sz="4" w:space="0" w:color="000000"/>
              <w:right w:val="single" w:sz="4" w:space="0" w:color="000000"/>
            </w:tcBorders>
            <w:vAlign w:val="center"/>
          </w:tcPr>
          <w:p w:rsidR="00CD73CE" w:rsidRPr="000A2468" w:rsidRDefault="00CD73CE">
            <w:pPr>
              <w:widowControl w:val="0"/>
              <w:spacing w:line="276" w:lineRule="auto"/>
              <w:ind w:left="0" w:hanging="2"/>
              <w:rPr>
                <w:rFonts w:ascii="Arial" w:eastAsia="Arial" w:hAnsi="Arial" w:cs="Arial"/>
                <w:sz w:val="20"/>
                <w:szCs w:val="20"/>
              </w:rPr>
            </w:pPr>
          </w:p>
        </w:tc>
        <w:tc>
          <w:tcPr>
            <w:tcW w:w="580"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567" w:type="dxa"/>
            <w:vMerge/>
            <w:tcBorders>
              <w:top w:val="nil"/>
              <w:left w:val="single" w:sz="4" w:space="0" w:color="000000"/>
              <w:bottom w:val="single" w:sz="4" w:space="0" w:color="000000"/>
              <w:right w:val="single" w:sz="4" w:space="0" w:color="000000"/>
            </w:tcBorders>
            <w:vAlign w:val="center"/>
          </w:tcPr>
          <w:p w:rsidR="00CD73CE" w:rsidRPr="000A2468" w:rsidRDefault="00CD73CE">
            <w:pPr>
              <w:widowControl w:val="0"/>
              <w:spacing w:line="276" w:lineRule="auto"/>
              <w:ind w:left="0" w:hanging="2"/>
              <w:rPr>
                <w:rFonts w:ascii="Arial" w:eastAsia="Arial" w:hAnsi="Arial" w:cs="Arial"/>
                <w:sz w:val="20"/>
                <w:szCs w:val="20"/>
              </w:rPr>
            </w:pPr>
          </w:p>
        </w:tc>
      </w:tr>
      <w:tr w:rsidR="00CD73CE">
        <w:trPr>
          <w:trHeight w:val="402"/>
        </w:trPr>
        <w:tc>
          <w:tcPr>
            <w:tcW w:w="1961" w:type="dxa"/>
            <w:tcBorders>
              <w:top w:val="single" w:sz="4" w:space="0" w:color="000000"/>
              <w:left w:val="single" w:sz="4" w:space="0" w:color="000000"/>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Člověk a zdraví</w:t>
            </w:r>
          </w:p>
        </w:tc>
        <w:tc>
          <w:tcPr>
            <w:tcW w:w="1085" w:type="dxa"/>
            <w:tcBorders>
              <w:top w:val="single" w:sz="4" w:space="0" w:color="000000"/>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Tělesná výchova</w:t>
            </w:r>
          </w:p>
        </w:tc>
        <w:tc>
          <w:tcPr>
            <w:tcW w:w="567" w:type="dxa"/>
            <w:tcBorders>
              <w:top w:val="single" w:sz="4" w:space="0" w:color="000000"/>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TV</w:t>
            </w:r>
          </w:p>
        </w:tc>
        <w:tc>
          <w:tcPr>
            <w:tcW w:w="388" w:type="dxa"/>
            <w:tcBorders>
              <w:top w:val="single" w:sz="4" w:space="0" w:color="000000"/>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388" w:type="dxa"/>
            <w:tcBorders>
              <w:top w:val="single" w:sz="4" w:space="0" w:color="000000"/>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single" w:sz="4" w:space="0" w:color="000000"/>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388" w:type="dxa"/>
            <w:tcBorders>
              <w:top w:val="single" w:sz="4" w:space="0" w:color="000000"/>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single" w:sz="4" w:space="0" w:color="000000"/>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388" w:type="dxa"/>
            <w:tcBorders>
              <w:top w:val="single" w:sz="4" w:space="0" w:color="000000"/>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single" w:sz="4" w:space="0" w:color="000000"/>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388" w:type="dxa"/>
            <w:tcBorders>
              <w:top w:val="single" w:sz="4" w:space="0" w:color="000000"/>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single" w:sz="4" w:space="0" w:color="000000"/>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388" w:type="dxa"/>
            <w:tcBorders>
              <w:top w:val="single" w:sz="4" w:space="0" w:color="000000"/>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b/>
                <w:sz w:val="20"/>
                <w:szCs w:val="20"/>
              </w:rPr>
              <w:t>10</w:t>
            </w:r>
          </w:p>
        </w:tc>
        <w:tc>
          <w:tcPr>
            <w:tcW w:w="580"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567"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10</w:t>
            </w:r>
          </w:p>
        </w:tc>
      </w:tr>
      <w:tr w:rsidR="00CD73CE">
        <w:trPr>
          <w:trHeight w:val="402"/>
        </w:trPr>
        <w:tc>
          <w:tcPr>
            <w:tcW w:w="1961" w:type="dxa"/>
            <w:tcBorders>
              <w:top w:val="nil"/>
              <w:left w:val="single" w:sz="4" w:space="0" w:color="000000"/>
              <w:bottom w:val="nil"/>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Člověk a svět práce</w:t>
            </w:r>
          </w:p>
        </w:tc>
        <w:tc>
          <w:tcPr>
            <w:tcW w:w="1085" w:type="dxa"/>
            <w:tcBorders>
              <w:top w:val="nil"/>
              <w:left w:val="nil"/>
              <w:bottom w:val="nil"/>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Pracovní činnosti</w:t>
            </w:r>
          </w:p>
        </w:tc>
        <w:tc>
          <w:tcPr>
            <w:tcW w:w="567" w:type="dxa"/>
            <w:tcBorders>
              <w:top w:val="nil"/>
              <w:left w:val="nil"/>
              <w:bottom w:val="nil"/>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PČ</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388"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b/>
                <w:sz w:val="20"/>
                <w:szCs w:val="20"/>
              </w:rPr>
              <w:t>5</w:t>
            </w:r>
          </w:p>
        </w:tc>
        <w:tc>
          <w:tcPr>
            <w:tcW w:w="580"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567"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5</w:t>
            </w:r>
          </w:p>
        </w:tc>
      </w:tr>
      <w:tr w:rsidR="00CD73CE">
        <w:trPr>
          <w:trHeight w:val="402"/>
        </w:trPr>
        <w:tc>
          <w:tcPr>
            <w:tcW w:w="1961" w:type="dxa"/>
            <w:tcBorders>
              <w:top w:val="single" w:sz="4" w:space="0" w:color="000000"/>
              <w:left w:val="single" w:sz="4" w:space="0" w:color="000000"/>
              <w:bottom w:val="single" w:sz="4" w:space="0" w:color="000000"/>
              <w:right w:val="nil"/>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Průřezová témata</w:t>
            </w:r>
          </w:p>
        </w:tc>
        <w:tc>
          <w:tcPr>
            <w:tcW w:w="1085" w:type="dxa"/>
            <w:tcBorders>
              <w:top w:val="single" w:sz="4" w:space="0" w:color="000000"/>
              <w:left w:val="nil"/>
              <w:bottom w:val="nil"/>
              <w:right w:val="nil"/>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567" w:type="dxa"/>
            <w:tcBorders>
              <w:top w:val="single" w:sz="4" w:space="0" w:color="000000"/>
              <w:left w:val="nil"/>
              <w:bottom w:val="nil"/>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776" w:type="dxa"/>
            <w:gridSpan w:val="2"/>
            <w:tcBorders>
              <w:top w:val="single" w:sz="4" w:space="0" w:color="000000"/>
              <w:left w:val="nil"/>
              <w:bottom w:val="nil"/>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P</w:t>
            </w:r>
          </w:p>
        </w:tc>
        <w:tc>
          <w:tcPr>
            <w:tcW w:w="776" w:type="dxa"/>
            <w:gridSpan w:val="2"/>
            <w:tcBorders>
              <w:top w:val="single" w:sz="4" w:space="0" w:color="000000"/>
              <w:left w:val="nil"/>
              <w:bottom w:val="nil"/>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P</w:t>
            </w:r>
          </w:p>
        </w:tc>
        <w:tc>
          <w:tcPr>
            <w:tcW w:w="776" w:type="dxa"/>
            <w:gridSpan w:val="2"/>
            <w:tcBorders>
              <w:top w:val="single" w:sz="4" w:space="0" w:color="000000"/>
              <w:left w:val="nil"/>
              <w:bottom w:val="nil"/>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P</w:t>
            </w:r>
          </w:p>
        </w:tc>
        <w:tc>
          <w:tcPr>
            <w:tcW w:w="776" w:type="dxa"/>
            <w:gridSpan w:val="2"/>
            <w:tcBorders>
              <w:top w:val="single" w:sz="4" w:space="0" w:color="000000"/>
              <w:left w:val="nil"/>
              <w:bottom w:val="nil"/>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P</w:t>
            </w:r>
          </w:p>
        </w:tc>
        <w:tc>
          <w:tcPr>
            <w:tcW w:w="776" w:type="dxa"/>
            <w:gridSpan w:val="2"/>
            <w:tcBorders>
              <w:top w:val="single" w:sz="4" w:space="0" w:color="000000"/>
              <w:left w:val="nil"/>
              <w:bottom w:val="nil"/>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P</w:t>
            </w:r>
          </w:p>
        </w:tc>
        <w:tc>
          <w:tcPr>
            <w:tcW w:w="600"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580"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567" w:type="dxa"/>
            <w:tcBorders>
              <w:top w:val="nil"/>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r>
      <w:tr w:rsidR="00CD73CE" w:rsidTr="000B3CB3">
        <w:trPr>
          <w:trHeight w:val="402"/>
        </w:trPr>
        <w:tc>
          <w:tcPr>
            <w:tcW w:w="1961" w:type="dxa"/>
            <w:tcBorders>
              <w:top w:val="nil"/>
              <w:left w:val="nil"/>
              <w:bottom w:val="nil"/>
              <w:right w:val="nil"/>
            </w:tcBorders>
            <w:vAlign w:val="center"/>
          </w:tcPr>
          <w:p w:rsidR="00CD73CE" w:rsidRDefault="00CD73CE">
            <w:pPr>
              <w:jc w:val="center"/>
              <w:rPr>
                <w:rFonts w:ascii="Arial" w:eastAsia="Arial" w:hAnsi="Arial" w:cs="Arial"/>
                <w:sz w:val="12"/>
                <w:szCs w:val="12"/>
              </w:rPr>
            </w:pPr>
          </w:p>
        </w:tc>
        <w:tc>
          <w:tcPr>
            <w:tcW w:w="1085" w:type="dxa"/>
            <w:tcBorders>
              <w:top w:val="single" w:sz="4" w:space="0" w:color="000000"/>
              <w:left w:val="single" w:sz="4" w:space="0" w:color="000000"/>
              <w:bottom w:val="single" w:sz="4" w:space="0" w:color="000000"/>
              <w:right w:val="nil"/>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Celkem</w:t>
            </w:r>
          </w:p>
        </w:tc>
        <w:tc>
          <w:tcPr>
            <w:tcW w:w="567" w:type="dxa"/>
            <w:tcBorders>
              <w:top w:val="single" w:sz="4" w:space="0" w:color="000000"/>
              <w:left w:val="nil"/>
              <w:bottom w:val="single" w:sz="4" w:space="0" w:color="000000"/>
              <w:right w:val="single" w:sz="4" w:space="0" w:color="000000"/>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776" w:type="dxa"/>
            <w:gridSpan w:val="2"/>
            <w:tcBorders>
              <w:top w:val="single" w:sz="4" w:space="0" w:color="000000"/>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21</w:t>
            </w:r>
          </w:p>
        </w:tc>
        <w:tc>
          <w:tcPr>
            <w:tcW w:w="776" w:type="dxa"/>
            <w:gridSpan w:val="2"/>
            <w:tcBorders>
              <w:top w:val="single" w:sz="4" w:space="0" w:color="000000"/>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 xml:space="preserve">21 </w:t>
            </w:r>
          </w:p>
        </w:tc>
        <w:tc>
          <w:tcPr>
            <w:tcW w:w="776" w:type="dxa"/>
            <w:gridSpan w:val="2"/>
            <w:tcBorders>
              <w:top w:val="single" w:sz="4" w:space="0" w:color="000000"/>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24</w:t>
            </w:r>
          </w:p>
        </w:tc>
        <w:tc>
          <w:tcPr>
            <w:tcW w:w="776" w:type="dxa"/>
            <w:gridSpan w:val="2"/>
            <w:tcBorders>
              <w:top w:val="single" w:sz="4" w:space="0" w:color="000000"/>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26</w:t>
            </w:r>
          </w:p>
        </w:tc>
        <w:tc>
          <w:tcPr>
            <w:tcW w:w="776" w:type="dxa"/>
            <w:gridSpan w:val="2"/>
            <w:tcBorders>
              <w:top w:val="single" w:sz="4" w:space="0" w:color="000000"/>
              <w:left w:val="nil"/>
              <w:bottom w:val="single" w:sz="4" w:space="0" w:color="000000"/>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26</w:t>
            </w:r>
          </w:p>
        </w:tc>
        <w:tc>
          <w:tcPr>
            <w:tcW w:w="600" w:type="dxa"/>
            <w:tcBorders>
              <w:top w:val="nil"/>
              <w:left w:val="nil"/>
              <w:bottom w:val="nil"/>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580" w:type="dxa"/>
            <w:tcBorders>
              <w:top w:val="nil"/>
              <w:left w:val="nil"/>
              <w:bottom w:val="nil"/>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b/>
                <w:sz w:val="20"/>
                <w:szCs w:val="20"/>
              </w:rPr>
              <w:t>16</w:t>
            </w:r>
          </w:p>
        </w:tc>
        <w:tc>
          <w:tcPr>
            <w:tcW w:w="567" w:type="dxa"/>
            <w:tcBorders>
              <w:top w:val="nil"/>
              <w:left w:val="nil"/>
              <w:bottom w:val="nil"/>
              <w:right w:val="single" w:sz="4" w:space="0" w:color="000000"/>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b/>
                <w:sz w:val="20"/>
                <w:szCs w:val="20"/>
              </w:rPr>
              <w:t>118</w:t>
            </w:r>
          </w:p>
        </w:tc>
      </w:tr>
      <w:tr w:rsidR="000B3CB3">
        <w:trPr>
          <w:trHeight w:val="402"/>
        </w:trPr>
        <w:tc>
          <w:tcPr>
            <w:tcW w:w="1961" w:type="dxa"/>
            <w:tcBorders>
              <w:top w:val="nil"/>
              <w:left w:val="nil"/>
              <w:bottom w:val="nil"/>
              <w:right w:val="nil"/>
            </w:tcBorders>
            <w:vAlign w:val="center"/>
          </w:tcPr>
          <w:p w:rsidR="000B3CB3" w:rsidRDefault="000B3CB3">
            <w:pPr>
              <w:jc w:val="center"/>
              <w:rPr>
                <w:rFonts w:ascii="Arial" w:eastAsia="Arial" w:hAnsi="Arial" w:cs="Arial"/>
                <w:sz w:val="12"/>
                <w:szCs w:val="12"/>
              </w:rPr>
            </w:pPr>
          </w:p>
        </w:tc>
        <w:tc>
          <w:tcPr>
            <w:tcW w:w="1085" w:type="dxa"/>
            <w:tcBorders>
              <w:top w:val="single" w:sz="4" w:space="0" w:color="000000"/>
              <w:left w:val="single" w:sz="4" w:space="0" w:color="000000"/>
              <w:bottom w:val="single" w:sz="4" w:space="0" w:color="000000"/>
              <w:right w:val="nil"/>
            </w:tcBorders>
            <w:vAlign w:val="center"/>
          </w:tcPr>
          <w:p w:rsidR="000B3CB3" w:rsidRDefault="000B3CB3">
            <w:pPr>
              <w:jc w:val="center"/>
              <w:rPr>
                <w:rFonts w:ascii="Arial" w:eastAsia="Arial" w:hAnsi="Arial" w:cs="Arial"/>
                <w:sz w:val="12"/>
                <w:szCs w:val="12"/>
              </w:rPr>
            </w:pPr>
          </w:p>
        </w:tc>
        <w:tc>
          <w:tcPr>
            <w:tcW w:w="567" w:type="dxa"/>
            <w:tcBorders>
              <w:top w:val="single" w:sz="4" w:space="0" w:color="000000"/>
              <w:left w:val="nil"/>
              <w:bottom w:val="single" w:sz="4" w:space="0" w:color="000000"/>
              <w:right w:val="single" w:sz="4" w:space="0" w:color="000000"/>
            </w:tcBorders>
            <w:vAlign w:val="center"/>
          </w:tcPr>
          <w:p w:rsidR="000B3CB3" w:rsidRDefault="000B3CB3">
            <w:pPr>
              <w:jc w:val="center"/>
              <w:rPr>
                <w:rFonts w:ascii="Arial" w:eastAsia="Arial" w:hAnsi="Arial" w:cs="Arial"/>
                <w:sz w:val="12"/>
                <w:szCs w:val="12"/>
              </w:rPr>
            </w:pPr>
          </w:p>
        </w:tc>
        <w:tc>
          <w:tcPr>
            <w:tcW w:w="776" w:type="dxa"/>
            <w:gridSpan w:val="2"/>
            <w:tcBorders>
              <w:top w:val="single" w:sz="4" w:space="0" w:color="000000"/>
              <w:left w:val="nil"/>
              <w:bottom w:val="single" w:sz="4" w:space="0" w:color="000000"/>
              <w:right w:val="single" w:sz="4" w:space="0" w:color="000000"/>
            </w:tcBorders>
            <w:vAlign w:val="center"/>
          </w:tcPr>
          <w:p w:rsidR="000B3CB3" w:rsidRPr="000A2468" w:rsidRDefault="000B3CB3">
            <w:pPr>
              <w:ind w:left="0" w:hanging="2"/>
              <w:jc w:val="center"/>
              <w:rPr>
                <w:rFonts w:ascii="Arial" w:eastAsia="Arial" w:hAnsi="Arial" w:cs="Arial"/>
                <w:sz w:val="20"/>
                <w:szCs w:val="20"/>
              </w:rPr>
            </w:pPr>
          </w:p>
        </w:tc>
        <w:tc>
          <w:tcPr>
            <w:tcW w:w="776" w:type="dxa"/>
            <w:gridSpan w:val="2"/>
            <w:tcBorders>
              <w:top w:val="single" w:sz="4" w:space="0" w:color="000000"/>
              <w:left w:val="nil"/>
              <w:bottom w:val="single" w:sz="4" w:space="0" w:color="000000"/>
              <w:right w:val="single" w:sz="4" w:space="0" w:color="000000"/>
            </w:tcBorders>
            <w:vAlign w:val="center"/>
          </w:tcPr>
          <w:p w:rsidR="000B3CB3" w:rsidRPr="000A2468" w:rsidRDefault="000B3CB3">
            <w:pPr>
              <w:ind w:left="0" w:hanging="2"/>
              <w:jc w:val="center"/>
              <w:rPr>
                <w:rFonts w:ascii="Arial" w:eastAsia="Arial" w:hAnsi="Arial" w:cs="Arial"/>
                <w:sz w:val="20"/>
                <w:szCs w:val="20"/>
              </w:rPr>
            </w:pPr>
          </w:p>
        </w:tc>
        <w:tc>
          <w:tcPr>
            <w:tcW w:w="776" w:type="dxa"/>
            <w:gridSpan w:val="2"/>
            <w:tcBorders>
              <w:top w:val="single" w:sz="4" w:space="0" w:color="000000"/>
              <w:left w:val="nil"/>
              <w:bottom w:val="single" w:sz="4" w:space="0" w:color="000000"/>
              <w:right w:val="single" w:sz="4" w:space="0" w:color="000000"/>
            </w:tcBorders>
            <w:vAlign w:val="center"/>
          </w:tcPr>
          <w:p w:rsidR="000B3CB3" w:rsidRPr="000A2468" w:rsidRDefault="000B3CB3">
            <w:pPr>
              <w:ind w:left="0" w:hanging="2"/>
              <w:jc w:val="center"/>
              <w:rPr>
                <w:rFonts w:ascii="Arial" w:eastAsia="Arial" w:hAnsi="Arial" w:cs="Arial"/>
                <w:sz w:val="20"/>
                <w:szCs w:val="20"/>
              </w:rPr>
            </w:pPr>
          </w:p>
        </w:tc>
        <w:tc>
          <w:tcPr>
            <w:tcW w:w="776" w:type="dxa"/>
            <w:gridSpan w:val="2"/>
            <w:tcBorders>
              <w:top w:val="single" w:sz="4" w:space="0" w:color="000000"/>
              <w:left w:val="nil"/>
              <w:bottom w:val="single" w:sz="4" w:space="0" w:color="000000"/>
              <w:right w:val="single" w:sz="4" w:space="0" w:color="000000"/>
            </w:tcBorders>
            <w:vAlign w:val="center"/>
          </w:tcPr>
          <w:p w:rsidR="000B3CB3" w:rsidRPr="000A2468" w:rsidRDefault="000B3CB3">
            <w:pPr>
              <w:ind w:left="0" w:hanging="2"/>
              <w:jc w:val="center"/>
              <w:rPr>
                <w:rFonts w:ascii="Arial" w:eastAsia="Arial" w:hAnsi="Arial" w:cs="Arial"/>
                <w:sz w:val="20"/>
                <w:szCs w:val="20"/>
              </w:rPr>
            </w:pPr>
          </w:p>
        </w:tc>
        <w:tc>
          <w:tcPr>
            <w:tcW w:w="776" w:type="dxa"/>
            <w:gridSpan w:val="2"/>
            <w:tcBorders>
              <w:top w:val="single" w:sz="4" w:space="0" w:color="000000"/>
              <w:left w:val="nil"/>
              <w:bottom w:val="single" w:sz="4" w:space="0" w:color="000000"/>
              <w:right w:val="single" w:sz="4" w:space="0" w:color="000000"/>
            </w:tcBorders>
            <w:vAlign w:val="center"/>
          </w:tcPr>
          <w:p w:rsidR="000B3CB3" w:rsidRPr="000A2468" w:rsidRDefault="000B3CB3">
            <w:pPr>
              <w:ind w:left="0" w:hanging="2"/>
              <w:jc w:val="center"/>
              <w:rPr>
                <w:rFonts w:ascii="Arial" w:eastAsia="Arial" w:hAnsi="Arial" w:cs="Arial"/>
                <w:sz w:val="20"/>
                <w:szCs w:val="20"/>
              </w:rPr>
            </w:pPr>
          </w:p>
        </w:tc>
        <w:tc>
          <w:tcPr>
            <w:tcW w:w="600" w:type="dxa"/>
            <w:tcBorders>
              <w:top w:val="nil"/>
              <w:left w:val="nil"/>
              <w:bottom w:val="single" w:sz="4" w:space="0" w:color="000000"/>
              <w:right w:val="single" w:sz="4" w:space="0" w:color="000000"/>
            </w:tcBorders>
            <w:vAlign w:val="center"/>
          </w:tcPr>
          <w:p w:rsidR="000B3CB3" w:rsidRPr="000A2468" w:rsidRDefault="000B3CB3">
            <w:pPr>
              <w:ind w:left="0" w:hanging="2"/>
              <w:jc w:val="center"/>
              <w:rPr>
                <w:rFonts w:ascii="Arial" w:eastAsia="Arial" w:hAnsi="Arial" w:cs="Arial"/>
                <w:sz w:val="20"/>
                <w:szCs w:val="20"/>
              </w:rPr>
            </w:pPr>
          </w:p>
        </w:tc>
        <w:tc>
          <w:tcPr>
            <w:tcW w:w="580" w:type="dxa"/>
            <w:tcBorders>
              <w:top w:val="nil"/>
              <w:left w:val="nil"/>
              <w:bottom w:val="single" w:sz="4" w:space="0" w:color="000000"/>
              <w:right w:val="single" w:sz="4" w:space="0" w:color="000000"/>
            </w:tcBorders>
            <w:vAlign w:val="center"/>
          </w:tcPr>
          <w:p w:rsidR="000B3CB3" w:rsidRPr="000A2468" w:rsidRDefault="000B3CB3">
            <w:pPr>
              <w:ind w:left="0" w:hanging="2"/>
              <w:jc w:val="center"/>
              <w:rPr>
                <w:rFonts w:ascii="Arial" w:eastAsia="Arial" w:hAnsi="Arial" w:cs="Arial"/>
                <w:b/>
                <w:sz w:val="20"/>
                <w:szCs w:val="20"/>
              </w:rPr>
            </w:pPr>
          </w:p>
        </w:tc>
        <w:tc>
          <w:tcPr>
            <w:tcW w:w="567" w:type="dxa"/>
            <w:tcBorders>
              <w:top w:val="nil"/>
              <w:left w:val="nil"/>
              <w:bottom w:val="single" w:sz="4" w:space="0" w:color="000000"/>
              <w:right w:val="single" w:sz="4" w:space="0" w:color="000000"/>
            </w:tcBorders>
            <w:vAlign w:val="center"/>
          </w:tcPr>
          <w:p w:rsidR="000B3CB3" w:rsidRPr="000A2468" w:rsidRDefault="000B3CB3">
            <w:pPr>
              <w:ind w:left="0" w:hanging="2"/>
              <w:jc w:val="center"/>
              <w:rPr>
                <w:rFonts w:ascii="Arial" w:eastAsia="Arial" w:hAnsi="Arial" w:cs="Arial"/>
                <w:b/>
                <w:sz w:val="20"/>
                <w:szCs w:val="20"/>
              </w:rPr>
            </w:pPr>
          </w:p>
        </w:tc>
      </w:tr>
    </w:tbl>
    <w:p w:rsidR="00CD73CE" w:rsidRPr="0016680E" w:rsidRDefault="00401D83">
      <w:pPr>
        <w:pBdr>
          <w:top w:val="nil"/>
          <w:left w:val="nil"/>
          <w:bottom w:val="nil"/>
          <w:right w:val="nil"/>
          <w:between w:val="nil"/>
        </w:pBdr>
        <w:shd w:val="clear" w:color="auto" w:fill="E6E6E6"/>
        <w:spacing w:line="240" w:lineRule="auto"/>
        <w:ind w:left="0" w:hanging="2"/>
        <w:rPr>
          <w:rFonts w:ascii="Arial" w:eastAsia="Arial" w:hAnsi="Arial" w:cs="Arial"/>
        </w:rPr>
      </w:pPr>
      <w:r>
        <w:rPr>
          <w:rFonts w:ascii="Arial" w:eastAsia="Arial" w:hAnsi="Arial" w:cs="Arial"/>
          <w:b/>
          <w:color w:val="000000"/>
        </w:rPr>
        <w:lastRenderedPageBreak/>
        <w:t>4</w:t>
      </w:r>
      <w:r w:rsidR="003E4BB6">
        <w:rPr>
          <w:rFonts w:ascii="Arial" w:eastAsia="Arial" w:hAnsi="Arial" w:cs="Arial"/>
          <w:b/>
          <w:color w:val="000000"/>
        </w:rPr>
        <w:t xml:space="preserve">.2.Učební plán 2. </w:t>
      </w:r>
      <w:r w:rsidR="003E4BB6" w:rsidRPr="0016680E">
        <w:rPr>
          <w:rFonts w:ascii="Arial" w:eastAsia="Arial" w:hAnsi="Arial" w:cs="Arial"/>
          <w:b/>
        </w:rPr>
        <w:t>stupeň 7. - 9. ročník</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7"/>
        <w:tblW w:w="9243" w:type="dxa"/>
        <w:tblInd w:w="55" w:type="dxa"/>
        <w:tblLayout w:type="fixed"/>
        <w:tblLook w:val="0000" w:firstRow="0" w:lastRow="0" w:firstColumn="0" w:lastColumn="0" w:noHBand="0" w:noVBand="0"/>
      </w:tblPr>
      <w:tblGrid>
        <w:gridCol w:w="2052"/>
        <w:gridCol w:w="1140"/>
        <w:gridCol w:w="702"/>
        <w:gridCol w:w="495"/>
        <w:gridCol w:w="400"/>
        <w:gridCol w:w="471"/>
        <w:gridCol w:w="400"/>
        <w:gridCol w:w="400"/>
        <w:gridCol w:w="463"/>
        <w:gridCol w:w="400"/>
        <w:gridCol w:w="400"/>
        <w:gridCol w:w="600"/>
        <w:gridCol w:w="600"/>
        <w:gridCol w:w="720"/>
      </w:tblGrid>
      <w:tr w:rsidR="00CD73CE">
        <w:trPr>
          <w:trHeight w:val="255"/>
        </w:trPr>
        <w:tc>
          <w:tcPr>
            <w:tcW w:w="3894" w:type="dxa"/>
            <w:gridSpan w:val="3"/>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Učební plán-2.stupeň</w:t>
            </w:r>
          </w:p>
        </w:tc>
        <w:tc>
          <w:tcPr>
            <w:tcW w:w="3429" w:type="dxa"/>
            <w:gridSpan w:val="8"/>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Ročník</w:t>
            </w:r>
          </w:p>
        </w:tc>
        <w:tc>
          <w:tcPr>
            <w:tcW w:w="1200" w:type="dxa"/>
            <w:gridSpan w:val="2"/>
            <w:tcBorders>
              <w:top w:val="single" w:sz="4" w:space="0" w:color="000000"/>
              <w:left w:val="nil"/>
              <w:bottom w:val="single" w:sz="4" w:space="0" w:color="000000"/>
              <w:right w:val="nil"/>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Hodinová dotace</w:t>
            </w:r>
          </w:p>
        </w:tc>
        <w:tc>
          <w:tcPr>
            <w:tcW w:w="720" w:type="dxa"/>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 </w:t>
            </w:r>
          </w:p>
        </w:tc>
      </w:tr>
      <w:tr w:rsidR="00CD73CE">
        <w:trPr>
          <w:trHeight w:val="402"/>
        </w:trPr>
        <w:tc>
          <w:tcPr>
            <w:tcW w:w="20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Vzdělávací oblast</w:t>
            </w:r>
          </w:p>
        </w:tc>
        <w:tc>
          <w:tcPr>
            <w:tcW w:w="114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Vyučovací předmět</w:t>
            </w:r>
          </w:p>
        </w:tc>
        <w:tc>
          <w:tcPr>
            <w:tcW w:w="702"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Zkratka</w:t>
            </w:r>
          </w:p>
        </w:tc>
        <w:tc>
          <w:tcPr>
            <w:tcW w:w="49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6</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dis</w:t>
            </w:r>
          </w:p>
        </w:tc>
        <w:tc>
          <w:tcPr>
            <w:tcW w:w="471"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7</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dis</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8</w:t>
            </w:r>
          </w:p>
        </w:tc>
        <w:tc>
          <w:tcPr>
            <w:tcW w:w="463"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dis</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9</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dis</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Min.dot.</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Dis.dot.</w:t>
            </w:r>
          </w:p>
        </w:tc>
        <w:tc>
          <w:tcPr>
            <w:tcW w:w="72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b/>
                <w:color w:val="000000"/>
                <w:sz w:val="12"/>
                <w:szCs w:val="12"/>
              </w:rPr>
              <w:t>Celkem</w:t>
            </w:r>
          </w:p>
        </w:tc>
      </w:tr>
      <w:tr w:rsidR="00CD73CE">
        <w:trPr>
          <w:trHeight w:val="402"/>
        </w:trPr>
        <w:tc>
          <w:tcPr>
            <w:tcW w:w="2052" w:type="dxa"/>
            <w:tcBorders>
              <w:top w:val="nil"/>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Jazyk a jazyková komunikace</w:t>
            </w:r>
          </w:p>
        </w:tc>
        <w:tc>
          <w:tcPr>
            <w:tcW w:w="114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Český jazyk</w:t>
            </w:r>
          </w:p>
        </w:tc>
        <w:tc>
          <w:tcPr>
            <w:tcW w:w="702"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ČJ</w:t>
            </w:r>
          </w:p>
        </w:tc>
        <w:tc>
          <w:tcPr>
            <w:tcW w:w="49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4</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71"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3</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4</w:t>
            </w:r>
          </w:p>
        </w:tc>
        <w:tc>
          <w:tcPr>
            <w:tcW w:w="463"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4</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15</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72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16</w:t>
            </w:r>
          </w:p>
        </w:tc>
      </w:tr>
      <w:tr w:rsidR="00CD73CE">
        <w:trPr>
          <w:trHeight w:val="402"/>
        </w:trPr>
        <w:tc>
          <w:tcPr>
            <w:tcW w:w="2052" w:type="dxa"/>
            <w:tcBorders>
              <w:top w:val="nil"/>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114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Anglický jazyk</w:t>
            </w:r>
          </w:p>
        </w:tc>
        <w:tc>
          <w:tcPr>
            <w:tcW w:w="702"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AJ</w:t>
            </w:r>
          </w:p>
        </w:tc>
        <w:tc>
          <w:tcPr>
            <w:tcW w:w="49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3</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71"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3</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3</w:t>
            </w:r>
          </w:p>
        </w:tc>
        <w:tc>
          <w:tcPr>
            <w:tcW w:w="463"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3</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vMerge w:val="restart"/>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12</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720" w:type="dxa"/>
            <w:vMerge w:val="restart"/>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18</w:t>
            </w:r>
          </w:p>
        </w:tc>
      </w:tr>
      <w:tr w:rsidR="00CD73CE">
        <w:trPr>
          <w:trHeight w:val="402"/>
        </w:trPr>
        <w:tc>
          <w:tcPr>
            <w:tcW w:w="20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114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Německý jazyk</w:t>
            </w:r>
          </w:p>
        </w:tc>
        <w:tc>
          <w:tcPr>
            <w:tcW w:w="702"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NJ</w:t>
            </w:r>
          </w:p>
        </w:tc>
        <w:tc>
          <w:tcPr>
            <w:tcW w:w="49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71"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2</w:t>
            </w:r>
          </w:p>
        </w:tc>
        <w:tc>
          <w:tcPr>
            <w:tcW w:w="400" w:type="dxa"/>
            <w:tcBorders>
              <w:top w:val="nil"/>
              <w:left w:val="nil"/>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2</w:t>
            </w:r>
          </w:p>
        </w:tc>
        <w:tc>
          <w:tcPr>
            <w:tcW w:w="463" w:type="dxa"/>
            <w:tcBorders>
              <w:top w:val="nil"/>
              <w:left w:val="nil"/>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2</w:t>
            </w:r>
          </w:p>
        </w:tc>
        <w:tc>
          <w:tcPr>
            <w:tcW w:w="400" w:type="dxa"/>
            <w:tcBorders>
              <w:top w:val="nil"/>
              <w:left w:val="nil"/>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600" w:type="dxa"/>
            <w:vMerge/>
            <w:tcBorders>
              <w:top w:val="nil"/>
              <w:left w:val="single" w:sz="4" w:space="0" w:color="000000"/>
              <w:bottom w:val="single" w:sz="4" w:space="0" w:color="000000"/>
              <w:right w:val="single" w:sz="4" w:space="0" w:color="000000"/>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600" w:type="dxa"/>
            <w:tcBorders>
              <w:top w:val="nil"/>
              <w:left w:val="nil"/>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720" w:type="dxa"/>
            <w:vMerge/>
            <w:tcBorders>
              <w:top w:val="nil"/>
              <w:left w:val="single" w:sz="4" w:space="0" w:color="000000"/>
              <w:bottom w:val="single" w:sz="4" w:space="0" w:color="000000"/>
              <w:right w:val="single" w:sz="4" w:space="0" w:color="000000"/>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r>
      <w:tr w:rsidR="00CD73CE">
        <w:trPr>
          <w:trHeight w:val="402"/>
        </w:trPr>
        <w:tc>
          <w:tcPr>
            <w:tcW w:w="20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Matematika a její aplikace</w:t>
            </w:r>
          </w:p>
        </w:tc>
        <w:tc>
          <w:tcPr>
            <w:tcW w:w="114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Matematika</w:t>
            </w:r>
          </w:p>
        </w:tc>
        <w:tc>
          <w:tcPr>
            <w:tcW w:w="702"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M</w:t>
            </w:r>
          </w:p>
        </w:tc>
        <w:tc>
          <w:tcPr>
            <w:tcW w:w="49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4</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71"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4</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3</w:t>
            </w:r>
          </w:p>
        </w:tc>
        <w:tc>
          <w:tcPr>
            <w:tcW w:w="463"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4</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15</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3</w:t>
            </w:r>
          </w:p>
        </w:tc>
        <w:tc>
          <w:tcPr>
            <w:tcW w:w="72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18</w:t>
            </w:r>
          </w:p>
        </w:tc>
      </w:tr>
      <w:tr w:rsidR="00CD73CE">
        <w:trPr>
          <w:trHeight w:val="402"/>
        </w:trPr>
        <w:tc>
          <w:tcPr>
            <w:tcW w:w="20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Informační a komunikační technologie</w:t>
            </w:r>
          </w:p>
        </w:tc>
        <w:tc>
          <w:tcPr>
            <w:tcW w:w="114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Informatika</w:t>
            </w:r>
          </w:p>
        </w:tc>
        <w:tc>
          <w:tcPr>
            <w:tcW w:w="702"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INF</w:t>
            </w:r>
          </w:p>
        </w:tc>
        <w:tc>
          <w:tcPr>
            <w:tcW w:w="49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71"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63"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1</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72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3</w:t>
            </w:r>
          </w:p>
        </w:tc>
      </w:tr>
      <w:tr w:rsidR="00CD73CE">
        <w:trPr>
          <w:trHeight w:val="402"/>
        </w:trPr>
        <w:tc>
          <w:tcPr>
            <w:tcW w:w="2052" w:type="dxa"/>
            <w:tcBorders>
              <w:top w:val="nil"/>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Člověk a společnost</w:t>
            </w:r>
          </w:p>
        </w:tc>
        <w:tc>
          <w:tcPr>
            <w:tcW w:w="114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Dějepis</w:t>
            </w:r>
          </w:p>
        </w:tc>
        <w:tc>
          <w:tcPr>
            <w:tcW w:w="702"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D</w:t>
            </w:r>
          </w:p>
        </w:tc>
        <w:tc>
          <w:tcPr>
            <w:tcW w:w="49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71"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63"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vMerge w:val="restart"/>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11</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72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7</w:t>
            </w:r>
          </w:p>
        </w:tc>
      </w:tr>
      <w:tr w:rsidR="00CD73CE">
        <w:trPr>
          <w:trHeight w:val="402"/>
        </w:trPr>
        <w:tc>
          <w:tcPr>
            <w:tcW w:w="20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114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Výchova k občanství</w:t>
            </w:r>
          </w:p>
        </w:tc>
        <w:tc>
          <w:tcPr>
            <w:tcW w:w="702"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VO</w:t>
            </w:r>
          </w:p>
        </w:tc>
        <w:tc>
          <w:tcPr>
            <w:tcW w:w="49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71"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63"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vMerge/>
            <w:tcBorders>
              <w:top w:val="nil"/>
              <w:left w:val="single" w:sz="4" w:space="0" w:color="000000"/>
              <w:bottom w:val="single" w:sz="4" w:space="0" w:color="000000"/>
              <w:right w:val="single" w:sz="4" w:space="0" w:color="000000"/>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72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4</w:t>
            </w:r>
          </w:p>
        </w:tc>
      </w:tr>
      <w:tr w:rsidR="00CD73CE">
        <w:trPr>
          <w:trHeight w:val="402"/>
        </w:trPr>
        <w:tc>
          <w:tcPr>
            <w:tcW w:w="2052" w:type="dxa"/>
            <w:tcBorders>
              <w:top w:val="nil"/>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Člověk a příroda</w:t>
            </w:r>
          </w:p>
        </w:tc>
        <w:tc>
          <w:tcPr>
            <w:tcW w:w="114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Fyzika</w:t>
            </w:r>
          </w:p>
        </w:tc>
        <w:tc>
          <w:tcPr>
            <w:tcW w:w="702"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F</w:t>
            </w:r>
          </w:p>
        </w:tc>
        <w:tc>
          <w:tcPr>
            <w:tcW w:w="49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71"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63"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vMerge w:val="restart"/>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21</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72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6</w:t>
            </w:r>
          </w:p>
        </w:tc>
      </w:tr>
      <w:tr w:rsidR="00CD73CE">
        <w:trPr>
          <w:trHeight w:val="402"/>
        </w:trPr>
        <w:tc>
          <w:tcPr>
            <w:tcW w:w="2052" w:type="dxa"/>
            <w:tcBorders>
              <w:top w:val="nil"/>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114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Chemie</w:t>
            </w:r>
          </w:p>
        </w:tc>
        <w:tc>
          <w:tcPr>
            <w:tcW w:w="702"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CH</w:t>
            </w:r>
          </w:p>
        </w:tc>
        <w:tc>
          <w:tcPr>
            <w:tcW w:w="49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71"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63"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vMerge/>
            <w:tcBorders>
              <w:top w:val="nil"/>
              <w:left w:val="single" w:sz="4" w:space="0" w:color="000000"/>
              <w:bottom w:val="single" w:sz="4" w:space="0" w:color="000000"/>
              <w:right w:val="single" w:sz="4" w:space="0" w:color="000000"/>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72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4</w:t>
            </w:r>
          </w:p>
        </w:tc>
      </w:tr>
      <w:tr w:rsidR="00CD73CE">
        <w:trPr>
          <w:trHeight w:val="402"/>
        </w:trPr>
        <w:tc>
          <w:tcPr>
            <w:tcW w:w="2052" w:type="dxa"/>
            <w:tcBorders>
              <w:top w:val="nil"/>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114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Přírodopis</w:t>
            </w:r>
          </w:p>
        </w:tc>
        <w:tc>
          <w:tcPr>
            <w:tcW w:w="702"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PŘ</w:t>
            </w:r>
          </w:p>
        </w:tc>
        <w:tc>
          <w:tcPr>
            <w:tcW w:w="49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71"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63"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600" w:type="dxa"/>
            <w:vMerge/>
            <w:tcBorders>
              <w:top w:val="nil"/>
              <w:left w:val="single" w:sz="4" w:space="0" w:color="000000"/>
              <w:bottom w:val="single" w:sz="4" w:space="0" w:color="000000"/>
              <w:right w:val="single" w:sz="4" w:space="0" w:color="000000"/>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72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7</w:t>
            </w:r>
          </w:p>
        </w:tc>
      </w:tr>
      <w:tr w:rsidR="00CD73CE">
        <w:trPr>
          <w:trHeight w:val="402"/>
        </w:trPr>
        <w:tc>
          <w:tcPr>
            <w:tcW w:w="20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114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Zeměpis</w:t>
            </w:r>
          </w:p>
        </w:tc>
        <w:tc>
          <w:tcPr>
            <w:tcW w:w="702"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Z</w:t>
            </w:r>
          </w:p>
        </w:tc>
        <w:tc>
          <w:tcPr>
            <w:tcW w:w="49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71"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63"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vMerge/>
            <w:tcBorders>
              <w:top w:val="nil"/>
              <w:left w:val="single" w:sz="4" w:space="0" w:color="000000"/>
              <w:bottom w:val="single" w:sz="4" w:space="0" w:color="000000"/>
              <w:right w:val="single" w:sz="4" w:space="0" w:color="000000"/>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72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8</w:t>
            </w:r>
          </w:p>
        </w:tc>
      </w:tr>
      <w:tr w:rsidR="00CD73CE">
        <w:trPr>
          <w:trHeight w:val="402"/>
        </w:trPr>
        <w:tc>
          <w:tcPr>
            <w:tcW w:w="2052" w:type="dxa"/>
            <w:tcBorders>
              <w:top w:val="nil"/>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Umění a kultura</w:t>
            </w:r>
          </w:p>
        </w:tc>
        <w:tc>
          <w:tcPr>
            <w:tcW w:w="114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Hudební výchova</w:t>
            </w:r>
          </w:p>
        </w:tc>
        <w:tc>
          <w:tcPr>
            <w:tcW w:w="702"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HV</w:t>
            </w:r>
          </w:p>
        </w:tc>
        <w:tc>
          <w:tcPr>
            <w:tcW w:w="49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71"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63"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vMerge w:val="restart"/>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10</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72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4</w:t>
            </w:r>
          </w:p>
        </w:tc>
      </w:tr>
      <w:tr w:rsidR="00CD73CE">
        <w:trPr>
          <w:trHeight w:val="402"/>
        </w:trPr>
        <w:tc>
          <w:tcPr>
            <w:tcW w:w="2052" w:type="dxa"/>
            <w:tcBorders>
              <w:top w:val="nil"/>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114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Výtvarná výchova</w:t>
            </w:r>
          </w:p>
        </w:tc>
        <w:tc>
          <w:tcPr>
            <w:tcW w:w="702"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VV</w:t>
            </w:r>
          </w:p>
        </w:tc>
        <w:tc>
          <w:tcPr>
            <w:tcW w:w="49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71"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63"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vMerge/>
            <w:tcBorders>
              <w:top w:val="nil"/>
              <w:left w:val="single" w:sz="4" w:space="0" w:color="000000"/>
              <w:bottom w:val="single" w:sz="4" w:space="0" w:color="000000"/>
              <w:right w:val="single" w:sz="4" w:space="0" w:color="000000"/>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72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6</w:t>
            </w:r>
          </w:p>
        </w:tc>
      </w:tr>
      <w:tr w:rsidR="00CD73CE">
        <w:trPr>
          <w:trHeight w:val="402"/>
        </w:trPr>
        <w:tc>
          <w:tcPr>
            <w:tcW w:w="20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Člověk a zdraví</w:t>
            </w:r>
          </w:p>
        </w:tc>
        <w:tc>
          <w:tcPr>
            <w:tcW w:w="114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Výchova ke zdraví</w:t>
            </w:r>
          </w:p>
        </w:tc>
        <w:tc>
          <w:tcPr>
            <w:tcW w:w="702"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VZ</w:t>
            </w:r>
          </w:p>
        </w:tc>
        <w:tc>
          <w:tcPr>
            <w:tcW w:w="49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71"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63"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vMerge w:val="restart"/>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10</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72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3</w:t>
            </w:r>
          </w:p>
        </w:tc>
      </w:tr>
      <w:tr w:rsidR="00CD73CE">
        <w:trPr>
          <w:trHeight w:val="402"/>
        </w:trPr>
        <w:tc>
          <w:tcPr>
            <w:tcW w:w="20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1140" w:type="dxa"/>
            <w:tcBorders>
              <w:top w:val="nil"/>
              <w:left w:val="nil"/>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Tělesná výchova</w:t>
            </w:r>
          </w:p>
        </w:tc>
        <w:tc>
          <w:tcPr>
            <w:tcW w:w="702" w:type="dxa"/>
            <w:tcBorders>
              <w:top w:val="nil"/>
              <w:left w:val="nil"/>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TV</w:t>
            </w:r>
          </w:p>
        </w:tc>
        <w:tc>
          <w:tcPr>
            <w:tcW w:w="49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71"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63"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vMerge/>
            <w:tcBorders>
              <w:top w:val="nil"/>
              <w:left w:val="single" w:sz="4" w:space="0" w:color="000000"/>
              <w:bottom w:val="single" w:sz="4" w:space="0" w:color="000000"/>
              <w:right w:val="single" w:sz="4" w:space="0" w:color="000000"/>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72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8</w:t>
            </w:r>
          </w:p>
        </w:tc>
      </w:tr>
      <w:tr w:rsidR="00CD73CE">
        <w:trPr>
          <w:trHeight w:val="402"/>
        </w:trPr>
        <w:tc>
          <w:tcPr>
            <w:tcW w:w="2052" w:type="dxa"/>
            <w:tcBorders>
              <w:top w:val="nil"/>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Člověk a svět práce</w:t>
            </w:r>
          </w:p>
        </w:tc>
        <w:tc>
          <w:tcPr>
            <w:tcW w:w="1140" w:type="dxa"/>
            <w:tcBorders>
              <w:top w:val="single" w:sz="4" w:space="0" w:color="000000"/>
              <w:left w:val="nil"/>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Pracovní činnosti</w:t>
            </w:r>
          </w:p>
        </w:tc>
        <w:tc>
          <w:tcPr>
            <w:tcW w:w="702" w:type="dxa"/>
            <w:tcBorders>
              <w:top w:val="single" w:sz="4" w:space="0" w:color="000000"/>
              <w:left w:val="nil"/>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PČ</w:t>
            </w:r>
          </w:p>
        </w:tc>
        <w:tc>
          <w:tcPr>
            <w:tcW w:w="49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71"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63"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3</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1</w:t>
            </w:r>
          </w:p>
        </w:tc>
        <w:tc>
          <w:tcPr>
            <w:tcW w:w="72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4</w:t>
            </w:r>
          </w:p>
        </w:tc>
      </w:tr>
      <w:tr w:rsidR="00CD73CE">
        <w:trPr>
          <w:trHeight w:val="402"/>
        </w:trPr>
        <w:tc>
          <w:tcPr>
            <w:tcW w:w="2052" w:type="dxa"/>
            <w:tcBorders>
              <w:top w:val="single" w:sz="4" w:space="0" w:color="000000"/>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Volitelný předmět</w:t>
            </w:r>
          </w:p>
        </w:tc>
        <w:tc>
          <w:tcPr>
            <w:tcW w:w="1140" w:type="dxa"/>
            <w:tcBorders>
              <w:top w:val="single" w:sz="4" w:space="0" w:color="000000"/>
              <w:left w:val="nil"/>
              <w:bottom w:val="single" w:sz="4" w:space="0" w:color="000000"/>
              <w:right w:val="nil"/>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702" w:type="dxa"/>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495"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71"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63"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 </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6</w:t>
            </w:r>
          </w:p>
        </w:tc>
        <w:tc>
          <w:tcPr>
            <w:tcW w:w="72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6</w:t>
            </w:r>
          </w:p>
        </w:tc>
      </w:tr>
      <w:tr w:rsidR="00CD73CE">
        <w:trPr>
          <w:trHeight w:val="402"/>
        </w:trPr>
        <w:tc>
          <w:tcPr>
            <w:tcW w:w="2052" w:type="dxa"/>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Průřezová témata</w:t>
            </w:r>
          </w:p>
        </w:tc>
        <w:tc>
          <w:tcPr>
            <w:tcW w:w="1140" w:type="dxa"/>
            <w:tcBorders>
              <w:top w:val="nil"/>
              <w:left w:val="nil"/>
              <w:bottom w:val="nil"/>
              <w:right w:val="nil"/>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702" w:type="dxa"/>
            <w:tcBorders>
              <w:top w:val="nil"/>
              <w:left w:val="nil"/>
              <w:bottom w:val="nil"/>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895" w:type="dxa"/>
            <w:gridSpan w:val="2"/>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P</w:t>
            </w:r>
          </w:p>
        </w:tc>
        <w:tc>
          <w:tcPr>
            <w:tcW w:w="871" w:type="dxa"/>
            <w:gridSpan w:val="2"/>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P</w:t>
            </w:r>
          </w:p>
        </w:tc>
        <w:tc>
          <w:tcPr>
            <w:tcW w:w="863" w:type="dxa"/>
            <w:gridSpan w:val="2"/>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P</w:t>
            </w:r>
          </w:p>
        </w:tc>
        <w:tc>
          <w:tcPr>
            <w:tcW w:w="800" w:type="dxa"/>
            <w:gridSpan w:val="2"/>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P</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 </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72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r>
      <w:tr w:rsidR="00CD73CE">
        <w:trPr>
          <w:trHeight w:val="402"/>
        </w:trPr>
        <w:tc>
          <w:tcPr>
            <w:tcW w:w="2052" w:type="dxa"/>
            <w:tcBorders>
              <w:top w:val="nil"/>
              <w:left w:val="nil"/>
              <w:bottom w:val="nil"/>
              <w:right w:val="nil"/>
            </w:tcBorders>
            <w:vAlign w:val="center"/>
          </w:tcPr>
          <w:p w:rsidR="00CD73CE" w:rsidRDefault="00CD73CE">
            <w:pPr>
              <w:pBdr>
                <w:top w:val="nil"/>
                <w:left w:val="nil"/>
                <w:bottom w:val="nil"/>
                <w:right w:val="nil"/>
                <w:between w:val="nil"/>
              </w:pBdr>
              <w:spacing w:line="240" w:lineRule="auto"/>
              <w:jc w:val="center"/>
              <w:rPr>
                <w:rFonts w:ascii="Arial" w:eastAsia="Arial" w:hAnsi="Arial" w:cs="Arial"/>
                <w:color w:val="000000"/>
                <w:sz w:val="12"/>
                <w:szCs w:val="12"/>
              </w:rPr>
            </w:pPr>
          </w:p>
        </w:tc>
        <w:tc>
          <w:tcPr>
            <w:tcW w:w="114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Celkem</w:t>
            </w:r>
          </w:p>
        </w:tc>
        <w:tc>
          <w:tcPr>
            <w:tcW w:w="702" w:type="dxa"/>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jc w:val="center"/>
              <w:rPr>
                <w:rFonts w:ascii="Arial" w:eastAsia="Arial" w:hAnsi="Arial" w:cs="Arial"/>
                <w:color w:val="000000"/>
                <w:sz w:val="12"/>
                <w:szCs w:val="12"/>
              </w:rPr>
            </w:pPr>
            <w:r>
              <w:rPr>
                <w:rFonts w:ascii="Arial" w:eastAsia="Arial" w:hAnsi="Arial" w:cs="Arial"/>
                <w:color w:val="000000"/>
                <w:sz w:val="12"/>
                <w:szCs w:val="12"/>
              </w:rPr>
              <w:t> </w:t>
            </w:r>
          </w:p>
        </w:tc>
        <w:tc>
          <w:tcPr>
            <w:tcW w:w="895" w:type="dxa"/>
            <w:gridSpan w:val="2"/>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29</w:t>
            </w:r>
          </w:p>
        </w:tc>
        <w:tc>
          <w:tcPr>
            <w:tcW w:w="871" w:type="dxa"/>
            <w:gridSpan w:val="2"/>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30</w:t>
            </w:r>
          </w:p>
        </w:tc>
        <w:tc>
          <w:tcPr>
            <w:tcW w:w="863" w:type="dxa"/>
            <w:gridSpan w:val="2"/>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31</w:t>
            </w:r>
          </w:p>
        </w:tc>
        <w:tc>
          <w:tcPr>
            <w:tcW w:w="800" w:type="dxa"/>
            <w:gridSpan w:val="2"/>
            <w:tcBorders>
              <w:top w:val="single" w:sz="4" w:space="0" w:color="000000"/>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32</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 </w:t>
            </w:r>
          </w:p>
        </w:tc>
        <w:tc>
          <w:tcPr>
            <w:tcW w:w="60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18</w:t>
            </w:r>
          </w:p>
        </w:tc>
        <w:tc>
          <w:tcPr>
            <w:tcW w:w="720" w:type="dxa"/>
            <w:tcBorders>
              <w:top w:val="nil"/>
              <w:left w:val="nil"/>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122</w:t>
            </w:r>
          </w:p>
        </w:tc>
      </w:tr>
      <w:tr w:rsidR="00CD73CE">
        <w:trPr>
          <w:trHeight w:val="255"/>
        </w:trPr>
        <w:tc>
          <w:tcPr>
            <w:tcW w:w="2052"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1140"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702"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95"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00"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7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00"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00"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3"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00"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00"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600"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600"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720"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16737"/>
        </w:trPr>
        <w:tc>
          <w:tcPr>
            <w:tcW w:w="9243" w:type="dxa"/>
            <w:gridSpan w:val="14"/>
            <w:tcBorders>
              <w:top w:val="nil"/>
              <w:left w:val="nil"/>
              <w:bottom w:val="nil"/>
              <w:right w:val="nil"/>
            </w:tcBorders>
          </w:tcPr>
          <w:p w:rsidR="00CD73CE" w:rsidRPr="0016680E" w:rsidRDefault="003E4BB6">
            <w:pPr>
              <w:shd w:val="clear" w:color="auto" w:fill="E6E6E6"/>
              <w:ind w:left="0" w:hanging="2"/>
              <w:rPr>
                <w:rFonts w:ascii="Arial" w:eastAsia="Arial" w:hAnsi="Arial" w:cs="Arial"/>
                <w:color w:val="000000" w:themeColor="text1"/>
              </w:rPr>
            </w:pPr>
            <w:r>
              <w:rPr>
                <w:rFonts w:ascii="Arial" w:eastAsia="Arial" w:hAnsi="Arial" w:cs="Arial"/>
                <w:b/>
              </w:rPr>
              <w:lastRenderedPageBreak/>
              <w:t xml:space="preserve">4.2.Učební plán 2. </w:t>
            </w:r>
            <w:r w:rsidRPr="0016680E">
              <w:rPr>
                <w:rFonts w:ascii="Arial" w:eastAsia="Arial" w:hAnsi="Arial" w:cs="Arial"/>
                <w:b/>
                <w:color w:val="000000" w:themeColor="text1"/>
              </w:rPr>
              <w:t>stupeň 6. ročník</w:t>
            </w:r>
          </w:p>
          <w:p w:rsidR="00CD73CE" w:rsidRPr="0016680E" w:rsidRDefault="00CD73CE">
            <w:pPr>
              <w:ind w:left="0" w:hanging="2"/>
              <w:rPr>
                <w:rFonts w:ascii="Arial" w:eastAsia="Arial" w:hAnsi="Arial" w:cs="Arial"/>
                <w:color w:val="000000" w:themeColor="text1"/>
              </w:rPr>
            </w:pPr>
          </w:p>
          <w:p w:rsidR="00CD73CE" w:rsidRDefault="00CD73CE">
            <w:pPr>
              <w:ind w:left="0" w:hanging="2"/>
              <w:rPr>
                <w:rFonts w:ascii="Arial" w:eastAsia="Arial" w:hAnsi="Arial" w:cs="Arial"/>
              </w:rPr>
            </w:pPr>
          </w:p>
          <w:p w:rsidR="00CD73CE" w:rsidRDefault="00CD73CE">
            <w:pPr>
              <w:ind w:left="0" w:hanging="2"/>
              <w:rPr>
                <w:rFonts w:ascii="Arial" w:eastAsia="Arial" w:hAnsi="Arial" w:cs="Arial"/>
              </w:rPr>
            </w:pPr>
          </w:p>
          <w:tbl>
            <w:tblPr>
              <w:tblStyle w:val="a8"/>
              <w:tblW w:w="9243" w:type="dxa"/>
              <w:tblInd w:w="0" w:type="dxa"/>
              <w:tblLayout w:type="fixed"/>
              <w:tblLook w:val="0000" w:firstRow="0" w:lastRow="0" w:firstColumn="0" w:lastColumn="0" w:noHBand="0" w:noVBand="0"/>
            </w:tblPr>
            <w:tblGrid>
              <w:gridCol w:w="2052"/>
              <w:gridCol w:w="1140"/>
              <w:gridCol w:w="702"/>
              <w:gridCol w:w="495"/>
              <w:gridCol w:w="400"/>
              <w:gridCol w:w="471"/>
              <w:gridCol w:w="400"/>
              <w:gridCol w:w="400"/>
              <w:gridCol w:w="463"/>
              <w:gridCol w:w="400"/>
              <w:gridCol w:w="400"/>
              <w:gridCol w:w="600"/>
              <w:gridCol w:w="600"/>
              <w:gridCol w:w="720"/>
            </w:tblGrid>
            <w:tr w:rsidR="00CD73CE" w:rsidTr="006E3C3C">
              <w:trPr>
                <w:trHeight w:val="255"/>
              </w:trPr>
              <w:tc>
                <w:tcPr>
                  <w:tcW w:w="3894" w:type="dxa"/>
                  <w:gridSpan w:val="3"/>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Učební plán-2.stupeň</w:t>
                  </w:r>
                </w:p>
              </w:tc>
              <w:tc>
                <w:tcPr>
                  <w:tcW w:w="3429" w:type="dxa"/>
                  <w:gridSpan w:val="8"/>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Ročník</w:t>
                  </w:r>
                </w:p>
              </w:tc>
              <w:tc>
                <w:tcPr>
                  <w:tcW w:w="1200" w:type="dxa"/>
                  <w:gridSpan w:val="2"/>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Hodinová dotace</w:t>
                  </w:r>
                </w:p>
              </w:tc>
              <w:tc>
                <w:tcPr>
                  <w:tcW w:w="72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 </w:t>
                  </w: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Vzdělávací oblast</w:t>
                  </w: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Vyučovací předmět</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Zkratka</w:t>
                  </w:r>
                </w:p>
              </w:tc>
              <w:tc>
                <w:tcPr>
                  <w:tcW w:w="495"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6</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dis</w:t>
                  </w:r>
                </w:p>
              </w:tc>
              <w:tc>
                <w:tcPr>
                  <w:tcW w:w="471"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7</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dis</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8</w:t>
                  </w:r>
                </w:p>
              </w:tc>
              <w:tc>
                <w:tcPr>
                  <w:tcW w:w="463"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dis</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9</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dis</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Min.dot.</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Dis.dot.</w:t>
                  </w:r>
                </w:p>
              </w:tc>
              <w:tc>
                <w:tcPr>
                  <w:tcW w:w="72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b/>
                      <w:sz w:val="12"/>
                      <w:szCs w:val="12"/>
                    </w:rPr>
                    <w:t>Celkem</w:t>
                  </w: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Jazyk a jazyková komunikace</w:t>
                  </w: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Český jazyk</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ČJ</w:t>
                  </w:r>
                </w:p>
              </w:tc>
              <w:tc>
                <w:tcPr>
                  <w:tcW w:w="495"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4</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1 </w:t>
                  </w:r>
                </w:p>
              </w:tc>
              <w:tc>
                <w:tcPr>
                  <w:tcW w:w="471"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3</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4</w:t>
                  </w:r>
                </w:p>
              </w:tc>
              <w:tc>
                <w:tcPr>
                  <w:tcW w:w="463"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4</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b/>
                      <w:sz w:val="20"/>
                      <w:szCs w:val="20"/>
                    </w:rPr>
                    <w:t>15</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 xml:space="preserve">2 </w:t>
                  </w:r>
                </w:p>
              </w:tc>
              <w:tc>
                <w:tcPr>
                  <w:tcW w:w="72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17</w:t>
                  </w: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Anglický jazyk</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AJ</w:t>
                  </w:r>
                </w:p>
              </w:tc>
              <w:tc>
                <w:tcPr>
                  <w:tcW w:w="495"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3</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71"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3</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3</w:t>
                  </w:r>
                </w:p>
              </w:tc>
              <w:tc>
                <w:tcPr>
                  <w:tcW w:w="463"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3</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vMerge w:val="restart"/>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b/>
                      <w:sz w:val="20"/>
                      <w:szCs w:val="20"/>
                    </w:rPr>
                    <w:t>12</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18</w:t>
                  </w: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Německý jazyk</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NJ</w:t>
                  </w:r>
                </w:p>
              </w:tc>
              <w:tc>
                <w:tcPr>
                  <w:tcW w:w="495"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71"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2</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CD73CE">
                  <w:pPr>
                    <w:ind w:left="0" w:hanging="2"/>
                    <w:jc w:val="center"/>
                    <w:rPr>
                      <w:rFonts w:ascii="Arial" w:eastAsia="Arial" w:hAnsi="Arial" w:cs="Arial"/>
                      <w:sz w:val="20"/>
                      <w:szCs w:val="20"/>
                    </w:rPr>
                  </w:pP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2</w:t>
                  </w:r>
                </w:p>
              </w:tc>
              <w:tc>
                <w:tcPr>
                  <w:tcW w:w="463" w:type="dxa"/>
                  <w:tcBorders>
                    <w:top w:val="single" w:sz="4" w:space="0" w:color="auto"/>
                    <w:left w:val="single" w:sz="4" w:space="0" w:color="auto"/>
                    <w:bottom w:val="single" w:sz="4" w:space="0" w:color="auto"/>
                    <w:right w:val="single" w:sz="4" w:space="0" w:color="auto"/>
                  </w:tcBorders>
                  <w:vAlign w:val="center"/>
                </w:tcPr>
                <w:p w:rsidR="00CD73CE" w:rsidRPr="000A2468" w:rsidRDefault="00CD73CE">
                  <w:pPr>
                    <w:ind w:left="0" w:hanging="2"/>
                    <w:jc w:val="center"/>
                    <w:rPr>
                      <w:rFonts w:ascii="Arial" w:eastAsia="Arial" w:hAnsi="Arial" w:cs="Arial"/>
                      <w:sz w:val="20"/>
                      <w:szCs w:val="20"/>
                    </w:rPr>
                  </w:pP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2</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CD73CE">
                  <w:pPr>
                    <w:ind w:left="0" w:hanging="2"/>
                    <w:jc w:val="center"/>
                    <w:rPr>
                      <w:rFonts w:ascii="Arial" w:eastAsia="Arial" w:hAnsi="Arial" w:cs="Arial"/>
                      <w:sz w:val="20"/>
                      <w:szCs w:val="20"/>
                    </w:rPr>
                  </w:pPr>
                </w:p>
              </w:tc>
              <w:tc>
                <w:tcPr>
                  <w:tcW w:w="600" w:type="dxa"/>
                  <w:vMerge/>
                  <w:tcBorders>
                    <w:top w:val="single" w:sz="4" w:space="0" w:color="auto"/>
                    <w:left w:val="single" w:sz="4" w:space="0" w:color="auto"/>
                    <w:bottom w:val="single" w:sz="4" w:space="0" w:color="auto"/>
                    <w:right w:val="single" w:sz="4" w:space="0" w:color="auto"/>
                  </w:tcBorders>
                  <w:vAlign w:val="center"/>
                </w:tcPr>
                <w:p w:rsidR="00CD73CE" w:rsidRPr="000A2468" w:rsidRDefault="00CD73CE">
                  <w:pPr>
                    <w:widowControl w:val="0"/>
                    <w:spacing w:line="276" w:lineRule="auto"/>
                    <w:ind w:left="0" w:hanging="2"/>
                    <w:rPr>
                      <w:rFonts w:ascii="Arial" w:eastAsia="Arial" w:hAnsi="Arial" w:cs="Arial"/>
                      <w:sz w:val="20"/>
                      <w:szCs w:val="20"/>
                    </w:rPr>
                  </w:pP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CD73CE">
                  <w:pPr>
                    <w:ind w:left="0" w:hanging="2"/>
                    <w:jc w:val="center"/>
                    <w:rPr>
                      <w:rFonts w:ascii="Arial" w:eastAsia="Arial" w:hAnsi="Arial" w:cs="Arial"/>
                      <w:sz w:val="20"/>
                      <w:szCs w:val="20"/>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CD73CE" w:rsidRPr="000A2468" w:rsidRDefault="00CD73CE">
                  <w:pPr>
                    <w:widowControl w:val="0"/>
                    <w:spacing w:line="276" w:lineRule="auto"/>
                    <w:ind w:left="0" w:hanging="2"/>
                    <w:rPr>
                      <w:rFonts w:ascii="Arial" w:eastAsia="Arial" w:hAnsi="Arial" w:cs="Arial"/>
                      <w:sz w:val="20"/>
                      <w:szCs w:val="20"/>
                    </w:rPr>
                  </w:pP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Matematika a její aplikace</w:t>
                  </w: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Matematika</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M</w:t>
                  </w:r>
                </w:p>
              </w:tc>
              <w:tc>
                <w:tcPr>
                  <w:tcW w:w="495"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4</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71"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4</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color w:val="0000FF"/>
                      <w:sz w:val="20"/>
                      <w:szCs w:val="20"/>
                    </w:rPr>
                  </w:pPr>
                  <w:r w:rsidRPr="000A2468">
                    <w:rPr>
                      <w:rFonts w:ascii="Arial" w:eastAsia="Arial" w:hAnsi="Arial" w:cs="Arial"/>
                      <w:sz w:val="20"/>
                      <w:szCs w:val="20"/>
                    </w:rPr>
                    <w:t>1</w:t>
                  </w:r>
                  <w:r w:rsidRPr="000A2468">
                    <w:rPr>
                      <w:rFonts w:ascii="Arial" w:eastAsia="Arial" w:hAnsi="Arial" w:cs="Arial"/>
                      <w:color w:val="0000FF"/>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3</w:t>
                  </w:r>
                </w:p>
              </w:tc>
              <w:tc>
                <w:tcPr>
                  <w:tcW w:w="463"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4</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b/>
                      <w:sz w:val="20"/>
                      <w:szCs w:val="20"/>
                    </w:rPr>
                    <w:t>15</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3</w:t>
                  </w:r>
                </w:p>
              </w:tc>
              <w:tc>
                <w:tcPr>
                  <w:tcW w:w="72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18</w:t>
                  </w: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Informační a komunikační technologie</w:t>
                  </w: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Informatika</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INF</w:t>
                  </w:r>
                </w:p>
              </w:tc>
              <w:tc>
                <w:tcPr>
                  <w:tcW w:w="495"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71"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CD73CE">
                  <w:pPr>
                    <w:ind w:left="0" w:hanging="2"/>
                    <w:jc w:val="center"/>
                    <w:rPr>
                      <w:rFonts w:ascii="Arial" w:eastAsia="Arial" w:hAnsi="Arial" w:cs="Arial"/>
                      <w:sz w:val="20"/>
                      <w:szCs w:val="20"/>
                      <w:highlight w:val="red"/>
                    </w:rPr>
                  </w:pP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1 </w:t>
                  </w:r>
                </w:p>
              </w:tc>
              <w:tc>
                <w:tcPr>
                  <w:tcW w:w="463"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b/>
                      <w:sz w:val="20"/>
                      <w:szCs w:val="20"/>
                    </w:rPr>
                    <w:t>4</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CD73CE">
                  <w:pPr>
                    <w:ind w:left="0" w:hanging="2"/>
                    <w:jc w:val="center"/>
                    <w:rPr>
                      <w:rFonts w:ascii="Arial" w:eastAsia="Arial" w:hAnsi="Arial" w:cs="Arial"/>
                      <w:sz w:val="20"/>
                      <w:szCs w:val="20"/>
                      <w:highlight w:val="red"/>
                    </w:rPr>
                  </w:pPr>
                </w:p>
              </w:tc>
              <w:tc>
                <w:tcPr>
                  <w:tcW w:w="72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4</w:t>
                  </w: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Člověk a společnost</w:t>
                  </w: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Dějepis</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D</w:t>
                  </w:r>
                </w:p>
              </w:tc>
              <w:tc>
                <w:tcPr>
                  <w:tcW w:w="495"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71"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63"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vMerge w:val="restart"/>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b/>
                      <w:sz w:val="20"/>
                      <w:szCs w:val="20"/>
                    </w:rPr>
                    <w:t xml:space="preserve">10 </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72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7</w:t>
                  </w: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Výchova k občanství</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VO</w:t>
                  </w:r>
                </w:p>
              </w:tc>
              <w:tc>
                <w:tcPr>
                  <w:tcW w:w="495"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71" w:type="dxa"/>
                  <w:tcBorders>
                    <w:top w:val="single" w:sz="4" w:space="0" w:color="auto"/>
                    <w:left w:val="single" w:sz="4" w:space="0" w:color="auto"/>
                    <w:bottom w:val="single" w:sz="4" w:space="0" w:color="auto"/>
                    <w:right w:val="single" w:sz="4" w:space="0" w:color="auto"/>
                  </w:tcBorders>
                  <w:vAlign w:val="center"/>
                </w:tcPr>
                <w:p w:rsidR="00CD73CE" w:rsidRPr="000A2468" w:rsidRDefault="00CD73CE">
                  <w:pPr>
                    <w:ind w:left="0" w:hanging="2"/>
                    <w:jc w:val="center"/>
                    <w:rPr>
                      <w:rFonts w:ascii="Arial" w:eastAsia="Arial" w:hAnsi="Arial" w:cs="Arial"/>
                      <w:sz w:val="20"/>
                      <w:szCs w:val="20"/>
                      <w:highlight w:val="red"/>
                    </w:rPr>
                  </w:pP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color w:val="0000FF"/>
                      <w:sz w:val="20"/>
                      <w:szCs w:val="20"/>
                    </w:rPr>
                  </w:pPr>
                  <w:r w:rsidRPr="000A2468">
                    <w:rPr>
                      <w:rFonts w:ascii="Arial" w:eastAsia="Arial" w:hAnsi="Arial" w:cs="Arial"/>
                      <w:sz w:val="20"/>
                      <w:szCs w:val="20"/>
                    </w:rPr>
                    <w:t> 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63"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vMerge/>
                  <w:tcBorders>
                    <w:top w:val="single" w:sz="4" w:space="0" w:color="auto"/>
                    <w:left w:val="single" w:sz="4" w:space="0" w:color="auto"/>
                    <w:bottom w:val="single" w:sz="4" w:space="0" w:color="auto"/>
                    <w:right w:val="single" w:sz="4" w:space="0" w:color="auto"/>
                  </w:tcBorders>
                  <w:vAlign w:val="center"/>
                </w:tcPr>
                <w:p w:rsidR="00CD73CE" w:rsidRPr="000A2468" w:rsidRDefault="00CD73CE">
                  <w:pPr>
                    <w:widowControl w:val="0"/>
                    <w:spacing w:line="276" w:lineRule="auto"/>
                    <w:ind w:left="0" w:hanging="2"/>
                    <w:rPr>
                      <w:rFonts w:ascii="Arial" w:eastAsia="Arial" w:hAnsi="Arial" w:cs="Arial"/>
                      <w:sz w:val="20"/>
                      <w:szCs w:val="20"/>
                    </w:rPr>
                  </w:pP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1</w:t>
                  </w:r>
                </w:p>
              </w:tc>
              <w:tc>
                <w:tcPr>
                  <w:tcW w:w="72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4</w:t>
                  </w: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Člověk a příroda</w:t>
                  </w: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Fyzika</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F</w:t>
                  </w:r>
                </w:p>
              </w:tc>
              <w:tc>
                <w:tcPr>
                  <w:tcW w:w="495"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71"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463"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vMerge w:val="restart"/>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b/>
                      <w:sz w:val="20"/>
                      <w:szCs w:val="20"/>
                    </w:rPr>
                    <w:t>20</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color w:val="0000FF"/>
                      <w:sz w:val="20"/>
                      <w:szCs w:val="20"/>
                    </w:rPr>
                  </w:pPr>
                  <w:r w:rsidRPr="000A2468">
                    <w:rPr>
                      <w:rFonts w:ascii="Arial" w:eastAsia="Arial" w:hAnsi="Arial" w:cs="Arial"/>
                      <w:sz w:val="20"/>
                      <w:szCs w:val="20"/>
                    </w:rPr>
                    <w:t> </w:t>
                  </w:r>
                </w:p>
              </w:tc>
              <w:tc>
                <w:tcPr>
                  <w:tcW w:w="72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6</w:t>
                  </w: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Chemie</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CH</w:t>
                  </w:r>
                </w:p>
              </w:tc>
              <w:tc>
                <w:tcPr>
                  <w:tcW w:w="495"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71"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463"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vMerge/>
                  <w:tcBorders>
                    <w:top w:val="single" w:sz="4" w:space="0" w:color="auto"/>
                    <w:left w:val="single" w:sz="4" w:space="0" w:color="auto"/>
                    <w:bottom w:val="single" w:sz="4" w:space="0" w:color="auto"/>
                    <w:right w:val="single" w:sz="4" w:space="0" w:color="auto"/>
                  </w:tcBorders>
                  <w:vAlign w:val="center"/>
                </w:tcPr>
                <w:p w:rsidR="00CD73CE" w:rsidRPr="000A2468" w:rsidRDefault="00CD73CE">
                  <w:pPr>
                    <w:widowControl w:val="0"/>
                    <w:spacing w:line="276" w:lineRule="auto"/>
                    <w:ind w:left="0" w:hanging="2"/>
                    <w:rPr>
                      <w:rFonts w:ascii="Arial" w:eastAsia="Arial" w:hAnsi="Arial" w:cs="Arial"/>
                      <w:sz w:val="20"/>
                      <w:szCs w:val="20"/>
                    </w:rPr>
                  </w:pP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72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4</w:t>
                  </w: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Přírodopis</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PŘ</w:t>
                  </w:r>
                </w:p>
              </w:tc>
              <w:tc>
                <w:tcPr>
                  <w:tcW w:w="495"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71"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63"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CD73CE">
                  <w:pPr>
                    <w:ind w:left="0" w:hanging="2"/>
                    <w:jc w:val="center"/>
                    <w:rPr>
                      <w:rFonts w:ascii="Arial" w:eastAsia="Arial" w:hAnsi="Arial" w:cs="Arial"/>
                      <w:sz w:val="20"/>
                      <w:szCs w:val="20"/>
                      <w:highlight w:val="red"/>
                    </w:rPr>
                  </w:pPr>
                </w:p>
              </w:tc>
              <w:tc>
                <w:tcPr>
                  <w:tcW w:w="600" w:type="dxa"/>
                  <w:vMerge/>
                  <w:tcBorders>
                    <w:top w:val="single" w:sz="4" w:space="0" w:color="auto"/>
                    <w:left w:val="single" w:sz="4" w:space="0" w:color="auto"/>
                    <w:bottom w:val="single" w:sz="4" w:space="0" w:color="auto"/>
                    <w:right w:val="single" w:sz="4" w:space="0" w:color="auto"/>
                  </w:tcBorders>
                  <w:vAlign w:val="center"/>
                </w:tcPr>
                <w:p w:rsidR="00CD73CE" w:rsidRPr="000A2468" w:rsidRDefault="00CD73CE">
                  <w:pPr>
                    <w:widowControl w:val="0"/>
                    <w:spacing w:line="276" w:lineRule="auto"/>
                    <w:ind w:left="0" w:hanging="2"/>
                    <w:rPr>
                      <w:rFonts w:ascii="Arial" w:eastAsia="Arial" w:hAnsi="Arial" w:cs="Arial"/>
                      <w:sz w:val="20"/>
                      <w:szCs w:val="20"/>
                    </w:rPr>
                  </w:pP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72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7</w:t>
                  </w: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Zeměpis</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Z</w:t>
                  </w:r>
                </w:p>
              </w:tc>
              <w:tc>
                <w:tcPr>
                  <w:tcW w:w="495"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71"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63"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 xml:space="preserve">1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1 </w:t>
                  </w:r>
                </w:p>
              </w:tc>
              <w:tc>
                <w:tcPr>
                  <w:tcW w:w="600" w:type="dxa"/>
                  <w:vMerge/>
                  <w:tcBorders>
                    <w:top w:val="single" w:sz="4" w:space="0" w:color="auto"/>
                    <w:left w:val="single" w:sz="4" w:space="0" w:color="auto"/>
                    <w:bottom w:val="single" w:sz="4" w:space="0" w:color="auto"/>
                    <w:right w:val="single" w:sz="4" w:space="0" w:color="auto"/>
                  </w:tcBorders>
                  <w:vAlign w:val="center"/>
                </w:tcPr>
                <w:p w:rsidR="00CD73CE" w:rsidRPr="000A2468" w:rsidRDefault="00CD73CE">
                  <w:pPr>
                    <w:widowControl w:val="0"/>
                    <w:spacing w:line="276" w:lineRule="auto"/>
                    <w:ind w:left="0" w:hanging="2"/>
                    <w:rPr>
                      <w:rFonts w:ascii="Arial" w:eastAsia="Arial" w:hAnsi="Arial" w:cs="Arial"/>
                      <w:sz w:val="20"/>
                      <w:szCs w:val="20"/>
                    </w:rPr>
                  </w:pP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 xml:space="preserve">3 </w:t>
                  </w:r>
                </w:p>
              </w:tc>
              <w:tc>
                <w:tcPr>
                  <w:tcW w:w="72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8</w:t>
                  </w: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Umění a kultura</w:t>
                  </w: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Hudební výchova</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HV</w:t>
                  </w:r>
                </w:p>
              </w:tc>
              <w:tc>
                <w:tcPr>
                  <w:tcW w:w="495"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71"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63"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vMerge w:val="restart"/>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b/>
                      <w:sz w:val="20"/>
                      <w:szCs w:val="20"/>
                    </w:rPr>
                    <w:t>9</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72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4</w:t>
                  </w: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Výtvarná výchova</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VV</w:t>
                  </w:r>
                </w:p>
              </w:tc>
              <w:tc>
                <w:tcPr>
                  <w:tcW w:w="495"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71"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1</w:t>
                  </w:r>
                </w:p>
              </w:tc>
              <w:tc>
                <w:tcPr>
                  <w:tcW w:w="463"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vMerge/>
                  <w:tcBorders>
                    <w:top w:val="single" w:sz="4" w:space="0" w:color="auto"/>
                    <w:left w:val="single" w:sz="4" w:space="0" w:color="auto"/>
                    <w:bottom w:val="single" w:sz="4" w:space="0" w:color="auto"/>
                    <w:right w:val="single" w:sz="4" w:space="0" w:color="auto"/>
                  </w:tcBorders>
                  <w:vAlign w:val="center"/>
                </w:tcPr>
                <w:p w:rsidR="00CD73CE" w:rsidRPr="000A2468" w:rsidRDefault="00CD73CE">
                  <w:pPr>
                    <w:widowControl w:val="0"/>
                    <w:spacing w:line="276" w:lineRule="auto"/>
                    <w:ind w:left="0" w:hanging="2"/>
                    <w:rPr>
                      <w:rFonts w:ascii="Arial" w:eastAsia="Arial" w:hAnsi="Arial" w:cs="Arial"/>
                      <w:sz w:val="20"/>
                      <w:szCs w:val="20"/>
                    </w:rPr>
                  </w:pP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72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5</w:t>
                  </w: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Člověk a zdraví</w:t>
                  </w: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Výchova ke zdraví</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VZ</w:t>
                  </w:r>
                </w:p>
              </w:tc>
              <w:tc>
                <w:tcPr>
                  <w:tcW w:w="495"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71"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63"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vMerge w:val="restart"/>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b/>
                      <w:sz w:val="20"/>
                      <w:szCs w:val="20"/>
                    </w:rPr>
                    <w:t>10</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72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3</w:t>
                  </w: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Tělesná výchova</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TV</w:t>
                  </w:r>
                </w:p>
              </w:tc>
              <w:tc>
                <w:tcPr>
                  <w:tcW w:w="495"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71"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463"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vMerge/>
                  <w:tcBorders>
                    <w:top w:val="single" w:sz="4" w:space="0" w:color="auto"/>
                    <w:left w:val="single" w:sz="4" w:space="0" w:color="auto"/>
                    <w:bottom w:val="single" w:sz="4" w:space="0" w:color="auto"/>
                    <w:right w:val="single" w:sz="4" w:space="0" w:color="auto"/>
                  </w:tcBorders>
                  <w:vAlign w:val="center"/>
                </w:tcPr>
                <w:p w:rsidR="00CD73CE" w:rsidRPr="000A2468" w:rsidRDefault="00CD73CE">
                  <w:pPr>
                    <w:widowControl w:val="0"/>
                    <w:spacing w:line="276" w:lineRule="auto"/>
                    <w:ind w:left="0" w:hanging="2"/>
                    <w:rPr>
                      <w:rFonts w:ascii="Arial" w:eastAsia="Arial" w:hAnsi="Arial" w:cs="Arial"/>
                      <w:sz w:val="20"/>
                      <w:szCs w:val="20"/>
                    </w:rPr>
                  </w:pP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72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8</w:t>
                  </w: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Člověk a svět práce</w:t>
                  </w: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Pracovní činnosti</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PČ</w:t>
                  </w:r>
                </w:p>
              </w:tc>
              <w:tc>
                <w:tcPr>
                  <w:tcW w:w="495"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CD73CE">
                  <w:pPr>
                    <w:ind w:left="0" w:hanging="2"/>
                    <w:jc w:val="center"/>
                    <w:rPr>
                      <w:rFonts w:ascii="Arial" w:eastAsia="Arial" w:hAnsi="Arial" w:cs="Arial"/>
                      <w:sz w:val="20"/>
                      <w:szCs w:val="20"/>
                      <w:highlight w:val="red"/>
                    </w:rPr>
                  </w:pPr>
                </w:p>
              </w:tc>
              <w:tc>
                <w:tcPr>
                  <w:tcW w:w="471"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1</w:t>
                  </w:r>
                </w:p>
              </w:tc>
              <w:tc>
                <w:tcPr>
                  <w:tcW w:w="463"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CD73CE">
                  <w:pPr>
                    <w:ind w:left="0" w:hanging="2"/>
                    <w:jc w:val="center"/>
                    <w:rPr>
                      <w:rFonts w:ascii="Arial" w:eastAsia="Arial" w:hAnsi="Arial" w:cs="Arial"/>
                      <w:sz w:val="20"/>
                      <w:szCs w:val="20"/>
                      <w:highlight w:val="red"/>
                    </w:rPr>
                  </w:pP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b/>
                      <w:sz w:val="20"/>
                      <w:szCs w:val="20"/>
                    </w:rPr>
                    <w:t>3</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CD73CE">
                  <w:pPr>
                    <w:ind w:left="0" w:hanging="2"/>
                    <w:jc w:val="center"/>
                    <w:rPr>
                      <w:rFonts w:ascii="Arial" w:eastAsia="Arial" w:hAnsi="Arial" w:cs="Arial"/>
                      <w:sz w:val="20"/>
                      <w:szCs w:val="20"/>
                      <w:highlight w:val="red"/>
                    </w:rPr>
                  </w:pPr>
                </w:p>
              </w:tc>
              <w:tc>
                <w:tcPr>
                  <w:tcW w:w="72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 xml:space="preserve">3 </w:t>
                  </w: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Volitelný předmět</w:t>
                  </w: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495"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471"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63"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4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2</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b/>
                      <w:sz w:val="20"/>
                      <w:szCs w:val="20"/>
                    </w:rPr>
                    <w:t> </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6</w:t>
                  </w:r>
                </w:p>
              </w:tc>
              <w:tc>
                <w:tcPr>
                  <w:tcW w:w="72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6</w:t>
                  </w: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Průřezová témata</w:t>
                  </w: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895" w:type="dxa"/>
                  <w:gridSpan w:val="2"/>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P</w:t>
                  </w:r>
                </w:p>
              </w:tc>
              <w:tc>
                <w:tcPr>
                  <w:tcW w:w="871" w:type="dxa"/>
                  <w:gridSpan w:val="2"/>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P</w:t>
                  </w:r>
                </w:p>
              </w:tc>
              <w:tc>
                <w:tcPr>
                  <w:tcW w:w="863" w:type="dxa"/>
                  <w:gridSpan w:val="2"/>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P</w:t>
                  </w:r>
                </w:p>
              </w:tc>
              <w:tc>
                <w:tcPr>
                  <w:tcW w:w="800" w:type="dxa"/>
                  <w:gridSpan w:val="2"/>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P</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b/>
                      <w:sz w:val="20"/>
                      <w:szCs w:val="20"/>
                    </w:rPr>
                    <w:t> </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c>
                <w:tcPr>
                  <w:tcW w:w="72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 </w:t>
                  </w:r>
                </w:p>
              </w:tc>
            </w:tr>
            <w:tr w:rsidR="00CD73CE" w:rsidTr="006E3C3C">
              <w:trPr>
                <w:trHeight w:val="402"/>
              </w:trPr>
              <w:tc>
                <w:tcPr>
                  <w:tcW w:w="2052" w:type="dxa"/>
                  <w:tcBorders>
                    <w:top w:val="single" w:sz="4" w:space="0" w:color="auto"/>
                    <w:left w:val="single" w:sz="4" w:space="0" w:color="auto"/>
                    <w:bottom w:val="single" w:sz="4" w:space="0" w:color="auto"/>
                    <w:right w:val="single" w:sz="4" w:space="0" w:color="auto"/>
                  </w:tcBorders>
                  <w:vAlign w:val="center"/>
                </w:tcPr>
                <w:p w:rsidR="00CD73CE" w:rsidRDefault="00CD73CE">
                  <w:pPr>
                    <w:jc w:val="center"/>
                    <w:rPr>
                      <w:rFonts w:ascii="Arial" w:eastAsia="Arial" w:hAnsi="Arial" w:cs="Arial"/>
                      <w:sz w:val="12"/>
                      <w:szCs w:val="12"/>
                    </w:rPr>
                  </w:pPr>
                </w:p>
              </w:tc>
              <w:tc>
                <w:tcPr>
                  <w:tcW w:w="1140"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Celkem</w:t>
                  </w:r>
                </w:p>
              </w:tc>
              <w:tc>
                <w:tcPr>
                  <w:tcW w:w="702" w:type="dxa"/>
                  <w:tcBorders>
                    <w:top w:val="single" w:sz="4" w:space="0" w:color="auto"/>
                    <w:left w:val="single" w:sz="4" w:space="0" w:color="auto"/>
                    <w:bottom w:val="single" w:sz="4" w:space="0" w:color="auto"/>
                    <w:right w:val="single" w:sz="4" w:space="0" w:color="auto"/>
                  </w:tcBorders>
                  <w:vAlign w:val="center"/>
                </w:tcPr>
                <w:p w:rsidR="00CD73CE" w:rsidRDefault="003E4BB6">
                  <w:pPr>
                    <w:jc w:val="center"/>
                    <w:rPr>
                      <w:rFonts w:ascii="Arial" w:eastAsia="Arial" w:hAnsi="Arial" w:cs="Arial"/>
                      <w:sz w:val="12"/>
                      <w:szCs w:val="12"/>
                    </w:rPr>
                  </w:pPr>
                  <w:r>
                    <w:rPr>
                      <w:rFonts w:ascii="Arial" w:eastAsia="Arial" w:hAnsi="Arial" w:cs="Arial"/>
                      <w:sz w:val="12"/>
                      <w:szCs w:val="12"/>
                    </w:rPr>
                    <w:t> </w:t>
                  </w:r>
                </w:p>
              </w:tc>
              <w:tc>
                <w:tcPr>
                  <w:tcW w:w="895" w:type="dxa"/>
                  <w:gridSpan w:val="2"/>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 xml:space="preserve">30 </w:t>
                  </w:r>
                </w:p>
              </w:tc>
              <w:tc>
                <w:tcPr>
                  <w:tcW w:w="871" w:type="dxa"/>
                  <w:gridSpan w:val="2"/>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30</w:t>
                  </w:r>
                </w:p>
              </w:tc>
              <w:tc>
                <w:tcPr>
                  <w:tcW w:w="863" w:type="dxa"/>
                  <w:gridSpan w:val="2"/>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sz w:val="20"/>
                      <w:szCs w:val="20"/>
                    </w:rPr>
                    <w:t>31</w:t>
                  </w:r>
                </w:p>
              </w:tc>
              <w:tc>
                <w:tcPr>
                  <w:tcW w:w="800" w:type="dxa"/>
                  <w:gridSpan w:val="2"/>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highlight w:val="red"/>
                    </w:rPr>
                  </w:pPr>
                  <w:r w:rsidRPr="000A2468">
                    <w:rPr>
                      <w:rFonts w:ascii="Arial" w:eastAsia="Arial" w:hAnsi="Arial" w:cs="Arial"/>
                      <w:sz w:val="20"/>
                      <w:szCs w:val="20"/>
                    </w:rPr>
                    <w:t>31</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b/>
                      <w:sz w:val="20"/>
                      <w:szCs w:val="20"/>
                    </w:rPr>
                    <w:t> </w:t>
                  </w:r>
                </w:p>
              </w:tc>
              <w:tc>
                <w:tcPr>
                  <w:tcW w:w="60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b/>
                      <w:sz w:val="20"/>
                      <w:szCs w:val="20"/>
                    </w:rPr>
                    <w:t>18</w:t>
                  </w:r>
                </w:p>
              </w:tc>
              <w:tc>
                <w:tcPr>
                  <w:tcW w:w="720" w:type="dxa"/>
                  <w:tcBorders>
                    <w:top w:val="single" w:sz="4" w:space="0" w:color="auto"/>
                    <w:left w:val="single" w:sz="4" w:space="0" w:color="auto"/>
                    <w:bottom w:val="single" w:sz="4" w:space="0" w:color="auto"/>
                    <w:right w:val="single" w:sz="4" w:space="0" w:color="auto"/>
                  </w:tcBorders>
                  <w:vAlign w:val="center"/>
                </w:tcPr>
                <w:p w:rsidR="00CD73CE" w:rsidRPr="000A2468" w:rsidRDefault="003E4BB6">
                  <w:pPr>
                    <w:ind w:left="0" w:hanging="2"/>
                    <w:jc w:val="center"/>
                    <w:rPr>
                      <w:rFonts w:ascii="Arial" w:eastAsia="Arial" w:hAnsi="Arial" w:cs="Arial"/>
                      <w:sz w:val="20"/>
                      <w:szCs w:val="20"/>
                    </w:rPr>
                  </w:pPr>
                  <w:r w:rsidRPr="000A2468">
                    <w:rPr>
                      <w:rFonts w:ascii="Arial" w:eastAsia="Arial" w:hAnsi="Arial" w:cs="Arial"/>
                      <w:b/>
                      <w:sz w:val="20"/>
                      <w:szCs w:val="20"/>
                    </w:rPr>
                    <w:t>122</w:t>
                  </w:r>
                </w:p>
              </w:tc>
            </w:tr>
            <w:tr w:rsidR="00CD73CE" w:rsidTr="006E3C3C">
              <w:trPr>
                <w:trHeight w:val="255"/>
              </w:trPr>
              <w:tc>
                <w:tcPr>
                  <w:tcW w:w="2052" w:type="dxa"/>
                  <w:tcBorders>
                    <w:top w:val="single" w:sz="4" w:space="0" w:color="auto"/>
                    <w:left w:val="nil"/>
                    <w:bottom w:val="nil"/>
                    <w:right w:val="nil"/>
                  </w:tcBorders>
                </w:tcPr>
                <w:p w:rsidR="00CD73CE" w:rsidRDefault="00CD73CE">
                  <w:pPr>
                    <w:ind w:left="0" w:hanging="2"/>
                    <w:rPr>
                      <w:rFonts w:ascii="Arial" w:eastAsia="Arial" w:hAnsi="Arial" w:cs="Arial"/>
                    </w:rPr>
                  </w:pPr>
                </w:p>
              </w:tc>
              <w:tc>
                <w:tcPr>
                  <w:tcW w:w="1140" w:type="dxa"/>
                  <w:tcBorders>
                    <w:top w:val="single" w:sz="4" w:space="0" w:color="auto"/>
                    <w:left w:val="nil"/>
                    <w:bottom w:val="nil"/>
                    <w:right w:val="nil"/>
                  </w:tcBorders>
                </w:tcPr>
                <w:p w:rsidR="00CD73CE" w:rsidRDefault="00CD73CE">
                  <w:pPr>
                    <w:ind w:left="0" w:hanging="2"/>
                    <w:rPr>
                      <w:rFonts w:ascii="Arial" w:eastAsia="Arial" w:hAnsi="Arial" w:cs="Arial"/>
                    </w:rPr>
                  </w:pPr>
                </w:p>
              </w:tc>
              <w:tc>
                <w:tcPr>
                  <w:tcW w:w="702" w:type="dxa"/>
                  <w:tcBorders>
                    <w:top w:val="single" w:sz="4" w:space="0" w:color="auto"/>
                    <w:left w:val="nil"/>
                    <w:bottom w:val="nil"/>
                    <w:right w:val="nil"/>
                  </w:tcBorders>
                </w:tcPr>
                <w:p w:rsidR="00CD73CE" w:rsidRDefault="00CD73CE">
                  <w:pPr>
                    <w:ind w:left="0" w:hanging="2"/>
                    <w:rPr>
                      <w:rFonts w:ascii="Arial" w:eastAsia="Arial" w:hAnsi="Arial" w:cs="Arial"/>
                    </w:rPr>
                  </w:pPr>
                </w:p>
              </w:tc>
              <w:tc>
                <w:tcPr>
                  <w:tcW w:w="495" w:type="dxa"/>
                  <w:tcBorders>
                    <w:top w:val="single" w:sz="4" w:space="0" w:color="auto"/>
                    <w:left w:val="nil"/>
                    <w:bottom w:val="nil"/>
                    <w:right w:val="nil"/>
                  </w:tcBorders>
                </w:tcPr>
                <w:p w:rsidR="00CD73CE" w:rsidRDefault="00CD73CE">
                  <w:pPr>
                    <w:ind w:left="0" w:hanging="2"/>
                    <w:rPr>
                      <w:rFonts w:ascii="Arial" w:eastAsia="Arial" w:hAnsi="Arial" w:cs="Arial"/>
                    </w:rPr>
                  </w:pPr>
                </w:p>
              </w:tc>
              <w:tc>
                <w:tcPr>
                  <w:tcW w:w="400" w:type="dxa"/>
                  <w:tcBorders>
                    <w:top w:val="single" w:sz="4" w:space="0" w:color="auto"/>
                    <w:left w:val="nil"/>
                    <w:bottom w:val="nil"/>
                    <w:right w:val="nil"/>
                  </w:tcBorders>
                </w:tcPr>
                <w:p w:rsidR="00CD73CE" w:rsidRDefault="00CD73CE">
                  <w:pPr>
                    <w:ind w:left="0" w:hanging="2"/>
                    <w:rPr>
                      <w:rFonts w:ascii="Arial" w:eastAsia="Arial" w:hAnsi="Arial" w:cs="Arial"/>
                    </w:rPr>
                  </w:pPr>
                </w:p>
              </w:tc>
              <w:tc>
                <w:tcPr>
                  <w:tcW w:w="471" w:type="dxa"/>
                  <w:tcBorders>
                    <w:top w:val="single" w:sz="4" w:space="0" w:color="auto"/>
                    <w:left w:val="nil"/>
                    <w:bottom w:val="nil"/>
                    <w:right w:val="nil"/>
                  </w:tcBorders>
                </w:tcPr>
                <w:p w:rsidR="00CD73CE" w:rsidRDefault="00CD73CE">
                  <w:pPr>
                    <w:ind w:left="0" w:hanging="2"/>
                    <w:rPr>
                      <w:rFonts w:ascii="Arial" w:eastAsia="Arial" w:hAnsi="Arial" w:cs="Arial"/>
                    </w:rPr>
                  </w:pPr>
                </w:p>
              </w:tc>
              <w:tc>
                <w:tcPr>
                  <w:tcW w:w="400" w:type="dxa"/>
                  <w:tcBorders>
                    <w:top w:val="single" w:sz="4" w:space="0" w:color="auto"/>
                    <w:left w:val="nil"/>
                    <w:bottom w:val="nil"/>
                    <w:right w:val="nil"/>
                  </w:tcBorders>
                </w:tcPr>
                <w:p w:rsidR="00CD73CE" w:rsidRDefault="00CD73CE">
                  <w:pPr>
                    <w:ind w:left="0" w:hanging="2"/>
                    <w:rPr>
                      <w:rFonts w:ascii="Arial" w:eastAsia="Arial" w:hAnsi="Arial" w:cs="Arial"/>
                    </w:rPr>
                  </w:pPr>
                </w:p>
              </w:tc>
              <w:tc>
                <w:tcPr>
                  <w:tcW w:w="400" w:type="dxa"/>
                  <w:tcBorders>
                    <w:top w:val="single" w:sz="4" w:space="0" w:color="auto"/>
                    <w:left w:val="nil"/>
                    <w:bottom w:val="nil"/>
                    <w:right w:val="nil"/>
                  </w:tcBorders>
                </w:tcPr>
                <w:p w:rsidR="00CD73CE" w:rsidRDefault="00CD73CE">
                  <w:pPr>
                    <w:ind w:left="0" w:hanging="2"/>
                    <w:rPr>
                      <w:rFonts w:ascii="Arial" w:eastAsia="Arial" w:hAnsi="Arial" w:cs="Arial"/>
                    </w:rPr>
                  </w:pPr>
                </w:p>
              </w:tc>
              <w:tc>
                <w:tcPr>
                  <w:tcW w:w="463" w:type="dxa"/>
                  <w:tcBorders>
                    <w:top w:val="single" w:sz="4" w:space="0" w:color="auto"/>
                    <w:left w:val="nil"/>
                    <w:bottom w:val="nil"/>
                    <w:right w:val="nil"/>
                  </w:tcBorders>
                </w:tcPr>
                <w:p w:rsidR="00CD73CE" w:rsidRDefault="00CD73CE">
                  <w:pPr>
                    <w:ind w:left="0" w:hanging="2"/>
                    <w:rPr>
                      <w:rFonts w:ascii="Arial" w:eastAsia="Arial" w:hAnsi="Arial" w:cs="Arial"/>
                    </w:rPr>
                  </w:pPr>
                </w:p>
              </w:tc>
              <w:tc>
                <w:tcPr>
                  <w:tcW w:w="400" w:type="dxa"/>
                  <w:tcBorders>
                    <w:top w:val="single" w:sz="4" w:space="0" w:color="auto"/>
                    <w:left w:val="nil"/>
                    <w:bottom w:val="nil"/>
                    <w:right w:val="nil"/>
                  </w:tcBorders>
                </w:tcPr>
                <w:p w:rsidR="00CD73CE" w:rsidRDefault="00CD73CE">
                  <w:pPr>
                    <w:ind w:left="0" w:hanging="2"/>
                    <w:rPr>
                      <w:rFonts w:ascii="Arial" w:eastAsia="Arial" w:hAnsi="Arial" w:cs="Arial"/>
                    </w:rPr>
                  </w:pPr>
                </w:p>
              </w:tc>
              <w:tc>
                <w:tcPr>
                  <w:tcW w:w="400" w:type="dxa"/>
                  <w:tcBorders>
                    <w:top w:val="single" w:sz="4" w:space="0" w:color="auto"/>
                    <w:left w:val="nil"/>
                    <w:bottom w:val="nil"/>
                    <w:right w:val="nil"/>
                  </w:tcBorders>
                </w:tcPr>
                <w:p w:rsidR="00CD73CE" w:rsidRDefault="00CD73CE">
                  <w:pPr>
                    <w:ind w:left="0" w:hanging="2"/>
                    <w:rPr>
                      <w:rFonts w:ascii="Arial" w:eastAsia="Arial" w:hAnsi="Arial" w:cs="Arial"/>
                    </w:rPr>
                  </w:pPr>
                </w:p>
              </w:tc>
              <w:tc>
                <w:tcPr>
                  <w:tcW w:w="600" w:type="dxa"/>
                  <w:tcBorders>
                    <w:top w:val="single" w:sz="4" w:space="0" w:color="auto"/>
                    <w:left w:val="nil"/>
                    <w:bottom w:val="nil"/>
                    <w:right w:val="nil"/>
                  </w:tcBorders>
                </w:tcPr>
                <w:p w:rsidR="00CD73CE" w:rsidRDefault="00CD73CE">
                  <w:pPr>
                    <w:ind w:left="0" w:hanging="2"/>
                    <w:rPr>
                      <w:rFonts w:ascii="Arial" w:eastAsia="Arial" w:hAnsi="Arial" w:cs="Arial"/>
                    </w:rPr>
                  </w:pPr>
                </w:p>
              </w:tc>
              <w:tc>
                <w:tcPr>
                  <w:tcW w:w="600" w:type="dxa"/>
                  <w:tcBorders>
                    <w:top w:val="single" w:sz="4" w:space="0" w:color="auto"/>
                    <w:left w:val="nil"/>
                    <w:bottom w:val="nil"/>
                    <w:right w:val="nil"/>
                  </w:tcBorders>
                </w:tcPr>
                <w:p w:rsidR="00CD73CE" w:rsidRDefault="00CD73CE">
                  <w:pPr>
                    <w:ind w:left="0" w:hanging="2"/>
                    <w:rPr>
                      <w:rFonts w:ascii="Arial" w:eastAsia="Arial" w:hAnsi="Arial" w:cs="Arial"/>
                    </w:rPr>
                  </w:pPr>
                </w:p>
              </w:tc>
              <w:tc>
                <w:tcPr>
                  <w:tcW w:w="720" w:type="dxa"/>
                  <w:tcBorders>
                    <w:top w:val="single" w:sz="4" w:space="0" w:color="auto"/>
                    <w:left w:val="nil"/>
                    <w:bottom w:val="nil"/>
                    <w:right w:val="nil"/>
                  </w:tcBorders>
                </w:tcPr>
                <w:p w:rsidR="00CD73CE" w:rsidRDefault="00CD73CE">
                  <w:pPr>
                    <w:ind w:left="0" w:hanging="2"/>
                    <w:rPr>
                      <w:rFonts w:ascii="Arial" w:eastAsia="Arial" w:hAnsi="Arial" w:cs="Arial"/>
                    </w:rPr>
                  </w:pPr>
                </w:p>
              </w:tc>
            </w:tr>
          </w:tbl>
          <w:p w:rsidR="00CD73CE" w:rsidRPr="002E15A6" w:rsidRDefault="003E4BB6">
            <w:pPr>
              <w:pBdr>
                <w:top w:val="nil"/>
                <w:left w:val="nil"/>
                <w:bottom w:val="nil"/>
                <w:right w:val="nil"/>
                <w:between w:val="nil"/>
              </w:pBdr>
              <w:spacing w:line="240" w:lineRule="auto"/>
              <w:ind w:left="0" w:hanging="2"/>
              <w:rPr>
                <w:rFonts w:ascii="Arial" w:eastAsia="Arial" w:hAnsi="Arial" w:cs="Arial"/>
                <w:b/>
                <w:color w:val="000000"/>
                <w:sz w:val="20"/>
                <w:szCs w:val="20"/>
              </w:rPr>
            </w:pPr>
            <w:r w:rsidRPr="002E15A6">
              <w:rPr>
                <w:rFonts w:ascii="Arial" w:eastAsia="Arial" w:hAnsi="Arial" w:cs="Arial"/>
                <w:b/>
                <w:color w:val="000000"/>
                <w:sz w:val="20"/>
                <w:szCs w:val="20"/>
              </w:rPr>
              <w:t>Poznámky k učebnímu plánu:</w:t>
            </w:r>
          </w:p>
          <w:p w:rsidR="00CD73CE" w:rsidRPr="002E15A6" w:rsidRDefault="00CD73CE">
            <w:pPr>
              <w:pBdr>
                <w:top w:val="nil"/>
                <w:left w:val="nil"/>
                <w:bottom w:val="nil"/>
                <w:right w:val="nil"/>
                <w:between w:val="nil"/>
              </w:pBdr>
              <w:spacing w:line="240" w:lineRule="auto"/>
              <w:ind w:left="0" w:hanging="2"/>
              <w:rPr>
                <w:rFonts w:ascii="Arial" w:eastAsia="Arial" w:hAnsi="Arial" w:cs="Arial"/>
                <w:b/>
                <w:sz w:val="20"/>
                <w:szCs w:val="20"/>
              </w:rPr>
            </w:pPr>
          </w:p>
          <w:p w:rsidR="00CD73CE" w:rsidRPr="00FE203B" w:rsidRDefault="003E4BB6">
            <w:pPr>
              <w:pBdr>
                <w:top w:val="nil"/>
                <w:left w:val="nil"/>
                <w:bottom w:val="nil"/>
                <w:right w:val="nil"/>
                <w:between w:val="nil"/>
              </w:pBdr>
              <w:spacing w:line="240" w:lineRule="auto"/>
              <w:ind w:left="0" w:hanging="2"/>
              <w:rPr>
                <w:rFonts w:ascii="Arial" w:eastAsia="Arial" w:hAnsi="Arial" w:cs="Arial"/>
                <w:sz w:val="18"/>
                <w:szCs w:val="18"/>
              </w:rPr>
            </w:pPr>
            <w:r w:rsidRPr="00FE203B">
              <w:rPr>
                <w:rFonts w:ascii="Arial" w:eastAsia="Arial" w:hAnsi="Arial" w:cs="Arial"/>
                <w:sz w:val="18"/>
                <w:szCs w:val="18"/>
              </w:rPr>
              <w:t xml:space="preserve">Dělení na skupiny </w:t>
            </w:r>
          </w:p>
          <w:p w:rsidR="00CD73CE" w:rsidRPr="00FE203B" w:rsidRDefault="003E4BB6">
            <w:pPr>
              <w:pBdr>
                <w:top w:val="nil"/>
                <w:left w:val="nil"/>
                <w:bottom w:val="nil"/>
                <w:right w:val="nil"/>
                <w:between w:val="nil"/>
              </w:pBdr>
              <w:spacing w:line="240" w:lineRule="auto"/>
              <w:ind w:left="0" w:hanging="2"/>
              <w:rPr>
                <w:rFonts w:ascii="Arial" w:eastAsia="Arial" w:hAnsi="Arial" w:cs="Arial"/>
                <w:sz w:val="18"/>
                <w:szCs w:val="18"/>
              </w:rPr>
            </w:pPr>
            <w:r w:rsidRPr="00FE203B">
              <w:rPr>
                <w:rFonts w:ascii="Arial" w:eastAsia="Arial" w:hAnsi="Arial" w:cs="Arial"/>
                <w:sz w:val="18"/>
                <w:szCs w:val="18"/>
              </w:rPr>
              <w:t>V souladu s § 5, odst. 3 Vyhlášky č. 48/2005 o základním vzdělávání a některých náležitostech plnění povinné školní docházky v aktuálním znění lze na výuku některých předmětů dělit třídy na skupiny, vytvářet skupiny žáků ze stejných nebo různých ročníků nebo spojovat třídy.</w:t>
            </w:r>
          </w:p>
          <w:p w:rsidR="00CD73CE" w:rsidRPr="00FE203B" w:rsidRDefault="00CD73CE">
            <w:pPr>
              <w:pBdr>
                <w:top w:val="nil"/>
                <w:left w:val="nil"/>
                <w:bottom w:val="nil"/>
                <w:right w:val="nil"/>
                <w:between w:val="nil"/>
              </w:pBdr>
              <w:spacing w:line="240" w:lineRule="auto"/>
              <w:ind w:left="0" w:hanging="2"/>
              <w:rPr>
                <w:rFonts w:ascii="Arial" w:eastAsia="Arial" w:hAnsi="Arial" w:cs="Arial"/>
                <w:b/>
                <w:sz w:val="18"/>
                <w:szCs w:val="18"/>
              </w:rPr>
            </w:pPr>
          </w:p>
          <w:p w:rsidR="00CD73CE" w:rsidRDefault="003E4BB6" w:rsidP="006E3C3C">
            <w:pPr>
              <w:pBdr>
                <w:top w:val="nil"/>
                <w:left w:val="nil"/>
                <w:bottom w:val="nil"/>
                <w:right w:val="nil"/>
                <w:between w:val="nil"/>
              </w:pBdr>
              <w:spacing w:line="240" w:lineRule="auto"/>
              <w:ind w:leftChars="0" w:left="0" w:firstLineChars="0" w:firstLine="0"/>
              <w:rPr>
                <w:rFonts w:ascii="Arial" w:eastAsia="Arial" w:hAnsi="Arial" w:cs="Arial"/>
                <w:color w:val="000000"/>
                <w:sz w:val="18"/>
                <w:szCs w:val="18"/>
              </w:rPr>
            </w:pPr>
            <w:r w:rsidRPr="00FE203B">
              <w:rPr>
                <w:rFonts w:ascii="Arial" w:eastAsia="Arial" w:hAnsi="Arial" w:cs="Arial"/>
                <w:color w:val="000000"/>
                <w:sz w:val="18"/>
                <w:szCs w:val="18"/>
              </w:rPr>
              <w:t>Vzhledem k možnostem školy se otvírají jako volitelné předměty pouze následující:</w:t>
            </w:r>
          </w:p>
          <w:p w:rsidR="002E15A6" w:rsidRPr="00FE203B" w:rsidRDefault="002E15A6" w:rsidP="006E3C3C">
            <w:pPr>
              <w:pBdr>
                <w:top w:val="nil"/>
                <w:left w:val="nil"/>
                <w:bottom w:val="nil"/>
                <w:right w:val="nil"/>
                <w:between w:val="nil"/>
              </w:pBdr>
              <w:spacing w:line="240" w:lineRule="auto"/>
              <w:ind w:leftChars="0" w:left="0" w:firstLineChars="0" w:firstLine="0"/>
              <w:rPr>
                <w:rFonts w:ascii="Arial" w:eastAsia="Arial" w:hAnsi="Arial" w:cs="Arial"/>
                <w:color w:val="000000"/>
                <w:sz w:val="18"/>
                <w:szCs w:val="18"/>
              </w:rPr>
            </w:pPr>
          </w:p>
          <w:tbl>
            <w:tblPr>
              <w:tblStyle w:val="a7"/>
              <w:tblW w:w="9243" w:type="dxa"/>
              <w:tblInd w:w="55" w:type="dxa"/>
              <w:tblLayout w:type="fixed"/>
              <w:tblLook w:val="0000" w:firstRow="0" w:lastRow="0" w:firstColumn="0" w:lastColumn="0" w:noHBand="0" w:noVBand="0"/>
            </w:tblPr>
            <w:tblGrid>
              <w:gridCol w:w="2052"/>
              <w:gridCol w:w="1140"/>
              <w:gridCol w:w="1197"/>
              <w:gridCol w:w="1271"/>
              <w:gridCol w:w="400"/>
              <w:gridCol w:w="863"/>
              <w:gridCol w:w="400"/>
              <w:gridCol w:w="600"/>
              <w:gridCol w:w="600"/>
              <w:gridCol w:w="720"/>
            </w:tblGrid>
            <w:tr w:rsidR="00FE203B" w:rsidTr="00FE203B">
              <w:trPr>
                <w:trHeight w:val="255"/>
              </w:trPr>
              <w:tc>
                <w:tcPr>
                  <w:tcW w:w="2052"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Volitelné předměty:</w:t>
                  </w:r>
                </w:p>
              </w:tc>
              <w:tc>
                <w:tcPr>
                  <w:tcW w:w="1140"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6.třída</w:t>
                  </w:r>
                </w:p>
              </w:tc>
              <w:tc>
                <w:tcPr>
                  <w:tcW w:w="2868" w:type="dxa"/>
                  <w:gridSpan w:val="3"/>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Poznáváme svůj region</w:t>
                  </w:r>
                </w:p>
              </w:tc>
              <w:tc>
                <w:tcPr>
                  <w:tcW w:w="863"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REG</w:t>
                  </w:r>
                </w:p>
              </w:tc>
              <w:tc>
                <w:tcPr>
                  <w:tcW w:w="400"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600"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600"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720"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FE203B" w:rsidTr="00FE203B">
              <w:trPr>
                <w:trHeight w:val="255"/>
              </w:trPr>
              <w:tc>
                <w:tcPr>
                  <w:tcW w:w="2052"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1140"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8.třída</w:t>
                  </w:r>
                </w:p>
              </w:tc>
              <w:tc>
                <w:tcPr>
                  <w:tcW w:w="1197"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Konverzace </w:t>
                  </w:r>
                </w:p>
              </w:tc>
              <w:tc>
                <w:tcPr>
                  <w:tcW w:w="1271"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 AJ</w:t>
                  </w:r>
                </w:p>
              </w:tc>
              <w:tc>
                <w:tcPr>
                  <w:tcW w:w="400"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863"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KAJ</w:t>
                  </w:r>
                </w:p>
              </w:tc>
              <w:tc>
                <w:tcPr>
                  <w:tcW w:w="400"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600"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600"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720"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FE203B" w:rsidTr="00FE203B">
              <w:trPr>
                <w:trHeight w:val="255"/>
              </w:trPr>
              <w:tc>
                <w:tcPr>
                  <w:tcW w:w="2052"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1140"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9.třída</w:t>
                  </w:r>
                </w:p>
              </w:tc>
              <w:tc>
                <w:tcPr>
                  <w:tcW w:w="1197"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Konverzace</w:t>
                  </w:r>
                </w:p>
              </w:tc>
              <w:tc>
                <w:tcPr>
                  <w:tcW w:w="1271"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 AJ</w:t>
                  </w:r>
                </w:p>
              </w:tc>
              <w:tc>
                <w:tcPr>
                  <w:tcW w:w="400"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863"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KAJ</w:t>
                  </w:r>
                </w:p>
              </w:tc>
              <w:tc>
                <w:tcPr>
                  <w:tcW w:w="400"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600"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600"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720" w:type="dxa"/>
                  <w:tcBorders>
                    <w:top w:val="nil"/>
                    <w:left w:val="nil"/>
                    <w:bottom w:val="nil"/>
                    <w:right w:val="nil"/>
                  </w:tcBorders>
                </w:tcPr>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FE203B" w:rsidRDefault="00FE203B" w:rsidP="00FE203B">
            <w:pPr>
              <w:pBdr>
                <w:top w:val="nil"/>
                <w:left w:val="nil"/>
                <w:bottom w:val="nil"/>
                <w:right w:val="nil"/>
                <w:between w:val="nil"/>
              </w:pBdr>
              <w:tabs>
                <w:tab w:val="left" w:pos="2175"/>
              </w:tabs>
              <w:spacing w:line="240" w:lineRule="auto"/>
              <w:ind w:left="0" w:hanging="2"/>
              <w:rPr>
                <w:rFonts w:ascii="Arial" w:eastAsia="Arial" w:hAnsi="Arial" w:cs="Arial"/>
                <w:color w:val="000000"/>
              </w:rPr>
            </w:pPr>
          </w:p>
          <w:p w:rsidR="00FE203B" w:rsidRPr="002E15A6" w:rsidRDefault="00FE203B" w:rsidP="00FE203B">
            <w:pPr>
              <w:numPr>
                <w:ilvl w:val="0"/>
                <w:numId w:val="66"/>
              </w:numPr>
              <w:pBdr>
                <w:top w:val="nil"/>
                <w:left w:val="nil"/>
                <w:bottom w:val="nil"/>
                <w:right w:val="nil"/>
                <w:between w:val="nil"/>
              </w:pBdr>
              <w:spacing w:line="240" w:lineRule="auto"/>
              <w:ind w:left="0" w:hanging="2"/>
              <w:rPr>
                <w:rFonts w:ascii="Arial" w:eastAsia="Arial" w:hAnsi="Arial" w:cs="Arial"/>
                <w:color w:val="000000"/>
                <w:sz w:val="18"/>
                <w:szCs w:val="18"/>
              </w:rPr>
            </w:pPr>
            <w:r w:rsidRPr="002E15A6">
              <w:rPr>
                <w:rFonts w:ascii="Arial" w:eastAsia="Arial" w:hAnsi="Arial" w:cs="Arial"/>
                <w:color w:val="000000"/>
                <w:sz w:val="18"/>
                <w:szCs w:val="18"/>
              </w:rPr>
              <w:t>časová dotace</w:t>
            </w:r>
          </w:p>
          <w:p w:rsidR="00FE203B" w:rsidRPr="002E15A6" w:rsidRDefault="00FE203B" w:rsidP="00FE203B">
            <w:pPr>
              <w:numPr>
                <w:ilvl w:val="0"/>
                <w:numId w:val="66"/>
              </w:numPr>
              <w:pBdr>
                <w:top w:val="nil"/>
                <w:left w:val="nil"/>
                <w:bottom w:val="nil"/>
                <w:right w:val="nil"/>
                <w:between w:val="nil"/>
              </w:pBdr>
              <w:spacing w:line="240" w:lineRule="auto"/>
              <w:ind w:left="0" w:hanging="2"/>
              <w:rPr>
                <w:rFonts w:ascii="Arial" w:eastAsia="Arial" w:hAnsi="Arial" w:cs="Arial"/>
                <w:color w:val="000000"/>
                <w:sz w:val="18"/>
                <w:szCs w:val="18"/>
              </w:rPr>
            </w:pPr>
            <w:r w:rsidRPr="002E15A6">
              <w:rPr>
                <w:rFonts w:ascii="Arial" w:eastAsia="Arial" w:hAnsi="Arial" w:cs="Arial"/>
                <w:color w:val="000000"/>
                <w:sz w:val="18"/>
                <w:szCs w:val="18"/>
              </w:rPr>
              <w:t>disponibilní časová dotace</w:t>
            </w:r>
          </w:p>
          <w:p w:rsidR="00FE203B" w:rsidRPr="002E15A6" w:rsidRDefault="00FE203B" w:rsidP="00FE203B">
            <w:pPr>
              <w:pBdr>
                <w:top w:val="nil"/>
                <w:left w:val="nil"/>
                <w:bottom w:val="nil"/>
                <w:right w:val="nil"/>
                <w:between w:val="nil"/>
              </w:pBdr>
              <w:spacing w:line="240" w:lineRule="auto"/>
              <w:ind w:left="0" w:hanging="2"/>
              <w:rPr>
                <w:rFonts w:ascii="Arial" w:eastAsia="Arial" w:hAnsi="Arial" w:cs="Arial"/>
                <w:color w:val="000000"/>
                <w:sz w:val="18"/>
                <w:szCs w:val="18"/>
              </w:rPr>
            </w:pPr>
          </w:p>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rPr>
            </w:pPr>
          </w:p>
          <w:p w:rsidR="00FE203B" w:rsidRDefault="00FE203B" w:rsidP="00FE203B">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3E4BB6">
      <w:pPr>
        <w:pBdr>
          <w:top w:val="nil"/>
          <w:left w:val="nil"/>
          <w:bottom w:val="nil"/>
          <w:right w:val="nil"/>
          <w:between w:val="nil"/>
        </w:pBdr>
        <w:shd w:val="clear" w:color="auto" w:fill="C0C0C0"/>
        <w:spacing w:line="240" w:lineRule="auto"/>
        <w:ind w:left="1" w:hanging="3"/>
        <w:rPr>
          <w:rFonts w:ascii="Arial" w:eastAsia="Arial" w:hAnsi="Arial" w:cs="Arial"/>
          <w:b/>
          <w:color w:val="000000"/>
          <w:sz w:val="32"/>
          <w:szCs w:val="32"/>
        </w:rPr>
      </w:pPr>
      <w:r>
        <w:rPr>
          <w:rFonts w:ascii="Arial" w:eastAsia="Arial" w:hAnsi="Arial" w:cs="Arial"/>
          <w:b/>
          <w:color w:val="000000"/>
          <w:sz w:val="32"/>
          <w:szCs w:val="32"/>
        </w:rPr>
        <w:lastRenderedPageBreak/>
        <w:t>5. UČEBNÍ OSNOVY</w:t>
      </w:r>
    </w:p>
    <w:p w:rsidR="00CD73CE" w:rsidRDefault="00CD73CE">
      <w:pPr>
        <w:pBdr>
          <w:top w:val="nil"/>
          <w:left w:val="nil"/>
          <w:bottom w:val="nil"/>
          <w:right w:val="nil"/>
          <w:between w:val="nil"/>
        </w:pBdr>
        <w:spacing w:line="240" w:lineRule="auto"/>
        <w:ind w:left="0" w:hanging="2"/>
        <w:rPr>
          <w:b/>
          <w:color w:val="000000"/>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b/>
          <w:color w:val="000000"/>
        </w:rPr>
      </w:pPr>
      <w:r>
        <w:rPr>
          <w:rFonts w:ascii="Arial" w:eastAsia="Arial" w:hAnsi="Arial" w:cs="Arial"/>
          <w:b/>
          <w:color w:val="000000"/>
        </w:rPr>
        <w:t>5.1.ČESKÝ JAZYK – Charakteristika vyučovacího předmětu</w:t>
      </w:r>
    </w:p>
    <w:p w:rsidR="00CD73CE" w:rsidRDefault="003E4BB6">
      <w:pPr>
        <w:pBdr>
          <w:top w:val="nil"/>
          <w:left w:val="nil"/>
          <w:bottom w:val="nil"/>
          <w:right w:val="nil"/>
          <w:between w:val="nil"/>
        </w:pBdr>
        <w:spacing w:line="240" w:lineRule="auto"/>
        <w:ind w:left="0" w:hanging="2"/>
        <w:rPr>
          <w:rFonts w:ascii="Arial" w:eastAsia="Arial" w:hAnsi="Arial" w:cs="Arial"/>
          <w:b/>
          <w:color w:val="000000"/>
        </w:rPr>
      </w:pPr>
      <w:r>
        <w:rPr>
          <w:rFonts w:ascii="Arial" w:eastAsia="Arial" w:hAnsi="Arial" w:cs="Arial"/>
          <w:b/>
          <w:color w:val="000000"/>
        </w:rPr>
        <w:t>Obsahové, časové a organizační vymezení předmětu</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Vyučovací předmět Český jazyk se člení na jazykovou výchovu, literární výchovu a komunikační a slohovou výchovu. Je zařazen samostatně v 1. – 9. ročníku. Vzdělávací oblast Jazyk a jazyková komunikace zaujímá stěžejní postavení ve výchovně vzdělávacím procesu. Dovednosti získané ve vzdělávacím oboru Český jazyk a literatura jsou potřebné nejen pro kvalitní jazykové vzdělávání, ale i pro úspěšné osvojování poznatků v dalších</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oblastech vzdělávání.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Na 1. stupni se žáci učí chápat různá jazyková sdělení (mluvená i psaná), číst s porozuměním, výstižně formulovat a sdělovat své myšlenky a prožitky. V jazykové výchově žáci získávají vědomosti a dovednosti potřebné k osvojování spisovné podoby českého jazyka. V literární výchově žáci prostřednictvím vhodné četby získávají a rozvíjejí základní čtenářské návyky.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Na 2. stupni je důraz kladen na komunikační dovednosti žáků, rozvíjení kultivovaného písemného i ústního projevu, rozlišení spisovné a nespisovné češtiny, vhodnou interpretaci přečteného textu a formulování vlastních dojmů z četby a využívání vhodných zdrojů informací (jazykové příručky, média, internet).</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Používají se jak metody samostatné práce, tak i metody a formy založené na spolupráci žáků ve dvojicích i skupinách, žáci se učí vzájemně se respektovat a prezentovat vlastní práci.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K dispozici jsou běžné třídy, multimediální učebna či školní knihovna.</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V rámci předmětu se realizují témata Dramatické výchovy a průřezová témata, zejména osobnostní a sociální výchova – rozvoj schopnosti poznávání, komunikace či mediální – tvorba mediálního sdělení, vnímání autora mediálního sdělení a multikulturní výchova – multikulturalita.</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Kompetence k učení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-klademe důraz na výběr a využití vhodných způsobů a metod pro efektivní učení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propojujeme získané poznatky do širších celků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-nalézáme souvislosti, hodnotíme poznatky, třídíme a vyvozujeme závěry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-vedeme žáky k ověřování důsledků, řešení,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Kompetence k řešení problémů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-vedeme žáky tvořivě přistupovat k řešení problémů, vyhledávat různé informace, pracovat s nimi a nalézat řešení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Kompetence komunikativní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-klademe důraz na týmovou práci a kooperativní vyučování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-umožňujeme žákům denně prezentovat vlastní názory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-využíváme metody obsahující prvky prezentace výsledků</w:t>
      </w:r>
    </w:p>
    <w:p w:rsidR="00CD73CE" w:rsidRPr="006E3C3C" w:rsidRDefault="003E4BB6">
      <w:pPr>
        <w:pBdr>
          <w:top w:val="nil"/>
          <w:left w:val="nil"/>
          <w:bottom w:val="nil"/>
          <w:right w:val="nil"/>
          <w:between w:val="nil"/>
        </w:pBdr>
        <w:spacing w:line="240" w:lineRule="auto"/>
        <w:ind w:left="0" w:hanging="2"/>
        <w:rPr>
          <w:rFonts w:ascii="Arial" w:eastAsia="Arial" w:hAnsi="Arial" w:cs="Arial"/>
          <w:sz w:val="22"/>
          <w:szCs w:val="22"/>
        </w:rPr>
      </w:pPr>
      <w:r>
        <w:rPr>
          <w:rFonts w:ascii="Arial" w:eastAsia="Arial" w:hAnsi="Arial" w:cs="Arial"/>
          <w:color w:val="000000"/>
          <w:sz w:val="22"/>
          <w:szCs w:val="22"/>
        </w:rPr>
        <w:t>-umožňujeme žákům prezentovat samostatné ústní i písemné prezentace (samostatná práce, projekty, referáty</w:t>
      </w:r>
      <w:r w:rsidRPr="006E3C3C">
        <w:rPr>
          <w:rFonts w:ascii="Arial" w:eastAsia="Arial" w:hAnsi="Arial" w:cs="Arial"/>
          <w:sz w:val="22"/>
          <w:szCs w:val="22"/>
        </w:rPr>
        <w:t>, o prezentovaném vedeme diskuzi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-vyžadujeme od žáků uplatňování dovedností komunikace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Kompetence sociální a personální</w:t>
      </w:r>
    </w:p>
    <w:p w:rsidR="00CD73CE" w:rsidRDefault="003E4BB6">
      <w:pPr>
        <w:pBdr>
          <w:top w:val="nil"/>
          <w:left w:val="nil"/>
          <w:bottom w:val="nil"/>
          <w:right w:val="nil"/>
          <w:between w:val="nil"/>
        </w:pBdr>
        <w:spacing w:line="240" w:lineRule="auto"/>
        <w:ind w:left="0" w:hanging="2"/>
        <w:rPr>
          <w:rFonts w:ascii="Arial" w:eastAsia="Arial" w:hAnsi="Arial" w:cs="Arial"/>
          <w:color w:val="0000FF"/>
          <w:sz w:val="22"/>
          <w:szCs w:val="22"/>
        </w:rPr>
      </w:pPr>
      <w:r>
        <w:rPr>
          <w:rFonts w:ascii="Arial" w:eastAsia="Arial" w:hAnsi="Arial" w:cs="Arial"/>
          <w:color w:val="000000"/>
          <w:sz w:val="22"/>
          <w:szCs w:val="22"/>
        </w:rPr>
        <w:t xml:space="preserve"> -důsledně vyžadujeme dodržování společně dohodnutých pravidel chování, na jejichž formulaci </w:t>
      </w:r>
      <w:r w:rsidRPr="006E3C3C">
        <w:rPr>
          <w:rFonts w:ascii="Arial" w:eastAsia="Arial" w:hAnsi="Arial" w:cs="Arial"/>
          <w:sz w:val="22"/>
          <w:szCs w:val="22"/>
        </w:rPr>
        <w:t>se žáci sami podíleli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-zařazujeme do výuky práci v týmu, zdůrazňujeme pravidla kvalitní spolupráce a nutnost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vzájemné pomoci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-vyžadujeme od žáků (zpočátku s pomocí učitelů, později samostatně) rozdělení rolí ve skupině,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vytvoření pravidel pro práci v týmu, převzetí zodpovědnosti za splnění úkolu (dvojice, skupiny,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třída, škola)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-podporujeme skupinovou práci, spolupráci ve třídě, vzájemnou pomoc při učení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-do výuky zařazujeme projekty, projektové dny, kooperativní vyučování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-výuku orientujeme na konkrétní příklady z každodenního života (simulace, hraní rolí),</w:t>
      </w:r>
      <w:r w:rsidR="002E15A6">
        <w:rPr>
          <w:rFonts w:ascii="Arial" w:eastAsia="Arial" w:hAnsi="Arial" w:cs="Arial"/>
          <w:color w:val="000000"/>
          <w:sz w:val="22"/>
          <w:szCs w:val="22"/>
        </w:rPr>
        <w:t xml:space="preserve"> </w:t>
      </w:r>
      <w:r>
        <w:rPr>
          <w:rFonts w:ascii="Arial" w:eastAsia="Arial" w:hAnsi="Arial" w:cs="Arial"/>
          <w:color w:val="000000"/>
          <w:sz w:val="22"/>
          <w:szCs w:val="22"/>
        </w:rPr>
        <w:t>využíváno</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lastRenderedPageBreak/>
        <w:t>je prožitkové vyučování a hry</w:t>
      </w:r>
    </w:p>
    <w:p w:rsidR="00CD73CE" w:rsidRDefault="003E4BB6" w:rsidP="00401D83">
      <w:pPr>
        <w:pBdr>
          <w:top w:val="nil"/>
          <w:left w:val="nil"/>
          <w:bottom w:val="nil"/>
          <w:right w:val="nil"/>
          <w:between w:val="nil"/>
        </w:pBdr>
        <w:spacing w:line="240" w:lineRule="auto"/>
        <w:ind w:leftChars="0" w:left="0" w:firstLineChars="0" w:firstLine="0"/>
        <w:rPr>
          <w:rFonts w:ascii="Arial" w:eastAsia="Arial" w:hAnsi="Arial" w:cs="Arial"/>
          <w:color w:val="000000"/>
          <w:sz w:val="22"/>
          <w:szCs w:val="22"/>
        </w:rPr>
      </w:pPr>
      <w:r>
        <w:rPr>
          <w:rFonts w:ascii="Arial" w:eastAsia="Arial" w:hAnsi="Arial" w:cs="Arial"/>
          <w:b/>
          <w:color w:val="000000"/>
          <w:sz w:val="22"/>
          <w:szCs w:val="22"/>
        </w:rPr>
        <w:t>Kompetence občanské</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-vyžadujeme od žáků hodnocení vlastního chování i chování spolužáků, hledání společného řešení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při nedodržování pravidel třídy či školního řádu - vyžadujeme od žáků přijetí zodpovědnosti za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plné dodržování pravidel třídy i školního řádu¨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Kompetence pracovní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-umožňujeme žákům podílet se na tvorbě pomůcek do výuky, prezentovat výsledky vlastní práce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žákům mladších ročníků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-podněcujeme žáky k hodnocení vlastní práce i práce spolužáků a návrhy na zlepšení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Vedeme žáky k tomu, aby respektovali národní, kulturní a historické tradic</w:t>
      </w:r>
    </w:p>
    <w:p w:rsidR="00CD73CE" w:rsidRPr="006E3C3C" w:rsidRDefault="003E4BB6">
      <w:pPr>
        <w:pBdr>
          <w:top w:val="nil"/>
          <w:left w:val="nil"/>
          <w:bottom w:val="nil"/>
          <w:right w:val="nil"/>
          <w:between w:val="nil"/>
        </w:pBdr>
        <w:spacing w:line="240" w:lineRule="auto"/>
        <w:ind w:left="0" w:hanging="2"/>
        <w:rPr>
          <w:rFonts w:ascii="Arial" w:eastAsia="Arial" w:hAnsi="Arial" w:cs="Arial"/>
          <w:b/>
          <w:sz w:val="22"/>
          <w:szCs w:val="22"/>
        </w:rPr>
      </w:pPr>
      <w:r w:rsidRPr="006E3C3C">
        <w:rPr>
          <w:rFonts w:ascii="Arial" w:eastAsia="Arial" w:hAnsi="Arial" w:cs="Arial"/>
          <w:b/>
          <w:sz w:val="22"/>
          <w:szCs w:val="22"/>
        </w:rPr>
        <w:t>Kompetence digitální</w:t>
      </w:r>
    </w:p>
    <w:p w:rsidR="00CD73CE" w:rsidRPr="006E3C3C" w:rsidRDefault="003E4BB6">
      <w:pPr>
        <w:pBdr>
          <w:top w:val="nil"/>
          <w:left w:val="nil"/>
          <w:bottom w:val="nil"/>
          <w:right w:val="nil"/>
          <w:between w:val="nil"/>
        </w:pBdr>
        <w:spacing w:line="240" w:lineRule="auto"/>
        <w:ind w:left="0" w:hanging="2"/>
        <w:rPr>
          <w:rFonts w:ascii="Arial" w:eastAsia="Arial" w:hAnsi="Arial" w:cs="Arial"/>
          <w:sz w:val="22"/>
          <w:szCs w:val="22"/>
        </w:rPr>
      </w:pPr>
      <w:r w:rsidRPr="006E3C3C">
        <w:rPr>
          <w:rFonts w:ascii="Arial" w:eastAsia="Arial" w:hAnsi="Arial" w:cs="Arial"/>
          <w:sz w:val="22"/>
          <w:szCs w:val="22"/>
        </w:rPr>
        <w:t>-vedeme žáky k vyhledávání a ověřování informací a jejich pravdivosti z různých zdrojů</w:t>
      </w:r>
    </w:p>
    <w:p w:rsidR="00CD73CE" w:rsidRPr="006E3C3C" w:rsidRDefault="003E4BB6">
      <w:pPr>
        <w:pBdr>
          <w:top w:val="nil"/>
          <w:left w:val="nil"/>
          <w:bottom w:val="nil"/>
          <w:right w:val="nil"/>
          <w:between w:val="nil"/>
        </w:pBdr>
        <w:spacing w:line="240" w:lineRule="auto"/>
        <w:ind w:left="0" w:hanging="2"/>
        <w:rPr>
          <w:rFonts w:ascii="Arial" w:eastAsia="Arial" w:hAnsi="Arial" w:cs="Arial"/>
          <w:sz w:val="22"/>
          <w:szCs w:val="22"/>
        </w:rPr>
      </w:pPr>
      <w:r w:rsidRPr="006E3C3C">
        <w:rPr>
          <w:rFonts w:ascii="Arial" w:eastAsia="Arial" w:hAnsi="Arial" w:cs="Arial"/>
          <w:sz w:val="22"/>
          <w:szCs w:val="22"/>
        </w:rPr>
        <w:t>-žáci volí funkčně jazykové prostředky vzhledem k webovému komunikačnímu prostředí či platformě a uvědomují si možné důsledky každého komentáře na sociální síti jako součásti digitální stopy</w:t>
      </w:r>
    </w:p>
    <w:p w:rsidR="00CD73CE" w:rsidRPr="006E3C3C" w:rsidRDefault="003E4BB6">
      <w:pPr>
        <w:pBdr>
          <w:top w:val="nil"/>
          <w:left w:val="nil"/>
          <w:bottom w:val="nil"/>
          <w:right w:val="nil"/>
          <w:between w:val="nil"/>
        </w:pBdr>
        <w:spacing w:line="240" w:lineRule="auto"/>
        <w:ind w:left="0" w:hanging="2"/>
        <w:rPr>
          <w:rFonts w:ascii="Arial" w:eastAsia="Arial" w:hAnsi="Arial" w:cs="Arial"/>
          <w:sz w:val="22"/>
          <w:szCs w:val="22"/>
        </w:rPr>
      </w:pPr>
      <w:r w:rsidRPr="006E3C3C">
        <w:rPr>
          <w:rFonts w:ascii="Arial" w:eastAsia="Arial" w:hAnsi="Arial" w:cs="Arial"/>
          <w:sz w:val="22"/>
          <w:szCs w:val="22"/>
        </w:rPr>
        <w:t>-ve slohové a komunikační výchově žáci píší, vytvářejí digitální obsah v některém textovém editoru</w:t>
      </w:r>
    </w:p>
    <w:p w:rsidR="00CD73CE" w:rsidRDefault="00CD73CE">
      <w:pPr>
        <w:pBdr>
          <w:top w:val="nil"/>
          <w:left w:val="nil"/>
          <w:bottom w:val="nil"/>
          <w:right w:val="nil"/>
          <w:between w:val="nil"/>
        </w:pBdr>
        <w:spacing w:line="240" w:lineRule="auto"/>
        <w:ind w:left="0" w:hanging="2"/>
        <w:rPr>
          <w:rFonts w:ascii="Arial" w:eastAsia="Arial" w:hAnsi="Arial" w:cs="Arial"/>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b/>
          <w:color w:val="FF0000"/>
          <w:sz w:val="22"/>
          <w:szCs w:val="22"/>
        </w:rPr>
        <w:t xml:space="preserve">Minimální doporučená úroveň pro úpravy očekávaných výstupů v rámci podpůrných opatření: </w:t>
      </w:r>
    </w:p>
    <w:p w:rsidR="00CD73CE" w:rsidRDefault="00CD73CE">
      <w:pPr>
        <w:pBdr>
          <w:top w:val="nil"/>
          <w:left w:val="nil"/>
          <w:bottom w:val="nil"/>
          <w:right w:val="nil"/>
          <w:between w:val="nil"/>
        </w:pBdr>
        <w:spacing w:line="240" w:lineRule="auto"/>
        <w:ind w:left="0" w:hanging="2"/>
        <w:rPr>
          <w:rFonts w:ascii="Arial" w:eastAsia="Arial" w:hAnsi="Arial" w:cs="Arial"/>
          <w:color w:val="FF0000"/>
          <w:sz w:val="22"/>
          <w:szCs w:val="22"/>
        </w:rPr>
      </w:pP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u w:val="single"/>
        </w:rPr>
      </w:pPr>
      <w:r>
        <w:rPr>
          <w:rFonts w:ascii="Arial" w:eastAsia="Arial" w:hAnsi="Arial" w:cs="Arial"/>
          <w:b/>
          <w:color w:val="FF0000"/>
          <w:sz w:val="22"/>
          <w:szCs w:val="22"/>
          <w:u w:val="single"/>
        </w:rPr>
        <w:t>KOMUNIKAČNÍ A SLOHOVÁ VÝCHOVA</w:t>
      </w: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b/>
          <w:color w:val="FF0000"/>
          <w:sz w:val="22"/>
          <w:szCs w:val="22"/>
        </w:rPr>
        <w:t>1.období</w:t>
      </w: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color w:val="FF0000"/>
          <w:sz w:val="22"/>
          <w:szCs w:val="22"/>
        </w:rPr>
        <w:t xml:space="preserve">žák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ČJL-3-1-01p čte s porozuměním jednoduché texty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ČJL-3-1-02p rozumí pokynům přiměřené složitosti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ČJL-3-1-04p, ČJL-3-1-05p, ČJL-3-1-06p dbá na správnou výslovnost, tempo řeči a pravidelné dýchání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ČJL-3-1-08 zvládá základní hygienické návyky spojené se psaním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ČJL-3-1-09p píše písmena a číslice – dodržuje správný poměr výšky písmen ve slově, velikost, sklon a správné tvary písmen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ČJL-3-1-09p spojuje písmena a slabiky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ČJL-3-1-09p převádí slova z mluvené do psané podoby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ČJL-3-1-09p dodržuje správné pořadí písmen ve slově a jejich úplnost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ČJL-3-1-10p opisuje a přepisuje krátké věty </w:t>
      </w:r>
    </w:p>
    <w:p w:rsidR="00CD73CE" w:rsidRPr="000F0986" w:rsidRDefault="00CD73CE">
      <w:pPr>
        <w:pBdr>
          <w:top w:val="nil"/>
          <w:left w:val="nil"/>
          <w:bottom w:val="nil"/>
          <w:right w:val="nil"/>
          <w:between w:val="nil"/>
        </w:pBdr>
        <w:spacing w:line="240" w:lineRule="auto"/>
        <w:ind w:left="0" w:hanging="2"/>
        <w:rPr>
          <w:rFonts w:ascii="Arial" w:hAnsi="Arial" w:cs="Arial"/>
          <w:color w:val="FF0000"/>
          <w:sz w:val="23"/>
          <w:szCs w:val="23"/>
        </w:rPr>
      </w:pPr>
    </w:p>
    <w:p w:rsidR="00CD73CE" w:rsidRDefault="00CD73CE">
      <w:pPr>
        <w:pBdr>
          <w:top w:val="nil"/>
          <w:left w:val="nil"/>
          <w:bottom w:val="nil"/>
          <w:right w:val="nil"/>
          <w:between w:val="nil"/>
        </w:pBdr>
        <w:spacing w:line="240" w:lineRule="auto"/>
        <w:ind w:left="0" w:hanging="2"/>
        <w:rPr>
          <w:color w:val="FF0000"/>
          <w:sz w:val="22"/>
          <w:szCs w:val="22"/>
        </w:rPr>
      </w:pP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b/>
          <w:color w:val="FF0000"/>
          <w:sz w:val="22"/>
          <w:szCs w:val="22"/>
        </w:rPr>
        <w:t>2.období</w:t>
      </w: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color w:val="FF0000"/>
          <w:sz w:val="22"/>
          <w:szCs w:val="22"/>
        </w:rPr>
        <w:t xml:space="preserve">žák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ČJL-5-1-05p, ČJL-5-1-10p vypráví vlastní zážitky, jednoduchý příběh podle přečtené předlohy nebo ilustrací a domluví se v běžných situacích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ČJL-5-1-05p má odpovídající slovní zásobu k souvislému vyjadřování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ČJL-5-1-07p v mluveném projevu volí správnou intonaci, přízvuk, pauzy a tempo řeči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ČJL-5-1-09p popíše jednoduché předměty, činnosti a děje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ČJL-5-1-09p opisuje a přepisuje jednoduché texty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ČJL-5-1-09p píše správně a přehledně jednoduchá sdělení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ČJL-5-1-09p píše čitelně a úpravně, dodržuje mezery mezi slovy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ČJL-5-1-09p ovládá hůlkové písmo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 tvoří otázky a odpovídá na ně </w:t>
      </w:r>
    </w:p>
    <w:p w:rsidR="00CD73CE" w:rsidRDefault="00CD73CE">
      <w:pPr>
        <w:pBdr>
          <w:top w:val="nil"/>
          <w:left w:val="nil"/>
          <w:bottom w:val="nil"/>
          <w:right w:val="nil"/>
          <w:between w:val="nil"/>
        </w:pBdr>
        <w:spacing w:line="240" w:lineRule="auto"/>
        <w:ind w:left="0" w:hanging="2"/>
        <w:rPr>
          <w:rFonts w:ascii="Arial" w:eastAsia="Arial" w:hAnsi="Arial" w:cs="Arial"/>
          <w:color w:val="FF0000"/>
          <w:sz w:val="22"/>
          <w:szCs w:val="22"/>
        </w:rPr>
      </w:pPr>
    </w:p>
    <w:p w:rsidR="00401D83" w:rsidRDefault="00401D83">
      <w:pPr>
        <w:pBdr>
          <w:top w:val="nil"/>
          <w:left w:val="nil"/>
          <w:bottom w:val="nil"/>
          <w:right w:val="nil"/>
          <w:between w:val="nil"/>
        </w:pBdr>
        <w:spacing w:line="240" w:lineRule="auto"/>
        <w:ind w:left="0" w:hanging="2"/>
        <w:rPr>
          <w:rFonts w:ascii="Arial" w:eastAsia="Arial" w:hAnsi="Arial" w:cs="Arial"/>
          <w:color w:val="FF0000"/>
          <w:sz w:val="22"/>
          <w:szCs w:val="22"/>
        </w:rPr>
      </w:pPr>
    </w:p>
    <w:p w:rsidR="00401D83" w:rsidRDefault="00401D83">
      <w:pPr>
        <w:pBdr>
          <w:top w:val="nil"/>
          <w:left w:val="nil"/>
          <w:bottom w:val="nil"/>
          <w:right w:val="nil"/>
          <w:between w:val="nil"/>
        </w:pBdr>
        <w:spacing w:line="240" w:lineRule="auto"/>
        <w:ind w:left="0" w:hanging="2"/>
        <w:rPr>
          <w:rFonts w:ascii="Arial" w:eastAsia="Arial" w:hAnsi="Arial" w:cs="Arial"/>
          <w:color w:val="FF0000"/>
          <w:sz w:val="22"/>
          <w:szCs w:val="22"/>
        </w:rPr>
      </w:pPr>
    </w:p>
    <w:p w:rsidR="00401D83" w:rsidRDefault="00401D83">
      <w:pPr>
        <w:pBdr>
          <w:top w:val="nil"/>
          <w:left w:val="nil"/>
          <w:bottom w:val="nil"/>
          <w:right w:val="nil"/>
          <w:between w:val="nil"/>
        </w:pBdr>
        <w:spacing w:line="240" w:lineRule="auto"/>
        <w:ind w:left="0" w:hanging="2"/>
        <w:rPr>
          <w:rFonts w:ascii="Arial" w:eastAsia="Arial" w:hAnsi="Arial" w:cs="Arial"/>
          <w:color w:val="FF0000"/>
          <w:sz w:val="22"/>
          <w:szCs w:val="22"/>
        </w:rPr>
      </w:pP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b/>
          <w:color w:val="FF0000"/>
          <w:sz w:val="22"/>
          <w:szCs w:val="22"/>
        </w:rPr>
        <w:t>2.stupeň</w:t>
      </w: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color w:val="FF0000"/>
          <w:sz w:val="22"/>
          <w:szCs w:val="22"/>
        </w:rPr>
        <w:t xml:space="preserve">žák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ČJL-9-1-01p, ČJL-9-1-08p čte plynule s porozuměním; reprodukuje text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ČJL-9-1-04p, ČJL-9-1-05p komunikuje v běžných situacích, v komunikaci ve škole užívá spisovný jazyk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ČJL-9-1-09p, ČJL-9-1-10p píše běžné písemnosti; podle předlohy sestaví vlastní životopis a napíše žádost; popíše děje, jevy, osoby, pracovní postup; vypráví podle předem připravené osnovy; s vhodnou podporou pedagogického pracovníka písemně zpracuje zadané téma </w:t>
      </w:r>
    </w:p>
    <w:p w:rsidR="00CD73CE" w:rsidRPr="000F0986" w:rsidRDefault="00CD73CE">
      <w:pPr>
        <w:pBdr>
          <w:top w:val="nil"/>
          <w:left w:val="nil"/>
          <w:bottom w:val="nil"/>
          <w:right w:val="nil"/>
          <w:between w:val="nil"/>
        </w:pBdr>
        <w:spacing w:line="240" w:lineRule="auto"/>
        <w:ind w:left="0" w:hanging="2"/>
        <w:rPr>
          <w:i/>
          <w:color w:val="000000"/>
          <w:sz w:val="23"/>
          <w:szCs w:val="23"/>
        </w:rPr>
      </w:pPr>
    </w:p>
    <w:p w:rsidR="00CD73CE" w:rsidRDefault="00CD73CE">
      <w:pPr>
        <w:pBdr>
          <w:top w:val="nil"/>
          <w:left w:val="nil"/>
          <w:bottom w:val="nil"/>
          <w:right w:val="nil"/>
          <w:between w:val="nil"/>
        </w:pBdr>
        <w:spacing w:line="240" w:lineRule="auto"/>
        <w:ind w:left="0" w:hanging="2"/>
        <w:rPr>
          <w:color w:val="000000"/>
          <w:u w:val="single"/>
        </w:rPr>
      </w:pP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u w:val="single"/>
        </w:rPr>
      </w:pPr>
      <w:r>
        <w:rPr>
          <w:rFonts w:ascii="Arial" w:eastAsia="Arial" w:hAnsi="Arial" w:cs="Arial"/>
          <w:b/>
          <w:color w:val="FF0000"/>
          <w:sz w:val="22"/>
          <w:szCs w:val="22"/>
          <w:u w:val="single"/>
        </w:rPr>
        <w:t>JAZYKOVÁ VÝCHOVA</w:t>
      </w: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b/>
          <w:color w:val="FF0000"/>
          <w:sz w:val="22"/>
          <w:szCs w:val="22"/>
        </w:rPr>
        <w:t>1.období</w:t>
      </w: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b/>
          <w:color w:val="FF0000"/>
          <w:sz w:val="22"/>
          <w:szCs w:val="22"/>
        </w:rPr>
        <w:t xml:space="preserve">žák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ČJL-3-2-01p rozlišuje všechna písmena malé a velké abecedy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ČJL-3-2-01p rozeznává samohlásky (odlišuje jejich délku) a souhlásky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ČJL-3-2-01p tvoří slabiky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ČJL-3-2-01p rozlišuje věty, slova, slabiky, hlásky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ČJL-3-2-08p píše velká písmena na začátku věty a ve vlastních jménech </w:t>
      </w:r>
    </w:p>
    <w:p w:rsidR="00CD73CE" w:rsidRPr="000F0986" w:rsidRDefault="00CD73CE">
      <w:pPr>
        <w:pBdr>
          <w:top w:val="nil"/>
          <w:left w:val="nil"/>
          <w:bottom w:val="nil"/>
          <w:right w:val="nil"/>
          <w:between w:val="nil"/>
        </w:pBdr>
        <w:spacing w:line="240" w:lineRule="auto"/>
        <w:ind w:left="0" w:hanging="2"/>
        <w:rPr>
          <w:i/>
          <w:color w:val="000000"/>
          <w:sz w:val="23"/>
          <w:szCs w:val="23"/>
        </w:rPr>
      </w:pP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b/>
          <w:color w:val="FF0000"/>
          <w:sz w:val="22"/>
          <w:szCs w:val="22"/>
        </w:rPr>
        <w:t>2.období</w:t>
      </w: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color w:val="FF0000"/>
          <w:sz w:val="22"/>
          <w:szCs w:val="22"/>
        </w:rPr>
        <w:t xml:space="preserve">žák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ČJL-5-2-03p pozná podstatná jména a slovesa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ČJL-5-2-06p dodržuje pořádek slov ve větě, pozná a určí druhy vět podle postoje mluvčího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ČJL-5-2-08p rozlišuje tvrdé, měkké a obojetné souhlásky a ovládá pravopis měkkých a tvrdých slabik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 určuje samohlásky a souhlásky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 seřadí slova podle abecedy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 správně vyslovuje a píše slova se skupinami hlásek dě-tě-ně-bě-pě-vě-mě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 správně vyslovuje a píše znělé a neznělé souhlásky </w:t>
      </w:r>
    </w:p>
    <w:p w:rsidR="00CD73CE" w:rsidRDefault="00CD73CE">
      <w:pPr>
        <w:pBdr>
          <w:top w:val="nil"/>
          <w:left w:val="nil"/>
          <w:bottom w:val="nil"/>
          <w:right w:val="nil"/>
          <w:between w:val="nil"/>
        </w:pBdr>
        <w:spacing w:line="240" w:lineRule="auto"/>
        <w:ind w:left="0" w:hanging="2"/>
        <w:rPr>
          <w:rFonts w:ascii="Arial" w:eastAsia="Arial" w:hAnsi="Arial" w:cs="Arial"/>
          <w:color w:val="FF0000"/>
          <w:sz w:val="22"/>
          <w:szCs w:val="22"/>
        </w:rPr>
      </w:pP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b/>
          <w:color w:val="FF0000"/>
          <w:sz w:val="22"/>
          <w:szCs w:val="22"/>
        </w:rPr>
        <w:t>2.stupeň</w:t>
      </w: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color w:val="FF0000"/>
          <w:sz w:val="22"/>
          <w:szCs w:val="22"/>
        </w:rPr>
        <w:t xml:space="preserve">žák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ČJL-9-2-03p orientuje se v Pravidlech českého pravopisu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ČJL-9-2-04p pozná a určí slovní druhy; skloňuje podstatná jména a přídavná jména; pozná osobní zájmena; časuje slovesa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ČJL-9-2-04p, ČJL-9-2-05p rozlišuje spisovný a nespisovný jazyk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ČJL-9-2-06p rozezná větu jednoduchou od souvětí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ČJL-9-2-07p správně píše slova s předponami a předložkami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ČJL-9-2-07p ovládá pravopis vyjmenovaných slov </w:t>
      </w:r>
    </w:p>
    <w:p w:rsidR="00CD73CE" w:rsidRPr="000F0986"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sidRPr="000F0986">
        <w:rPr>
          <w:rFonts w:ascii="Arial" w:eastAsia="Arial" w:hAnsi="Arial" w:cs="Arial"/>
          <w:i/>
          <w:color w:val="FF0000"/>
          <w:sz w:val="23"/>
          <w:szCs w:val="23"/>
        </w:rPr>
        <w:t>ČJL-9-2-07p zvládá pravopis podle shody přísudku s podmětem</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FF0000"/>
          <w:sz w:val="22"/>
          <w:szCs w:val="22"/>
        </w:rPr>
      </w:pP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u w:val="single"/>
        </w:rPr>
      </w:pPr>
      <w:r>
        <w:rPr>
          <w:rFonts w:ascii="Arial" w:eastAsia="Arial" w:hAnsi="Arial" w:cs="Arial"/>
          <w:b/>
          <w:color w:val="FF0000"/>
          <w:sz w:val="22"/>
          <w:szCs w:val="22"/>
          <w:u w:val="single"/>
        </w:rPr>
        <w:t>LITERÁRNÍ VÝCHOVA</w:t>
      </w: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b/>
          <w:i/>
          <w:color w:val="FF0000"/>
          <w:sz w:val="22"/>
          <w:szCs w:val="22"/>
        </w:rPr>
        <w:t>1.období</w:t>
      </w: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color w:val="FF0000"/>
          <w:sz w:val="22"/>
          <w:szCs w:val="22"/>
        </w:rPr>
        <w:t xml:space="preserve">žák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ČJL-3-3-01p pamatuje si a reprodukuje jednoduché říkanky a dětské básně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ČJL-3-3-02p reprodukuje krátký text podle otázek a ilustrací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 při poslechu pohádek a krátkých příběhů udržuje pozornost </w:t>
      </w:r>
    </w:p>
    <w:p w:rsidR="00CD73CE" w:rsidRPr="000F0986" w:rsidRDefault="00CD73CE">
      <w:pPr>
        <w:pBdr>
          <w:top w:val="nil"/>
          <w:left w:val="nil"/>
          <w:bottom w:val="nil"/>
          <w:right w:val="nil"/>
          <w:between w:val="nil"/>
        </w:pBdr>
        <w:spacing w:line="240" w:lineRule="auto"/>
        <w:ind w:left="0" w:hanging="2"/>
        <w:rPr>
          <w:rFonts w:eastAsia="Arial"/>
          <w:i/>
          <w:color w:val="FF0000"/>
          <w:sz w:val="23"/>
          <w:szCs w:val="23"/>
        </w:rPr>
      </w:pP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b/>
          <w:color w:val="FF0000"/>
          <w:sz w:val="22"/>
          <w:szCs w:val="22"/>
        </w:rPr>
        <w:t>2.období</w:t>
      </w: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b/>
          <w:color w:val="FF0000"/>
          <w:sz w:val="22"/>
          <w:szCs w:val="22"/>
        </w:rPr>
        <w:t xml:space="preserve">žák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lastRenderedPageBreak/>
        <w:t xml:space="preserve">ČJL-5-3-01p, ČJL-5-3-02p dramatizuje jednoduchý příběh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ČJL-5-3-01p, ČJL-5-3-02p vypráví děj zhlédnutého filmového nebo divadelního představení podle daných otázek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ČJL-5-3-02p čte krátké texty s porozuměním a reprodukuje je podle jednoduché osnovy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ČJL-5-3-02p určí v přečteném textu hlavní postavy a jejich vlastnosti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ČJL-5-3-04p rozlišuje prózu a verše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 rozlišuje pohádkové prostředí od reálného </w:t>
      </w:r>
    </w:p>
    <w:p w:rsidR="00CD73CE" w:rsidRPr="000F0986" w:rsidRDefault="003E4BB6">
      <w:pPr>
        <w:pBdr>
          <w:top w:val="nil"/>
          <w:left w:val="nil"/>
          <w:bottom w:val="nil"/>
          <w:right w:val="nil"/>
          <w:between w:val="nil"/>
        </w:pBdr>
        <w:spacing w:line="240" w:lineRule="auto"/>
        <w:ind w:left="0" w:hanging="2"/>
        <w:rPr>
          <w:rFonts w:ascii="Arial" w:eastAsia="Arial" w:hAnsi="Arial" w:cs="Arial"/>
          <w:i/>
          <w:color w:val="FF0000"/>
          <w:sz w:val="23"/>
          <w:szCs w:val="23"/>
        </w:rPr>
      </w:pPr>
      <w:r w:rsidRPr="000F0986">
        <w:rPr>
          <w:rFonts w:ascii="Arial" w:eastAsia="Arial" w:hAnsi="Arial" w:cs="Arial"/>
          <w:i/>
          <w:color w:val="FF0000"/>
          <w:sz w:val="23"/>
          <w:szCs w:val="23"/>
        </w:rPr>
        <w:t xml:space="preserve">- ovládá tiché čtení a orientuje se ve čteném textu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FF0000"/>
          <w:sz w:val="22"/>
          <w:szCs w:val="22"/>
        </w:rPr>
      </w:pP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b/>
          <w:color w:val="FF0000"/>
          <w:sz w:val="22"/>
          <w:szCs w:val="22"/>
        </w:rPr>
        <w:t>2.stupeň</w:t>
      </w: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color w:val="FF0000"/>
          <w:sz w:val="22"/>
          <w:szCs w:val="22"/>
        </w:rPr>
        <w:t xml:space="preserve">žák </w:t>
      </w: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i/>
          <w:color w:val="FF0000"/>
          <w:sz w:val="22"/>
          <w:szCs w:val="22"/>
        </w:rPr>
        <w:t xml:space="preserve">ČJL-9-3-01p orientuje se v literárním textu, nachází jeho hlavní myšlenku </w:t>
      </w: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i/>
          <w:color w:val="FF0000"/>
          <w:sz w:val="22"/>
          <w:szCs w:val="22"/>
        </w:rPr>
        <w:t xml:space="preserve">ČJL-9-3-03p ústně formuluje dojmy z četby, divadelního nebo filmového představení </w:t>
      </w: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i/>
          <w:color w:val="FF0000"/>
          <w:sz w:val="22"/>
          <w:szCs w:val="22"/>
        </w:rPr>
        <w:t xml:space="preserve">ČJL-9-3-06p rozezná základní literární druhy a žánry </w:t>
      </w: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i/>
          <w:color w:val="FF0000"/>
          <w:sz w:val="22"/>
          <w:szCs w:val="22"/>
        </w:rPr>
        <w:t xml:space="preserve">ČJL-9-3-09p dokáže vyhledat potřebné informace v oblasti literatury </w:t>
      </w:r>
    </w:p>
    <w:p w:rsidR="00CD73CE" w:rsidRDefault="003E4BB6">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i/>
          <w:color w:val="FF0000"/>
          <w:sz w:val="22"/>
          <w:szCs w:val="22"/>
        </w:rPr>
        <w:t xml:space="preserve">- má pozitivní vztah k literatuře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9"/>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Český jazyk</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 xml:space="preserve">1. Ročník </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Komunikační a slohová výchova</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Porozumí písemným nebo mluveným pokynům.</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Formy společenského styku (pozdrav, představení, oslovení, prosba)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Naslouchání – vyjádření kontaktu s partnerem.</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5E385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OSV-sociální rozvoj-poznávání lidí</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Respektuje základní komunikační pravidla v rozhovoru.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Pravidla rozhovoru.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Pečlivě vyslovuje, opravuje svou nesprávnou nebo nedbalou výslovnost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Základy techniky mluveného projevu (výslovnost).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 krátkých mluvených projevech správně dýchá a volí vhodné tempo řeči.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Tempo řeči, dýchání.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5E385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VDO-občanská společnost a škola</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Zvládá základní hygienické návyky spojené s psaním.</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Uvolňovací cviky, hygienické návyky – správné sezení, držení psacího náčiní, hygiena zraku.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Jazyková výchova</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zvukovou a grafickou podobu slova</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Sluchové rozlišení hlásek.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Členění krátkých slov na hlásky.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Tiskací a psací (malá, velká) písmena.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Samohlásky a souhlásky.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Spojování písmen abecedy a jejich hlásek.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Čtení slabik a slov z nich složených.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Rozvíjení písemného projevu.</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Literární výchova</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Čte a přednáší zpaměti ve vhodném frázování a tempu literární texty přiměřené věku.</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Přípravná sluchová a zraková cvičení pro rozvoj čtenářské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Čtení otevřených slabik.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Vázané spojování slabik.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Čtení slabik a slov z nich složených.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Hlasité a tiché čtení.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Přednes básně.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Dramatizace.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Vyprávění.</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401D83" w:rsidRDefault="00401D83">
      <w:pPr>
        <w:pBdr>
          <w:top w:val="nil"/>
          <w:left w:val="nil"/>
          <w:bottom w:val="nil"/>
          <w:right w:val="nil"/>
          <w:between w:val="nil"/>
        </w:pBdr>
        <w:spacing w:line="240" w:lineRule="auto"/>
        <w:ind w:left="0" w:hanging="2"/>
        <w:rPr>
          <w:color w:val="000000"/>
        </w:rPr>
      </w:pPr>
    </w:p>
    <w:p w:rsidR="00401D83" w:rsidRDefault="00401D83">
      <w:pPr>
        <w:pBdr>
          <w:top w:val="nil"/>
          <w:left w:val="nil"/>
          <w:bottom w:val="nil"/>
          <w:right w:val="nil"/>
          <w:between w:val="nil"/>
        </w:pBdr>
        <w:spacing w:line="240" w:lineRule="auto"/>
        <w:ind w:left="0" w:hanging="2"/>
        <w:rPr>
          <w:color w:val="000000"/>
        </w:rPr>
      </w:pPr>
    </w:p>
    <w:tbl>
      <w:tblPr>
        <w:tblStyle w:val="aa"/>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Český jazyk</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 xml:space="preserve">2. Ročník </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Komunikační a slohová výchova</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Plynule čte s porozuměním texty přiměřeného rozsahu a náročnosti.</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Hlasité a tiché čtení.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Slovní přízvuk a intonace.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Čtení s vyhledáváním.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Neúplné a skryté skutečnosti děje – kritické čtení.</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Porozumí písemným nebo mluveným pokynům přiměřené složitosti.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Tvorba krátkých projevů - prosba, vzkaz, omluva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Samostatné vypracování úkolů přiměřené věku žáků.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5E385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w:t>
            </w:r>
            <w:r w:rsidR="00230E2A">
              <w:rPr>
                <w:rFonts w:ascii="Arial" w:eastAsia="Arial" w:hAnsi="Arial" w:cs="Arial"/>
                <w:color w:val="000000"/>
                <w:sz w:val="20"/>
                <w:szCs w:val="20"/>
              </w:rPr>
              <w:t>E</w:t>
            </w:r>
            <w:r>
              <w:rPr>
                <w:rFonts w:ascii="Arial" w:eastAsia="Arial" w:hAnsi="Arial" w:cs="Arial"/>
                <w:color w:val="000000"/>
                <w:sz w:val="20"/>
                <w:szCs w:val="20"/>
              </w:rPr>
              <w:t>V-vnímání autora mediálních sdělení</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Respektuje základní komunikační pravidla v rozhovoru.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*Pravidla – oslovení, zahájení a ukončení rozhovoru,střídání rolí mluvčího a posluchače, zdvořilé vystupování.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Pečlivě vyslovuje, opravuje svou nesprávnou nebo nedbalou řeč.</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Krátké a dlouhé samohlásky.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Skupiny slabik – di – dy, ti – ty, ni – ny </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 základě vlastních zážitků tvoří krátký mluvený projev.</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Vypravování.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Píše správné tvary písmen a číslic, správně spojuje písmena i slabiky, kontroluje vlastní písemný projev.</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Upevňování hygienických návyků při psaní.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Plynulý a úhledný písemný projev.</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Opis a přepis.</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Píše věcně i formálně správně jednoduchá sdělení.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Dopis – adresa, pozdrav, zakončení.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Jednoduchý popis.</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Seřadí ilustrace podle dějové posloupnosti a vypráví podle nich jednoduchý příběh.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Vyprávění.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Ilustrace.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Spojení obsahu textu s ilustrací.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Jazyková výchova</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FF"/>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zvukovou a grafickou podobu slova, člení slova na hlásky, odlišuje dlouhé a krátké samohlásky.</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Dělení slov – hláska/písmeno, slabika.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Sluchové rozlišení hlásek – krátké a dlouhé.</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Druhy souhlásek, souhláskové skupiny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Abeceda, abecední řazení slov.</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Porovnává významy slov, zvláště slova opačného významu a slova významem souřadná, nadřazená a podřazená, vyhledá v textu slova příbuzná.</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Význam slova – souřadné, nadřazené, podřazené, opačné a podobné.</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Porovnává a třídí slova podle zobecněného významu – děj, věc, vlastnost.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slovní druhy v základním tvaru.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Podstatná jména.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Slovesa.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Předložky.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Spojky.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FF"/>
                <w:sz w:val="20"/>
                <w:szCs w:val="20"/>
              </w:rPr>
            </w:pPr>
            <w:r>
              <w:rPr>
                <w:rFonts w:ascii="Arial" w:eastAsia="Arial" w:hAnsi="Arial" w:cs="Arial"/>
                <w:color w:val="000000"/>
                <w:sz w:val="20"/>
                <w:szCs w:val="20"/>
              </w:rPr>
              <w:t>Spojuje věty do jednodušších souvětí vh</w:t>
            </w:r>
            <w:r w:rsidRPr="006E3C3C">
              <w:rPr>
                <w:rFonts w:ascii="Arial" w:eastAsia="Arial" w:hAnsi="Arial" w:cs="Arial"/>
                <w:sz w:val="20"/>
                <w:szCs w:val="20"/>
              </w:rPr>
              <w:t>odnými a jinými spojovacími výrazy.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Věta jednoduchá.</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Souvětí.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Pořádek slov ve větě a vět v textu.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Spojovací výrazy – spojky.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v textu druhy vět podle postoje mluvčího a k jejich vytvoření volí vhodné jazykové i zvukové prostředky.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Druhy vět – oznamovací, tázací, přací, rozkazovací.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*Použití vět v různých sděleních.</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Odůvodňuje a píše správně: i/y po tvrdých a měkkých souhláskách; dě, tě, ně, ú/ů, bě, pě, vě, mě – mimo </w:t>
            </w:r>
            <w:r>
              <w:rPr>
                <w:rFonts w:ascii="Arial" w:eastAsia="Arial" w:hAnsi="Arial" w:cs="Arial"/>
                <w:color w:val="000000"/>
                <w:sz w:val="20"/>
                <w:szCs w:val="20"/>
              </w:rPr>
              <w:lastRenderedPageBreak/>
              <w:t>morfologický šev; velká písmena na začátku věty a typických případech vlastních jmen osob, zvířat a místních pojmenování.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Souhlásky – tvrdé, měkké.</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Skupiny dě, tě, ně, bě, pě, vě, mě.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Psaní ú/ů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Psaní velkých písmen na začátku věty.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Vlastní jména.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Párové souhlásky – znělé x neznělé.</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Literární výchova</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Čte a přednáší zpaměti ve vhodném frázování a tempu literární texty přiměřené věku</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Hlasité a tiché čtení.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Slovní přízvuk a přirozená intonace.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Práce s textem.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Recitace básní.</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vyjadřování v próze a ve verších.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Třídění textů podle určitých vlastností.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Rým, verš, sloka.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Pracuje tvořivě s literárním textem podle pokynů učitele a podle svých schopností.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Dramatizace.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Vyprávění.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Fantazijní tvorba – vlastní příběhy.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Ilustrace – tvorba příběhu podle obrazové osnovy.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rsidP="006E3C3C">
      <w:pPr>
        <w:pBdr>
          <w:top w:val="nil"/>
          <w:left w:val="nil"/>
          <w:bottom w:val="nil"/>
          <w:right w:val="nil"/>
          <w:between w:val="nil"/>
        </w:pBdr>
        <w:spacing w:line="240" w:lineRule="auto"/>
        <w:ind w:leftChars="0" w:left="0" w:firstLineChars="0" w:firstLine="0"/>
      </w:pPr>
    </w:p>
    <w:p w:rsidR="00CD73CE" w:rsidRDefault="00CD73CE">
      <w:pPr>
        <w:pBdr>
          <w:top w:val="nil"/>
          <w:left w:val="nil"/>
          <w:bottom w:val="nil"/>
          <w:right w:val="nil"/>
          <w:between w:val="nil"/>
        </w:pBdr>
        <w:spacing w:line="240" w:lineRule="auto"/>
        <w:ind w:left="0" w:hanging="2"/>
        <w:rPr>
          <w:color w:val="000000"/>
        </w:rPr>
      </w:pPr>
    </w:p>
    <w:tbl>
      <w:tblPr>
        <w:tblStyle w:val="ab"/>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Český jazyk</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 xml:space="preserve">3. Ročník  </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Komunikační a slohová výchova</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Plynule čte s porozuměním texty přiměřeného rozsahu a náročnosti.</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Hlasité a tiché čtení s porozuměním. Plynulost četby a správná intonace.</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Porozumí písemným nebo mluveným pokynům přiměřené složitosti.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Komunikační situace (omluva, žádost, vzkaz, zpráva, oznámení)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Výběr vhodných jazykových prostředků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Respektuje základní komunikační pravidla v rozhovoru.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Společenský styk a jeho formy.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Střídání rolí mluvčího a posluchače.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Zdvořilé jednání se spolužáky i dospělými.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Volí vhodné verbální i nonverbální prostředky řeči v běžných školních i mimoškolních situacích.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Verbální a nonverbální komunikace.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5E385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OSV-osobnostní rozvoj-Komunikace</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 základě vlastních zážitků tvoří krátký mluvený projev.</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Vyprávění podle vlastní zkušenosti.</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Píše správné tvary písmen a číslic, správně spojuje písmena i slabiky, kontroluje vlastní písemný projev.</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Automatizace psacího pohybu.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Odstraňování nedostatků.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Úhledný a čitelný písemný projev.</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5E385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w:t>
            </w:r>
            <w:r w:rsidR="00230E2A">
              <w:rPr>
                <w:rFonts w:ascii="Arial" w:eastAsia="Arial" w:hAnsi="Arial" w:cs="Arial"/>
                <w:color w:val="000000"/>
                <w:sz w:val="20"/>
                <w:szCs w:val="20"/>
              </w:rPr>
              <w:t>E</w:t>
            </w:r>
            <w:r>
              <w:rPr>
                <w:rFonts w:ascii="Arial" w:eastAsia="Arial" w:hAnsi="Arial" w:cs="Arial"/>
                <w:color w:val="000000"/>
                <w:sz w:val="20"/>
                <w:szCs w:val="20"/>
              </w:rPr>
              <w:t>V-interpretace vztahu mediálních sdělení a realit</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Píše věcně i formálně správně jednoduchá sdělení.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Dopis, pohled, SMS, pozvánka.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Jednoduchý popis.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Vyplnění základních formulářů.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Seřadí ilustrace podle dějové posloupnosti a vypráví podle nich jednoduchý příběh.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Vytváření jednoduché osnovy.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Vyprávění podle obrázkové osnovy.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Jazyková výchova</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Porovnává významy slov, zvláště slova opačného významu a slova významem souřadná, nadřazená a podřazená, vyhledá v textu slova příbuzná.</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Význam slova – souřadné, nadřazené, podřazené, opačné a podobné.</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Slova příbuzná.</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slovní druhy v základním tvaru.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Slovní druhy.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Rod, číslo, pád a životnost u podstatných jmen.</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Osoba, číslo, čas a infinitiv sloves.</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Užívá v mluveném projevu správné gramatické tvary podstatných jmen, přídavných jmen a sloves.</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Spojuje věty do jednodušších souvětí v</w:t>
            </w:r>
            <w:r w:rsidRPr="006E3C3C">
              <w:rPr>
                <w:rFonts w:ascii="Arial" w:eastAsia="Arial" w:hAnsi="Arial" w:cs="Arial"/>
                <w:sz w:val="20"/>
                <w:szCs w:val="20"/>
              </w:rPr>
              <w:t>hodnými a jinými spojovacími výrazy.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Spojování vět v souvětí.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Odůvodňuje a píše správně: i/y po tvrdých a měkkých souhláskách i po obojetných souhláskách ve vyjmenovaných slovech; dě, tě, ně, ú/ů, bě, pě, vě, mě – mimo morfologický šev; velká písmena na začátku věty a typických případech vlastních jmen osob, zvířat a místních pojmenování.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6E3C3C" w:rsidRDefault="003E4BB6">
            <w:pPr>
              <w:pBdr>
                <w:top w:val="nil"/>
                <w:left w:val="nil"/>
                <w:bottom w:val="nil"/>
                <w:right w:val="nil"/>
                <w:between w:val="nil"/>
              </w:pBdr>
              <w:spacing w:line="240" w:lineRule="auto"/>
              <w:ind w:left="0" w:hanging="2"/>
              <w:rPr>
                <w:rFonts w:ascii="Arial" w:eastAsia="Arial" w:hAnsi="Arial" w:cs="Arial"/>
                <w:sz w:val="20"/>
                <w:szCs w:val="20"/>
              </w:rPr>
            </w:pPr>
            <w:r w:rsidRPr="006E3C3C">
              <w:rPr>
                <w:rFonts w:ascii="Arial" w:eastAsia="Arial" w:hAnsi="Arial" w:cs="Arial"/>
                <w:sz w:val="20"/>
                <w:szCs w:val="20"/>
              </w:rPr>
              <w:t>Vyjmenovaná slova v základním tvaru.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6E3C3C">
              <w:rPr>
                <w:rFonts w:ascii="Arial" w:eastAsia="Arial" w:hAnsi="Arial" w:cs="Arial"/>
                <w:sz w:val="20"/>
                <w:szCs w:val="20"/>
              </w:rPr>
              <w:t xml:space="preserve">Párové souhlásky </w:t>
            </w:r>
            <w:r>
              <w:rPr>
                <w:rFonts w:ascii="Arial" w:eastAsia="Arial" w:hAnsi="Arial" w:cs="Arial"/>
                <w:color w:val="000000"/>
                <w:sz w:val="20"/>
                <w:szCs w:val="20"/>
              </w:rPr>
              <w:t>na konci i uprostřed slova.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Vlastní jména osob, zvířat, obcí, řek a hor.</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Literární výchova</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Čte a přednáší zpaměti ve vhodném frázování a tempu literární texty přiměřené věku</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Recitace.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Dramatizace úryvků z pohádek, příběhů.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Práce s textem.</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Vyjadřuje své pocity z přečteného textu.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Charakter postav.</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Popis děje, důležité zlomy.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vyjadřování v próze a ve verších odlišuje pohádku od ostatních vyprávění.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Seznámení – poezie, próza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Pojmy – báseň, rým, sloka, přednes, pohádka, povídka, bajka, pověst, divadlo, ilustrace.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tabs>
          <w:tab w:val="left" w:pos="8550"/>
        </w:tabs>
        <w:spacing w:line="240" w:lineRule="auto"/>
        <w:ind w:left="0" w:hanging="2"/>
        <w:rPr>
          <w:color w:val="000000"/>
        </w:rPr>
      </w:pPr>
    </w:p>
    <w:p w:rsidR="00CD73CE" w:rsidRDefault="00CD73CE">
      <w:pPr>
        <w:pBdr>
          <w:top w:val="nil"/>
          <w:left w:val="nil"/>
          <w:bottom w:val="nil"/>
          <w:right w:val="nil"/>
          <w:between w:val="nil"/>
        </w:pBdr>
        <w:tabs>
          <w:tab w:val="left" w:pos="8550"/>
        </w:tabs>
        <w:spacing w:line="240" w:lineRule="auto"/>
        <w:ind w:left="0" w:hanging="2"/>
        <w:rPr>
          <w:color w:val="000000"/>
        </w:rPr>
      </w:pPr>
    </w:p>
    <w:p w:rsidR="00CD73CE" w:rsidRDefault="00CD73CE" w:rsidP="006E3C3C">
      <w:pPr>
        <w:pBdr>
          <w:top w:val="nil"/>
          <w:left w:val="nil"/>
          <w:bottom w:val="nil"/>
          <w:right w:val="nil"/>
          <w:between w:val="nil"/>
        </w:pBdr>
        <w:tabs>
          <w:tab w:val="left" w:pos="8550"/>
        </w:tabs>
        <w:spacing w:line="240" w:lineRule="auto"/>
        <w:ind w:leftChars="0" w:left="0" w:firstLineChars="0" w:firstLine="0"/>
      </w:pPr>
    </w:p>
    <w:tbl>
      <w:tblPr>
        <w:tblStyle w:val="ac"/>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Český jazyk</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 xml:space="preserve">4. Ročník  </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Komunikační a slohová výchova</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Čte s porozuměním přiměřeně náročné texty potichu i nahlas.</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Čtení jako zdroj informací.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Vyhledávání důležitých informací.</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podstatné a okrajové informace v textu vhodném pro daný věk, podstatné informace zaznamenává.</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Výpisky z textu.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Klíčová slova.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5E385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OSV-sociální rozvoj-mezilidské vztahy</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Reprodukuje obsah přiměřeně složitého sdělení a zapamatuje si z něj podstatná fakta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Vede správně dialog, telefonický rozhovor, zanechá vzkaz na záznamníku.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Zásady telefonování.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Důležitá telefonní čísla.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Volí náležitou intonaci, přízvuk, pauzy a tempo podle svého komunikačního záměru.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Žádost.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Omluva.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Oznámení.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5E385A" w:rsidRDefault="005E385A" w:rsidP="00372C08">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spisovnou a nespisovnou výslovnost a vhodně ji používá podle komunikační situace.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Pravidla českého jazyka.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Používání spisovných slovníků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Formální x neformální rozhovor.</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5E385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w:t>
            </w:r>
            <w:r w:rsidR="00230E2A">
              <w:rPr>
                <w:rFonts w:ascii="Arial" w:eastAsia="Arial" w:hAnsi="Arial" w:cs="Arial"/>
                <w:color w:val="000000"/>
                <w:sz w:val="20"/>
                <w:szCs w:val="20"/>
              </w:rPr>
              <w:t>E</w:t>
            </w:r>
            <w:r>
              <w:rPr>
                <w:rFonts w:ascii="Arial" w:eastAsia="Arial" w:hAnsi="Arial" w:cs="Arial"/>
                <w:color w:val="000000"/>
                <w:sz w:val="20"/>
                <w:szCs w:val="20"/>
              </w:rPr>
              <w:t>V-stavba mediálních sdělení</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Píše správně po stránce obsahové i formální  jednoduché komunikační žánry.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Dopis – adresát, odesílatel, zpáteční adresa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Vzkaz, zpráva, prosba.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Sestaví osnovu vyprávění a na jejím základě vytvoří krátký mluvený nebo písemný projev s dodržením časové posloupnosti.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Osnova, nadpis, odstavce.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Vypravování-časová posloupnost.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Popis.</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Jazyková výchova</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Porovnává významy slov, zvláště slova stejného nebo podobného významu a slova vícevýznamová.</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Slova jednoznačná a mnohoznačná.</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Slova citově zabarvená.</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ve slově kořen, část příponovou, předponovou a koncovku.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Stavba slova – kořen, předpona, přípona.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Určuje slovní druhy plnovýznamových </w:t>
            </w:r>
            <w:r>
              <w:rPr>
                <w:rFonts w:ascii="Arial" w:eastAsia="Arial" w:hAnsi="Arial" w:cs="Arial"/>
                <w:color w:val="000000"/>
                <w:sz w:val="20"/>
                <w:szCs w:val="20"/>
              </w:rPr>
              <w:lastRenderedPageBreak/>
              <w:t>slov a využívá je v gramaticky správných tvarech ve svém mluveném projevu.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Slovní druhy.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Vzory podstatných jmen.</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Časování sloves.</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slova spisovná a jejich nespisovné tvary.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Spisovná a nespisovná slova.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Vyhledává základní skladební dvojici a v neúplné základní dvojici označuje základ věty.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Základní skladební dvojice.</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Odlišuje větu jednoduchou a souvětí, vhodně změní větu jednoduchou v souvětí.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Stavba věty jednoduché – podmět, přísudek a jejich shoda.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Užívá vhodných výrazů, podle potřeby projevu je obměňuje.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Spojovací výrazy.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Píše správně i/y ve slovech po obojetných souhláskách.</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Vyjmenovaná slova.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Slova příbuzná.</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Zvládá základní příklady syntaktického pravopisu.</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Syntaktický pravopis – shoda přísudku s holým podmětem.</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Literární výchova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Vyjadřuje své dojmy z četby a zaznamenává je.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Práce s textem.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Hledání informací.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Volně reprodukuje text podle svých schopností, tvoří vlastní literární text na dané téma.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Recitace básní.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Volné vyprávění.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Dramatizace pohádky.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různé druhy uměleckých a neuměleckých textů.</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Beletrie x literatura umělecko-naučná</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Při jednoduchém rozboru literárních textů používá elementární literární pojmy.</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FF"/>
                <w:sz w:val="20"/>
                <w:szCs w:val="20"/>
              </w:rPr>
            </w:pPr>
            <w:r>
              <w:rPr>
                <w:rFonts w:ascii="Arial" w:eastAsia="Arial" w:hAnsi="Arial" w:cs="Arial"/>
                <w:color w:val="000000"/>
                <w:sz w:val="20"/>
                <w:szCs w:val="20"/>
              </w:rPr>
              <w:t>Pojmy – hádanka, říkanka, báseň, pohádka, bajka, povídka, spisovatel, básník, kniha, čtenář, divadelní představení, herec, režisér, verš, rým, přirovnání</w:t>
            </w:r>
            <w:r>
              <w:rPr>
                <w:rFonts w:ascii="Arial" w:eastAsia="Arial" w:hAnsi="Arial" w:cs="Arial"/>
              </w:rPr>
              <w:t xml:space="preserve">, </w:t>
            </w:r>
            <w:r w:rsidRPr="006E3C3C">
              <w:rPr>
                <w:rFonts w:ascii="Arial" w:eastAsia="Arial" w:hAnsi="Arial" w:cs="Arial"/>
                <w:sz w:val="20"/>
                <w:szCs w:val="20"/>
              </w:rPr>
              <w:t>rozpočítadlo.</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pPr>
    </w:p>
    <w:tbl>
      <w:tblPr>
        <w:tblStyle w:val="ad"/>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Český jazyk</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 xml:space="preserve">5. Ročník  </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Komunikační a slohová výchova</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Čte s porozuměním přiměřeně náročné texty potichu i nahlas</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Čtení jako zdroj informací.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Odborné publikace.</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podstatné a okrajové informace v textu vhodném pro daný věk, podstatné informace zaznamenává.</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Hledání v textu.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Výpisky z textu.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Klíčová slova.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5E385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w:t>
            </w:r>
            <w:r w:rsidR="00230E2A">
              <w:rPr>
                <w:rFonts w:ascii="Arial" w:eastAsia="Arial" w:hAnsi="Arial" w:cs="Arial"/>
                <w:color w:val="000000"/>
                <w:sz w:val="20"/>
                <w:szCs w:val="20"/>
              </w:rPr>
              <w:t>morální rozvoj-řešení problémů a rozhodovací dovednosti</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Posuzuje úplnost či neúplnost jednoduchého sdělení.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Reklama.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Reprodukuje obsah přiměřeně složitého sdělení a zapamatuje si z něj podstatná fakta.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Osnova vyprávění.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230E2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MUV-multikultura</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Vede správně dialog, telefonický rozhovor, zanechá vzkaz na záznamníku.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Zásady telefonování.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Důležitá telefonní čísla.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230E2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MEV-kritické čtení a vnímání mediálních sdělení</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Rozpozná manipulativní komunikaci v reklamě.</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Jazykové prostředky manipulativní komunikace.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230E2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MEV-fungování a vliv médií ve společnosti</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Volí náležitou intonaci, přízvuk, pauzy a tempo podle svého komunikačního záměru.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Recitace.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Dramatizace.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Rozlišuje spisovnou a nespisovnou výslovnost a vhodně ji používá podle </w:t>
            </w:r>
            <w:r>
              <w:rPr>
                <w:rFonts w:ascii="Arial" w:eastAsia="Arial" w:hAnsi="Arial" w:cs="Arial"/>
                <w:color w:val="000000"/>
                <w:sz w:val="20"/>
                <w:szCs w:val="20"/>
              </w:rPr>
              <w:lastRenderedPageBreak/>
              <w:t>komunikační situace.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Spisovná a nespisovná čeština.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Píše správně po stránce obsahové i formální  jednoduché komunikační žánry.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Tiskopisy – poštovní poukázka, podací lístek, přihláška, dotazník.</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Sestaví osnovu vyprávění a na jejím základě vytvoří krátký mluvený nebo písemný projev s dodržením časové posloupnosti.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Vypravování.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Popis.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Osnova.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Jazyková výchova</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Porovnává významy slov, zvláště slova stejného nebo podobného významu a slova vícevýznamová.</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Slova jednoznačná a mnohoznačná, homonyma, antonyma, synonyma, slova citově zabarvená.</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ve slově kořen, část příponovou, předponovou a koncovku.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Stavba slova – kořen, předpona, přípona, koncovka.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Odvozování a skládání slov.</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Slovotvorný základ.</w:t>
            </w:r>
          </w:p>
          <w:p w:rsidR="00CD73CE" w:rsidRPr="006E3C3C" w:rsidRDefault="003E4BB6">
            <w:pPr>
              <w:pBdr>
                <w:top w:val="nil"/>
                <w:left w:val="nil"/>
                <w:bottom w:val="nil"/>
                <w:right w:val="nil"/>
                <w:between w:val="nil"/>
              </w:pBdr>
              <w:spacing w:line="240" w:lineRule="auto"/>
              <w:ind w:left="0" w:hanging="2"/>
              <w:rPr>
                <w:rFonts w:ascii="Arial" w:eastAsia="Arial" w:hAnsi="Arial" w:cs="Arial"/>
                <w:sz w:val="20"/>
                <w:szCs w:val="20"/>
              </w:rPr>
            </w:pPr>
            <w:r w:rsidRPr="006E3C3C">
              <w:rPr>
                <w:rFonts w:ascii="Arial" w:eastAsia="Arial" w:hAnsi="Arial" w:cs="Arial"/>
                <w:sz w:val="20"/>
                <w:szCs w:val="20"/>
              </w:rPr>
              <w:t>Skupiny bě/bje, pě/pje, vě/vje, mě/mně.</w:t>
            </w:r>
          </w:p>
          <w:p w:rsidR="00CD73CE" w:rsidRPr="006E3C3C" w:rsidRDefault="003E4BB6">
            <w:pPr>
              <w:pBdr>
                <w:top w:val="nil"/>
                <w:left w:val="nil"/>
                <w:bottom w:val="nil"/>
                <w:right w:val="nil"/>
                <w:between w:val="nil"/>
              </w:pBdr>
              <w:spacing w:line="240" w:lineRule="auto"/>
              <w:ind w:left="0" w:hanging="2"/>
              <w:rPr>
                <w:rFonts w:ascii="Arial" w:eastAsia="Arial" w:hAnsi="Arial" w:cs="Arial"/>
                <w:sz w:val="20"/>
                <w:szCs w:val="20"/>
              </w:rPr>
            </w:pPr>
            <w:r w:rsidRPr="006E3C3C">
              <w:rPr>
                <w:rFonts w:ascii="Arial" w:eastAsia="Arial" w:hAnsi="Arial" w:cs="Arial"/>
                <w:sz w:val="20"/>
                <w:szCs w:val="20"/>
              </w:rPr>
              <w:t>Předložky s-z.</w:t>
            </w:r>
          </w:p>
          <w:p w:rsidR="00CD73CE" w:rsidRDefault="003E4BB6">
            <w:pPr>
              <w:pBdr>
                <w:top w:val="nil"/>
                <w:left w:val="nil"/>
                <w:bottom w:val="nil"/>
                <w:right w:val="nil"/>
                <w:between w:val="nil"/>
              </w:pBdr>
              <w:spacing w:line="240" w:lineRule="auto"/>
              <w:ind w:left="0" w:hanging="2"/>
              <w:rPr>
                <w:rFonts w:ascii="Arial" w:eastAsia="Arial" w:hAnsi="Arial" w:cs="Arial"/>
                <w:color w:val="0000FF"/>
              </w:rPr>
            </w:pPr>
            <w:r w:rsidRPr="006E3C3C">
              <w:rPr>
                <w:rFonts w:ascii="Arial" w:eastAsia="Arial" w:hAnsi="Arial" w:cs="Arial"/>
                <w:sz w:val="20"/>
                <w:szCs w:val="20"/>
              </w:rPr>
              <w:t>Předpony s-, v-, vz-.</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Určuje slovní druhy plnovýznamových slov a využívá je v gramaticky správných tvarech ve svém mluveném projevu.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Podstatná jména (rod, číslo, pád, vzor).</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Přídavná jména (druhy a skloňování).</w:t>
            </w:r>
          </w:p>
          <w:p w:rsidR="00CD73CE" w:rsidRPr="006E3C3C" w:rsidRDefault="003E4BB6">
            <w:pPr>
              <w:pBdr>
                <w:top w:val="nil"/>
                <w:left w:val="nil"/>
                <w:bottom w:val="nil"/>
                <w:right w:val="nil"/>
                <w:between w:val="nil"/>
              </w:pBdr>
              <w:spacing w:line="240" w:lineRule="auto"/>
              <w:ind w:left="0" w:hanging="2"/>
              <w:rPr>
                <w:rFonts w:ascii="Arial" w:eastAsia="Arial" w:hAnsi="Arial" w:cs="Arial"/>
                <w:sz w:val="20"/>
                <w:szCs w:val="20"/>
              </w:rPr>
            </w:pPr>
            <w:r w:rsidRPr="006E3C3C">
              <w:rPr>
                <w:rFonts w:ascii="Arial" w:eastAsia="Arial" w:hAnsi="Arial" w:cs="Arial"/>
                <w:sz w:val="20"/>
                <w:szCs w:val="20"/>
              </w:rPr>
              <w:t>Skloňování zájmena mě.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Slovesa (osoba, číslo, způsob, čas, jednoduchý a složený tvar, zvratné sloveso).</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Neohebné slovní druhy.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slova spisovná a jejich nespisovné tvary.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Osvojování spisovné výslovnosti.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Slovník spisovné češtiny.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Pravidla českého pravopisu.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Vyhledává základní skladební dvojici a v neúplné základní dvojici označuje základ věty.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Věta – podmět, přísudek, shoda přísudku s podmětem, věta jednoduchá, souvětí.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Odlišuje větu jednoduchou a souvětí, vhodně změní větu jednoduchou v souvětí.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Užívá vhodných výrazů, podle potřeby projevu je obměňuje.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Interpunkce.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Spojovací výrazy.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Píše správně i/y ve slovech po obojetných souhláskách.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Vyjmenovaná slova.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Slova příbuzná.</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Literární výchova</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Vyjadřuje své dojmy z četby a zaznamenává je.</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Práce s textem.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Hledání informací.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Fikce a fakta.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Naučná literatura.</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Volně reprodukuje text podle svých schopností, tvoří vlastní literární text na dané téma.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Volné vyprávění.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Dramatizace pohádky.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různé druhy uměleckých a neuměleckých textů.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Literatura pro děti a mládež.</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Pojmy – Próza (povídka), Poezie (lyrika, epika, bajka), divadlo (tragédie, komedie), film (hraný, kreslený, loutkový.</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Při jednoduchém rozboru literárních textů používá elementární literární pojmy.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bl>
      <w:tblPr>
        <w:tblStyle w:val="ae"/>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Český jazyk</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6.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b/>
                <w:color w:val="000000"/>
                <w:sz w:val="20"/>
                <w:szCs w:val="20"/>
              </w:rPr>
              <w:t>Jazyková v</w:t>
            </w:r>
            <w:r w:rsidRPr="00370B4D">
              <w:rPr>
                <w:rFonts w:ascii="Arial" w:eastAsia="Arial" w:hAnsi="Arial" w:cs="Arial"/>
                <w:b/>
                <w:color w:val="000000"/>
                <w:sz w:val="20"/>
                <w:szCs w:val="20"/>
              </w:rPr>
              <w:t>ý</w:t>
            </w:r>
            <w:r w:rsidRPr="00370B4D">
              <w:rPr>
                <w:rFonts w:ascii="Arial" w:eastAsia="Times" w:hAnsi="Arial" w:cs="Arial"/>
                <w:b/>
                <w:color w:val="000000"/>
                <w:sz w:val="20"/>
                <w:szCs w:val="20"/>
              </w:rPr>
              <w:t>chova</w:t>
            </w:r>
          </w:p>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spisovn</w:t>
            </w:r>
            <w:r w:rsidRPr="00370B4D">
              <w:rPr>
                <w:rFonts w:ascii="Arial" w:eastAsia="Arial" w:hAnsi="Arial" w:cs="Arial"/>
                <w:color w:val="000000"/>
                <w:sz w:val="20"/>
                <w:szCs w:val="20"/>
              </w:rPr>
              <w:t>ě</w:t>
            </w:r>
            <w:r w:rsidRPr="00370B4D">
              <w:rPr>
                <w:rFonts w:ascii="Arial" w:eastAsia="Times" w:hAnsi="Arial" w:cs="Arial"/>
                <w:color w:val="000000"/>
                <w:sz w:val="20"/>
                <w:szCs w:val="20"/>
              </w:rPr>
              <w:t xml:space="preserve"> vyslovuje </w:t>
            </w:r>
            <w:r w:rsidRPr="00370B4D">
              <w:rPr>
                <w:rFonts w:ascii="Arial" w:eastAsia="Arial" w:hAnsi="Arial" w:cs="Arial"/>
                <w:color w:val="000000"/>
                <w:sz w:val="20"/>
                <w:szCs w:val="20"/>
              </w:rPr>
              <w:t>č</w:t>
            </w:r>
            <w:r w:rsidRPr="00370B4D">
              <w:rPr>
                <w:rFonts w:ascii="Arial" w:eastAsia="Times" w:hAnsi="Arial" w:cs="Arial"/>
                <w:color w:val="000000"/>
                <w:sz w:val="20"/>
                <w:szCs w:val="20"/>
              </w:rPr>
              <w:t>eská a b</w:t>
            </w:r>
            <w:r w:rsidRPr="00370B4D">
              <w:rPr>
                <w:rFonts w:ascii="Arial" w:eastAsia="Arial" w:hAnsi="Arial" w:cs="Arial"/>
                <w:color w:val="000000"/>
                <w:sz w:val="20"/>
                <w:szCs w:val="20"/>
              </w:rPr>
              <w:t>ěž</w:t>
            </w:r>
            <w:r w:rsidRPr="00370B4D">
              <w:rPr>
                <w:rFonts w:ascii="Arial" w:eastAsia="Times" w:hAnsi="Arial" w:cs="Arial"/>
                <w:color w:val="000000"/>
                <w:sz w:val="20"/>
                <w:szCs w:val="20"/>
              </w:rPr>
              <w:t>n</w:t>
            </w:r>
            <w:r w:rsidRPr="00370B4D">
              <w:rPr>
                <w:rFonts w:ascii="Arial" w:eastAsia="Arial" w:hAnsi="Arial" w:cs="Arial"/>
                <w:color w:val="000000"/>
                <w:sz w:val="20"/>
                <w:szCs w:val="20"/>
              </w:rPr>
              <w:t>ě</w:t>
            </w:r>
            <w:r w:rsidRPr="00370B4D">
              <w:rPr>
                <w:rFonts w:ascii="Arial" w:eastAsia="Times" w:hAnsi="Arial" w:cs="Arial"/>
                <w:color w:val="000000"/>
                <w:sz w:val="20"/>
                <w:szCs w:val="20"/>
              </w:rPr>
              <w:t xml:space="preserve"> u</w:t>
            </w:r>
            <w:r w:rsidRPr="00370B4D">
              <w:rPr>
                <w:rFonts w:ascii="Arial" w:eastAsia="Arial" w:hAnsi="Arial" w:cs="Arial"/>
                <w:color w:val="000000"/>
                <w:sz w:val="20"/>
                <w:szCs w:val="20"/>
              </w:rPr>
              <w:t>ž</w:t>
            </w:r>
            <w:r w:rsidRPr="00370B4D">
              <w:rPr>
                <w:rFonts w:ascii="Arial" w:eastAsia="Times" w:hAnsi="Arial" w:cs="Arial"/>
                <w:color w:val="000000"/>
                <w:sz w:val="20"/>
                <w:szCs w:val="20"/>
              </w:rPr>
              <w:t>ívaná cizí slova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Zvuková stránka jazyka,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spisovná výslovnost,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jazykový projev.</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samostatn</w:t>
            </w:r>
            <w:r w:rsidRPr="00370B4D">
              <w:rPr>
                <w:rFonts w:ascii="Arial" w:eastAsia="Arial" w:hAnsi="Arial" w:cs="Arial"/>
                <w:color w:val="000000"/>
                <w:sz w:val="20"/>
                <w:szCs w:val="20"/>
              </w:rPr>
              <w:t>ě</w:t>
            </w:r>
            <w:r w:rsidRPr="00370B4D">
              <w:rPr>
                <w:rFonts w:ascii="Arial" w:eastAsia="Times" w:hAnsi="Arial" w:cs="Arial"/>
                <w:color w:val="000000"/>
                <w:sz w:val="20"/>
                <w:szCs w:val="20"/>
              </w:rPr>
              <w:t xml:space="preserve"> pracuje sPravidly </w:t>
            </w:r>
            <w:r w:rsidRPr="00370B4D">
              <w:rPr>
                <w:rFonts w:ascii="Arial" w:eastAsia="Arial" w:hAnsi="Arial" w:cs="Arial"/>
                <w:color w:val="000000"/>
                <w:sz w:val="20"/>
                <w:szCs w:val="20"/>
              </w:rPr>
              <w:t>č</w:t>
            </w:r>
            <w:r w:rsidRPr="00370B4D">
              <w:rPr>
                <w:rFonts w:ascii="Arial" w:eastAsia="Times" w:hAnsi="Arial" w:cs="Arial"/>
                <w:color w:val="000000"/>
                <w:sz w:val="20"/>
                <w:szCs w:val="20"/>
              </w:rPr>
              <w:t xml:space="preserve">eského pravopisu, se Slovníkem spisovné </w:t>
            </w:r>
            <w:r w:rsidRPr="00370B4D">
              <w:rPr>
                <w:rFonts w:ascii="Arial" w:eastAsia="Arial" w:hAnsi="Arial" w:cs="Arial"/>
                <w:color w:val="000000"/>
                <w:sz w:val="20"/>
                <w:szCs w:val="20"/>
              </w:rPr>
              <w:t>č</w:t>
            </w:r>
            <w:r w:rsidRPr="00370B4D">
              <w:rPr>
                <w:rFonts w:ascii="Arial" w:eastAsia="Times" w:hAnsi="Arial" w:cs="Arial"/>
                <w:color w:val="000000"/>
                <w:sz w:val="20"/>
                <w:szCs w:val="20"/>
              </w:rPr>
              <w:t>e</w:t>
            </w:r>
            <w:r w:rsidRPr="00370B4D">
              <w:rPr>
                <w:rFonts w:ascii="Arial" w:eastAsia="Arial" w:hAnsi="Arial" w:cs="Arial"/>
                <w:color w:val="000000"/>
                <w:sz w:val="20"/>
                <w:szCs w:val="20"/>
              </w:rPr>
              <w:t>š</w:t>
            </w:r>
            <w:r w:rsidRPr="00370B4D">
              <w:rPr>
                <w:rFonts w:ascii="Arial" w:eastAsia="Times" w:hAnsi="Arial" w:cs="Arial"/>
                <w:color w:val="000000"/>
                <w:sz w:val="20"/>
                <w:szCs w:val="20"/>
              </w:rPr>
              <w:t>tiny a sdal</w:t>
            </w:r>
            <w:r w:rsidRPr="00370B4D">
              <w:rPr>
                <w:rFonts w:ascii="Arial" w:eastAsia="Arial" w:hAnsi="Arial" w:cs="Arial"/>
                <w:color w:val="000000"/>
                <w:sz w:val="20"/>
                <w:szCs w:val="20"/>
              </w:rPr>
              <w:t>š</w:t>
            </w:r>
            <w:r w:rsidRPr="00370B4D">
              <w:rPr>
                <w:rFonts w:ascii="Arial" w:eastAsia="Times" w:hAnsi="Arial" w:cs="Arial"/>
                <w:color w:val="000000"/>
                <w:sz w:val="20"/>
                <w:szCs w:val="20"/>
              </w:rPr>
              <w:t>ími slovníky a p</w:t>
            </w:r>
            <w:r w:rsidRPr="00370B4D">
              <w:rPr>
                <w:rFonts w:ascii="Arial" w:eastAsia="Arial" w:hAnsi="Arial" w:cs="Arial"/>
                <w:color w:val="000000"/>
                <w:sz w:val="20"/>
                <w:szCs w:val="20"/>
              </w:rPr>
              <w:t>ř</w:t>
            </w:r>
            <w:r w:rsidRPr="00370B4D">
              <w:rPr>
                <w:rFonts w:ascii="Arial" w:eastAsia="Times" w:hAnsi="Arial" w:cs="Arial"/>
                <w:color w:val="000000"/>
                <w:sz w:val="20"/>
                <w:szCs w:val="20"/>
              </w:rPr>
              <w:t>íru</w:t>
            </w:r>
            <w:r w:rsidRPr="00370B4D">
              <w:rPr>
                <w:rFonts w:ascii="Arial" w:eastAsia="Arial" w:hAnsi="Arial" w:cs="Arial"/>
                <w:color w:val="000000"/>
                <w:sz w:val="20"/>
                <w:szCs w:val="20"/>
              </w:rPr>
              <w:t>č</w:t>
            </w:r>
            <w:r w:rsidRPr="00370B4D">
              <w:rPr>
                <w:rFonts w:ascii="Arial" w:eastAsia="Times" w:hAnsi="Arial" w:cs="Arial"/>
                <w:color w:val="000000"/>
                <w:sz w:val="20"/>
                <w:szCs w:val="20"/>
              </w:rPr>
              <w:t>kami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Jazykové příručky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SSJČ, Slovník cizích slov</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správn</w:t>
            </w:r>
            <w:r w:rsidRPr="00370B4D">
              <w:rPr>
                <w:rFonts w:ascii="Arial" w:eastAsia="Arial" w:hAnsi="Arial" w:cs="Arial"/>
                <w:color w:val="000000"/>
                <w:sz w:val="20"/>
                <w:szCs w:val="20"/>
              </w:rPr>
              <w:t>ě</w:t>
            </w:r>
            <w:r w:rsidRPr="00370B4D">
              <w:rPr>
                <w:rFonts w:ascii="Arial" w:eastAsia="Times" w:hAnsi="Arial" w:cs="Arial"/>
                <w:color w:val="000000"/>
                <w:sz w:val="20"/>
                <w:szCs w:val="20"/>
              </w:rPr>
              <w:t xml:space="preserve"> t</w:t>
            </w:r>
            <w:r w:rsidRPr="00370B4D">
              <w:rPr>
                <w:rFonts w:ascii="Arial" w:eastAsia="Arial" w:hAnsi="Arial" w:cs="Arial"/>
                <w:color w:val="000000"/>
                <w:sz w:val="20"/>
                <w:szCs w:val="20"/>
              </w:rPr>
              <w:t>ř</w:t>
            </w:r>
            <w:r w:rsidRPr="00370B4D">
              <w:rPr>
                <w:rFonts w:ascii="Arial" w:eastAsia="Times" w:hAnsi="Arial" w:cs="Arial"/>
                <w:color w:val="000000"/>
                <w:sz w:val="20"/>
                <w:szCs w:val="20"/>
              </w:rPr>
              <w:t>ídí slovní druhy, tvo</w:t>
            </w:r>
            <w:r w:rsidRPr="00370B4D">
              <w:rPr>
                <w:rFonts w:ascii="Arial" w:eastAsia="Arial" w:hAnsi="Arial" w:cs="Arial"/>
                <w:color w:val="000000"/>
                <w:sz w:val="20"/>
                <w:szCs w:val="20"/>
              </w:rPr>
              <w:t>ř</w:t>
            </w:r>
            <w:r w:rsidRPr="00370B4D">
              <w:rPr>
                <w:rFonts w:ascii="Arial" w:eastAsia="Times" w:hAnsi="Arial" w:cs="Arial"/>
                <w:color w:val="000000"/>
                <w:sz w:val="20"/>
                <w:szCs w:val="20"/>
              </w:rPr>
              <w:t>í spisovné tvary slov a v</w:t>
            </w:r>
            <w:r w:rsidRPr="00370B4D">
              <w:rPr>
                <w:rFonts w:ascii="Arial" w:eastAsia="Arial" w:hAnsi="Arial" w:cs="Arial"/>
                <w:color w:val="000000"/>
                <w:sz w:val="20"/>
                <w:szCs w:val="20"/>
              </w:rPr>
              <w:t>ě</w:t>
            </w:r>
            <w:r w:rsidRPr="00370B4D">
              <w:rPr>
                <w:rFonts w:ascii="Arial" w:eastAsia="Times" w:hAnsi="Arial" w:cs="Arial"/>
                <w:color w:val="000000"/>
                <w:sz w:val="20"/>
                <w:szCs w:val="20"/>
              </w:rPr>
              <w:t>dom</w:t>
            </w:r>
            <w:r w:rsidRPr="00370B4D">
              <w:rPr>
                <w:rFonts w:ascii="Arial" w:eastAsia="Arial" w:hAnsi="Arial" w:cs="Arial"/>
                <w:color w:val="000000"/>
                <w:sz w:val="20"/>
                <w:szCs w:val="20"/>
              </w:rPr>
              <w:t>ě</w:t>
            </w:r>
            <w:r w:rsidRPr="00370B4D">
              <w:rPr>
                <w:rFonts w:ascii="Arial" w:eastAsia="Times" w:hAnsi="Arial" w:cs="Arial"/>
                <w:color w:val="000000"/>
                <w:sz w:val="20"/>
                <w:szCs w:val="20"/>
              </w:rPr>
              <w:t xml:space="preserve"> jich pou</w:t>
            </w:r>
            <w:r w:rsidRPr="00370B4D">
              <w:rPr>
                <w:rFonts w:ascii="Arial" w:eastAsia="Arial" w:hAnsi="Arial" w:cs="Arial"/>
                <w:color w:val="000000"/>
                <w:sz w:val="20"/>
                <w:szCs w:val="20"/>
              </w:rPr>
              <w:t>ž</w:t>
            </w:r>
            <w:r w:rsidRPr="00370B4D">
              <w:rPr>
                <w:rFonts w:ascii="Arial" w:eastAsia="Times" w:hAnsi="Arial" w:cs="Arial"/>
                <w:color w:val="000000"/>
                <w:sz w:val="20"/>
                <w:szCs w:val="20"/>
              </w:rPr>
              <w:t>ívá ve vhodné komunika</w:t>
            </w:r>
            <w:r w:rsidRPr="00370B4D">
              <w:rPr>
                <w:rFonts w:ascii="Arial" w:eastAsia="Arial" w:hAnsi="Arial" w:cs="Arial"/>
                <w:color w:val="000000"/>
                <w:sz w:val="20"/>
                <w:szCs w:val="20"/>
              </w:rPr>
              <w:t>č</w:t>
            </w:r>
            <w:r w:rsidRPr="00370B4D">
              <w:rPr>
                <w:rFonts w:ascii="Arial" w:eastAsia="Times" w:hAnsi="Arial" w:cs="Arial"/>
                <w:color w:val="000000"/>
                <w:sz w:val="20"/>
                <w:szCs w:val="20"/>
              </w:rPr>
              <w:t>ní situaci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Tvarosloví – podstatná jména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vlastní, obecná, konkrétní,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abstraktní, látková a hromadná</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přídavná jména, zájmena, číslovky,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slovesa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70B4D" w:rsidRDefault="00CD73CE">
            <w:pPr>
              <w:pBdr>
                <w:top w:val="nil"/>
                <w:left w:val="nil"/>
                <w:bottom w:val="nil"/>
                <w:right w:val="nil"/>
                <w:between w:val="nil"/>
              </w:pBdr>
              <w:spacing w:line="240" w:lineRule="auto"/>
              <w:ind w:left="0" w:hanging="2"/>
              <w:rPr>
                <w:rFonts w:ascii="Arial" w:eastAsia="Times"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rozli</w:t>
            </w:r>
            <w:r w:rsidRPr="00370B4D">
              <w:rPr>
                <w:rFonts w:ascii="Arial" w:eastAsia="Arial" w:hAnsi="Arial" w:cs="Arial"/>
                <w:color w:val="000000"/>
                <w:sz w:val="20"/>
                <w:szCs w:val="20"/>
              </w:rPr>
              <w:t>š</w:t>
            </w:r>
            <w:r w:rsidRPr="00370B4D">
              <w:rPr>
                <w:rFonts w:ascii="Arial" w:eastAsia="Times" w:hAnsi="Arial" w:cs="Arial"/>
                <w:color w:val="000000"/>
                <w:sz w:val="20"/>
                <w:szCs w:val="20"/>
              </w:rPr>
              <w:t>uje v</w:t>
            </w:r>
            <w:r w:rsidRPr="00370B4D">
              <w:rPr>
                <w:rFonts w:ascii="Arial" w:eastAsia="Arial" w:hAnsi="Arial" w:cs="Arial"/>
                <w:color w:val="000000"/>
                <w:sz w:val="20"/>
                <w:szCs w:val="20"/>
              </w:rPr>
              <w:t>ý</w:t>
            </w:r>
            <w:r w:rsidRPr="00370B4D">
              <w:rPr>
                <w:rFonts w:ascii="Arial" w:eastAsia="Times" w:hAnsi="Arial" w:cs="Arial"/>
                <w:color w:val="000000"/>
                <w:sz w:val="20"/>
                <w:szCs w:val="20"/>
              </w:rPr>
              <w:t>znamové vztahy gramatick</w:t>
            </w:r>
            <w:r w:rsidRPr="00370B4D">
              <w:rPr>
                <w:rFonts w:ascii="Arial" w:eastAsia="Arial" w:hAnsi="Arial" w:cs="Arial"/>
                <w:color w:val="000000"/>
                <w:sz w:val="20"/>
                <w:szCs w:val="20"/>
              </w:rPr>
              <w:t>ý</w:t>
            </w:r>
            <w:r w:rsidRPr="00370B4D">
              <w:rPr>
                <w:rFonts w:ascii="Arial" w:eastAsia="Times" w:hAnsi="Arial" w:cs="Arial"/>
                <w:color w:val="000000"/>
                <w:sz w:val="20"/>
                <w:szCs w:val="20"/>
              </w:rPr>
              <w:t>ch jednotek ve v</w:t>
            </w:r>
            <w:r w:rsidRPr="00370B4D">
              <w:rPr>
                <w:rFonts w:ascii="Arial" w:eastAsia="Arial" w:hAnsi="Arial" w:cs="Arial"/>
                <w:color w:val="000000"/>
                <w:sz w:val="20"/>
                <w:szCs w:val="20"/>
              </w:rPr>
              <w:t>ě</w:t>
            </w:r>
            <w:r w:rsidRPr="00370B4D">
              <w:rPr>
                <w:rFonts w:ascii="Arial" w:eastAsia="Times" w:hAnsi="Arial" w:cs="Arial"/>
                <w:color w:val="000000"/>
                <w:sz w:val="20"/>
                <w:szCs w:val="20"/>
              </w:rPr>
              <w:t>t</w:t>
            </w:r>
            <w:r w:rsidRPr="00370B4D">
              <w:rPr>
                <w:rFonts w:ascii="Arial" w:eastAsia="Arial" w:hAnsi="Arial" w:cs="Arial"/>
                <w:color w:val="000000"/>
                <w:sz w:val="20"/>
                <w:szCs w:val="20"/>
              </w:rPr>
              <w:t>ě</w:t>
            </w:r>
            <w:r w:rsidRPr="00370B4D">
              <w:rPr>
                <w:rFonts w:ascii="Arial" w:eastAsia="Times" w:hAnsi="Arial" w:cs="Arial"/>
                <w:color w:val="000000"/>
                <w:sz w:val="20"/>
                <w:szCs w:val="20"/>
              </w:rPr>
              <w:t xml:space="preserve"> a v</w:t>
            </w:r>
            <w:r w:rsidRPr="00370B4D">
              <w:rPr>
                <w:rFonts w:ascii="Arial" w:eastAsia="Arial" w:hAnsi="Arial" w:cs="Arial"/>
                <w:color w:val="000000"/>
                <w:sz w:val="20"/>
                <w:szCs w:val="20"/>
              </w:rPr>
              <w:t> </w:t>
            </w:r>
            <w:r w:rsidRPr="00370B4D">
              <w:rPr>
                <w:rFonts w:ascii="Arial" w:eastAsia="Times" w:hAnsi="Arial" w:cs="Arial"/>
                <w:color w:val="000000"/>
                <w:sz w:val="20"/>
                <w:szCs w:val="20"/>
              </w:rPr>
              <w:t>souv</w:t>
            </w:r>
            <w:r w:rsidRPr="00370B4D">
              <w:rPr>
                <w:rFonts w:ascii="Arial" w:eastAsia="Arial" w:hAnsi="Arial" w:cs="Arial"/>
                <w:color w:val="000000"/>
                <w:sz w:val="20"/>
                <w:szCs w:val="20"/>
              </w:rPr>
              <w:t>ě</w:t>
            </w:r>
            <w:r w:rsidRPr="00370B4D">
              <w:rPr>
                <w:rFonts w:ascii="Arial" w:eastAsia="Times" w:hAnsi="Arial" w:cs="Arial"/>
                <w:color w:val="000000"/>
                <w:sz w:val="20"/>
                <w:szCs w:val="20"/>
              </w:rPr>
              <w:t>tí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Skladba - zákl.větné členy,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větné členy rozvíjející, věta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jednoduchá, souvětí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interpunkce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vpísemném projevu zvládá pravopis</w:t>
            </w:r>
          </w:p>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lexikální, slovotvorn</w:t>
            </w:r>
            <w:r w:rsidRPr="00370B4D">
              <w:rPr>
                <w:rFonts w:ascii="Arial" w:eastAsia="Arial" w:hAnsi="Arial" w:cs="Arial"/>
                <w:color w:val="000000"/>
                <w:sz w:val="20"/>
                <w:szCs w:val="20"/>
              </w:rPr>
              <w:t>ý</w:t>
            </w:r>
            <w:r w:rsidRPr="00370B4D">
              <w:rPr>
                <w:rFonts w:ascii="Arial" w:eastAsia="Times" w:hAnsi="Arial" w:cs="Arial"/>
                <w:color w:val="000000"/>
                <w:sz w:val="20"/>
                <w:szCs w:val="20"/>
              </w:rPr>
              <w:t>, morfologick</w:t>
            </w:r>
            <w:r w:rsidRPr="00370B4D">
              <w:rPr>
                <w:rFonts w:ascii="Arial" w:eastAsia="Arial" w:hAnsi="Arial" w:cs="Arial"/>
                <w:color w:val="000000"/>
                <w:sz w:val="20"/>
                <w:szCs w:val="20"/>
              </w:rPr>
              <w:t>ý</w:t>
            </w:r>
            <w:r w:rsidRPr="00370B4D">
              <w:rPr>
                <w:rFonts w:ascii="Arial" w:eastAsia="Times" w:hAnsi="Arial" w:cs="Arial"/>
                <w:color w:val="000000"/>
                <w:sz w:val="20"/>
                <w:szCs w:val="20"/>
              </w:rPr>
              <w:t xml:space="preserve"> i</w:t>
            </w:r>
          </w:p>
          <w:p w:rsidR="00CD73CE" w:rsidRPr="00370B4D"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370B4D">
              <w:rPr>
                <w:rFonts w:ascii="Arial" w:eastAsia="Times" w:hAnsi="Arial" w:cs="Arial"/>
                <w:color w:val="000000"/>
                <w:sz w:val="20"/>
                <w:szCs w:val="20"/>
              </w:rPr>
              <w:t>syntaktick</w:t>
            </w:r>
            <w:r w:rsidRPr="00370B4D">
              <w:rPr>
                <w:rFonts w:ascii="Arial" w:eastAsia="Arial" w:hAnsi="Arial" w:cs="Arial"/>
                <w:color w:val="000000"/>
                <w:sz w:val="20"/>
                <w:szCs w:val="20"/>
              </w:rPr>
              <w:t>ý</w:t>
            </w:r>
            <w:r w:rsidRPr="00370B4D">
              <w:rPr>
                <w:rFonts w:ascii="Arial" w:eastAsia="Times" w:hAnsi="Arial" w:cs="Arial"/>
                <w:color w:val="000000"/>
                <w:sz w:val="20"/>
                <w:szCs w:val="20"/>
              </w:rPr>
              <w:t xml:space="preserve"> ve v</w:t>
            </w:r>
            <w:r w:rsidRPr="00370B4D">
              <w:rPr>
                <w:rFonts w:ascii="Arial" w:eastAsia="Arial" w:hAnsi="Arial" w:cs="Arial"/>
                <w:color w:val="000000"/>
                <w:sz w:val="20"/>
                <w:szCs w:val="20"/>
              </w:rPr>
              <w:t>ě</w:t>
            </w:r>
            <w:r w:rsidRPr="00370B4D">
              <w:rPr>
                <w:rFonts w:ascii="Arial" w:eastAsia="Times" w:hAnsi="Arial" w:cs="Arial"/>
                <w:color w:val="000000"/>
                <w:sz w:val="20"/>
                <w:szCs w:val="20"/>
              </w:rPr>
              <w:t>t</w:t>
            </w:r>
            <w:r w:rsidRPr="00370B4D">
              <w:rPr>
                <w:rFonts w:ascii="Arial" w:eastAsia="Arial" w:hAnsi="Arial" w:cs="Arial"/>
                <w:color w:val="000000"/>
                <w:sz w:val="20"/>
                <w:szCs w:val="20"/>
              </w:rPr>
              <w:t>ě</w:t>
            </w:r>
            <w:r w:rsidRPr="00370B4D">
              <w:rPr>
                <w:rFonts w:ascii="Arial" w:eastAsia="Times" w:hAnsi="Arial" w:cs="Arial"/>
                <w:color w:val="000000"/>
                <w:sz w:val="20"/>
                <w:szCs w:val="20"/>
              </w:rPr>
              <w:t xml:space="preserve"> jednoduché i souv</w:t>
            </w:r>
            <w:r w:rsidRPr="00370B4D">
              <w:rPr>
                <w:rFonts w:ascii="Arial" w:eastAsia="Arial" w:hAnsi="Arial" w:cs="Arial"/>
                <w:color w:val="000000"/>
                <w:sz w:val="20"/>
                <w:szCs w:val="20"/>
              </w:rPr>
              <w:t>ě</w:t>
            </w:r>
            <w:r w:rsidRPr="00370B4D">
              <w:rPr>
                <w:rFonts w:ascii="Arial" w:eastAsia="Times" w:hAnsi="Arial" w:cs="Arial"/>
                <w:color w:val="000000"/>
                <w:sz w:val="20"/>
                <w:szCs w:val="20"/>
              </w:rPr>
              <w:t>tí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Pravopis podstatných jmen - velká</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písmena, přídavných jmen - tvrdá,</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měkká, přípony, zájmena mě/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mně, slovesa- předpony- s</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b/>
                <w:color w:val="000000"/>
                <w:sz w:val="20"/>
                <w:szCs w:val="20"/>
              </w:rPr>
              <w:t>Komunika</w:t>
            </w:r>
            <w:r w:rsidRPr="00370B4D">
              <w:rPr>
                <w:rFonts w:ascii="Arial" w:eastAsia="Arial" w:hAnsi="Arial" w:cs="Arial"/>
                <w:b/>
                <w:color w:val="000000"/>
                <w:sz w:val="20"/>
                <w:szCs w:val="20"/>
              </w:rPr>
              <w:t>č</w:t>
            </w:r>
            <w:r w:rsidRPr="00370B4D">
              <w:rPr>
                <w:rFonts w:ascii="Arial" w:eastAsia="Times" w:hAnsi="Arial" w:cs="Arial"/>
                <w:b/>
                <w:color w:val="000000"/>
                <w:sz w:val="20"/>
                <w:szCs w:val="20"/>
              </w:rPr>
              <w:t>ní a slohová v</w:t>
            </w:r>
            <w:r w:rsidRPr="00370B4D">
              <w:rPr>
                <w:rFonts w:ascii="Arial" w:eastAsia="Arial" w:hAnsi="Arial" w:cs="Arial"/>
                <w:b/>
                <w:color w:val="000000"/>
                <w:sz w:val="20"/>
                <w:szCs w:val="20"/>
              </w:rPr>
              <w:t>ý</w:t>
            </w:r>
            <w:r w:rsidRPr="00370B4D">
              <w:rPr>
                <w:rFonts w:ascii="Arial" w:eastAsia="Times" w:hAnsi="Arial" w:cs="Arial"/>
                <w:b/>
                <w:color w:val="000000"/>
                <w:sz w:val="20"/>
                <w:szCs w:val="20"/>
              </w:rPr>
              <w:t>chova</w:t>
            </w:r>
          </w:p>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odli</w:t>
            </w:r>
            <w:r w:rsidRPr="00370B4D">
              <w:rPr>
                <w:rFonts w:ascii="Arial" w:eastAsia="Arial" w:hAnsi="Arial" w:cs="Arial"/>
                <w:color w:val="000000"/>
                <w:sz w:val="20"/>
                <w:szCs w:val="20"/>
              </w:rPr>
              <w:t>š</w:t>
            </w:r>
            <w:r w:rsidRPr="00370B4D">
              <w:rPr>
                <w:rFonts w:ascii="Arial" w:eastAsia="Times" w:hAnsi="Arial" w:cs="Arial"/>
                <w:color w:val="000000"/>
                <w:sz w:val="20"/>
                <w:szCs w:val="20"/>
              </w:rPr>
              <w:t xml:space="preserve">uje ve </w:t>
            </w:r>
            <w:r w:rsidRPr="00370B4D">
              <w:rPr>
                <w:rFonts w:ascii="Arial" w:eastAsia="Arial" w:hAnsi="Arial" w:cs="Arial"/>
                <w:color w:val="000000"/>
                <w:sz w:val="20"/>
                <w:szCs w:val="20"/>
              </w:rPr>
              <w:t>č</w:t>
            </w:r>
            <w:r w:rsidRPr="00370B4D">
              <w:rPr>
                <w:rFonts w:ascii="Arial" w:eastAsia="Times" w:hAnsi="Arial" w:cs="Arial"/>
                <w:color w:val="000000"/>
                <w:sz w:val="20"/>
                <w:szCs w:val="20"/>
              </w:rPr>
              <w:t>teném nebo sly</w:t>
            </w:r>
            <w:r w:rsidRPr="00370B4D">
              <w:rPr>
                <w:rFonts w:ascii="Arial" w:eastAsia="Arial" w:hAnsi="Arial" w:cs="Arial"/>
                <w:color w:val="000000"/>
                <w:sz w:val="20"/>
                <w:szCs w:val="20"/>
              </w:rPr>
              <w:t>š</w:t>
            </w:r>
            <w:r w:rsidRPr="00370B4D">
              <w:rPr>
                <w:rFonts w:ascii="Arial" w:eastAsia="Times" w:hAnsi="Arial" w:cs="Arial"/>
                <w:color w:val="000000"/>
                <w:sz w:val="20"/>
                <w:szCs w:val="20"/>
              </w:rPr>
              <w:t>eném textu fakta od názo</w:t>
            </w:r>
            <w:r w:rsidRPr="00370B4D">
              <w:rPr>
                <w:rFonts w:ascii="Arial" w:eastAsia="Times" w:hAnsi="Arial" w:cs="Arial"/>
                <w:sz w:val="20"/>
                <w:szCs w:val="20"/>
              </w:rPr>
              <w:t>r</w:t>
            </w:r>
            <w:r w:rsidRPr="00370B4D">
              <w:rPr>
                <w:rFonts w:ascii="Arial" w:eastAsia="Arial" w:hAnsi="Arial" w:cs="Arial"/>
                <w:sz w:val="20"/>
                <w:szCs w:val="20"/>
              </w:rPr>
              <w:t>ů</w:t>
            </w:r>
            <w:r w:rsidRPr="00370B4D">
              <w:rPr>
                <w:rFonts w:ascii="Arial" w:eastAsia="Times" w:hAnsi="Arial" w:cs="Arial"/>
                <w:color w:val="000000"/>
                <w:sz w:val="20"/>
                <w:szCs w:val="20"/>
              </w:rPr>
              <w:t>a hodnocení, ov</w:t>
            </w:r>
            <w:r w:rsidRPr="00370B4D">
              <w:rPr>
                <w:rFonts w:ascii="Arial" w:eastAsia="Arial" w:hAnsi="Arial" w:cs="Arial"/>
                <w:color w:val="000000"/>
                <w:sz w:val="20"/>
                <w:szCs w:val="20"/>
              </w:rPr>
              <w:t>ěř</w:t>
            </w:r>
            <w:r w:rsidRPr="00370B4D">
              <w:rPr>
                <w:rFonts w:ascii="Arial" w:eastAsia="Times" w:hAnsi="Arial" w:cs="Arial"/>
                <w:color w:val="000000"/>
                <w:sz w:val="20"/>
                <w:szCs w:val="20"/>
              </w:rPr>
              <w:t>uje fakta pomocí otázek nebo porovnáním s</w:t>
            </w:r>
            <w:r w:rsidRPr="00370B4D">
              <w:rPr>
                <w:rFonts w:ascii="Arial" w:eastAsia="Arial" w:hAnsi="Arial" w:cs="Arial"/>
                <w:color w:val="000000"/>
                <w:sz w:val="20"/>
                <w:szCs w:val="20"/>
              </w:rPr>
              <w:t> </w:t>
            </w:r>
            <w:r w:rsidRPr="00370B4D">
              <w:rPr>
                <w:rFonts w:ascii="Arial" w:eastAsia="Times" w:hAnsi="Arial" w:cs="Arial"/>
                <w:color w:val="000000"/>
                <w:sz w:val="20"/>
                <w:szCs w:val="20"/>
              </w:rPr>
              <w:t>dostupn</w:t>
            </w:r>
            <w:r w:rsidRPr="00370B4D">
              <w:rPr>
                <w:rFonts w:ascii="Arial" w:eastAsia="Arial" w:hAnsi="Arial" w:cs="Arial"/>
                <w:color w:val="000000"/>
                <w:sz w:val="20"/>
                <w:szCs w:val="20"/>
              </w:rPr>
              <w:t>ý</w:t>
            </w:r>
            <w:r w:rsidRPr="00370B4D">
              <w:rPr>
                <w:rFonts w:ascii="Arial" w:eastAsia="Times" w:hAnsi="Arial" w:cs="Arial"/>
                <w:color w:val="000000"/>
                <w:sz w:val="20"/>
                <w:szCs w:val="20"/>
              </w:rPr>
              <w:t>mi informa</w:t>
            </w:r>
            <w:r w:rsidRPr="00370B4D">
              <w:rPr>
                <w:rFonts w:ascii="Arial" w:eastAsia="Arial" w:hAnsi="Arial" w:cs="Arial"/>
                <w:color w:val="000000"/>
                <w:sz w:val="20"/>
                <w:szCs w:val="20"/>
              </w:rPr>
              <w:t>č</w:t>
            </w:r>
            <w:r w:rsidRPr="00370B4D">
              <w:rPr>
                <w:rFonts w:ascii="Arial" w:eastAsia="Times" w:hAnsi="Arial" w:cs="Arial"/>
                <w:color w:val="000000"/>
                <w:sz w:val="20"/>
                <w:szCs w:val="20"/>
              </w:rPr>
              <w:t>ními zdroji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370B4D" w:rsidRDefault="003E4BB6">
            <w:pPr>
              <w:pBdr>
                <w:top w:val="nil"/>
                <w:left w:val="nil"/>
                <w:bottom w:val="nil"/>
                <w:right w:val="nil"/>
                <w:between w:val="nil"/>
              </w:pBdr>
              <w:spacing w:line="240" w:lineRule="auto"/>
              <w:ind w:left="0" w:hanging="2"/>
              <w:rPr>
                <w:rFonts w:ascii="Arial" w:eastAsia="Arial" w:hAnsi="Arial" w:cs="Arial"/>
                <w:sz w:val="20"/>
                <w:szCs w:val="20"/>
              </w:rPr>
            </w:pPr>
            <w:r w:rsidRPr="00370B4D">
              <w:rPr>
                <w:rFonts w:ascii="Arial" w:eastAsia="Arial" w:hAnsi="Arial" w:cs="Arial"/>
                <w:sz w:val="20"/>
                <w:szCs w:val="20"/>
              </w:rPr>
              <w:t>Média, komunikace</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rozli</w:t>
            </w:r>
            <w:r w:rsidRPr="00370B4D">
              <w:rPr>
                <w:rFonts w:ascii="Arial" w:eastAsia="Arial" w:hAnsi="Arial" w:cs="Arial"/>
                <w:color w:val="000000"/>
                <w:sz w:val="20"/>
                <w:szCs w:val="20"/>
              </w:rPr>
              <w:t>š</w:t>
            </w:r>
            <w:r w:rsidRPr="00370B4D">
              <w:rPr>
                <w:rFonts w:ascii="Arial" w:eastAsia="Times" w:hAnsi="Arial" w:cs="Arial"/>
                <w:color w:val="000000"/>
                <w:sz w:val="20"/>
                <w:szCs w:val="20"/>
              </w:rPr>
              <w:t>uje subjektivní a objektivní sd</w:t>
            </w:r>
            <w:r w:rsidRPr="00370B4D">
              <w:rPr>
                <w:rFonts w:ascii="Arial" w:eastAsia="Arial" w:hAnsi="Arial" w:cs="Arial"/>
                <w:color w:val="000000"/>
                <w:sz w:val="20"/>
                <w:szCs w:val="20"/>
              </w:rPr>
              <w:t>ě</w:t>
            </w:r>
            <w:r w:rsidRPr="00370B4D">
              <w:rPr>
                <w:rFonts w:ascii="Arial" w:eastAsia="Times" w:hAnsi="Arial" w:cs="Arial"/>
                <w:color w:val="000000"/>
                <w:sz w:val="20"/>
                <w:szCs w:val="20"/>
              </w:rPr>
              <w:t>lení a komunika</w:t>
            </w:r>
            <w:r w:rsidRPr="00370B4D">
              <w:rPr>
                <w:rFonts w:ascii="Arial" w:eastAsia="Arial" w:hAnsi="Arial" w:cs="Arial"/>
                <w:color w:val="000000"/>
                <w:sz w:val="20"/>
                <w:szCs w:val="20"/>
              </w:rPr>
              <w:t>č</w:t>
            </w:r>
            <w:r w:rsidRPr="00370B4D">
              <w:rPr>
                <w:rFonts w:ascii="Arial" w:eastAsia="Times" w:hAnsi="Arial" w:cs="Arial"/>
                <w:color w:val="000000"/>
                <w:sz w:val="20"/>
                <w:szCs w:val="20"/>
              </w:rPr>
              <w:t>ní zám</w:t>
            </w:r>
            <w:r w:rsidRPr="00370B4D">
              <w:rPr>
                <w:rFonts w:ascii="Arial" w:eastAsia="Arial" w:hAnsi="Arial" w:cs="Arial"/>
                <w:color w:val="000000"/>
                <w:sz w:val="20"/>
                <w:szCs w:val="20"/>
              </w:rPr>
              <w:t>ě</w:t>
            </w:r>
            <w:r w:rsidRPr="00370B4D">
              <w:rPr>
                <w:rFonts w:ascii="Arial" w:eastAsia="Times" w:hAnsi="Arial" w:cs="Arial"/>
                <w:color w:val="000000"/>
                <w:sz w:val="20"/>
                <w:szCs w:val="20"/>
              </w:rPr>
              <w:t>r partnera vhovoru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370B4D" w:rsidRDefault="003E4BB6">
            <w:pPr>
              <w:pBdr>
                <w:top w:val="nil"/>
                <w:left w:val="nil"/>
                <w:bottom w:val="nil"/>
                <w:right w:val="nil"/>
                <w:between w:val="nil"/>
              </w:pBdr>
              <w:spacing w:line="240" w:lineRule="auto"/>
              <w:ind w:left="0" w:hanging="2"/>
              <w:rPr>
                <w:rFonts w:ascii="Arial" w:eastAsia="Arial" w:hAnsi="Arial" w:cs="Arial"/>
                <w:sz w:val="20"/>
                <w:szCs w:val="20"/>
              </w:rPr>
            </w:pPr>
            <w:r w:rsidRPr="00370B4D">
              <w:rPr>
                <w:rFonts w:ascii="Arial" w:eastAsia="Arial" w:hAnsi="Arial" w:cs="Arial"/>
                <w:sz w:val="20"/>
                <w:szCs w:val="20"/>
              </w:rPr>
              <w:t>Formy společenského styku,</w:t>
            </w:r>
          </w:p>
          <w:p w:rsidR="00CD73CE" w:rsidRPr="00370B4D" w:rsidRDefault="003E4BB6">
            <w:pPr>
              <w:pBdr>
                <w:top w:val="nil"/>
                <w:left w:val="nil"/>
                <w:bottom w:val="nil"/>
                <w:right w:val="nil"/>
                <w:between w:val="nil"/>
              </w:pBdr>
              <w:spacing w:line="240" w:lineRule="auto"/>
              <w:ind w:left="0" w:hanging="2"/>
              <w:rPr>
                <w:rFonts w:ascii="Arial" w:eastAsia="Arial" w:hAnsi="Arial" w:cs="Arial"/>
                <w:sz w:val="20"/>
                <w:szCs w:val="20"/>
              </w:rPr>
            </w:pPr>
            <w:r w:rsidRPr="00370B4D">
              <w:rPr>
                <w:rFonts w:ascii="Arial" w:eastAsia="Arial" w:hAnsi="Arial" w:cs="Arial"/>
                <w:sz w:val="20"/>
                <w:szCs w:val="20"/>
              </w:rPr>
              <w:t>telefonický rozhovor, mail.</w:t>
            </w:r>
          </w:p>
          <w:p w:rsidR="00CD73CE" w:rsidRPr="00370B4D" w:rsidRDefault="00CD73CE">
            <w:pPr>
              <w:pBdr>
                <w:top w:val="nil"/>
                <w:left w:val="nil"/>
                <w:bottom w:val="nil"/>
                <w:right w:val="nil"/>
                <w:between w:val="nil"/>
              </w:pBdr>
              <w:spacing w:line="240" w:lineRule="auto"/>
              <w:ind w:left="0" w:hanging="2"/>
              <w:rPr>
                <w:rFonts w:ascii="Arial" w:eastAsia="Arial" w:hAnsi="Arial" w:cs="Arial"/>
                <w:sz w:val="20"/>
                <w:szCs w:val="20"/>
                <w:highlight w:val="red"/>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E14365"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rozpozná manipulativní komunikaci</w:t>
            </w:r>
          </w:p>
          <w:p w:rsidR="00CD73CE" w:rsidRPr="00370B4D"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370B4D">
              <w:rPr>
                <w:rFonts w:ascii="Arial" w:eastAsia="Times" w:hAnsi="Arial" w:cs="Arial"/>
                <w:color w:val="000000"/>
                <w:sz w:val="20"/>
                <w:szCs w:val="20"/>
              </w:rPr>
              <w:t>v masmédiích a zaujímá kní kritick</w:t>
            </w:r>
            <w:r w:rsidRPr="00370B4D">
              <w:rPr>
                <w:rFonts w:ascii="Arial" w:eastAsia="Arial" w:hAnsi="Arial" w:cs="Arial"/>
                <w:color w:val="000000"/>
                <w:sz w:val="20"/>
                <w:szCs w:val="20"/>
              </w:rPr>
              <w:t>ý</w:t>
            </w:r>
            <w:r w:rsidRPr="00370B4D">
              <w:rPr>
                <w:rFonts w:ascii="Arial" w:eastAsia="Times" w:hAnsi="Arial" w:cs="Arial"/>
                <w:color w:val="000000"/>
                <w:sz w:val="20"/>
                <w:szCs w:val="20"/>
              </w:rPr>
              <w:t xml:space="preserve"> postoj</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FF"/>
                <w:sz w:val="20"/>
                <w:szCs w:val="20"/>
              </w:rPr>
            </w:pPr>
            <w:r w:rsidRPr="00E14365">
              <w:rPr>
                <w:rFonts w:ascii="Arial" w:eastAsia="Arial" w:hAnsi="Arial" w:cs="Arial"/>
                <w:sz w:val="20"/>
                <w:szCs w:val="20"/>
              </w:rPr>
              <w:t>Zpráva , oznámení</w:t>
            </w:r>
            <w:r>
              <w:rPr>
                <w:rFonts w:ascii="Arial" w:eastAsia="Arial" w:hAnsi="Arial" w:cs="Arial"/>
                <w:color w:val="0000FF"/>
              </w:rPr>
              <w: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E14365" w:rsidRDefault="00CD73CE">
            <w:pPr>
              <w:pBdr>
                <w:top w:val="nil"/>
                <w:left w:val="nil"/>
                <w:bottom w:val="nil"/>
                <w:right w:val="nil"/>
                <w:between w:val="nil"/>
              </w:pBdr>
              <w:spacing w:line="240" w:lineRule="auto"/>
              <w:ind w:left="0" w:hanging="2"/>
              <w:rPr>
                <w:rFonts w:ascii="Arial" w:eastAsia="Arial" w:hAnsi="Arial" w:cs="Arial"/>
                <w:color w:val="0000FF"/>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dorozumívá se kultivovan</w:t>
            </w:r>
            <w:r w:rsidRPr="00370B4D">
              <w:rPr>
                <w:rFonts w:ascii="Arial" w:eastAsia="Arial" w:hAnsi="Arial" w:cs="Arial"/>
                <w:color w:val="000000"/>
                <w:sz w:val="20"/>
                <w:szCs w:val="20"/>
              </w:rPr>
              <w:t>ě</w:t>
            </w:r>
            <w:r w:rsidRPr="00370B4D">
              <w:rPr>
                <w:rFonts w:ascii="Arial" w:eastAsia="Times" w:hAnsi="Arial" w:cs="Arial"/>
                <w:color w:val="000000"/>
                <w:sz w:val="20"/>
                <w:szCs w:val="20"/>
              </w:rPr>
              <w:t>, v</w:t>
            </w:r>
            <w:r w:rsidRPr="00370B4D">
              <w:rPr>
                <w:rFonts w:ascii="Arial" w:eastAsia="Arial" w:hAnsi="Arial" w:cs="Arial"/>
                <w:color w:val="000000"/>
                <w:sz w:val="20"/>
                <w:szCs w:val="20"/>
              </w:rPr>
              <w:t>ý</w:t>
            </w:r>
            <w:r w:rsidRPr="00370B4D">
              <w:rPr>
                <w:rFonts w:ascii="Arial" w:eastAsia="Times" w:hAnsi="Arial" w:cs="Arial"/>
                <w:color w:val="000000"/>
                <w:sz w:val="20"/>
                <w:szCs w:val="20"/>
              </w:rPr>
              <w:t>sti</w:t>
            </w:r>
            <w:r w:rsidRPr="00370B4D">
              <w:rPr>
                <w:rFonts w:ascii="Arial" w:eastAsia="Arial" w:hAnsi="Arial" w:cs="Arial"/>
                <w:color w:val="000000"/>
                <w:sz w:val="20"/>
                <w:szCs w:val="20"/>
              </w:rPr>
              <w:t>ž</w:t>
            </w:r>
            <w:r w:rsidRPr="00370B4D">
              <w:rPr>
                <w:rFonts w:ascii="Arial" w:eastAsia="Times" w:hAnsi="Arial" w:cs="Arial"/>
                <w:color w:val="000000"/>
                <w:sz w:val="20"/>
                <w:szCs w:val="20"/>
              </w:rPr>
              <w:t>n</w:t>
            </w:r>
            <w:r w:rsidRPr="00370B4D">
              <w:rPr>
                <w:rFonts w:ascii="Arial" w:eastAsia="Arial" w:hAnsi="Arial" w:cs="Arial"/>
                <w:color w:val="000000"/>
                <w:sz w:val="20"/>
                <w:szCs w:val="20"/>
              </w:rPr>
              <w:t>ě</w:t>
            </w:r>
            <w:r w:rsidRPr="00370B4D">
              <w:rPr>
                <w:rFonts w:ascii="Arial" w:eastAsia="Times" w:hAnsi="Arial" w:cs="Arial"/>
                <w:color w:val="000000"/>
                <w:sz w:val="20"/>
                <w:szCs w:val="20"/>
              </w:rPr>
              <w:t>,</w:t>
            </w:r>
          </w:p>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jazykov</w:t>
            </w:r>
            <w:r w:rsidRPr="00370B4D">
              <w:rPr>
                <w:rFonts w:ascii="Arial" w:eastAsia="Arial" w:hAnsi="Arial" w:cs="Arial"/>
                <w:color w:val="000000"/>
                <w:sz w:val="20"/>
                <w:szCs w:val="20"/>
              </w:rPr>
              <w:t>ý</w:t>
            </w:r>
            <w:r w:rsidRPr="00370B4D">
              <w:rPr>
                <w:rFonts w:ascii="Arial" w:eastAsia="Times" w:hAnsi="Arial" w:cs="Arial"/>
                <w:color w:val="000000"/>
                <w:sz w:val="20"/>
                <w:szCs w:val="20"/>
              </w:rPr>
              <w:t>mi prost</w:t>
            </w:r>
            <w:r w:rsidRPr="00370B4D">
              <w:rPr>
                <w:rFonts w:ascii="Arial" w:eastAsia="Arial" w:hAnsi="Arial" w:cs="Arial"/>
                <w:color w:val="000000"/>
                <w:sz w:val="20"/>
                <w:szCs w:val="20"/>
              </w:rPr>
              <w:t>ř</w:t>
            </w:r>
            <w:r w:rsidRPr="00370B4D">
              <w:rPr>
                <w:rFonts w:ascii="Arial" w:eastAsia="Times" w:hAnsi="Arial" w:cs="Arial"/>
                <w:color w:val="000000"/>
                <w:sz w:val="20"/>
                <w:szCs w:val="20"/>
              </w:rPr>
              <w:t>edky vhodn</w:t>
            </w:r>
            <w:r w:rsidRPr="00370B4D">
              <w:rPr>
                <w:rFonts w:ascii="Arial" w:eastAsia="Arial" w:hAnsi="Arial" w:cs="Arial"/>
                <w:color w:val="000000"/>
                <w:sz w:val="20"/>
                <w:szCs w:val="20"/>
              </w:rPr>
              <w:t>ý</w:t>
            </w:r>
            <w:r w:rsidRPr="00370B4D">
              <w:rPr>
                <w:rFonts w:ascii="Arial" w:eastAsia="Times" w:hAnsi="Arial" w:cs="Arial"/>
                <w:color w:val="000000"/>
                <w:sz w:val="20"/>
                <w:szCs w:val="20"/>
              </w:rPr>
              <w:t>mi pro danou komunika</w:t>
            </w:r>
            <w:r w:rsidRPr="00370B4D">
              <w:rPr>
                <w:rFonts w:ascii="Arial" w:eastAsia="Arial" w:hAnsi="Arial" w:cs="Arial"/>
                <w:color w:val="000000"/>
                <w:sz w:val="20"/>
                <w:szCs w:val="20"/>
              </w:rPr>
              <w:t>č</w:t>
            </w:r>
            <w:r w:rsidRPr="00370B4D">
              <w:rPr>
                <w:rFonts w:ascii="Arial" w:eastAsia="Times" w:hAnsi="Arial" w:cs="Arial"/>
                <w:color w:val="000000"/>
                <w:sz w:val="20"/>
                <w:szCs w:val="20"/>
              </w:rPr>
              <w:t>ní situaci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Dopis, formální x soukromý,</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různé užití jazykových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prostředků.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E14365"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odli</w:t>
            </w:r>
            <w:r w:rsidRPr="00370B4D">
              <w:rPr>
                <w:rFonts w:ascii="Arial" w:eastAsia="Arial" w:hAnsi="Arial" w:cs="Arial"/>
                <w:color w:val="000000"/>
                <w:sz w:val="20"/>
                <w:szCs w:val="20"/>
              </w:rPr>
              <w:t>š</w:t>
            </w:r>
            <w:r w:rsidRPr="00370B4D">
              <w:rPr>
                <w:rFonts w:ascii="Arial" w:eastAsia="Times" w:hAnsi="Arial" w:cs="Arial"/>
                <w:color w:val="000000"/>
                <w:sz w:val="20"/>
                <w:szCs w:val="20"/>
              </w:rPr>
              <w:t>uje spisovn</w:t>
            </w:r>
            <w:r w:rsidRPr="00370B4D">
              <w:rPr>
                <w:rFonts w:ascii="Arial" w:eastAsia="Arial" w:hAnsi="Arial" w:cs="Arial"/>
                <w:color w:val="000000"/>
                <w:sz w:val="20"/>
                <w:szCs w:val="20"/>
              </w:rPr>
              <w:t>ě</w:t>
            </w:r>
            <w:r w:rsidRPr="00370B4D">
              <w:rPr>
                <w:rFonts w:ascii="Arial" w:eastAsia="Times" w:hAnsi="Arial" w:cs="Arial"/>
                <w:color w:val="000000"/>
                <w:sz w:val="20"/>
                <w:szCs w:val="20"/>
              </w:rPr>
              <w:t xml:space="preserve"> a nespisovn</w:t>
            </w:r>
            <w:r w:rsidRPr="00370B4D">
              <w:rPr>
                <w:rFonts w:ascii="Arial" w:eastAsia="Arial" w:hAnsi="Arial" w:cs="Arial"/>
                <w:color w:val="000000"/>
                <w:sz w:val="20"/>
                <w:szCs w:val="20"/>
              </w:rPr>
              <w:t>ě</w:t>
            </w:r>
            <w:r w:rsidRPr="00370B4D">
              <w:rPr>
                <w:rFonts w:ascii="Arial" w:eastAsia="Times" w:hAnsi="Arial" w:cs="Arial"/>
                <w:color w:val="000000"/>
                <w:sz w:val="20"/>
                <w:szCs w:val="20"/>
              </w:rPr>
              <w:t xml:space="preserve"> projev a vhodn</w:t>
            </w:r>
            <w:r w:rsidRPr="00370B4D">
              <w:rPr>
                <w:rFonts w:ascii="Arial" w:eastAsia="Arial" w:hAnsi="Arial" w:cs="Arial"/>
                <w:color w:val="000000"/>
                <w:sz w:val="20"/>
                <w:szCs w:val="20"/>
              </w:rPr>
              <w:t>ě</w:t>
            </w:r>
            <w:r w:rsidRPr="00370B4D">
              <w:rPr>
                <w:rFonts w:ascii="Arial" w:eastAsia="Times" w:hAnsi="Arial" w:cs="Arial"/>
                <w:color w:val="000000"/>
                <w:sz w:val="20"/>
                <w:szCs w:val="20"/>
              </w:rPr>
              <w:t xml:space="preserve"> u</w:t>
            </w:r>
            <w:r w:rsidRPr="00370B4D">
              <w:rPr>
                <w:rFonts w:ascii="Arial" w:eastAsia="Arial" w:hAnsi="Arial" w:cs="Arial"/>
                <w:color w:val="000000"/>
                <w:sz w:val="20"/>
                <w:szCs w:val="20"/>
              </w:rPr>
              <w:t>ž</w:t>
            </w:r>
            <w:r w:rsidRPr="00370B4D">
              <w:rPr>
                <w:rFonts w:ascii="Arial" w:eastAsia="Times" w:hAnsi="Arial" w:cs="Arial"/>
                <w:color w:val="000000"/>
                <w:sz w:val="20"/>
                <w:szCs w:val="20"/>
              </w:rPr>
              <w:t>ívá spisovné jazykové prost</w:t>
            </w:r>
            <w:r w:rsidRPr="00370B4D">
              <w:rPr>
                <w:rFonts w:ascii="Arial" w:eastAsia="Arial" w:hAnsi="Arial" w:cs="Arial"/>
                <w:color w:val="000000"/>
                <w:sz w:val="20"/>
                <w:szCs w:val="20"/>
              </w:rPr>
              <w:t>ř</w:t>
            </w:r>
            <w:r w:rsidRPr="00370B4D">
              <w:rPr>
                <w:rFonts w:ascii="Arial" w:eastAsia="Times" w:hAnsi="Arial" w:cs="Arial"/>
                <w:color w:val="000000"/>
                <w:sz w:val="20"/>
                <w:szCs w:val="20"/>
              </w:rPr>
              <w:t>edky vzhledem ke svému komunika</w:t>
            </w:r>
            <w:r w:rsidRPr="00370B4D">
              <w:rPr>
                <w:rFonts w:ascii="Arial" w:eastAsia="Arial" w:hAnsi="Arial" w:cs="Arial"/>
                <w:color w:val="000000"/>
                <w:sz w:val="20"/>
                <w:szCs w:val="20"/>
              </w:rPr>
              <w:t>č</w:t>
            </w:r>
            <w:r w:rsidRPr="00370B4D">
              <w:rPr>
                <w:rFonts w:ascii="Arial" w:eastAsia="Times" w:hAnsi="Arial" w:cs="Arial"/>
                <w:color w:val="000000"/>
                <w:sz w:val="20"/>
                <w:szCs w:val="20"/>
              </w:rPr>
              <w:t>nímu zám</w:t>
            </w:r>
            <w:r w:rsidRPr="00370B4D">
              <w:rPr>
                <w:rFonts w:ascii="Arial" w:eastAsia="Arial" w:hAnsi="Arial" w:cs="Arial"/>
                <w:color w:val="000000"/>
                <w:sz w:val="20"/>
                <w:szCs w:val="20"/>
              </w:rPr>
              <w:t>ě</w:t>
            </w:r>
            <w:r w:rsidRPr="00370B4D">
              <w:rPr>
                <w:rFonts w:ascii="Arial" w:eastAsia="Times" w:hAnsi="Arial" w:cs="Arial"/>
                <w:color w:val="000000"/>
                <w:sz w:val="20"/>
                <w:szCs w:val="20"/>
              </w:rPr>
              <w:t>ru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E14365" w:rsidRDefault="003E4BB6">
            <w:pPr>
              <w:pBdr>
                <w:top w:val="nil"/>
                <w:left w:val="nil"/>
                <w:bottom w:val="nil"/>
                <w:right w:val="nil"/>
                <w:between w:val="nil"/>
              </w:pBdr>
              <w:spacing w:line="240" w:lineRule="auto"/>
              <w:ind w:left="0" w:hanging="2"/>
              <w:rPr>
                <w:rFonts w:ascii="Arial" w:eastAsia="Arial" w:hAnsi="Arial" w:cs="Arial"/>
                <w:sz w:val="20"/>
                <w:szCs w:val="20"/>
              </w:rPr>
            </w:pPr>
            <w:r w:rsidRPr="00E14365">
              <w:rPr>
                <w:rFonts w:ascii="Arial" w:eastAsia="Arial" w:hAnsi="Arial" w:cs="Arial"/>
                <w:sz w:val="20"/>
                <w:szCs w:val="20"/>
              </w:rPr>
              <w:t>Komunikace ve skupině, žádost, objednávka,inzerát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E14365" w:rsidRDefault="00CD73CE">
            <w:pPr>
              <w:pBdr>
                <w:top w:val="nil"/>
                <w:left w:val="nil"/>
                <w:bottom w:val="nil"/>
                <w:right w:val="nil"/>
                <w:between w:val="nil"/>
              </w:pBdr>
              <w:spacing w:line="240" w:lineRule="auto"/>
              <w:ind w:left="0" w:hanging="2"/>
              <w:rPr>
                <w:rFonts w:ascii="Arial" w:eastAsia="Arial" w:hAnsi="Arial" w:cs="Arial"/>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v mluveném projevu p</w:t>
            </w:r>
            <w:r w:rsidRPr="00370B4D">
              <w:rPr>
                <w:rFonts w:ascii="Arial" w:eastAsia="Arial" w:hAnsi="Arial" w:cs="Arial"/>
                <w:color w:val="000000"/>
                <w:sz w:val="20"/>
                <w:szCs w:val="20"/>
              </w:rPr>
              <w:t>ř</w:t>
            </w:r>
            <w:r w:rsidRPr="00370B4D">
              <w:rPr>
                <w:rFonts w:ascii="Arial" w:eastAsia="Times" w:hAnsi="Arial" w:cs="Arial"/>
                <w:color w:val="000000"/>
                <w:sz w:val="20"/>
                <w:szCs w:val="20"/>
              </w:rPr>
              <w:t>ipraveném i</w:t>
            </w:r>
          </w:p>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improvizovaném vhodn</w:t>
            </w:r>
            <w:r w:rsidRPr="00370B4D">
              <w:rPr>
                <w:rFonts w:ascii="Arial" w:eastAsia="Arial" w:hAnsi="Arial" w:cs="Arial"/>
                <w:color w:val="000000"/>
                <w:sz w:val="20"/>
                <w:szCs w:val="20"/>
              </w:rPr>
              <w:t>ě</w:t>
            </w:r>
            <w:r w:rsidRPr="00370B4D">
              <w:rPr>
                <w:rFonts w:ascii="Arial" w:eastAsia="Times" w:hAnsi="Arial" w:cs="Arial"/>
                <w:color w:val="000000"/>
                <w:sz w:val="20"/>
                <w:szCs w:val="20"/>
              </w:rPr>
              <w:t xml:space="preserve"> u</w:t>
            </w:r>
            <w:r w:rsidRPr="00370B4D">
              <w:rPr>
                <w:rFonts w:ascii="Arial" w:eastAsia="Arial" w:hAnsi="Arial" w:cs="Arial"/>
                <w:color w:val="000000"/>
                <w:sz w:val="20"/>
                <w:szCs w:val="20"/>
              </w:rPr>
              <w:t>ž</w:t>
            </w:r>
            <w:r w:rsidRPr="00370B4D">
              <w:rPr>
                <w:rFonts w:ascii="Arial" w:eastAsia="Times" w:hAnsi="Arial" w:cs="Arial"/>
                <w:color w:val="000000"/>
                <w:sz w:val="20"/>
                <w:szCs w:val="20"/>
              </w:rPr>
              <w:t>ívá verbálních, nonverbálních paralingválních prost</w:t>
            </w:r>
            <w:r w:rsidRPr="00370B4D">
              <w:rPr>
                <w:rFonts w:ascii="Arial" w:eastAsia="Arial" w:hAnsi="Arial" w:cs="Arial"/>
                <w:color w:val="000000"/>
                <w:sz w:val="20"/>
                <w:szCs w:val="20"/>
              </w:rPr>
              <w:t>ř</w:t>
            </w:r>
            <w:r w:rsidRPr="00370B4D">
              <w:rPr>
                <w:rFonts w:ascii="Arial" w:eastAsia="Times" w:hAnsi="Arial" w:cs="Arial"/>
                <w:color w:val="000000"/>
                <w:sz w:val="20"/>
                <w:szCs w:val="20"/>
              </w:rPr>
              <w:t>edk</w:t>
            </w:r>
            <w:r w:rsidRPr="00370B4D">
              <w:rPr>
                <w:rFonts w:ascii="Arial" w:eastAsia="Arial" w:hAnsi="Arial" w:cs="Arial"/>
                <w:color w:val="000000"/>
                <w:sz w:val="20"/>
                <w:szCs w:val="20"/>
              </w:rPr>
              <w:t>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Komunikace, rolové hry.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E14365"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70B4D"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370B4D">
              <w:rPr>
                <w:rFonts w:ascii="Arial" w:eastAsia="Times" w:hAnsi="Arial" w:cs="Arial"/>
                <w:color w:val="000000"/>
                <w:sz w:val="20"/>
                <w:szCs w:val="20"/>
              </w:rPr>
              <w:t>- zapojuje se do diskuze,řídí ji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Zásady spolupráce, pravidla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diskuze,</w:t>
            </w:r>
            <w:r w:rsidRPr="00E14365">
              <w:rPr>
                <w:rFonts w:ascii="Arial" w:eastAsia="Arial" w:hAnsi="Arial" w:cs="Arial"/>
                <w:sz w:val="20"/>
                <w:szCs w:val="20"/>
              </w:rPr>
              <w:t xml:space="preserve">asertivní prosazení </w:t>
            </w:r>
            <w:r>
              <w:rPr>
                <w:rFonts w:ascii="Arial" w:eastAsia="Arial" w:hAnsi="Arial" w:cs="Arial"/>
                <w:color w:val="000000"/>
                <w:sz w:val="20"/>
                <w:szCs w:val="20"/>
              </w:rPr>
              <w:t>vlastního</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názoru.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E14365"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vyu</w:t>
            </w:r>
            <w:r w:rsidRPr="00370B4D">
              <w:rPr>
                <w:rFonts w:ascii="Arial" w:eastAsia="Arial" w:hAnsi="Arial" w:cs="Arial"/>
                <w:color w:val="000000"/>
                <w:sz w:val="20"/>
                <w:szCs w:val="20"/>
              </w:rPr>
              <w:t>ž</w:t>
            </w:r>
            <w:r w:rsidRPr="00370B4D">
              <w:rPr>
                <w:rFonts w:ascii="Arial" w:eastAsia="Times" w:hAnsi="Arial" w:cs="Arial"/>
                <w:color w:val="000000"/>
                <w:sz w:val="20"/>
                <w:szCs w:val="20"/>
              </w:rPr>
              <w:t xml:space="preserve">ívá základy studijního </w:t>
            </w:r>
            <w:r w:rsidRPr="00370B4D">
              <w:rPr>
                <w:rFonts w:ascii="Arial" w:eastAsia="Arial" w:hAnsi="Arial" w:cs="Arial"/>
                <w:color w:val="000000"/>
                <w:sz w:val="20"/>
                <w:szCs w:val="20"/>
              </w:rPr>
              <w:t>č</w:t>
            </w:r>
            <w:r w:rsidRPr="00370B4D">
              <w:rPr>
                <w:rFonts w:ascii="Arial" w:eastAsia="Times" w:hAnsi="Arial" w:cs="Arial"/>
                <w:color w:val="000000"/>
                <w:sz w:val="20"/>
                <w:szCs w:val="20"/>
              </w:rPr>
              <w:t>tení – vyhledá klí</w:t>
            </w:r>
            <w:r w:rsidRPr="00370B4D">
              <w:rPr>
                <w:rFonts w:ascii="Arial" w:eastAsia="Arial" w:hAnsi="Arial" w:cs="Arial"/>
                <w:color w:val="000000"/>
                <w:sz w:val="20"/>
                <w:szCs w:val="20"/>
              </w:rPr>
              <w:t>č</w:t>
            </w:r>
            <w:r w:rsidRPr="00370B4D">
              <w:rPr>
                <w:rFonts w:ascii="Arial" w:eastAsia="Times" w:hAnsi="Arial" w:cs="Arial"/>
                <w:color w:val="000000"/>
                <w:sz w:val="20"/>
                <w:szCs w:val="20"/>
              </w:rPr>
              <w:t>ová slova, formuluje hlavní my</w:t>
            </w:r>
            <w:r w:rsidRPr="00370B4D">
              <w:rPr>
                <w:rFonts w:ascii="Arial" w:eastAsia="Arial" w:hAnsi="Arial" w:cs="Arial"/>
                <w:color w:val="000000"/>
                <w:sz w:val="20"/>
                <w:szCs w:val="20"/>
              </w:rPr>
              <w:t>š</w:t>
            </w:r>
            <w:r w:rsidRPr="00370B4D">
              <w:rPr>
                <w:rFonts w:ascii="Arial" w:eastAsia="Times" w:hAnsi="Arial" w:cs="Arial"/>
                <w:color w:val="000000"/>
                <w:sz w:val="20"/>
                <w:szCs w:val="20"/>
              </w:rPr>
              <w:t>lenku textu, vytvo</w:t>
            </w:r>
            <w:r w:rsidRPr="00370B4D">
              <w:rPr>
                <w:rFonts w:ascii="Arial" w:eastAsia="Arial" w:hAnsi="Arial" w:cs="Arial"/>
                <w:color w:val="000000"/>
                <w:sz w:val="20"/>
                <w:szCs w:val="20"/>
              </w:rPr>
              <w:t>ř</w:t>
            </w:r>
            <w:r w:rsidRPr="00370B4D">
              <w:rPr>
                <w:rFonts w:ascii="Arial" w:eastAsia="Times" w:hAnsi="Arial" w:cs="Arial"/>
                <w:color w:val="000000"/>
                <w:sz w:val="20"/>
                <w:szCs w:val="20"/>
              </w:rPr>
              <w:t>í otázky a stru</w:t>
            </w:r>
            <w:r w:rsidRPr="00370B4D">
              <w:rPr>
                <w:rFonts w:ascii="Arial" w:eastAsia="Arial" w:hAnsi="Arial" w:cs="Arial"/>
                <w:color w:val="000000"/>
                <w:sz w:val="20"/>
                <w:szCs w:val="20"/>
              </w:rPr>
              <w:t>č</w:t>
            </w:r>
            <w:r w:rsidRPr="00370B4D">
              <w:rPr>
                <w:rFonts w:ascii="Arial" w:eastAsia="Times" w:hAnsi="Arial" w:cs="Arial"/>
                <w:color w:val="000000"/>
                <w:sz w:val="20"/>
                <w:szCs w:val="20"/>
              </w:rPr>
              <w:t>né poznámky, v</w:t>
            </w:r>
            <w:r w:rsidRPr="00370B4D">
              <w:rPr>
                <w:rFonts w:ascii="Arial" w:eastAsia="Arial" w:hAnsi="Arial" w:cs="Arial"/>
                <w:color w:val="000000"/>
                <w:sz w:val="20"/>
                <w:szCs w:val="20"/>
              </w:rPr>
              <w:t>ý</w:t>
            </w:r>
            <w:r w:rsidRPr="00370B4D">
              <w:rPr>
                <w:rFonts w:ascii="Arial" w:eastAsia="Times" w:hAnsi="Arial" w:cs="Arial"/>
                <w:color w:val="000000"/>
                <w:sz w:val="20"/>
                <w:szCs w:val="20"/>
              </w:rPr>
              <w:t>pisky nebo v</w:t>
            </w:r>
            <w:r w:rsidRPr="00370B4D">
              <w:rPr>
                <w:rFonts w:ascii="Arial" w:eastAsia="Arial" w:hAnsi="Arial" w:cs="Arial"/>
                <w:color w:val="000000"/>
                <w:sz w:val="20"/>
                <w:szCs w:val="20"/>
              </w:rPr>
              <w:t>ý</w:t>
            </w:r>
            <w:r w:rsidRPr="00370B4D">
              <w:rPr>
                <w:rFonts w:ascii="Arial" w:eastAsia="Times" w:hAnsi="Arial" w:cs="Arial"/>
                <w:color w:val="000000"/>
                <w:sz w:val="20"/>
                <w:szCs w:val="20"/>
              </w:rPr>
              <w:t>tah zp</w:t>
            </w:r>
            <w:r w:rsidRPr="00370B4D">
              <w:rPr>
                <w:rFonts w:ascii="Arial" w:eastAsia="Arial" w:hAnsi="Arial" w:cs="Arial"/>
                <w:color w:val="000000"/>
                <w:sz w:val="20"/>
                <w:szCs w:val="20"/>
              </w:rPr>
              <w:t>ř</w:t>
            </w:r>
            <w:r w:rsidRPr="00370B4D">
              <w:rPr>
                <w:rFonts w:ascii="Arial" w:eastAsia="Times" w:hAnsi="Arial" w:cs="Arial"/>
                <w:color w:val="000000"/>
                <w:sz w:val="20"/>
                <w:szCs w:val="20"/>
              </w:rPr>
              <w:t>e</w:t>
            </w:r>
            <w:r w:rsidRPr="00370B4D">
              <w:rPr>
                <w:rFonts w:ascii="Arial" w:eastAsia="Arial" w:hAnsi="Arial" w:cs="Arial"/>
                <w:color w:val="000000"/>
                <w:sz w:val="20"/>
                <w:szCs w:val="20"/>
              </w:rPr>
              <w:t>č</w:t>
            </w:r>
            <w:r w:rsidRPr="00370B4D">
              <w:rPr>
                <w:rFonts w:ascii="Arial" w:eastAsia="Times" w:hAnsi="Arial" w:cs="Arial"/>
                <w:color w:val="000000"/>
                <w:sz w:val="20"/>
                <w:szCs w:val="20"/>
              </w:rPr>
              <w:t>teného textu, samostatn</w:t>
            </w:r>
            <w:r w:rsidRPr="00370B4D">
              <w:rPr>
                <w:rFonts w:ascii="Arial" w:eastAsia="Arial" w:hAnsi="Arial" w:cs="Arial"/>
                <w:color w:val="000000"/>
                <w:sz w:val="20"/>
                <w:szCs w:val="20"/>
              </w:rPr>
              <w:t>ě</w:t>
            </w:r>
            <w:r w:rsidRPr="00370B4D">
              <w:rPr>
                <w:rFonts w:ascii="Arial" w:eastAsia="Times" w:hAnsi="Arial" w:cs="Arial"/>
                <w:color w:val="000000"/>
                <w:sz w:val="20"/>
                <w:szCs w:val="20"/>
              </w:rPr>
              <w:t xml:space="preserve"> p</w:t>
            </w:r>
            <w:r w:rsidRPr="00370B4D">
              <w:rPr>
                <w:rFonts w:ascii="Arial" w:eastAsia="Arial" w:hAnsi="Arial" w:cs="Arial"/>
                <w:color w:val="000000"/>
                <w:sz w:val="20"/>
                <w:szCs w:val="20"/>
              </w:rPr>
              <w:t>ř</w:t>
            </w:r>
            <w:r w:rsidRPr="00370B4D">
              <w:rPr>
                <w:rFonts w:ascii="Arial" w:eastAsia="Times" w:hAnsi="Arial" w:cs="Arial"/>
                <w:color w:val="000000"/>
                <w:sz w:val="20"/>
                <w:szCs w:val="20"/>
              </w:rPr>
              <w:t>ipraví a soporou o text p</w:t>
            </w:r>
            <w:r w:rsidRPr="00370B4D">
              <w:rPr>
                <w:rFonts w:ascii="Arial" w:eastAsia="Arial" w:hAnsi="Arial" w:cs="Arial"/>
                <w:color w:val="000000"/>
                <w:sz w:val="20"/>
                <w:szCs w:val="20"/>
              </w:rPr>
              <w:t>ř</w:t>
            </w:r>
            <w:r w:rsidRPr="00370B4D">
              <w:rPr>
                <w:rFonts w:ascii="Arial" w:eastAsia="Times" w:hAnsi="Arial" w:cs="Arial"/>
                <w:color w:val="000000"/>
                <w:sz w:val="20"/>
                <w:szCs w:val="20"/>
              </w:rPr>
              <w:t>ednese referát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Výpisky, výtah.</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E14365"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uspo</w:t>
            </w:r>
            <w:r w:rsidRPr="00370B4D">
              <w:rPr>
                <w:rFonts w:ascii="Arial" w:eastAsia="Arial" w:hAnsi="Arial" w:cs="Arial"/>
                <w:color w:val="000000"/>
                <w:sz w:val="20"/>
                <w:szCs w:val="20"/>
              </w:rPr>
              <w:t>ř</w:t>
            </w:r>
            <w:r w:rsidRPr="00370B4D">
              <w:rPr>
                <w:rFonts w:ascii="Arial" w:eastAsia="Times" w:hAnsi="Arial" w:cs="Arial"/>
                <w:color w:val="000000"/>
                <w:sz w:val="20"/>
                <w:szCs w:val="20"/>
              </w:rPr>
              <w:t>ádá informace vtextu s</w:t>
            </w:r>
            <w:r w:rsidRPr="00370B4D">
              <w:rPr>
                <w:rFonts w:ascii="Arial" w:eastAsia="Arial" w:hAnsi="Arial" w:cs="Arial"/>
                <w:color w:val="000000"/>
                <w:sz w:val="20"/>
                <w:szCs w:val="20"/>
              </w:rPr>
              <w:t xml:space="preserve"> o</w:t>
            </w:r>
            <w:r w:rsidRPr="00370B4D">
              <w:rPr>
                <w:rFonts w:ascii="Arial" w:eastAsia="Times" w:hAnsi="Arial" w:cs="Arial"/>
                <w:color w:val="000000"/>
                <w:sz w:val="20"/>
                <w:szCs w:val="20"/>
              </w:rPr>
              <w:t>hledem na jeho ú</w:t>
            </w:r>
            <w:r w:rsidRPr="00370B4D">
              <w:rPr>
                <w:rFonts w:ascii="Arial" w:eastAsia="Arial" w:hAnsi="Arial" w:cs="Arial"/>
                <w:color w:val="000000"/>
                <w:sz w:val="20"/>
                <w:szCs w:val="20"/>
              </w:rPr>
              <w:t>č</w:t>
            </w:r>
            <w:r w:rsidRPr="00370B4D">
              <w:rPr>
                <w:rFonts w:ascii="Arial" w:eastAsia="Times" w:hAnsi="Arial" w:cs="Arial"/>
                <w:color w:val="000000"/>
                <w:sz w:val="20"/>
                <w:szCs w:val="20"/>
              </w:rPr>
              <w:t>el, vytvo</w:t>
            </w:r>
            <w:r w:rsidRPr="00370B4D">
              <w:rPr>
                <w:rFonts w:ascii="Arial" w:eastAsia="Arial" w:hAnsi="Arial" w:cs="Arial"/>
                <w:color w:val="000000"/>
                <w:sz w:val="20"/>
                <w:szCs w:val="20"/>
              </w:rPr>
              <w:t>ř</w:t>
            </w:r>
            <w:r w:rsidRPr="00370B4D">
              <w:rPr>
                <w:rFonts w:ascii="Arial" w:eastAsia="Times" w:hAnsi="Arial" w:cs="Arial"/>
                <w:color w:val="000000"/>
                <w:sz w:val="20"/>
                <w:szCs w:val="20"/>
              </w:rPr>
              <w:t>í koherentní text sdodr</w:t>
            </w:r>
            <w:r w:rsidRPr="00370B4D">
              <w:rPr>
                <w:rFonts w:ascii="Arial" w:eastAsia="Arial" w:hAnsi="Arial" w:cs="Arial"/>
                <w:color w:val="000000"/>
                <w:sz w:val="20"/>
                <w:szCs w:val="20"/>
              </w:rPr>
              <w:t>ž</w:t>
            </w:r>
            <w:r w:rsidRPr="00370B4D">
              <w:rPr>
                <w:rFonts w:ascii="Arial" w:eastAsia="Times" w:hAnsi="Arial" w:cs="Arial"/>
                <w:color w:val="000000"/>
                <w:sz w:val="20"/>
                <w:szCs w:val="20"/>
              </w:rPr>
              <w:t xml:space="preserve">ováním pravidel </w:t>
            </w:r>
            <w:r w:rsidRPr="00370B4D">
              <w:rPr>
                <w:rFonts w:ascii="Arial" w:eastAsia="Times" w:hAnsi="Arial" w:cs="Arial"/>
                <w:color w:val="000000"/>
                <w:sz w:val="20"/>
                <w:szCs w:val="20"/>
              </w:rPr>
              <w:lastRenderedPageBreak/>
              <w:t>meziv</w:t>
            </w:r>
            <w:r w:rsidRPr="00370B4D">
              <w:rPr>
                <w:rFonts w:ascii="Arial" w:eastAsia="Arial" w:hAnsi="Arial" w:cs="Arial"/>
                <w:color w:val="000000"/>
                <w:sz w:val="20"/>
                <w:szCs w:val="20"/>
              </w:rPr>
              <w:t>ě</w:t>
            </w:r>
            <w:r w:rsidRPr="00370B4D">
              <w:rPr>
                <w:rFonts w:ascii="Arial" w:eastAsia="Times" w:hAnsi="Arial" w:cs="Arial"/>
                <w:color w:val="000000"/>
                <w:sz w:val="20"/>
                <w:szCs w:val="20"/>
              </w:rPr>
              <w:t>tného</w:t>
            </w:r>
          </w:p>
          <w:p w:rsidR="00CD73CE" w:rsidRPr="00370B4D"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370B4D">
              <w:rPr>
                <w:rFonts w:ascii="Arial" w:eastAsia="Times" w:hAnsi="Arial" w:cs="Arial"/>
                <w:color w:val="000000"/>
                <w:sz w:val="20"/>
                <w:szCs w:val="20"/>
              </w:rPr>
              <w:t>navazování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FF"/>
                <w:sz w:val="20"/>
                <w:szCs w:val="20"/>
              </w:rPr>
            </w:pPr>
            <w:r>
              <w:rPr>
                <w:rFonts w:ascii="Arial" w:eastAsia="Arial" w:hAnsi="Arial" w:cs="Arial"/>
                <w:color w:val="000000"/>
                <w:sz w:val="20"/>
                <w:szCs w:val="20"/>
              </w:rPr>
              <w:lastRenderedPageBreak/>
              <w:t>Popis pracovního postup</w:t>
            </w:r>
            <w:r>
              <w:rPr>
                <w:rFonts w:ascii="Arial" w:eastAsia="Arial" w:hAnsi="Arial" w:cs="Arial"/>
              </w:rPr>
              <w:t>u</w:t>
            </w:r>
            <w:r>
              <w:rPr>
                <w:rFonts w:ascii="Arial" w:eastAsia="Arial" w:hAnsi="Arial" w:cs="Arial"/>
                <w:color w:val="0000FF"/>
              </w:rPr>
              <w:t xml:space="preserve">, </w:t>
            </w:r>
            <w:r w:rsidRPr="00E14365">
              <w:rPr>
                <w:rFonts w:ascii="Arial" w:eastAsia="Arial" w:hAnsi="Arial" w:cs="Arial"/>
                <w:sz w:val="20"/>
                <w:szCs w:val="20"/>
              </w:rPr>
              <w:t>předmětu, postavy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E14365" w:rsidRDefault="00CD73CE">
            <w:pPr>
              <w:pBdr>
                <w:top w:val="nil"/>
                <w:left w:val="nil"/>
                <w:bottom w:val="nil"/>
                <w:right w:val="nil"/>
                <w:between w:val="nil"/>
              </w:pBdr>
              <w:spacing w:line="240" w:lineRule="auto"/>
              <w:ind w:left="0" w:hanging="2"/>
              <w:rPr>
                <w:rFonts w:ascii="Arial" w:eastAsia="Arial" w:hAnsi="Arial" w:cs="Arial"/>
                <w:color w:val="0000FF"/>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vyu</w:t>
            </w:r>
            <w:r w:rsidRPr="00370B4D">
              <w:rPr>
                <w:rFonts w:ascii="Arial" w:eastAsia="Arial" w:hAnsi="Arial" w:cs="Arial"/>
                <w:color w:val="000000"/>
                <w:sz w:val="20"/>
                <w:szCs w:val="20"/>
              </w:rPr>
              <w:t>ž</w:t>
            </w:r>
            <w:r w:rsidRPr="00370B4D">
              <w:rPr>
                <w:rFonts w:ascii="Arial" w:eastAsia="Times" w:hAnsi="Arial" w:cs="Arial"/>
                <w:color w:val="000000"/>
                <w:sz w:val="20"/>
                <w:szCs w:val="20"/>
              </w:rPr>
              <w:t>ívá poznatk</w:t>
            </w:r>
            <w:r w:rsidRPr="00370B4D">
              <w:rPr>
                <w:rFonts w:ascii="Arial" w:eastAsia="Arial" w:hAnsi="Arial" w:cs="Arial"/>
                <w:color w:val="000000"/>
                <w:sz w:val="20"/>
                <w:szCs w:val="20"/>
              </w:rPr>
              <w:t>ů</w:t>
            </w:r>
            <w:r w:rsidRPr="00370B4D">
              <w:rPr>
                <w:rFonts w:ascii="Arial" w:eastAsia="Times" w:hAnsi="Arial" w:cs="Arial"/>
                <w:color w:val="000000"/>
                <w:sz w:val="20"/>
                <w:szCs w:val="20"/>
              </w:rPr>
              <w:t xml:space="preserve"> o jazyce a stylu ke</w:t>
            </w:r>
          </w:p>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gramaticky i v</w:t>
            </w:r>
            <w:r w:rsidRPr="00370B4D">
              <w:rPr>
                <w:rFonts w:ascii="Arial" w:eastAsia="Arial" w:hAnsi="Arial" w:cs="Arial"/>
                <w:color w:val="000000"/>
                <w:sz w:val="20"/>
                <w:szCs w:val="20"/>
              </w:rPr>
              <w:t>ě</w:t>
            </w:r>
            <w:r w:rsidRPr="00370B4D">
              <w:rPr>
                <w:rFonts w:ascii="Arial" w:eastAsia="Times" w:hAnsi="Arial" w:cs="Arial"/>
                <w:color w:val="000000"/>
                <w:sz w:val="20"/>
                <w:szCs w:val="20"/>
              </w:rPr>
              <w:t>cn</w:t>
            </w:r>
            <w:r w:rsidRPr="00370B4D">
              <w:rPr>
                <w:rFonts w:ascii="Arial" w:eastAsia="Arial" w:hAnsi="Arial" w:cs="Arial"/>
                <w:color w:val="000000"/>
                <w:sz w:val="20"/>
                <w:szCs w:val="20"/>
              </w:rPr>
              <w:t>ě</w:t>
            </w:r>
            <w:r w:rsidRPr="00370B4D">
              <w:rPr>
                <w:rFonts w:ascii="Arial" w:eastAsia="Times" w:hAnsi="Arial" w:cs="Arial"/>
                <w:color w:val="000000"/>
                <w:sz w:val="20"/>
                <w:szCs w:val="20"/>
              </w:rPr>
              <w:t xml:space="preserve"> správnému písemnému projevu a ktvo</w:t>
            </w:r>
            <w:r w:rsidRPr="00370B4D">
              <w:rPr>
                <w:rFonts w:ascii="Arial" w:eastAsia="Arial" w:hAnsi="Arial" w:cs="Arial"/>
                <w:color w:val="000000"/>
                <w:sz w:val="20"/>
                <w:szCs w:val="20"/>
              </w:rPr>
              <w:t>ř</w:t>
            </w:r>
            <w:r w:rsidRPr="00370B4D">
              <w:rPr>
                <w:rFonts w:ascii="Arial" w:eastAsia="Times" w:hAnsi="Arial" w:cs="Arial"/>
                <w:color w:val="000000"/>
                <w:sz w:val="20"/>
                <w:szCs w:val="20"/>
              </w:rPr>
              <w:t>ivé práci stextem nebo i kvlastnímu tvo</w:t>
            </w:r>
            <w:r w:rsidRPr="00370B4D">
              <w:rPr>
                <w:rFonts w:ascii="Arial" w:eastAsia="Arial" w:hAnsi="Arial" w:cs="Arial"/>
                <w:color w:val="000000"/>
                <w:sz w:val="20"/>
                <w:szCs w:val="20"/>
              </w:rPr>
              <w:t>ř</w:t>
            </w:r>
            <w:r w:rsidRPr="00370B4D">
              <w:rPr>
                <w:rFonts w:ascii="Arial" w:eastAsia="Times" w:hAnsi="Arial" w:cs="Arial"/>
                <w:color w:val="000000"/>
                <w:sz w:val="20"/>
                <w:szCs w:val="20"/>
              </w:rPr>
              <w:t>ivému psaní na základ</w:t>
            </w:r>
            <w:r w:rsidRPr="00370B4D">
              <w:rPr>
                <w:rFonts w:ascii="Arial" w:eastAsia="Arial" w:hAnsi="Arial" w:cs="Arial"/>
                <w:color w:val="000000"/>
                <w:sz w:val="20"/>
                <w:szCs w:val="20"/>
              </w:rPr>
              <w:t>ě</w:t>
            </w:r>
            <w:r w:rsidRPr="00370B4D">
              <w:rPr>
                <w:rFonts w:ascii="Arial" w:eastAsia="Times" w:hAnsi="Arial" w:cs="Arial"/>
                <w:color w:val="000000"/>
                <w:sz w:val="20"/>
                <w:szCs w:val="20"/>
              </w:rPr>
              <w:t xml:space="preserve"> sv</w:t>
            </w:r>
            <w:r w:rsidRPr="00370B4D">
              <w:rPr>
                <w:rFonts w:ascii="Arial" w:eastAsia="Arial" w:hAnsi="Arial" w:cs="Arial"/>
                <w:color w:val="000000"/>
                <w:sz w:val="20"/>
                <w:szCs w:val="20"/>
              </w:rPr>
              <w:t>ý</w:t>
            </w:r>
            <w:r w:rsidRPr="00370B4D">
              <w:rPr>
                <w:rFonts w:ascii="Arial" w:eastAsia="Times" w:hAnsi="Arial" w:cs="Arial"/>
                <w:color w:val="000000"/>
                <w:sz w:val="20"/>
                <w:szCs w:val="20"/>
              </w:rPr>
              <w:t>ch dispozic a osobních zájm</w:t>
            </w:r>
            <w:r w:rsidRPr="00370B4D">
              <w:rPr>
                <w:rFonts w:ascii="Arial" w:eastAsia="Arial" w:hAnsi="Arial" w:cs="Arial"/>
                <w:color w:val="000000"/>
                <w:sz w:val="20"/>
                <w:szCs w:val="20"/>
              </w:rPr>
              <w:t>ů</w:t>
            </w:r>
          </w:p>
          <w:p w:rsidR="00CD73CE" w:rsidRPr="00370B4D"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Vypravování, osnova,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jazykové prostředky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nejčastější chyby.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E14365"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b/>
                <w:color w:val="000000"/>
                <w:sz w:val="20"/>
                <w:szCs w:val="20"/>
              </w:rPr>
              <w:t>Literární v</w:t>
            </w:r>
            <w:r w:rsidRPr="00370B4D">
              <w:rPr>
                <w:rFonts w:ascii="Arial" w:eastAsia="Arial" w:hAnsi="Arial" w:cs="Arial"/>
                <w:b/>
                <w:color w:val="000000"/>
                <w:sz w:val="20"/>
                <w:szCs w:val="20"/>
              </w:rPr>
              <w:t>ý</w:t>
            </w:r>
            <w:r w:rsidRPr="00370B4D">
              <w:rPr>
                <w:rFonts w:ascii="Arial" w:eastAsia="Times" w:hAnsi="Arial" w:cs="Arial"/>
                <w:b/>
                <w:color w:val="000000"/>
                <w:sz w:val="20"/>
                <w:szCs w:val="20"/>
              </w:rPr>
              <w:t>chova</w:t>
            </w:r>
          </w:p>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uceleně reprodukuje text, jednodu</w:t>
            </w:r>
            <w:r w:rsidRPr="00370B4D">
              <w:rPr>
                <w:rFonts w:ascii="Arial" w:eastAsia="Arial" w:hAnsi="Arial" w:cs="Arial"/>
                <w:color w:val="000000"/>
                <w:sz w:val="20"/>
                <w:szCs w:val="20"/>
              </w:rPr>
              <w:t>š</w:t>
            </w:r>
            <w:r w:rsidRPr="00370B4D">
              <w:rPr>
                <w:rFonts w:ascii="Arial" w:eastAsia="Times" w:hAnsi="Arial" w:cs="Arial"/>
                <w:color w:val="000000"/>
                <w:sz w:val="20"/>
                <w:szCs w:val="20"/>
              </w:rPr>
              <w:t>e popisuje strukturu a jazyk</w:t>
            </w:r>
          </w:p>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literárního díla a vlastními slovy interpretuje smysl díla.</w:t>
            </w:r>
          </w:p>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rozpoznává základní rysy v</w:t>
            </w:r>
            <w:r w:rsidRPr="00370B4D">
              <w:rPr>
                <w:rFonts w:ascii="Arial" w:eastAsia="Arial" w:hAnsi="Arial" w:cs="Arial"/>
                <w:color w:val="000000"/>
                <w:sz w:val="20"/>
                <w:szCs w:val="20"/>
              </w:rPr>
              <w:t>ý</w:t>
            </w:r>
            <w:r w:rsidRPr="00370B4D">
              <w:rPr>
                <w:rFonts w:ascii="Arial" w:eastAsia="Times" w:hAnsi="Arial" w:cs="Arial"/>
                <w:color w:val="000000"/>
                <w:sz w:val="20"/>
                <w:szCs w:val="20"/>
              </w:rPr>
              <w:t>razného</w:t>
            </w:r>
          </w:p>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individuálního stylu autora</w:t>
            </w:r>
          </w:p>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formuluje ústn</w:t>
            </w:r>
            <w:r w:rsidRPr="00370B4D">
              <w:rPr>
                <w:rFonts w:ascii="Arial" w:eastAsia="Arial" w:hAnsi="Arial" w:cs="Arial"/>
                <w:color w:val="000000"/>
                <w:sz w:val="20"/>
                <w:szCs w:val="20"/>
              </w:rPr>
              <w:t>ě</w:t>
            </w:r>
            <w:r w:rsidRPr="00370B4D">
              <w:rPr>
                <w:rFonts w:ascii="Arial" w:eastAsia="Times" w:hAnsi="Arial" w:cs="Arial"/>
                <w:color w:val="000000"/>
                <w:sz w:val="20"/>
                <w:szCs w:val="20"/>
              </w:rPr>
              <w:t xml:space="preserve"> i písemn</w:t>
            </w:r>
            <w:r w:rsidRPr="00370B4D">
              <w:rPr>
                <w:rFonts w:ascii="Arial" w:eastAsia="Arial" w:hAnsi="Arial" w:cs="Arial"/>
                <w:color w:val="000000"/>
                <w:sz w:val="20"/>
                <w:szCs w:val="20"/>
              </w:rPr>
              <w:t>ě</w:t>
            </w:r>
            <w:r w:rsidRPr="00370B4D">
              <w:rPr>
                <w:rFonts w:ascii="Arial" w:eastAsia="Times" w:hAnsi="Arial" w:cs="Arial"/>
                <w:color w:val="000000"/>
                <w:sz w:val="20"/>
                <w:szCs w:val="20"/>
              </w:rPr>
              <w:t xml:space="preserve"> dojmy ze své </w:t>
            </w:r>
            <w:r w:rsidRPr="00370B4D">
              <w:rPr>
                <w:rFonts w:ascii="Arial" w:eastAsia="Arial" w:hAnsi="Arial" w:cs="Arial"/>
                <w:color w:val="000000"/>
                <w:sz w:val="20"/>
                <w:szCs w:val="20"/>
              </w:rPr>
              <w:t>č</w:t>
            </w:r>
            <w:r w:rsidRPr="00370B4D">
              <w:rPr>
                <w:rFonts w:ascii="Arial" w:eastAsia="Times" w:hAnsi="Arial" w:cs="Arial"/>
                <w:color w:val="000000"/>
                <w:sz w:val="20"/>
                <w:szCs w:val="20"/>
              </w:rPr>
              <w:t>etby, náv</w:t>
            </w:r>
            <w:r w:rsidRPr="00370B4D">
              <w:rPr>
                <w:rFonts w:ascii="Arial" w:eastAsia="Arial" w:hAnsi="Arial" w:cs="Arial"/>
                <w:color w:val="000000"/>
                <w:sz w:val="20"/>
                <w:szCs w:val="20"/>
              </w:rPr>
              <w:t>š</w:t>
            </w:r>
            <w:r w:rsidRPr="00370B4D">
              <w:rPr>
                <w:rFonts w:ascii="Arial" w:eastAsia="Times" w:hAnsi="Arial" w:cs="Arial"/>
                <w:color w:val="000000"/>
                <w:sz w:val="20"/>
                <w:szCs w:val="20"/>
              </w:rPr>
              <w:t>t</w:t>
            </w:r>
            <w:r w:rsidRPr="00370B4D">
              <w:rPr>
                <w:rFonts w:ascii="Arial" w:eastAsia="Arial" w:hAnsi="Arial" w:cs="Arial"/>
                <w:color w:val="000000"/>
                <w:sz w:val="20"/>
                <w:szCs w:val="20"/>
              </w:rPr>
              <w:t>ě</w:t>
            </w:r>
            <w:r w:rsidRPr="00370B4D">
              <w:rPr>
                <w:rFonts w:ascii="Arial" w:eastAsia="Times" w:hAnsi="Arial" w:cs="Arial"/>
                <w:color w:val="000000"/>
                <w:sz w:val="20"/>
                <w:szCs w:val="20"/>
              </w:rPr>
              <w:t>vy divadelního nebo filmového p</w:t>
            </w:r>
            <w:r w:rsidRPr="00370B4D">
              <w:rPr>
                <w:rFonts w:ascii="Arial" w:eastAsia="Arial" w:hAnsi="Arial" w:cs="Arial"/>
                <w:color w:val="000000"/>
                <w:sz w:val="20"/>
                <w:szCs w:val="20"/>
              </w:rPr>
              <w:t>ř</w:t>
            </w:r>
            <w:r w:rsidRPr="00370B4D">
              <w:rPr>
                <w:rFonts w:ascii="Arial" w:eastAsia="Times" w:hAnsi="Arial" w:cs="Arial"/>
                <w:color w:val="000000"/>
                <w:sz w:val="20"/>
                <w:szCs w:val="20"/>
              </w:rPr>
              <w:t>edstavení a názory na um</w:t>
            </w:r>
            <w:r w:rsidRPr="00370B4D">
              <w:rPr>
                <w:rFonts w:ascii="Arial" w:eastAsia="Arial" w:hAnsi="Arial" w:cs="Arial"/>
                <w:color w:val="000000"/>
                <w:sz w:val="20"/>
                <w:szCs w:val="20"/>
              </w:rPr>
              <w:t>ě</w:t>
            </w:r>
            <w:r w:rsidRPr="00370B4D">
              <w:rPr>
                <w:rFonts w:ascii="Arial" w:eastAsia="Times" w:hAnsi="Arial" w:cs="Arial"/>
                <w:color w:val="000000"/>
                <w:sz w:val="20"/>
                <w:szCs w:val="20"/>
              </w:rPr>
              <w:t>lecké dílo</w:t>
            </w:r>
          </w:p>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tvo</w:t>
            </w:r>
            <w:r w:rsidRPr="00370B4D">
              <w:rPr>
                <w:rFonts w:ascii="Arial" w:eastAsia="Arial" w:hAnsi="Arial" w:cs="Arial"/>
                <w:color w:val="000000"/>
                <w:sz w:val="20"/>
                <w:szCs w:val="20"/>
              </w:rPr>
              <w:t>ř</w:t>
            </w:r>
            <w:r w:rsidRPr="00370B4D">
              <w:rPr>
                <w:rFonts w:ascii="Arial" w:eastAsia="Times" w:hAnsi="Arial" w:cs="Arial"/>
                <w:color w:val="000000"/>
                <w:sz w:val="20"/>
                <w:szCs w:val="20"/>
              </w:rPr>
              <w:t>í vlastní literární text podle sv</w:t>
            </w:r>
            <w:r w:rsidRPr="00370B4D">
              <w:rPr>
                <w:rFonts w:ascii="Arial" w:eastAsia="Arial" w:hAnsi="Arial" w:cs="Arial"/>
                <w:color w:val="000000"/>
                <w:sz w:val="20"/>
                <w:szCs w:val="20"/>
              </w:rPr>
              <w:t>ý</w:t>
            </w:r>
            <w:r w:rsidRPr="00370B4D">
              <w:rPr>
                <w:rFonts w:ascii="Arial" w:eastAsia="Times" w:hAnsi="Arial" w:cs="Arial"/>
                <w:color w:val="000000"/>
                <w:sz w:val="20"/>
                <w:szCs w:val="20"/>
              </w:rPr>
              <w:t>ch</w:t>
            </w:r>
          </w:p>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schopností a na základ</w:t>
            </w:r>
            <w:r w:rsidRPr="00370B4D">
              <w:rPr>
                <w:rFonts w:ascii="Arial" w:eastAsia="Arial" w:hAnsi="Arial" w:cs="Arial"/>
                <w:color w:val="000000"/>
                <w:sz w:val="20"/>
                <w:szCs w:val="20"/>
              </w:rPr>
              <w:t>ě</w:t>
            </w:r>
            <w:r w:rsidRPr="00370B4D">
              <w:rPr>
                <w:rFonts w:ascii="Arial" w:eastAsia="Times" w:hAnsi="Arial" w:cs="Arial"/>
                <w:color w:val="000000"/>
                <w:sz w:val="20"/>
                <w:szCs w:val="20"/>
              </w:rPr>
              <w:t xml:space="preserve"> osvojen</w:t>
            </w:r>
            <w:r w:rsidRPr="00370B4D">
              <w:rPr>
                <w:rFonts w:ascii="Arial" w:eastAsia="Arial" w:hAnsi="Arial" w:cs="Arial"/>
                <w:color w:val="000000"/>
                <w:sz w:val="20"/>
                <w:szCs w:val="20"/>
              </w:rPr>
              <w:t>ý</w:t>
            </w:r>
            <w:r w:rsidRPr="00370B4D">
              <w:rPr>
                <w:rFonts w:ascii="Arial" w:eastAsia="Times" w:hAnsi="Arial" w:cs="Arial"/>
                <w:color w:val="000000"/>
                <w:sz w:val="20"/>
                <w:szCs w:val="20"/>
              </w:rPr>
              <w:t>ch znalostí literární teorie.</w:t>
            </w:r>
          </w:p>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rozli</w:t>
            </w:r>
            <w:r w:rsidRPr="00370B4D">
              <w:rPr>
                <w:rFonts w:ascii="Arial" w:eastAsia="Arial" w:hAnsi="Arial" w:cs="Arial"/>
                <w:color w:val="000000"/>
                <w:sz w:val="20"/>
                <w:szCs w:val="20"/>
              </w:rPr>
              <w:t>š</w:t>
            </w:r>
            <w:r w:rsidRPr="00370B4D">
              <w:rPr>
                <w:rFonts w:ascii="Arial" w:eastAsia="Times" w:hAnsi="Arial" w:cs="Arial"/>
                <w:color w:val="000000"/>
                <w:sz w:val="20"/>
                <w:szCs w:val="20"/>
              </w:rPr>
              <w:t>uje literaturu hodnotnou a konzumní, sv</w:t>
            </w:r>
            <w:r w:rsidRPr="00370B4D">
              <w:rPr>
                <w:rFonts w:ascii="Arial" w:eastAsia="Arial" w:hAnsi="Arial" w:cs="Arial"/>
                <w:color w:val="000000"/>
                <w:sz w:val="20"/>
                <w:szCs w:val="20"/>
              </w:rPr>
              <w:t>ů</w:t>
            </w:r>
            <w:r w:rsidRPr="00370B4D">
              <w:rPr>
                <w:rFonts w:ascii="Arial" w:eastAsia="Times" w:hAnsi="Arial" w:cs="Arial"/>
                <w:color w:val="000000"/>
                <w:sz w:val="20"/>
                <w:szCs w:val="20"/>
              </w:rPr>
              <w:t>j názor dolo</w:t>
            </w:r>
            <w:r w:rsidRPr="00370B4D">
              <w:rPr>
                <w:rFonts w:ascii="Arial" w:eastAsia="Arial" w:hAnsi="Arial" w:cs="Arial"/>
                <w:color w:val="000000"/>
                <w:sz w:val="20"/>
                <w:szCs w:val="20"/>
              </w:rPr>
              <w:t>ž</w:t>
            </w:r>
            <w:r w:rsidRPr="00370B4D">
              <w:rPr>
                <w:rFonts w:ascii="Arial" w:eastAsia="Times" w:hAnsi="Arial" w:cs="Arial"/>
                <w:color w:val="000000"/>
                <w:sz w:val="20"/>
                <w:szCs w:val="20"/>
              </w:rPr>
              <w:t>í argumenty.</w:t>
            </w:r>
          </w:p>
          <w:p w:rsidR="00CD73CE" w:rsidRPr="00370B4D"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70B4D">
              <w:rPr>
                <w:rFonts w:ascii="Arial" w:eastAsia="Times" w:hAnsi="Arial" w:cs="Arial"/>
                <w:color w:val="000000"/>
                <w:sz w:val="20"/>
                <w:szCs w:val="20"/>
              </w:rPr>
              <w:t>• rozli</w:t>
            </w:r>
            <w:r w:rsidRPr="00370B4D">
              <w:rPr>
                <w:rFonts w:ascii="Arial" w:eastAsia="Arial" w:hAnsi="Arial" w:cs="Arial"/>
                <w:color w:val="000000"/>
                <w:sz w:val="20"/>
                <w:szCs w:val="20"/>
              </w:rPr>
              <w:t>š</w:t>
            </w:r>
            <w:r w:rsidRPr="00370B4D">
              <w:rPr>
                <w:rFonts w:ascii="Arial" w:eastAsia="Times" w:hAnsi="Arial" w:cs="Arial"/>
                <w:color w:val="000000"/>
                <w:sz w:val="20"/>
                <w:szCs w:val="20"/>
              </w:rPr>
              <w:t xml:space="preserve">uje základní literární druhy a </w:t>
            </w:r>
            <w:r w:rsidRPr="00370B4D">
              <w:rPr>
                <w:rFonts w:ascii="Arial" w:eastAsia="Arial" w:hAnsi="Arial" w:cs="Arial"/>
                <w:color w:val="000000"/>
                <w:sz w:val="20"/>
                <w:szCs w:val="20"/>
              </w:rPr>
              <w:t>ž</w:t>
            </w:r>
            <w:r w:rsidRPr="00370B4D">
              <w:rPr>
                <w:rFonts w:ascii="Arial" w:eastAsia="Times" w:hAnsi="Arial" w:cs="Arial"/>
                <w:color w:val="000000"/>
                <w:sz w:val="20"/>
                <w:szCs w:val="20"/>
              </w:rPr>
              <w:t>ánry, porovná je i jejich funkci, uvede jejich v</w:t>
            </w:r>
            <w:r w:rsidRPr="00370B4D">
              <w:rPr>
                <w:rFonts w:ascii="Arial" w:eastAsia="Arial" w:hAnsi="Arial" w:cs="Arial"/>
                <w:color w:val="000000"/>
                <w:sz w:val="20"/>
                <w:szCs w:val="20"/>
              </w:rPr>
              <w:t>ý</w:t>
            </w:r>
            <w:r w:rsidRPr="00370B4D">
              <w:rPr>
                <w:rFonts w:ascii="Arial" w:eastAsia="Times" w:hAnsi="Arial" w:cs="Arial"/>
                <w:color w:val="000000"/>
                <w:sz w:val="20"/>
                <w:szCs w:val="20"/>
              </w:rPr>
              <w:t>razné p</w:t>
            </w:r>
            <w:r w:rsidRPr="00370B4D">
              <w:rPr>
                <w:rFonts w:ascii="Arial" w:eastAsia="Arial" w:hAnsi="Arial" w:cs="Arial"/>
                <w:color w:val="000000"/>
                <w:sz w:val="20"/>
                <w:szCs w:val="20"/>
              </w:rPr>
              <w:t>ř</w:t>
            </w:r>
            <w:r w:rsidRPr="00370B4D">
              <w:rPr>
                <w:rFonts w:ascii="Arial" w:eastAsia="Times" w:hAnsi="Arial" w:cs="Arial"/>
                <w:color w:val="000000"/>
                <w:sz w:val="20"/>
                <w:szCs w:val="20"/>
              </w:rPr>
              <w:t>edstavitele.</w:t>
            </w:r>
          </w:p>
          <w:p w:rsidR="00CD73CE" w:rsidRPr="00370B4D"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E14365" w:rsidRDefault="003E4BB6">
            <w:pPr>
              <w:pBdr>
                <w:top w:val="nil"/>
                <w:left w:val="nil"/>
                <w:bottom w:val="nil"/>
                <w:right w:val="nil"/>
                <w:between w:val="nil"/>
              </w:pBdr>
              <w:spacing w:line="240" w:lineRule="auto"/>
              <w:ind w:left="0" w:hanging="2"/>
              <w:rPr>
                <w:rFonts w:ascii="Arial" w:eastAsia="Arial" w:hAnsi="Arial" w:cs="Arial"/>
                <w:sz w:val="20"/>
                <w:szCs w:val="20"/>
              </w:rPr>
            </w:pPr>
            <w:r w:rsidRPr="00E14365">
              <w:rPr>
                <w:rFonts w:ascii="Arial" w:eastAsia="Arial" w:hAnsi="Arial" w:cs="Arial"/>
                <w:sz w:val="20"/>
                <w:szCs w:val="20"/>
              </w:rPr>
              <w:t>Ukázky sci-fi, fantasy a dobrodružné literatury.</w:t>
            </w:r>
          </w:p>
          <w:p w:rsidR="00CD73CE" w:rsidRPr="00E14365" w:rsidRDefault="003E4BB6">
            <w:pPr>
              <w:pBdr>
                <w:top w:val="nil"/>
                <w:left w:val="nil"/>
                <w:bottom w:val="nil"/>
                <w:right w:val="nil"/>
                <w:between w:val="nil"/>
              </w:pBdr>
              <w:spacing w:line="240" w:lineRule="auto"/>
              <w:ind w:left="0" w:hanging="2"/>
              <w:rPr>
                <w:rFonts w:ascii="Arial" w:eastAsia="Arial" w:hAnsi="Arial" w:cs="Arial"/>
                <w:sz w:val="20"/>
                <w:szCs w:val="20"/>
              </w:rPr>
            </w:pPr>
            <w:r w:rsidRPr="00E14365">
              <w:rPr>
                <w:rFonts w:ascii="Arial" w:eastAsia="Arial" w:hAnsi="Arial" w:cs="Arial"/>
                <w:sz w:val="20"/>
                <w:szCs w:val="20"/>
              </w:rPr>
              <w:t>Ukázky humoristické a satirické literatury.</w:t>
            </w:r>
          </w:p>
          <w:p w:rsidR="00CD73CE" w:rsidRPr="00E14365" w:rsidRDefault="003E4BB6">
            <w:pPr>
              <w:pBdr>
                <w:top w:val="nil"/>
                <w:left w:val="nil"/>
                <w:bottom w:val="nil"/>
                <w:right w:val="nil"/>
                <w:between w:val="nil"/>
              </w:pBdr>
              <w:spacing w:line="240" w:lineRule="auto"/>
              <w:ind w:left="0" w:hanging="2"/>
              <w:rPr>
                <w:rFonts w:ascii="Arial" w:eastAsia="Arial" w:hAnsi="Arial" w:cs="Arial"/>
                <w:sz w:val="20"/>
                <w:szCs w:val="20"/>
              </w:rPr>
            </w:pPr>
            <w:r w:rsidRPr="00E14365">
              <w:rPr>
                <w:rFonts w:ascii="Arial" w:eastAsia="Arial" w:hAnsi="Arial" w:cs="Arial"/>
                <w:sz w:val="20"/>
                <w:szCs w:val="20"/>
              </w:rPr>
              <w:t>Tvorba komiksu.</w:t>
            </w:r>
          </w:p>
          <w:p w:rsidR="00CD73CE" w:rsidRPr="00E14365" w:rsidRDefault="003E4BB6">
            <w:pPr>
              <w:pBdr>
                <w:top w:val="nil"/>
                <w:left w:val="nil"/>
                <w:bottom w:val="nil"/>
                <w:right w:val="nil"/>
                <w:between w:val="nil"/>
              </w:pBdr>
              <w:spacing w:line="240" w:lineRule="auto"/>
              <w:ind w:left="0" w:hanging="2"/>
              <w:rPr>
                <w:rFonts w:ascii="Arial" w:eastAsia="Arial" w:hAnsi="Arial" w:cs="Arial"/>
                <w:sz w:val="20"/>
                <w:szCs w:val="20"/>
              </w:rPr>
            </w:pPr>
            <w:r w:rsidRPr="00E14365">
              <w:rPr>
                <w:rFonts w:ascii="Arial" w:eastAsia="Arial" w:hAnsi="Arial" w:cs="Arial"/>
                <w:sz w:val="20"/>
                <w:szCs w:val="20"/>
              </w:rPr>
              <w:t>Ukázky cestopisné literatury.</w:t>
            </w:r>
          </w:p>
          <w:p w:rsidR="00CD73CE" w:rsidRPr="00E14365" w:rsidRDefault="003E4BB6">
            <w:pPr>
              <w:pBdr>
                <w:top w:val="nil"/>
                <w:left w:val="nil"/>
                <w:bottom w:val="nil"/>
                <w:right w:val="nil"/>
                <w:between w:val="nil"/>
              </w:pBdr>
              <w:spacing w:line="240" w:lineRule="auto"/>
              <w:ind w:left="0" w:hanging="2"/>
              <w:rPr>
                <w:rFonts w:ascii="Arial" w:eastAsia="Arial" w:hAnsi="Arial" w:cs="Arial"/>
                <w:sz w:val="20"/>
                <w:szCs w:val="20"/>
              </w:rPr>
            </w:pPr>
            <w:r w:rsidRPr="00E14365">
              <w:rPr>
                <w:rFonts w:ascii="Arial" w:eastAsia="Arial" w:hAnsi="Arial" w:cs="Arial"/>
                <w:sz w:val="20"/>
                <w:szCs w:val="20"/>
              </w:rPr>
              <w:t>Ukázky literatury faktu, popularizační literatury.</w:t>
            </w:r>
          </w:p>
          <w:p w:rsidR="00CD73CE" w:rsidRPr="00E14365" w:rsidRDefault="003E4BB6">
            <w:pPr>
              <w:pBdr>
                <w:top w:val="nil"/>
                <w:left w:val="nil"/>
                <w:bottom w:val="nil"/>
                <w:right w:val="nil"/>
                <w:between w:val="nil"/>
              </w:pBdr>
              <w:spacing w:line="240" w:lineRule="auto"/>
              <w:ind w:left="0" w:hanging="2"/>
              <w:rPr>
                <w:rFonts w:ascii="Arial" w:eastAsia="Arial" w:hAnsi="Arial" w:cs="Arial"/>
                <w:sz w:val="20"/>
                <w:szCs w:val="20"/>
              </w:rPr>
            </w:pPr>
            <w:r w:rsidRPr="00E14365">
              <w:rPr>
                <w:rFonts w:ascii="Arial" w:eastAsia="Arial" w:hAnsi="Arial" w:cs="Arial"/>
                <w:sz w:val="20"/>
                <w:szCs w:val="20"/>
              </w:rPr>
              <w:t>Rozdíly mezi literárními formami (próza, poezie) a druhy (lyrika, epika, drama).</w:t>
            </w:r>
          </w:p>
          <w:p w:rsidR="00CD73CE" w:rsidRPr="00E14365" w:rsidRDefault="003E4BB6">
            <w:pPr>
              <w:pBdr>
                <w:top w:val="nil"/>
                <w:left w:val="nil"/>
                <w:bottom w:val="nil"/>
                <w:right w:val="nil"/>
                <w:between w:val="nil"/>
              </w:pBdr>
              <w:spacing w:line="240" w:lineRule="auto"/>
              <w:ind w:left="0" w:hanging="2"/>
              <w:rPr>
                <w:rFonts w:ascii="Arial" w:eastAsia="Arial" w:hAnsi="Arial" w:cs="Arial"/>
                <w:sz w:val="20"/>
                <w:szCs w:val="20"/>
              </w:rPr>
            </w:pPr>
            <w:r w:rsidRPr="00E14365">
              <w:rPr>
                <w:rFonts w:ascii="Arial" w:eastAsia="Arial" w:hAnsi="Arial" w:cs="Arial"/>
                <w:sz w:val="20"/>
                <w:szCs w:val="20"/>
              </w:rPr>
              <w:t>Možnosti proměny hlavní postavy v literatuře - zvířecí, dětský hrdina</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Návštěva divadel. představení,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diskuze o něm</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E14365" w:rsidRDefault="00CD73CE">
            <w:pPr>
              <w:pBdr>
                <w:top w:val="nil"/>
                <w:left w:val="nil"/>
                <w:bottom w:val="nil"/>
                <w:right w:val="nil"/>
                <w:between w:val="nil"/>
              </w:pBdr>
              <w:spacing w:line="240" w:lineRule="auto"/>
              <w:ind w:left="0" w:hanging="2"/>
              <w:rPr>
                <w:rFonts w:ascii="Arial" w:eastAsia="Times" w:hAnsi="Arial" w:cs="Arial"/>
                <w:color w:val="0000FF"/>
                <w:sz w:val="20"/>
                <w:szCs w:val="2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rsidP="0016680E">
      <w:pPr>
        <w:pBdr>
          <w:top w:val="nil"/>
          <w:left w:val="nil"/>
          <w:bottom w:val="nil"/>
          <w:right w:val="nil"/>
          <w:between w:val="nil"/>
        </w:pBdr>
        <w:spacing w:line="240" w:lineRule="auto"/>
        <w:ind w:leftChars="0" w:left="0" w:firstLineChars="0" w:firstLine="0"/>
        <w:rPr>
          <w:color w:val="000000"/>
        </w:rPr>
      </w:pPr>
    </w:p>
    <w:tbl>
      <w:tblPr>
        <w:tblStyle w:val="af"/>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Český jazyk</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7.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Times" w:eastAsia="Times" w:hAnsi="Times" w:cs="Times"/>
                <w:color w:val="000000"/>
                <w:sz w:val="20"/>
                <w:szCs w:val="20"/>
              </w:rPr>
            </w:pPr>
            <w:r>
              <w:rPr>
                <w:rFonts w:ascii="Times" w:eastAsia="Times" w:hAnsi="Times" w:cs="Times"/>
                <w:b/>
                <w:color w:val="000000"/>
                <w:sz w:val="20"/>
                <w:szCs w:val="20"/>
              </w:rPr>
              <w:t>Jazyková v</w:t>
            </w:r>
            <w:r>
              <w:rPr>
                <w:rFonts w:ascii="Arial" w:eastAsia="Arial" w:hAnsi="Arial" w:cs="Arial"/>
                <w:b/>
                <w:color w:val="000000"/>
                <w:sz w:val="20"/>
                <w:szCs w:val="20"/>
              </w:rPr>
              <w:t>ý</w:t>
            </w:r>
            <w:r>
              <w:rPr>
                <w:rFonts w:ascii="Times" w:eastAsia="Times" w:hAnsi="Times" w:cs="Times"/>
                <w:b/>
                <w:color w:val="000000"/>
                <w:sz w:val="20"/>
                <w:szCs w:val="20"/>
              </w:rPr>
              <w:t>chova</w:t>
            </w:r>
          </w:p>
          <w:p w:rsidR="00CD73CE" w:rsidRDefault="00CD73CE">
            <w:pPr>
              <w:pBdr>
                <w:top w:val="nil"/>
                <w:left w:val="nil"/>
                <w:bottom w:val="nil"/>
                <w:right w:val="nil"/>
                <w:between w:val="nil"/>
              </w:pBdr>
              <w:spacing w:line="240" w:lineRule="auto"/>
              <w:ind w:left="0" w:hanging="2"/>
              <w:rPr>
                <w:rFonts w:ascii="Times" w:eastAsia="Times" w:hAnsi="Times" w:cs="Times"/>
                <w:i/>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F36BB"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F36BB">
              <w:rPr>
                <w:rFonts w:ascii="Arial" w:eastAsia="Times" w:hAnsi="Arial" w:cs="Arial"/>
                <w:color w:val="000000"/>
                <w:sz w:val="20"/>
                <w:szCs w:val="20"/>
              </w:rPr>
              <w:t>- spisovn</w:t>
            </w:r>
            <w:r w:rsidRPr="003F36BB">
              <w:rPr>
                <w:rFonts w:ascii="Arial" w:eastAsia="Arial" w:hAnsi="Arial" w:cs="Arial"/>
                <w:color w:val="000000"/>
                <w:sz w:val="20"/>
                <w:szCs w:val="20"/>
              </w:rPr>
              <w:t>ě</w:t>
            </w:r>
            <w:r w:rsidRPr="003F36BB">
              <w:rPr>
                <w:rFonts w:ascii="Arial" w:eastAsia="Times" w:hAnsi="Arial" w:cs="Arial"/>
                <w:color w:val="000000"/>
                <w:sz w:val="20"/>
                <w:szCs w:val="20"/>
              </w:rPr>
              <w:t xml:space="preserve"> vyslovuje </w:t>
            </w:r>
            <w:r w:rsidRPr="003F36BB">
              <w:rPr>
                <w:rFonts w:ascii="Arial" w:eastAsia="Arial" w:hAnsi="Arial" w:cs="Arial"/>
                <w:color w:val="000000"/>
                <w:sz w:val="20"/>
                <w:szCs w:val="20"/>
              </w:rPr>
              <w:t>č</w:t>
            </w:r>
            <w:r w:rsidRPr="003F36BB">
              <w:rPr>
                <w:rFonts w:ascii="Arial" w:eastAsia="Times" w:hAnsi="Arial" w:cs="Arial"/>
                <w:color w:val="000000"/>
                <w:sz w:val="20"/>
                <w:szCs w:val="20"/>
              </w:rPr>
              <w:t>eská a b</w:t>
            </w:r>
            <w:r w:rsidRPr="003F36BB">
              <w:rPr>
                <w:rFonts w:ascii="Arial" w:eastAsia="Arial" w:hAnsi="Arial" w:cs="Arial"/>
                <w:color w:val="000000"/>
                <w:sz w:val="20"/>
                <w:szCs w:val="20"/>
              </w:rPr>
              <w:t>ěž</w:t>
            </w:r>
            <w:r w:rsidRPr="003F36BB">
              <w:rPr>
                <w:rFonts w:ascii="Arial" w:eastAsia="Times" w:hAnsi="Arial" w:cs="Arial"/>
                <w:color w:val="000000"/>
                <w:sz w:val="20"/>
                <w:szCs w:val="20"/>
              </w:rPr>
              <w:t>n</w:t>
            </w:r>
            <w:r w:rsidRPr="003F36BB">
              <w:rPr>
                <w:rFonts w:ascii="Arial" w:eastAsia="Arial" w:hAnsi="Arial" w:cs="Arial"/>
                <w:color w:val="000000"/>
                <w:sz w:val="20"/>
                <w:szCs w:val="20"/>
              </w:rPr>
              <w:t>ě</w:t>
            </w:r>
            <w:r w:rsidRPr="003F36BB">
              <w:rPr>
                <w:rFonts w:ascii="Arial" w:eastAsia="Times" w:hAnsi="Arial" w:cs="Arial"/>
                <w:color w:val="000000"/>
                <w:sz w:val="20"/>
                <w:szCs w:val="20"/>
              </w:rPr>
              <w:t>u</w:t>
            </w:r>
            <w:r w:rsidRPr="003F36BB">
              <w:rPr>
                <w:rFonts w:ascii="Arial" w:eastAsia="Arial" w:hAnsi="Arial" w:cs="Arial"/>
                <w:color w:val="000000"/>
                <w:sz w:val="20"/>
                <w:szCs w:val="20"/>
              </w:rPr>
              <w:t>ž</w:t>
            </w:r>
            <w:r w:rsidRPr="003F36BB">
              <w:rPr>
                <w:rFonts w:ascii="Arial" w:eastAsia="Times" w:hAnsi="Arial" w:cs="Arial"/>
                <w:color w:val="000000"/>
                <w:sz w:val="20"/>
                <w:szCs w:val="20"/>
              </w:rPr>
              <w:t>ívaná cizí slova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Zvuková stránka jazyka,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spisovná výslovnost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F36BB"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F36BB">
              <w:rPr>
                <w:rFonts w:ascii="Arial" w:eastAsia="Times" w:hAnsi="Arial" w:cs="Arial"/>
                <w:color w:val="000000"/>
                <w:sz w:val="20"/>
                <w:szCs w:val="20"/>
              </w:rPr>
              <w:t>- rozli</w:t>
            </w:r>
            <w:r w:rsidRPr="003F36BB">
              <w:rPr>
                <w:rFonts w:ascii="Arial" w:eastAsia="Arial" w:hAnsi="Arial" w:cs="Arial"/>
                <w:color w:val="000000"/>
                <w:sz w:val="20"/>
                <w:szCs w:val="20"/>
              </w:rPr>
              <w:t>š</w:t>
            </w:r>
            <w:r w:rsidRPr="003F36BB">
              <w:rPr>
                <w:rFonts w:ascii="Arial" w:eastAsia="Times" w:hAnsi="Arial" w:cs="Arial"/>
                <w:color w:val="000000"/>
                <w:sz w:val="20"/>
                <w:szCs w:val="20"/>
              </w:rPr>
              <w:t>uje a p</w:t>
            </w:r>
            <w:r w:rsidRPr="003F36BB">
              <w:rPr>
                <w:rFonts w:ascii="Arial" w:eastAsia="Arial" w:hAnsi="Arial" w:cs="Arial"/>
                <w:color w:val="000000"/>
                <w:sz w:val="20"/>
                <w:szCs w:val="20"/>
              </w:rPr>
              <w:t>ř</w:t>
            </w:r>
            <w:r w:rsidRPr="003F36BB">
              <w:rPr>
                <w:rFonts w:ascii="Arial" w:eastAsia="Times" w:hAnsi="Arial" w:cs="Arial"/>
                <w:color w:val="000000"/>
                <w:sz w:val="20"/>
                <w:szCs w:val="20"/>
              </w:rPr>
              <w:t>íklady vtextu dokládá</w:t>
            </w:r>
          </w:p>
          <w:p w:rsidR="00CD73CE" w:rsidRPr="003F36BB"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F36BB">
              <w:rPr>
                <w:rFonts w:ascii="Arial" w:eastAsia="Times" w:hAnsi="Arial" w:cs="Arial"/>
                <w:color w:val="000000"/>
                <w:sz w:val="20"/>
                <w:szCs w:val="20"/>
              </w:rPr>
              <w:t>nejd</w:t>
            </w:r>
            <w:r w:rsidRPr="003F36BB">
              <w:rPr>
                <w:rFonts w:ascii="Arial" w:eastAsia="Arial" w:hAnsi="Arial" w:cs="Arial"/>
                <w:color w:val="000000"/>
                <w:sz w:val="20"/>
                <w:szCs w:val="20"/>
              </w:rPr>
              <w:t>ů</w:t>
            </w:r>
            <w:r w:rsidRPr="003F36BB">
              <w:rPr>
                <w:rFonts w:ascii="Arial" w:eastAsia="Times" w:hAnsi="Arial" w:cs="Arial"/>
                <w:color w:val="000000"/>
                <w:sz w:val="20"/>
                <w:szCs w:val="20"/>
              </w:rPr>
              <w:t>le</w:t>
            </w:r>
            <w:r w:rsidRPr="003F36BB">
              <w:rPr>
                <w:rFonts w:ascii="Arial" w:eastAsia="Arial" w:hAnsi="Arial" w:cs="Arial"/>
                <w:color w:val="000000"/>
                <w:sz w:val="20"/>
                <w:szCs w:val="20"/>
              </w:rPr>
              <w:t>ž</w:t>
            </w:r>
            <w:r w:rsidRPr="003F36BB">
              <w:rPr>
                <w:rFonts w:ascii="Arial" w:eastAsia="Times" w:hAnsi="Arial" w:cs="Arial"/>
                <w:color w:val="000000"/>
                <w:sz w:val="20"/>
                <w:szCs w:val="20"/>
              </w:rPr>
              <w:t>it</w:t>
            </w:r>
            <w:r w:rsidRPr="003F36BB">
              <w:rPr>
                <w:rFonts w:ascii="Arial" w:eastAsia="Arial" w:hAnsi="Arial" w:cs="Arial"/>
                <w:color w:val="000000"/>
                <w:sz w:val="20"/>
                <w:szCs w:val="20"/>
              </w:rPr>
              <w:t>ě</w:t>
            </w:r>
            <w:r w:rsidRPr="003F36BB">
              <w:rPr>
                <w:rFonts w:ascii="Arial" w:eastAsia="Times" w:hAnsi="Arial" w:cs="Arial"/>
                <w:color w:val="000000"/>
                <w:sz w:val="20"/>
                <w:szCs w:val="20"/>
              </w:rPr>
              <w:t>j</w:t>
            </w:r>
            <w:r w:rsidRPr="003F36BB">
              <w:rPr>
                <w:rFonts w:ascii="Arial" w:eastAsia="Arial" w:hAnsi="Arial" w:cs="Arial"/>
                <w:color w:val="000000"/>
                <w:sz w:val="20"/>
                <w:szCs w:val="20"/>
              </w:rPr>
              <w:t>š</w:t>
            </w:r>
            <w:r w:rsidRPr="003F36BB">
              <w:rPr>
                <w:rFonts w:ascii="Arial" w:eastAsia="Times" w:hAnsi="Arial" w:cs="Arial"/>
                <w:color w:val="000000"/>
                <w:sz w:val="20"/>
                <w:szCs w:val="20"/>
              </w:rPr>
              <w:t>í zp</w:t>
            </w:r>
            <w:r w:rsidRPr="003F36BB">
              <w:rPr>
                <w:rFonts w:ascii="Arial" w:eastAsia="Arial" w:hAnsi="Arial" w:cs="Arial"/>
                <w:color w:val="000000"/>
                <w:sz w:val="20"/>
                <w:szCs w:val="20"/>
              </w:rPr>
              <w:t>ů</w:t>
            </w:r>
            <w:r w:rsidRPr="003F36BB">
              <w:rPr>
                <w:rFonts w:ascii="Arial" w:eastAsia="Times" w:hAnsi="Arial" w:cs="Arial"/>
                <w:color w:val="000000"/>
                <w:sz w:val="20"/>
                <w:szCs w:val="20"/>
              </w:rPr>
              <w:t>soby obohacování slovní zásoby azásady tvo</w:t>
            </w:r>
            <w:r w:rsidRPr="003F36BB">
              <w:rPr>
                <w:rFonts w:ascii="Arial" w:eastAsia="Arial" w:hAnsi="Arial" w:cs="Arial"/>
                <w:color w:val="000000"/>
                <w:sz w:val="20"/>
                <w:szCs w:val="20"/>
              </w:rPr>
              <w:t>ř</w:t>
            </w:r>
            <w:r w:rsidRPr="003F36BB">
              <w:rPr>
                <w:rFonts w:ascii="Arial" w:eastAsia="Times" w:hAnsi="Arial" w:cs="Arial"/>
                <w:color w:val="000000"/>
                <w:sz w:val="20"/>
                <w:szCs w:val="20"/>
              </w:rPr>
              <w:t xml:space="preserve">ení </w:t>
            </w:r>
            <w:r w:rsidRPr="003F36BB">
              <w:rPr>
                <w:rFonts w:ascii="Arial" w:eastAsia="Arial" w:hAnsi="Arial" w:cs="Arial"/>
                <w:color w:val="000000"/>
                <w:sz w:val="20"/>
                <w:szCs w:val="20"/>
              </w:rPr>
              <w:t>č</w:t>
            </w:r>
            <w:r w:rsidRPr="003F36BB">
              <w:rPr>
                <w:rFonts w:ascii="Arial" w:eastAsia="Times" w:hAnsi="Arial" w:cs="Arial"/>
                <w:color w:val="000000"/>
                <w:sz w:val="20"/>
                <w:szCs w:val="20"/>
              </w:rPr>
              <w:t>esk</w:t>
            </w:r>
            <w:r w:rsidRPr="003F36BB">
              <w:rPr>
                <w:rFonts w:ascii="Arial" w:eastAsia="Arial" w:hAnsi="Arial" w:cs="Arial"/>
                <w:color w:val="000000"/>
                <w:sz w:val="20"/>
                <w:szCs w:val="20"/>
              </w:rPr>
              <w:t>ý</w:t>
            </w:r>
            <w:r w:rsidRPr="003F36BB">
              <w:rPr>
                <w:rFonts w:ascii="Arial" w:eastAsia="Times" w:hAnsi="Arial" w:cs="Arial"/>
                <w:color w:val="000000"/>
                <w:sz w:val="20"/>
                <w:szCs w:val="20"/>
              </w:rPr>
              <w:t>ch slov, rozpoznává p</w:t>
            </w:r>
            <w:r w:rsidRPr="003F36BB">
              <w:rPr>
                <w:rFonts w:ascii="Arial" w:eastAsia="Arial" w:hAnsi="Arial" w:cs="Arial"/>
                <w:color w:val="000000"/>
                <w:sz w:val="20"/>
                <w:szCs w:val="20"/>
              </w:rPr>
              <w:t>ř</w:t>
            </w:r>
            <w:r w:rsidRPr="003F36BB">
              <w:rPr>
                <w:rFonts w:ascii="Arial" w:eastAsia="Times" w:hAnsi="Arial" w:cs="Arial"/>
                <w:color w:val="000000"/>
                <w:sz w:val="20"/>
                <w:szCs w:val="20"/>
              </w:rPr>
              <w:t>enesená pojmenování, zvlá</w:t>
            </w:r>
            <w:r w:rsidRPr="003F36BB">
              <w:rPr>
                <w:rFonts w:ascii="Arial" w:eastAsia="Arial" w:hAnsi="Arial" w:cs="Arial"/>
                <w:color w:val="000000"/>
                <w:sz w:val="20"/>
                <w:szCs w:val="20"/>
              </w:rPr>
              <w:t>š</w:t>
            </w:r>
            <w:r w:rsidRPr="003F36BB">
              <w:rPr>
                <w:rFonts w:ascii="Arial" w:eastAsia="Times" w:hAnsi="Arial" w:cs="Arial"/>
                <w:color w:val="000000"/>
                <w:sz w:val="20"/>
                <w:szCs w:val="20"/>
              </w:rPr>
              <w:t>t</w:t>
            </w:r>
            <w:r w:rsidRPr="003F36BB">
              <w:rPr>
                <w:rFonts w:ascii="Arial" w:eastAsia="Arial" w:hAnsi="Arial" w:cs="Arial"/>
                <w:color w:val="000000"/>
                <w:sz w:val="20"/>
                <w:szCs w:val="20"/>
              </w:rPr>
              <w:t>ě</w:t>
            </w:r>
            <w:r w:rsidRPr="003F36BB">
              <w:rPr>
                <w:rFonts w:ascii="Arial" w:eastAsia="Times" w:hAnsi="Arial" w:cs="Arial"/>
                <w:color w:val="000000"/>
                <w:sz w:val="20"/>
                <w:szCs w:val="20"/>
              </w:rPr>
              <w:t xml:space="preserve"> ve frazémech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3F36BB" w:rsidRDefault="003E4BB6">
            <w:pPr>
              <w:pBdr>
                <w:top w:val="nil"/>
                <w:left w:val="nil"/>
                <w:bottom w:val="nil"/>
                <w:right w:val="nil"/>
                <w:between w:val="nil"/>
              </w:pBdr>
              <w:spacing w:line="240" w:lineRule="auto"/>
              <w:ind w:left="0" w:hanging="2"/>
              <w:rPr>
                <w:rFonts w:ascii="Arial" w:eastAsia="Arial" w:hAnsi="Arial" w:cs="Arial"/>
                <w:sz w:val="20"/>
                <w:szCs w:val="20"/>
              </w:rPr>
            </w:pPr>
            <w:r w:rsidRPr="003F36BB">
              <w:rPr>
                <w:rFonts w:ascii="Arial" w:eastAsia="Arial" w:hAnsi="Arial" w:cs="Arial"/>
                <w:sz w:val="20"/>
                <w:szCs w:val="20"/>
              </w:rPr>
              <w:t>Způsoby obohacování slovní zásoby</w:t>
            </w:r>
          </w:p>
          <w:p w:rsidR="003F36BB"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Přenášení významu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Slova jednovýznamová,</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mnohovýznamová, odborná</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pojmenování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230E2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MEV-</w:t>
            </w:r>
            <w:r w:rsidR="00B81D29">
              <w:rPr>
                <w:rFonts w:ascii="Arial" w:eastAsia="Arial" w:hAnsi="Arial" w:cs="Arial"/>
                <w:color w:val="000000"/>
                <w:sz w:val="20"/>
                <w:szCs w:val="20"/>
              </w:rPr>
              <w:t xml:space="preserve"> fungování a vliv médií ve společnosi</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F36BB" w:rsidRDefault="00CD73CE">
            <w:pPr>
              <w:pBdr>
                <w:top w:val="nil"/>
                <w:left w:val="nil"/>
                <w:bottom w:val="nil"/>
                <w:right w:val="nil"/>
                <w:between w:val="nil"/>
              </w:pBdr>
              <w:spacing w:line="240" w:lineRule="auto"/>
              <w:ind w:left="0" w:hanging="2"/>
              <w:rPr>
                <w:rFonts w:ascii="Arial" w:eastAsia="Times"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F36BB"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F36BB">
              <w:rPr>
                <w:rFonts w:ascii="Arial" w:eastAsia="Times" w:hAnsi="Arial" w:cs="Arial"/>
                <w:color w:val="000000"/>
                <w:sz w:val="20"/>
                <w:szCs w:val="20"/>
              </w:rPr>
              <w:t>- správn</w:t>
            </w:r>
            <w:r w:rsidRPr="003F36BB">
              <w:rPr>
                <w:rFonts w:ascii="Arial" w:eastAsia="Arial" w:hAnsi="Arial" w:cs="Arial"/>
                <w:color w:val="000000"/>
                <w:sz w:val="20"/>
                <w:szCs w:val="20"/>
              </w:rPr>
              <w:t>ě</w:t>
            </w:r>
            <w:r w:rsidRPr="003F36BB">
              <w:rPr>
                <w:rFonts w:ascii="Arial" w:eastAsia="Times" w:hAnsi="Arial" w:cs="Arial"/>
                <w:color w:val="000000"/>
                <w:sz w:val="20"/>
                <w:szCs w:val="20"/>
              </w:rPr>
              <w:t xml:space="preserve"> t</w:t>
            </w:r>
            <w:r w:rsidRPr="003F36BB">
              <w:rPr>
                <w:rFonts w:ascii="Arial" w:eastAsia="Arial" w:hAnsi="Arial" w:cs="Arial"/>
                <w:color w:val="000000"/>
                <w:sz w:val="20"/>
                <w:szCs w:val="20"/>
              </w:rPr>
              <w:t>ř</w:t>
            </w:r>
            <w:r w:rsidRPr="003F36BB">
              <w:rPr>
                <w:rFonts w:ascii="Arial" w:eastAsia="Times" w:hAnsi="Arial" w:cs="Arial"/>
                <w:color w:val="000000"/>
                <w:sz w:val="20"/>
                <w:szCs w:val="20"/>
              </w:rPr>
              <w:t>ídí slovní druhy, tvo</w:t>
            </w:r>
            <w:r w:rsidRPr="003F36BB">
              <w:rPr>
                <w:rFonts w:ascii="Arial" w:eastAsia="Arial" w:hAnsi="Arial" w:cs="Arial"/>
                <w:color w:val="000000"/>
                <w:sz w:val="20"/>
                <w:szCs w:val="20"/>
              </w:rPr>
              <w:t>ř</w:t>
            </w:r>
            <w:r w:rsidRPr="003F36BB">
              <w:rPr>
                <w:rFonts w:ascii="Arial" w:eastAsia="Times" w:hAnsi="Arial" w:cs="Arial"/>
                <w:color w:val="000000"/>
                <w:sz w:val="20"/>
                <w:szCs w:val="20"/>
              </w:rPr>
              <w:t>í spisovné tvary slov a v</w:t>
            </w:r>
            <w:r w:rsidRPr="003F36BB">
              <w:rPr>
                <w:rFonts w:ascii="Arial" w:eastAsia="Arial" w:hAnsi="Arial" w:cs="Arial"/>
                <w:color w:val="000000"/>
                <w:sz w:val="20"/>
                <w:szCs w:val="20"/>
              </w:rPr>
              <w:t>ě</w:t>
            </w:r>
            <w:r w:rsidRPr="003F36BB">
              <w:rPr>
                <w:rFonts w:ascii="Arial" w:eastAsia="Times" w:hAnsi="Arial" w:cs="Arial"/>
                <w:color w:val="000000"/>
                <w:sz w:val="20"/>
                <w:szCs w:val="20"/>
              </w:rPr>
              <w:t>dom</w:t>
            </w:r>
            <w:r w:rsidRPr="003F36BB">
              <w:rPr>
                <w:rFonts w:ascii="Arial" w:eastAsia="Arial" w:hAnsi="Arial" w:cs="Arial"/>
                <w:color w:val="000000"/>
                <w:sz w:val="20"/>
                <w:szCs w:val="20"/>
              </w:rPr>
              <w:t>ě</w:t>
            </w:r>
            <w:r w:rsidRPr="003F36BB">
              <w:rPr>
                <w:rFonts w:ascii="Arial" w:eastAsia="Times" w:hAnsi="Arial" w:cs="Arial"/>
                <w:color w:val="000000"/>
                <w:sz w:val="20"/>
                <w:szCs w:val="20"/>
              </w:rPr>
              <w:t xml:space="preserve"> jich pou</w:t>
            </w:r>
            <w:r w:rsidRPr="003F36BB">
              <w:rPr>
                <w:rFonts w:ascii="Arial" w:eastAsia="Arial" w:hAnsi="Arial" w:cs="Arial"/>
                <w:color w:val="000000"/>
                <w:sz w:val="20"/>
                <w:szCs w:val="20"/>
              </w:rPr>
              <w:t>ž</w:t>
            </w:r>
            <w:r w:rsidRPr="003F36BB">
              <w:rPr>
                <w:rFonts w:ascii="Arial" w:eastAsia="Times" w:hAnsi="Arial" w:cs="Arial"/>
                <w:color w:val="000000"/>
                <w:sz w:val="20"/>
                <w:szCs w:val="20"/>
              </w:rPr>
              <w:t>ívá ve vhodné komunika</w:t>
            </w:r>
            <w:r w:rsidRPr="003F36BB">
              <w:rPr>
                <w:rFonts w:ascii="Arial" w:eastAsia="Arial" w:hAnsi="Arial" w:cs="Arial"/>
                <w:color w:val="000000"/>
                <w:sz w:val="20"/>
                <w:szCs w:val="20"/>
              </w:rPr>
              <w:t>č</w:t>
            </w:r>
            <w:r w:rsidRPr="003F36BB">
              <w:rPr>
                <w:rFonts w:ascii="Arial" w:eastAsia="Times" w:hAnsi="Arial" w:cs="Arial"/>
                <w:color w:val="000000"/>
                <w:sz w:val="20"/>
                <w:szCs w:val="20"/>
              </w:rPr>
              <w:t>ní situaci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Podstatná jména - odvozování,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přídavná jména, slovesa – odvozování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sloves, slovesně rod činný 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trpný</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F36BB"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F36BB">
              <w:rPr>
                <w:rFonts w:ascii="Arial" w:eastAsia="Times" w:hAnsi="Arial" w:cs="Arial"/>
                <w:color w:val="000000"/>
                <w:sz w:val="20"/>
                <w:szCs w:val="20"/>
              </w:rPr>
              <w:t>- rozli</w:t>
            </w:r>
            <w:r w:rsidRPr="003F36BB">
              <w:rPr>
                <w:rFonts w:ascii="Arial" w:eastAsia="Arial" w:hAnsi="Arial" w:cs="Arial"/>
                <w:color w:val="000000"/>
                <w:sz w:val="20"/>
                <w:szCs w:val="20"/>
              </w:rPr>
              <w:t>š</w:t>
            </w:r>
            <w:r w:rsidRPr="003F36BB">
              <w:rPr>
                <w:rFonts w:ascii="Arial" w:eastAsia="Times" w:hAnsi="Arial" w:cs="Arial"/>
                <w:color w:val="000000"/>
                <w:sz w:val="20"/>
                <w:szCs w:val="20"/>
              </w:rPr>
              <w:t>uje v</w:t>
            </w:r>
            <w:r w:rsidRPr="003F36BB">
              <w:rPr>
                <w:rFonts w:ascii="Arial" w:eastAsia="Arial" w:hAnsi="Arial" w:cs="Arial"/>
                <w:color w:val="000000"/>
                <w:sz w:val="20"/>
                <w:szCs w:val="20"/>
              </w:rPr>
              <w:t>ý</w:t>
            </w:r>
            <w:r w:rsidRPr="003F36BB">
              <w:rPr>
                <w:rFonts w:ascii="Arial" w:eastAsia="Times" w:hAnsi="Arial" w:cs="Arial"/>
                <w:color w:val="000000"/>
                <w:sz w:val="20"/>
                <w:szCs w:val="20"/>
              </w:rPr>
              <w:t>znamové vztahy gramatick</w:t>
            </w:r>
            <w:r w:rsidRPr="003F36BB">
              <w:rPr>
                <w:rFonts w:ascii="Arial" w:eastAsia="Arial" w:hAnsi="Arial" w:cs="Arial"/>
                <w:color w:val="000000"/>
                <w:sz w:val="20"/>
                <w:szCs w:val="20"/>
              </w:rPr>
              <w:t>ý</w:t>
            </w:r>
            <w:r w:rsidRPr="003F36BB">
              <w:rPr>
                <w:rFonts w:ascii="Arial" w:eastAsia="Times" w:hAnsi="Arial" w:cs="Arial"/>
                <w:color w:val="000000"/>
                <w:sz w:val="20"/>
                <w:szCs w:val="20"/>
              </w:rPr>
              <w:t>ch jednotek ve v</w:t>
            </w:r>
            <w:r w:rsidRPr="003F36BB">
              <w:rPr>
                <w:rFonts w:ascii="Arial" w:eastAsia="Arial" w:hAnsi="Arial" w:cs="Arial"/>
                <w:color w:val="000000"/>
                <w:sz w:val="20"/>
                <w:szCs w:val="20"/>
              </w:rPr>
              <w:t>ě</w:t>
            </w:r>
            <w:r w:rsidRPr="003F36BB">
              <w:rPr>
                <w:rFonts w:ascii="Arial" w:eastAsia="Times" w:hAnsi="Arial" w:cs="Arial"/>
                <w:color w:val="000000"/>
                <w:sz w:val="20"/>
                <w:szCs w:val="20"/>
              </w:rPr>
              <w:t>t</w:t>
            </w:r>
            <w:r w:rsidRPr="003F36BB">
              <w:rPr>
                <w:rFonts w:ascii="Arial" w:eastAsia="Arial" w:hAnsi="Arial" w:cs="Arial"/>
                <w:color w:val="000000"/>
                <w:sz w:val="20"/>
                <w:szCs w:val="20"/>
              </w:rPr>
              <w:t>ě</w:t>
            </w:r>
            <w:r w:rsidRPr="003F36BB">
              <w:rPr>
                <w:rFonts w:ascii="Arial" w:eastAsia="Times" w:hAnsi="Arial" w:cs="Arial"/>
                <w:color w:val="000000"/>
                <w:sz w:val="20"/>
                <w:szCs w:val="20"/>
              </w:rPr>
              <w:t xml:space="preserve"> a v</w:t>
            </w:r>
            <w:r w:rsidRPr="003F36BB">
              <w:rPr>
                <w:rFonts w:ascii="Arial" w:eastAsia="Arial" w:hAnsi="Arial" w:cs="Arial"/>
                <w:color w:val="000000"/>
                <w:sz w:val="20"/>
                <w:szCs w:val="20"/>
              </w:rPr>
              <w:t> </w:t>
            </w:r>
            <w:r w:rsidRPr="003F36BB">
              <w:rPr>
                <w:rFonts w:ascii="Arial" w:eastAsia="Times" w:hAnsi="Arial" w:cs="Arial"/>
                <w:color w:val="000000"/>
                <w:sz w:val="20"/>
                <w:szCs w:val="20"/>
              </w:rPr>
              <w:t>souv</w:t>
            </w:r>
            <w:r w:rsidRPr="003F36BB">
              <w:rPr>
                <w:rFonts w:ascii="Arial" w:eastAsia="Arial" w:hAnsi="Arial" w:cs="Arial"/>
                <w:color w:val="000000"/>
                <w:sz w:val="20"/>
                <w:szCs w:val="20"/>
              </w:rPr>
              <w:t>ě</w:t>
            </w:r>
            <w:r w:rsidRPr="003F36BB">
              <w:rPr>
                <w:rFonts w:ascii="Arial" w:eastAsia="Times" w:hAnsi="Arial" w:cs="Arial"/>
                <w:color w:val="000000"/>
                <w:sz w:val="20"/>
                <w:szCs w:val="20"/>
              </w:rPr>
              <w:t>tí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Větné členy, přísudek – druhy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přísudku, podmět – nejčastější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vyjádření podmětu, přívlastek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shodný a neshodný předmět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příslovečné určení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Souvětí, druhy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vedlejších vět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čárka ve větě jednoduché 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 souvětí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401D83"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401D83">
              <w:rPr>
                <w:rFonts w:ascii="Arial" w:eastAsia="Times" w:hAnsi="Arial" w:cs="Arial"/>
                <w:b/>
                <w:color w:val="000000"/>
                <w:sz w:val="20"/>
                <w:szCs w:val="20"/>
              </w:rPr>
              <w:lastRenderedPageBreak/>
              <w:t>Komunika</w:t>
            </w:r>
            <w:r w:rsidRPr="00401D83">
              <w:rPr>
                <w:rFonts w:ascii="Arial" w:eastAsia="Arial" w:hAnsi="Arial" w:cs="Arial"/>
                <w:b/>
                <w:color w:val="000000"/>
                <w:sz w:val="20"/>
                <w:szCs w:val="20"/>
              </w:rPr>
              <w:t>č</w:t>
            </w:r>
            <w:r w:rsidRPr="00401D83">
              <w:rPr>
                <w:rFonts w:ascii="Arial" w:eastAsia="Times" w:hAnsi="Arial" w:cs="Arial"/>
                <w:b/>
                <w:color w:val="000000"/>
                <w:sz w:val="20"/>
                <w:szCs w:val="20"/>
              </w:rPr>
              <w:t>ní a slohová v</w:t>
            </w:r>
            <w:r w:rsidRPr="00401D83">
              <w:rPr>
                <w:rFonts w:ascii="Arial" w:eastAsia="Arial" w:hAnsi="Arial" w:cs="Arial"/>
                <w:b/>
                <w:color w:val="000000"/>
                <w:sz w:val="20"/>
                <w:szCs w:val="20"/>
              </w:rPr>
              <w:t>ý</w:t>
            </w:r>
            <w:r w:rsidRPr="00401D83">
              <w:rPr>
                <w:rFonts w:ascii="Arial" w:eastAsia="Times" w:hAnsi="Arial" w:cs="Arial"/>
                <w:b/>
                <w:color w:val="000000"/>
                <w:sz w:val="20"/>
                <w:szCs w:val="20"/>
              </w:rPr>
              <w:t>chova</w:t>
            </w:r>
          </w:p>
          <w:p w:rsidR="00CD73CE" w:rsidRPr="00401D83" w:rsidRDefault="00CD73CE">
            <w:pPr>
              <w:pBdr>
                <w:top w:val="nil"/>
                <w:left w:val="nil"/>
                <w:bottom w:val="nil"/>
                <w:right w:val="nil"/>
                <w:between w:val="nil"/>
              </w:pBdr>
              <w:spacing w:line="240" w:lineRule="auto"/>
              <w:ind w:left="0" w:hanging="2"/>
              <w:rPr>
                <w:rFonts w:ascii="Arial" w:eastAsia="Times" w:hAnsi="Arial" w:cs="Arial"/>
                <w:color w:val="000000"/>
                <w:sz w:val="20"/>
                <w:szCs w:val="20"/>
              </w:rPr>
            </w:pPr>
          </w:p>
          <w:p w:rsidR="00CD73CE" w:rsidRPr="00401D83"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401D83">
              <w:rPr>
                <w:rFonts w:ascii="Arial" w:eastAsia="Times" w:hAnsi="Arial" w:cs="Arial"/>
                <w:color w:val="000000"/>
                <w:sz w:val="20"/>
                <w:szCs w:val="20"/>
              </w:rPr>
              <w:t>- odli</w:t>
            </w:r>
            <w:r w:rsidRPr="00401D83">
              <w:rPr>
                <w:rFonts w:ascii="Arial" w:eastAsia="Arial" w:hAnsi="Arial" w:cs="Arial"/>
                <w:color w:val="000000"/>
                <w:sz w:val="20"/>
                <w:szCs w:val="20"/>
              </w:rPr>
              <w:t>š</w:t>
            </w:r>
            <w:r w:rsidRPr="00401D83">
              <w:rPr>
                <w:rFonts w:ascii="Arial" w:eastAsia="Times" w:hAnsi="Arial" w:cs="Arial"/>
                <w:color w:val="000000"/>
                <w:sz w:val="20"/>
                <w:szCs w:val="20"/>
              </w:rPr>
              <w:t xml:space="preserve">uje ve </w:t>
            </w:r>
            <w:r w:rsidRPr="00401D83">
              <w:rPr>
                <w:rFonts w:ascii="Arial" w:eastAsia="Arial" w:hAnsi="Arial" w:cs="Arial"/>
                <w:color w:val="000000"/>
                <w:sz w:val="20"/>
                <w:szCs w:val="20"/>
              </w:rPr>
              <w:t>č</w:t>
            </w:r>
            <w:r w:rsidRPr="00401D83">
              <w:rPr>
                <w:rFonts w:ascii="Arial" w:eastAsia="Times" w:hAnsi="Arial" w:cs="Arial"/>
                <w:color w:val="000000"/>
                <w:sz w:val="20"/>
                <w:szCs w:val="20"/>
              </w:rPr>
              <w:t>teném nebo sly</w:t>
            </w:r>
            <w:r w:rsidRPr="00401D83">
              <w:rPr>
                <w:rFonts w:ascii="Arial" w:eastAsia="Arial" w:hAnsi="Arial" w:cs="Arial"/>
                <w:color w:val="000000"/>
                <w:sz w:val="20"/>
                <w:szCs w:val="20"/>
              </w:rPr>
              <w:t>š</w:t>
            </w:r>
            <w:r w:rsidRPr="00401D83">
              <w:rPr>
                <w:rFonts w:ascii="Arial" w:eastAsia="Times" w:hAnsi="Arial" w:cs="Arial"/>
                <w:color w:val="000000"/>
                <w:sz w:val="20"/>
                <w:szCs w:val="20"/>
              </w:rPr>
              <w:t>eném textu fakta od názor</w:t>
            </w:r>
            <w:r w:rsidRPr="00401D83">
              <w:rPr>
                <w:rFonts w:ascii="Arial" w:eastAsia="Arial" w:hAnsi="Arial" w:cs="Arial"/>
                <w:color w:val="000000"/>
                <w:sz w:val="20"/>
                <w:szCs w:val="20"/>
              </w:rPr>
              <w:t>ů</w:t>
            </w:r>
            <w:r w:rsidRPr="00401D83">
              <w:rPr>
                <w:rFonts w:ascii="Arial" w:eastAsia="Times" w:hAnsi="Arial" w:cs="Arial"/>
                <w:color w:val="000000"/>
                <w:sz w:val="20"/>
                <w:szCs w:val="20"/>
              </w:rPr>
              <w:t xml:space="preserve"> a hodnocení, ov</w:t>
            </w:r>
            <w:r w:rsidRPr="00401D83">
              <w:rPr>
                <w:rFonts w:ascii="Arial" w:eastAsia="Arial" w:hAnsi="Arial" w:cs="Arial"/>
                <w:color w:val="000000"/>
                <w:sz w:val="20"/>
                <w:szCs w:val="20"/>
              </w:rPr>
              <w:t>ěř</w:t>
            </w:r>
            <w:r w:rsidRPr="00401D83">
              <w:rPr>
                <w:rFonts w:ascii="Arial" w:eastAsia="Times" w:hAnsi="Arial" w:cs="Arial"/>
                <w:color w:val="000000"/>
                <w:sz w:val="20"/>
                <w:szCs w:val="20"/>
              </w:rPr>
              <w:t>uje fakta pomocí otázek nebo porovnáním sdostupn</w:t>
            </w:r>
            <w:r w:rsidRPr="00401D83">
              <w:rPr>
                <w:rFonts w:ascii="Arial" w:eastAsia="Arial" w:hAnsi="Arial" w:cs="Arial"/>
                <w:color w:val="000000"/>
                <w:sz w:val="20"/>
                <w:szCs w:val="20"/>
              </w:rPr>
              <w:t>ý</w:t>
            </w:r>
            <w:r w:rsidRPr="00401D83">
              <w:rPr>
                <w:rFonts w:ascii="Arial" w:eastAsia="Times" w:hAnsi="Arial" w:cs="Arial"/>
                <w:color w:val="000000"/>
                <w:sz w:val="20"/>
                <w:szCs w:val="20"/>
              </w:rPr>
              <w:t>mi informa</w:t>
            </w:r>
            <w:r w:rsidRPr="00401D83">
              <w:rPr>
                <w:rFonts w:ascii="Arial" w:eastAsia="Arial" w:hAnsi="Arial" w:cs="Arial"/>
                <w:color w:val="000000"/>
                <w:sz w:val="20"/>
                <w:szCs w:val="20"/>
              </w:rPr>
              <w:t>č</w:t>
            </w:r>
            <w:r w:rsidRPr="00401D83">
              <w:rPr>
                <w:rFonts w:ascii="Arial" w:eastAsia="Times" w:hAnsi="Arial" w:cs="Arial"/>
                <w:color w:val="000000"/>
                <w:sz w:val="20"/>
                <w:szCs w:val="20"/>
              </w:rPr>
              <w:t>ními zdroji</w:t>
            </w:r>
          </w:p>
          <w:p w:rsidR="00CD73CE" w:rsidRPr="00401D83"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401D83">
              <w:rPr>
                <w:rFonts w:ascii="Arial" w:eastAsia="Times" w:hAnsi="Arial" w:cs="Arial"/>
                <w:color w:val="000000"/>
                <w:sz w:val="20"/>
                <w:szCs w:val="20"/>
              </w:rPr>
              <w:t>- rozli</w:t>
            </w:r>
            <w:r w:rsidRPr="00401D83">
              <w:rPr>
                <w:rFonts w:ascii="Arial" w:eastAsia="Arial" w:hAnsi="Arial" w:cs="Arial"/>
                <w:color w:val="000000"/>
                <w:sz w:val="20"/>
                <w:szCs w:val="20"/>
              </w:rPr>
              <w:t>š</w:t>
            </w:r>
            <w:r w:rsidRPr="00401D83">
              <w:rPr>
                <w:rFonts w:ascii="Arial" w:eastAsia="Times" w:hAnsi="Arial" w:cs="Arial"/>
                <w:color w:val="000000"/>
                <w:sz w:val="20"/>
                <w:szCs w:val="20"/>
              </w:rPr>
              <w:t>uje subjektivní a objektivní sd</w:t>
            </w:r>
            <w:r w:rsidRPr="00401D83">
              <w:rPr>
                <w:rFonts w:ascii="Arial" w:eastAsia="Arial" w:hAnsi="Arial" w:cs="Arial"/>
                <w:color w:val="000000"/>
                <w:sz w:val="20"/>
                <w:szCs w:val="20"/>
              </w:rPr>
              <w:t>ě</w:t>
            </w:r>
            <w:r w:rsidRPr="00401D83">
              <w:rPr>
                <w:rFonts w:ascii="Arial" w:eastAsia="Times" w:hAnsi="Arial" w:cs="Arial"/>
                <w:color w:val="000000"/>
                <w:sz w:val="20"/>
                <w:szCs w:val="20"/>
              </w:rPr>
              <w:t>lení a komunika</w:t>
            </w:r>
            <w:r w:rsidRPr="00401D83">
              <w:rPr>
                <w:rFonts w:ascii="Arial" w:eastAsia="Arial" w:hAnsi="Arial" w:cs="Arial"/>
                <w:color w:val="000000"/>
                <w:sz w:val="20"/>
                <w:szCs w:val="20"/>
              </w:rPr>
              <w:t>č</w:t>
            </w:r>
            <w:r w:rsidRPr="00401D83">
              <w:rPr>
                <w:rFonts w:ascii="Arial" w:eastAsia="Times" w:hAnsi="Arial" w:cs="Arial"/>
                <w:color w:val="000000"/>
                <w:sz w:val="20"/>
                <w:szCs w:val="20"/>
              </w:rPr>
              <w:t>ní zám</w:t>
            </w:r>
            <w:r w:rsidRPr="00401D83">
              <w:rPr>
                <w:rFonts w:ascii="Arial" w:eastAsia="Arial" w:hAnsi="Arial" w:cs="Arial"/>
                <w:color w:val="000000"/>
                <w:sz w:val="20"/>
                <w:szCs w:val="20"/>
              </w:rPr>
              <w:t>ě</w:t>
            </w:r>
            <w:r w:rsidRPr="00401D83">
              <w:rPr>
                <w:rFonts w:ascii="Arial" w:eastAsia="Times" w:hAnsi="Arial" w:cs="Arial"/>
                <w:color w:val="000000"/>
                <w:sz w:val="20"/>
                <w:szCs w:val="20"/>
              </w:rPr>
              <w:t>r partnera vhovoru</w:t>
            </w:r>
          </w:p>
          <w:p w:rsidR="00CD73CE" w:rsidRPr="00401D83"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401D83">
              <w:rPr>
                <w:rFonts w:ascii="Arial" w:eastAsia="Times" w:hAnsi="Arial" w:cs="Arial"/>
                <w:color w:val="000000"/>
                <w:sz w:val="20"/>
                <w:szCs w:val="20"/>
              </w:rPr>
              <w:t>- rozpozná manipulativní komunikaci</w:t>
            </w:r>
          </w:p>
          <w:p w:rsidR="00CD73CE" w:rsidRPr="00401D83"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401D83">
              <w:rPr>
                <w:rFonts w:ascii="Arial" w:eastAsia="Times" w:hAnsi="Arial" w:cs="Arial"/>
                <w:color w:val="000000"/>
                <w:sz w:val="20"/>
                <w:szCs w:val="20"/>
              </w:rPr>
              <w:t>vmasmédiích a zaujímá kní kritický postoj</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Reklama, její vliv, reklamní slogan</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401D83" w:rsidRDefault="00CD73CE" w:rsidP="003F36BB">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401D83"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401D83">
              <w:rPr>
                <w:rFonts w:ascii="Arial" w:eastAsia="Times" w:hAnsi="Arial" w:cs="Arial"/>
                <w:color w:val="000000"/>
                <w:sz w:val="20"/>
                <w:szCs w:val="20"/>
              </w:rPr>
              <w:t>- dorozumívá se kultivovan</w:t>
            </w:r>
            <w:r w:rsidRPr="00401D83">
              <w:rPr>
                <w:rFonts w:ascii="Arial" w:eastAsia="Arial" w:hAnsi="Arial" w:cs="Arial"/>
                <w:color w:val="000000"/>
                <w:sz w:val="20"/>
                <w:szCs w:val="20"/>
              </w:rPr>
              <w:t>ě</w:t>
            </w:r>
            <w:r w:rsidRPr="00401D83">
              <w:rPr>
                <w:rFonts w:ascii="Arial" w:eastAsia="Times" w:hAnsi="Arial" w:cs="Arial"/>
                <w:color w:val="000000"/>
                <w:sz w:val="20"/>
                <w:szCs w:val="20"/>
              </w:rPr>
              <w:t>, v</w:t>
            </w:r>
            <w:r w:rsidRPr="00401D83">
              <w:rPr>
                <w:rFonts w:ascii="Arial" w:eastAsia="Arial" w:hAnsi="Arial" w:cs="Arial"/>
                <w:color w:val="000000"/>
                <w:sz w:val="20"/>
                <w:szCs w:val="20"/>
              </w:rPr>
              <w:t>ý</w:t>
            </w:r>
            <w:r w:rsidRPr="00401D83">
              <w:rPr>
                <w:rFonts w:ascii="Arial" w:eastAsia="Times" w:hAnsi="Arial" w:cs="Arial"/>
                <w:color w:val="000000"/>
                <w:sz w:val="20"/>
                <w:szCs w:val="20"/>
              </w:rPr>
              <w:t>sti</w:t>
            </w:r>
            <w:r w:rsidRPr="00401D83">
              <w:rPr>
                <w:rFonts w:ascii="Arial" w:eastAsia="Arial" w:hAnsi="Arial" w:cs="Arial"/>
                <w:color w:val="000000"/>
                <w:sz w:val="20"/>
                <w:szCs w:val="20"/>
              </w:rPr>
              <w:t>ž</w:t>
            </w:r>
            <w:r w:rsidRPr="00401D83">
              <w:rPr>
                <w:rFonts w:ascii="Arial" w:eastAsia="Times" w:hAnsi="Arial" w:cs="Arial"/>
                <w:color w:val="000000"/>
                <w:sz w:val="20"/>
                <w:szCs w:val="20"/>
              </w:rPr>
              <w:t>n</w:t>
            </w:r>
            <w:r w:rsidRPr="00401D83">
              <w:rPr>
                <w:rFonts w:ascii="Arial" w:eastAsia="Arial" w:hAnsi="Arial" w:cs="Arial"/>
                <w:color w:val="000000"/>
                <w:sz w:val="20"/>
                <w:szCs w:val="20"/>
              </w:rPr>
              <w:t>ě</w:t>
            </w:r>
            <w:r w:rsidRPr="00401D83">
              <w:rPr>
                <w:rFonts w:ascii="Arial" w:eastAsia="Times" w:hAnsi="Arial" w:cs="Arial"/>
                <w:color w:val="000000"/>
                <w:sz w:val="20"/>
                <w:szCs w:val="20"/>
              </w:rPr>
              <w:t>,</w:t>
            </w:r>
          </w:p>
          <w:p w:rsidR="00CD73CE" w:rsidRPr="00401D83"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401D83">
              <w:rPr>
                <w:rFonts w:ascii="Arial" w:eastAsia="Times" w:hAnsi="Arial" w:cs="Arial"/>
                <w:color w:val="000000"/>
                <w:sz w:val="20"/>
                <w:szCs w:val="20"/>
              </w:rPr>
              <w:t>jazykov</w:t>
            </w:r>
            <w:r w:rsidRPr="00401D83">
              <w:rPr>
                <w:rFonts w:ascii="Arial" w:eastAsia="Arial" w:hAnsi="Arial" w:cs="Arial"/>
                <w:color w:val="000000"/>
                <w:sz w:val="20"/>
                <w:szCs w:val="20"/>
              </w:rPr>
              <w:t>ý</w:t>
            </w:r>
            <w:r w:rsidRPr="00401D83">
              <w:rPr>
                <w:rFonts w:ascii="Arial" w:eastAsia="Times" w:hAnsi="Arial" w:cs="Arial"/>
                <w:color w:val="000000"/>
                <w:sz w:val="20"/>
                <w:szCs w:val="20"/>
              </w:rPr>
              <w:t>mi prost</w:t>
            </w:r>
            <w:r w:rsidRPr="00401D83">
              <w:rPr>
                <w:rFonts w:ascii="Arial" w:eastAsia="Arial" w:hAnsi="Arial" w:cs="Arial"/>
                <w:color w:val="000000"/>
                <w:sz w:val="20"/>
                <w:szCs w:val="20"/>
              </w:rPr>
              <w:t>ř</w:t>
            </w:r>
            <w:r w:rsidRPr="00401D83">
              <w:rPr>
                <w:rFonts w:ascii="Arial" w:eastAsia="Times" w:hAnsi="Arial" w:cs="Arial"/>
                <w:color w:val="000000"/>
                <w:sz w:val="20"/>
                <w:szCs w:val="20"/>
              </w:rPr>
              <w:t>edky vhodn</w:t>
            </w:r>
            <w:r w:rsidRPr="00401D83">
              <w:rPr>
                <w:rFonts w:ascii="Arial" w:eastAsia="Arial" w:hAnsi="Arial" w:cs="Arial"/>
                <w:color w:val="000000"/>
                <w:sz w:val="20"/>
                <w:szCs w:val="20"/>
              </w:rPr>
              <w:t>ý</w:t>
            </w:r>
            <w:r w:rsidRPr="00401D83">
              <w:rPr>
                <w:rFonts w:ascii="Arial" w:eastAsia="Times" w:hAnsi="Arial" w:cs="Arial"/>
                <w:color w:val="000000"/>
                <w:sz w:val="20"/>
                <w:szCs w:val="20"/>
              </w:rPr>
              <w:t>mi pro danou komunika</w:t>
            </w:r>
            <w:r w:rsidRPr="00401D83">
              <w:rPr>
                <w:rFonts w:ascii="Arial" w:eastAsia="Arial" w:hAnsi="Arial" w:cs="Arial"/>
                <w:color w:val="000000"/>
                <w:sz w:val="20"/>
                <w:szCs w:val="20"/>
              </w:rPr>
              <w:t>č</w:t>
            </w:r>
            <w:r w:rsidRPr="00401D83">
              <w:rPr>
                <w:rFonts w:ascii="Arial" w:eastAsia="Times" w:hAnsi="Arial" w:cs="Arial"/>
                <w:color w:val="000000"/>
                <w:sz w:val="20"/>
                <w:szCs w:val="20"/>
              </w:rPr>
              <w:t>ní situaci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Komunikace ve skupině.</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formulace žádosti,</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Anketa – vytvoření a</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sidRPr="00401D83">
              <w:rPr>
                <w:rFonts w:ascii="Arial" w:eastAsia="Arial" w:hAnsi="Arial" w:cs="Arial"/>
                <w:color w:val="000000"/>
                <w:sz w:val="20"/>
                <w:szCs w:val="20"/>
              </w:rPr>
              <w:t xml:space="preserve">zodpovězení. životopis, </w:t>
            </w:r>
          </w:p>
          <w:p w:rsidR="003F36BB" w:rsidRPr="00401D83" w:rsidRDefault="003E4BB6" w:rsidP="003F36BB">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Strukturované CV,</w:t>
            </w:r>
          </w:p>
          <w:p w:rsidR="00CD73CE" w:rsidRPr="00401D83"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401D83" w:rsidRDefault="00CD73CE">
            <w:pPr>
              <w:pBdr>
                <w:top w:val="nil"/>
                <w:left w:val="nil"/>
                <w:bottom w:val="nil"/>
                <w:right w:val="nil"/>
                <w:between w:val="nil"/>
              </w:pBdr>
              <w:spacing w:line="240" w:lineRule="auto"/>
              <w:ind w:left="0" w:hanging="2"/>
              <w:rPr>
                <w:rFonts w:ascii="Arial" w:eastAsia="Arial" w:hAnsi="Arial" w:cs="Arial"/>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401D83"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401D83">
              <w:rPr>
                <w:rFonts w:ascii="Arial" w:eastAsia="Times" w:hAnsi="Arial" w:cs="Arial"/>
                <w:color w:val="000000"/>
                <w:sz w:val="20"/>
                <w:szCs w:val="20"/>
              </w:rPr>
              <w:t>- vyu</w:t>
            </w:r>
            <w:r w:rsidRPr="00401D83">
              <w:rPr>
                <w:rFonts w:ascii="Arial" w:eastAsia="Arial" w:hAnsi="Arial" w:cs="Arial"/>
                <w:color w:val="000000"/>
                <w:sz w:val="20"/>
                <w:szCs w:val="20"/>
              </w:rPr>
              <w:t>ž</w:t>
            </w:r>
            <w:r w:rsidRPr="00401D83">
              <w:rPr>
                <w:rFonts w:ascii="Arial" w:eastAsia="Times" w:hAnsi="Arial" w:cs="Arial"/>
                <w:color w:val="000000"/>
                <w:sz w:val="20"/>
                <w:szCs w:val="20"/>
              </w:rPr>
              <w:t xml:space="preserve">ívá základy studijního </w:t>
            </w:r>
            <w:r w:rsidRPr="00401D83">
              <w:rPr>
                <w:rFonts w:ascii="Arial" w:eastAsia="Arial" w:hAnsi="Arial" w:cs="Arial"/>
                <w:color w:val="000000"/>
                <w:sz w:val="20"/>
                <w:szCs w:val="20"/>
              </w:rPr>
              <w:t>č</w:t>
            </w:r>
            <w:r w:rsidRPr="00401D83">
              <w:rPr>
                <w:rFonts w:ascii="Arial" w:eastAsia="Times" w:hAnsi="Arial" w:cs="Arial"/>
                <w:color w:val="000000"/>
                <w:sz w:val="20"/>
                <w:szCs w:val="20"/>
              </w:rPr>
              <w:t>tení – vyhledá klí</w:t>
            </w:r>
            <w:r w:rsidRPr="00401D83">
              <w:rPr>
                <w:rFonts w:ascii="Arial" w:eastAsia="Arial" w:hAnsi="Arial" w:cs="Arial"/>
                <w:color w:val="000000"/>
                <w:sz w:val="20"/>
                <w:szCs w:val="20"/>
              </w:rPr>
              <w:t>č</w:t>
            </w:r>
            <w:r w:rsidRPr="00401D83">
              <w:rPr>
                <w:rFonts w:ascii="Arial" w:eastAsia="Times" w:hAnsi="Arial" w:cs="Arial"/>
                <w:color w:val="000000"/>
                <w:sz w:val="20"/>
                <w:szCs w:val="20"/>
              </w:rPr>
              <w:t>ová slova, formuluje hlavní my</w:t>
            </w:r>
            <w:r w:rsidRPr="00401D83">
              <w:rPr>
                <w:rFonts w:ascii="Arial" w:eastAsia="Arial" w:hAnsi="Arial" w:cs="Arial"/>
                <w:color w:val="000000"/>
                <w:sz w:val="20"/>
                <w:szCs w:val="20"/>
              </w:rPr>
              <w:t>š</w:t>
            </w:r>
            <w:r w:rsidRPr="00401D83">
              <w:rPr>
                <w:rFonts w:ascii="Arial" w:eastAsia="Times" w:hAnsi="Arial" w:cs="Arial"/>
                <w:color w:val="000000"/>
                <w:sz w:val="20"/>
                <w:szCs w:val="20"/>
              </w:rPr>
              <w:t>lenku textu, vytvo</w:t>
            </w:r>
            <w:r w:rsidRPr="00401D83">
              <w:rPr>
                <w:rFonts w:ascii="Arial" w:eastAsia="Arial" w:hAnsi="Arial" w:cs="Arial"/>
                <w:color w:val="000000"/>
                <w:sz w:val="20"/>
                <w:szCs w:val="20"/>
              </w:rPr>
              <w:t>ř</w:t>
            </w:r>
            <w:r w:rsidRPr="00401D83">
              <w:rPr>
                <w:rFonts w:ascii="Arial" w:eastAsia="Times" w:hAnsi="Arial" w:cs="Arial"/>
                <w:color w:val="000000"/>
                <w:sz w:val="20"/>
                <w:szCs w:val="20"/>
              </w:rPr>
              <w:t>í otázky a stru</w:t>
            </w:r>
            <w:r w:rsidRPr="00401D83">
              <w:rPr>
                <w:rFonts w:ascii="Arial" w:eastAsia="Arial" w:hAnsi="Arial" w:cs="Arial"/>
                <w:color w:val="000000"/>
                <w:sz w:val="20"/>
                <w:szCs w:val="20"/>
              </w:rPr>
              <w:t>č</w:t>
            </w:r>
            <w:r w:rsidRPr="00401D83">
              <w:rPr>
                <w:rFonts w:ascii="Arial" w:eastAsia="Times" w:hAnsi="Arial" w:cs="Arial"/>
                <w:color w:val="000000"/>
                <w:sz w:val="20"/>
                <w:szCs w:val="20"/>
              </w:rPr>
              <w:t>né poznámky, v</w:t>
            </w:r>
            <w:r w:rsidRPr="00401D83">
              <w:rPr>
                <w:rFonts w:ascii="Arial" w:eastAsia="Arial" w:hAnsi="Arial" w:cs="Arial"/>
                <w:color w:val="000000"/>
                <w:sz w:val="20"/>
                <w:szCs w:val="20"/>
              </w:rPr>
              <w:t>ý</w:t>
            </w:r>
            <w:r w:rsidRPr="00401D83">
              <w:rPr>
                <w:rFonts w:ascii="Arial" w:eastAsia="Times" w:hAnsi="Arial" w:cs="Arial"/>
                <w:color w:val="000000"/>
                <w:sz w:val="20"/>
                <w:szCs w:val="20"/>
              </w:rPr>
              <w:t>pisky nebo v</w:t>
            </w:r>
            <w:r w:rsidRPr="00401D83">
              <w:rPr>
                <w:rFonts w:ascii="Arial" w:eastAsia="Arial" w:hAnsi="Arial" w:cs="Arial"/>
                <w:color w:val="000000"/>
                <w:sz w:val="20"/>
                <w:szCs w:val="20"/>
              </w:rPr>
              <w:t>ý</w:t>
            </w:r>
            <w:r w:rsidRPr="00401D83">
              <w:rPr>
                <w:rFonts w:ascii="Arial" w:eastAsia="Times" w:hAnsi="Arial" w:cs="Arial"/>
                <w:color w:val="000000"/>
                <w:sz w:val="20"/>
                <w:szCs w:val="20"/>
              </w:rPr>
              <w:t>tah zp</w:t>
            </w:r>
            <w:r w:rsidRPr="00401D83">
              <w:rPr>
                <w:rFonts w:ascii="Arial" w:eastAsia="Arial" w:hAnsi="Arial" w:cs="Arial"/>
                <w:color w:val="000000"/>
                <w:sz w:val="20"/>
                <w:szCs w:val="20"/>
              </w:rPr>
              <w:t>ř</w:t>
            </w:r>
            <w:r w:rsidRPr="00401D83">
              <w:rPr>
                <w:rFonts w:ascii="Arial" w:eastAsia="Times" w:hAnsi="Arial" w:cs="Arial"/>
                <w:color w:val="000000"/>
                <w:sz w:val="20"/>
                <w:szCs w:val="20"/>
              </w:rPr>
              <w:t>e</w:t>
            </w:r>
            <w:r w:rsidRPr="00401D83">
              <w:rPr>
                <w:rFonts w:ascii="Arial" w:eastAsia="Arial" w:hAnsi="Arial" w:cs="Arial"/>
                <w:color w:val="000000"/>
                <w:sz w:val="20"/>
                <w:szCs w:val="20"/>
              </w:rPr>
              <w:t>č</w:t>
            </w:r>
            <w:r w:rsidRPr="00401D83">
              <w:rPr>
                <w:rFonts w:ascii="Arial" w:eastAsia="Times" w:hAnsi="Arial" w:cs="Arial"/>
                <w:color w:val="000000"/>
                <w:sz w:val="20"/>
                <w:szCs w:val="20"/>
              </w:rPr>
              <w:t>teného textu, samostatně p</w:t>
            </w:r>
            <w:r w:rsidRPr="00401D83">
              <w:rPr>
                <w:rFonts w:ascii="Arial" w:eastAsia="Arial" w:hAnsi="Arial" w:cs="Arial"/>
                <w:color w:val="000000"/>
                <w:sz w:val="20"/>
                <w:szCs w:val="20"/>
              </w:rPr>
              <w:t>ř</w:t>
            </w:r>
            <w:r w:rsidRPr="00401D83">
              <w:rPr>
                <w:rFonts w:ascii="Arial" w:eastAsia="Times" w:hAnsi="Arial" w:cs="Arial"/>
                <w:color w:val="000000"/>
                <w:sz w:val="20"/>
                <w:szCs w:val="20"/>
              </w:rPr>
              <w:t>ipraví a soporou o text</w:t>
            </w:r>
          </w:p>
          <w:p w:rsidR="00CD73CE" w:rsidRPr="00401D83"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401D83">
              <w:rPr>
                <w:rFonts w:ascii="Arial" w:eastAsia="Times" w:hAnsi="Arial" w:cs="Arial"/>
                <w:color w:val="000000"/>
                <w:sz w:val="20"/>
                <w:szCs w:val="20"/>
              </w:rPr>
              <w:t>p</w:t>
            </w:r>
            <w:r w:rsidRPr="00401D83">
              <w:rPr>
                <w:rFonts w:ascii="Arial" w:eastAsia="Arial" w:hAnsi="Arial" w:cs="Arial"/>
                <w:color w:val="000000"/>
                <w:sz w:val="20"/>
                <w:szCs w:val="20"/>
              </w:rPr>
              <w:t>ř</w:t>
            </w:r>
            <w:r w:rsidRPr="00401D83">
              <w:rPr>
                <w:rFonts w:ascii="Arial" w:eastAsia="Times" w:hAnsi="Arial" w:cs="Arial"/>
                <w:color w:val="000000"/>
                <w:sz w:val="20"/>
                <w:szCs w:val="20"/>
              </w:rPr>
              <w:t>ednese referát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Výpisky, výtah, uspořádání</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nejdůležitější informace</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v textu.</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Jak vypadá referát.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401D83"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401D83"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401D83">
              <w:rPr>
                <w:rFonts w:ascii="Arial" w:eastAsia="Times" w:hAnsi="Arial" w:cs="Arial"/>
                <w:color w:val="000000"/>
                <w:sz w:val="20"/>
                <w:szCs w:val="20"/>
              </w:rPr>
              <w:t>- uspo</w:t>
            </w:r>
            <w:r w:rsidRPr="00401D83">
              <w:rPr>
                <w:rFonts w:ascii="Arial" w:eastAsia="Arial" w:hAnsi="Arial" w:cs="Arial"/>
                <w:color w:val="000000"/>
                <w:sz w:val="20"/>
                <w:szCs w:val="20"/>
              </w:rPr>
              <w:t>ř</w:t>
            </w:r>
            <w:r w:rsidRPr="00401D83">
              <w:rPr>
                <w:rFonts w:ascii="Arial" w:eastAsia="Times" w:hAnsi="Arial" w:cs="Arial"/>
                <w:color w:val="000000"/>
                <w:sz w:val="20"/>
                <w:szCs w:val="20"/>
              </w:rPr>
              <w:t>ádá informace vtextu sohledem na jeho ú</w:t>
            </w:r>
            <w:r w:rsidRPr="00401D83">
              <w:rPr>
                <w:rFonts w:ascii="Arial" w:eastAsia="Arial" w:hAnsi="Arial" w:cs="Arial"/>
                <w:color w:val="000000"/>
                <w:sz w:val="20"/>
                <w:szCs w:val="20"/>
              </w:rPr>
              <w:t>č</w:t>
            </w:r>
            <w:r w:rsidRPr="00401D83">
              <w:rPr>
                <w:rFonts w:ascii="Arial" w:eastAsia="Times" w:hAnsi="Arial" w:cs="Arial"/>
                <w:color w:val="000000"/>
                <w:sz w:val="20"/>
                <w:szCs w:val="20"/>
              </w:rPr>
              <w:t>el, vytvo</w:t>
            </w:r>
            <w:r w:rsidRPr="00401D83">
              <w:rPr>
                <w:rFonts w:ascii="Arial" w:eastAsia="Arial" w:hAnsi="Arial" w:cs="Arial"/>
                <w:color w:val="000000"/>
                <w:sz w:val="20"/>
                <w:szCs w:val="20"/>
              </w:rPr>
              <w:t>ř</w:t>
            </w:r>
            <w:r w:rsidRPr="00401D83">
              <w:rPr>
                <w:rFonts w:ascii="Arial" w:eastAsia="Times" w:hAnsi="Arial" w:cs="Arial"/>
                <w:color w:val="000000"/>
                <w:sz w:val="20"/>
                <w:szCs w:val="20"/>
              </w:rPr>
              <w:t>í koherentní text sdodr</w:t>
            </w:r>
            <w:r w:rsidRPr="00401D83">
              <w:rPr>
                <w:rFonts w:ascii="Arial" w:eastAsia="Arial" w:hAnsi="Arial" w:cs="Arial"/>
                <w:color w:val="000000"/>
                <w:sz w:val="20"/>
                <w:szCs w:val="20"/>
              </w:rPr>
              <w:t>ž</w:t>
            </w:r>
            <w:r w:rsidRPr="00401D83">
              <w:rPr>
                <w:rFonts w:ascii="Arial" w:eastAsia="Times" w:hAnsi="Arial" w:cs="Arial"/>
                <w:color w:val="000000"/>
                <w:sz w:val="20"/>
                <w:szCs w:val="20"/>
              </w:rPr>
              <w:t>ováním pravidel meziv</w:t>
            </w:r>
            <w:r w:rsidRPr="00401D83">
              <w:rPr>
                <w:rFonts w:ascii="Arial" w:eastAsia="Arial" w:hAnsi="Arial" w:cs="Arial"/>
                <w:color w:val="000000"/>
                <w:sz w:val="20"/>
                <w:szCs w:val="20"/>
              </w:rPr>
              <w:t>ě</w:t>
            </w:r>
            <w:r w:rsidRPr="00401D83">
              <w:rPr>
                <w:rFonts w:ascii="Arial" w:eastAsia="Times" w:hAnsi="Arial" w:cs="Arial"/>
                <w:color w:val="000000"/>
                <w:sz w:val="20"/>
                <w:szCs w:val="20"/>
              </w:rPr>
              <w:t>tného navazování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Popis, uspořádání informací</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V textu.</w:t>
            </w:r>
          </w:p>
          <w:p w:rsidR="00CD73CE" w:rsidRPr="00401D83" w:rsidRDefault="003E4BB6">
            <w:pPr>
              <w:pBdr>
                <w:top w:val="nil"/>
                <w:left w:val="nil"/>
                <w:bottom w:val="nil"/>
                <w:right w:val="nil"/>
                <w:between w:val="nil"/>
              </w:pBdr>
              <w:spacing w:line="240" w:lineRule="auto"/>
              <w:ind w:left="0" w:hanging="2"/>
              <w:rPr>
                <w:rFonts w:ascii="Arial" w:eastAsia="Arial" w:hAnsi="Arial" w:cs="Arial"/>
                <w:sz w:val="20"/>
                <w:szCs w:val="20"/>
              </w:rPr>
            </w:pPr>
            <w:r w:rsidRPr="00401D83">
              <w:rPr>
                <w:rFonts w:ascii="Arial" w:eastAsia="Arial" w:hAnsi="Arial" w:cs="Arial"/>
                <w:color w:val="000000"/>
                <w:sz w:val="20"/>
                <w:szCs w:val="20"/>
              </w:rPr>
              <w:t xml:space="preserve">Popis prac. </w:t>
            </w:r>
            <w:r w:rsidRPr="00401D83">
              <w:rPr>
                <w:rFonts w:ascii="Arial" w:eastAsia="Arial" w:hAnsi="Arial" w:cs="Arial"/>
                <w:sz w:val="20"/>
                <w:szCs w:val="20"/>
              </w:rPr>
              <w:t>postupu, uměleckého díla..</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Popis osoby vs. charakteristika,</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druhy charakteristiky, užití</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výstižných pojmenování,</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adjektiv.</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401D83" w:rsidRDefault="00CD73CE" w:rsidP="00230E2A">
            <w:pPr>
              <w:pBdr>
                <w:top w:val="nil"/>
                <w:left w:val="nil"/>
                <w:bottom w:val="nil"/>
                <w:right w:val="nil"/>
                <w:between w:val="nil"/>
              </w:pBdr>
              <w:spacing w:line="240" w:lineRule="auto"/>
              <w:ind w:left="0" w:hanging="2"/>
              <w:rPr>
                <w:rFonts w:ascii="Arial" w:eastAsia="Arial" w:hAnsi="Arial" w:cs="Arial"/>
                <w:color w:val="0000FF"/>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401D83"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401D83">
              <w:rPr>
                <w:rFonts w:ascii="Arial" w:eastAsia="Times" w:hAnsi="Arial" w:cs="Arial"/>
                <w:color w:val="000000"/>
                <w:sz w:val="20"/>
                <w:szCs w:val="20"/>
              </w:rPr>
              <w:t>- vyu</w:t>
            </w:r>
            <w:r w:rsidRPr="00401D83">
              <w:rPr>
                <w:rFonts w:ascii="Arial" w:eastAsia="Arial" w:hAnsi="Arial" w:cs="Arial"/>
                <w:color w:val="000000"/>
                <w:sz w:val="20"/>
                <w:szCs w:val="20"/>
              </w:rPr>
              <w:t>ž</w:t>
            </w:r>
            <w:r w:rsidRPr="00401D83">
              <w:rPr>
                <w:rFonts w:ascii="Arial" w:eastAsia="Times" w:hAnsi="Arial" w:cs="Arial"/>
                <w:color w:val="000000"/>
                <w:sz w:val="20"/>
                <w:szCs w:val="20"/>
              </w:rPr>
              <w:t>ívá poznatk</w:t>
            </w:r>
            <w:r w:rsidRPr="00401D83">
              <w:rPr>
                <w:rFonts w:ascii="Arial" w:eastAsia="Arial" w:hAnsi="Arial" w:cs="Arial"/>
                <w:color w:val="000000"/>
                <w:sz w:val="20"/>
                <w:szCs w:val="20"/>
              </w:rPr>
              <w:t>ů</w:t>
            </w:r>
            <w:r w:rsidRPr="00401D83">
              <w:rPr>
                <w:rFonts w:ascii="Arial" w:eastAsia="Times" w:hAnsi="Arial" w:cs="Arial"/>
                <w:color w:val="000000"/>
                <w:sz w:val="20"/>
                <w:szCs w:val="20"/>
              </w:rPr>
              <w:t xml:space="preserve"> o jazyce a stylu ke</w:t>
            </w:r>
          </w:p>
          <w:p w:rsidR="00CD73CE" w:rsidRPr="00401D83"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401D83">
              <w:rPr>
                <w:rFonts w:ascii="Arial" w:eastAsia="Times" w:hAnsi="Arial" w:cs="Arial"/>
                <w:color w:val="000000"/>
                <w:sz w:val="20"/>
                <w:szCs w:val="20"/>
              </w:rPr>
              <w:t>gramaticky i v</w:t>
            </w:r>
            <w:r w:rsidRPr="00401D83">
              <w:rPr>
                <w:rFonts w:ascii="Arial" w:eastAsia="Arial" w:hAnsi="Arial" w:cs="Arial"/>
                <w:color w:val="000000"/>
                <w:sz w:val="20"/>
                <w:szCs w:val="20"/>
              </w:rPr>
              <w:t>ě</w:t>
            </w:r>
            <w:r w:rsidRPr="00401D83">
              <w:rPr>
                <w:rFonts w:ascii="Arial" w:eastAsia="Times" w:hAnsi="Arial" w:cs="Arial"/>
                <w:color w:val="000000"/>
                <w:sz w:val="20"/>
                <w:szCs w:val="20"/>
              </w:rPr>
              <w:t>cn</w:t>
            </w:r>
            <w:r w:rsidRPr="00401D83">
              <w:rPr>
                <w:rFonts w:ascii="Arial" w:eastAsia="Arial" w:hAnsi="Arial" w:cs="Arial"/>
                <w:color w:val="000000"/>
                <w:sz w:val="20"/>
                <w:szCs w:val="20"/>
              </w:rPr>
              <w:t>ě</w:t>
            </w:r>
            <w:r w:rsidRPr="00401D83">
              <w:rPr>
                <w:rFonts w:ascii="Arial" w:eastAsia="Times" w:hAnsi="Arial" w:cs="Arial"/>
                <w:color w:val="000000"/>
                <w:sz w:val="20"/>
                <w:szCs w:val="20"/>
              </w:rPr>
              <w:t xml:space="preserve"> správnému písemnému projevu a ktvo</w:t>
            </w:r>
            <w:r w:rsidRPr="00401D83">
              <w:rPr>
                <w:rFonts w:ascii="Arial" w:eastAsia="Arial" w:hAnsi="Arial" w:cs="Arial"/>
                <w:color w:val="000000"/>
                <w:sz w:val="20"/>
                <w:szCs w:val="20"/>
              </w:rPr>
              <w:t>ř</w:t>
            </w:r>
            <w:r w:rsidRPr="00401D83">
              <w:rPr>
                <w:rFonts w:ascii="Arial" w:eastAsia="Times" w:hAnsi="Arial" w:cs="Arial"/>
                <w:color w:val="000000"/>
                <w:sz w:val="20"/>
                <w:szCs w:val="20"/>
              </w:rPr>
              <w:t>ivé práci stextem nebo i kvlastnímu tvo</w:t>
            </w:r>
            <w:r w:rsidRPr="00401D83">
              <w:rPr>
                <w:rFonts w:ascii="Arial" w:eastAsia="Arial" w:hAnsi="Arial" w:cs="Arial"/>
                <w:color w:val="000000"/>
                <w:sz w:val="20"/>
                <w:szCs w:val="20"/>
              </w:rPr>
              <w:t>ř</w:t>
            </w:r>
            <w:r w:rsidRPr="00401D83">
              <w:rPr>
                <w:rFonts w:ascii="Arial" w:eastAsia="Times" w:hAnsi="Arial" w:cs="Arial"/>
                <w:color w:val="000000"/>
                <w:sz w:val="20"/>
                <w:szCs w:val="20"/>
              </w:rPr>
              <w:t>ivému psaní na základ</w:t>
            </w:r>
            <w:r w:rsidRPr="00401D83">
              <w:rPr>
                <w:rFonts w:ascii="Arial" w:eastAsia="Arial" w:hAnsi="Arial" w:cs="Arial"/>
                <w:color w:val="000000"/>
                <w:sz w:val="20"/>
                <w:szCs w:val="20"/>
              </w:rPr>
              <w:t>ě</w:t>
            </w:r>
            <w:r w:rsidRPr="00401D83">
              <w:rPr>
                <w:rFonts w:ascii="Arial" w:eastAsia="Times" w:hAnsi="Arial" w:cs="Arial"/>
                <w:color w:val="000000"/>
                <w:sz w:val="20"/>
                <w:szCs w:val="20"/>
              </w:rPr>
              <w:t xml:space="preserve"> sv</w:t>
            </w:r>
            <w:r w:rsidRPr="00401D83">
              <w:rPr>
                <w:rFonts w:ascii="Arial" w:eastAsia="Arial" w:hAnsi="Arial" w:cs="Arial"/>
                <w:color w:val="000000"/>
                <w:sz w:val="20"/>
                <w:szCs w:val="20"/>
              </w:rPr>
              <w:t>ý</w:t>
            </w:r>
            <w:r w:rsidRPr="00401D83">
              <w:rPr>
                <w:rFonts w:ascii="Arial" w:eastAsia="Times" w:hAnsi="Arial" w:cs="Arial"/>
                <w:color w:val="000000"/>
                <w:sz w:val="20"/>
                <w:szCs w:val="20"/>
              </w:rPr>
              <w:t>ch dispozic a osobních zájm</w:t>
            </w:r>
            <w:r w:rsidRPr="00401D83">
              <w:rPr>
                <w:rFonts w:ascii="Arial" w:eastAsia="Arial" w:hAnsi="Arial" w:cs="Arial"/>
                <w:color w:val="000000"/>
                <w:sz w:val="20"/>
                <w:szCs w:val="20"/>
              </w:rPr>
              <w:t>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Vypravování - struktura,</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osnova, užití vhodných</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jazykových prostředků,</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nedostatky ve vypravování.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401D83"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401D83"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401D83">
              <w:rPr>
                <w:rFonts w:ascii="Arial" w:eastAsia="Times" w:hAnsi="Arial" w:cs="Arial"/>
                <w:b/>
                <w:color w:val="000000"/>
                <w:sz w:val="20"/>
                <w:szCs w:val="20"/>
              </w:rPr>
              <w:t>Literární v</w:t>
            </w:r>
            <w:r w:rsidRPr="00401D83">
              <w:rPr>
                <w:rFonts w:ascii="Arial" w:eastAsia="Arial" w:hAnsi="Arial" w:cs="Arial"/>
                <w:b/>
                <w:color w:val="000000"/>
                <w:sz w:val="20"/>
                <w:szCs w:val="20"/>
              </w:rPr>
              <w:t>ý</w:t>
            </w:r>
            <w:r w:rsidRPr="00401D83">
              <w:rPr>
                <w:rFonts w:ascii="Arial" w:eastAsia="Times" w:hAnsi="Arial" w:cs="Arial"/>
                <w:b/>
                <w:color w:val="000000"/>
                <w:sz w:val="20"/>
                <w:szCs w:val="20"/>
              </w:rPr>
              <w:t>chova</w:t>
            </w:r>
          </w:p>
          <w:p w:rsidR="00CD73CE" w:rsidRPr="00401D83"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401D83">
              <w:rPr>
                <w:rFonts w:ascii="Arial" w:eastAsia="Times" w:hAnsi="Arial" w:cs="Arial"/>
                <w:color w:val="000000"/>
                <w:sz w:val="20"/>
                <w:szCs w:val="20"/>
              </w:rPr>
              <w:t>- ucelen</w:t>
            </w:r>
            <w:r w:rsidRPr="00401D83">
              <w:rPr>
                <w:rFonts w:ascii="Arial" w:eastAsia="Arial" w:hAnsi="Arial" w:cs="Arial"/>
                <w:color w:val="000000"/>
                <w:sz w:val="20"/>
                <w:szCs w:val="20"/>
              </w:rPr>
              <w:t>ě</w:t>
            </w:r>
            <w:r w:rsidRPr="00401D83">
              <w:rPr>
                <w:rFonts w:ascii="Arial" w:eastAsia="Times" w:hAnsi="Arial" w:cs="Arial"/>
                <w:color w:val="000000"/>
                <w:sz w:val="20"/>
                <w:szCs w:val="20"/>
              </w:rPr>
              <w:t xml:space="preserve"> reprodukuje p</w:t>
            </w:r>
            <w:r w:rsidRPr="00401D83">
              <w:rPr>
                <w:rFonts w:ascii="Arial" w:eastAsia="Arial" w:hAnsi="Arial" w:cs="Arial"/>
                <w:color w:val="000000"/>
                <w:sz w:val="20"/>
                <w:szCs w:val="20"/>
              </w:rPr>
              <w:t>ř</w:t>
            </w:r>
            <w:r w:rsidRPr="00401D83">
              <w:rPr>
                <w:rFonts w:ascii="Arial" w:eastAsia="Times" w:hAnsi="Arial" w:cs="Arial"/>
                <w:color w:val="000000"/>
                <w:sz w:val="20"/>
                <w:szCs w:val="20"/>
              </w:rPr>
              <w:t>e</w:t>
            </w:r>
            <w:r w:rsidRPr="00401D83">
              <w:rPr>
                <w:rFonts w:ascii="Arial" w:eastAsia="Arial" w:hAnsi="Arial" w:cs="Arial"/>
                <w:color w:val="000000"/>
                <w:sz w:val="20"/>
                <w:szCs w:val="20"/>
              </w:rPr>
              <w:t>č</w:t>
            </w:r>
            <w:r w:rsidRPr="00401D83">
              <w:rPr>
                <w:rFonts w:ascii="Arial" w:eastAsia="Times" w:hAnsi="Arial" w:cs="Arial"/>
                <w:color w:val="000000"/>
                <w:sz w:val="20"/>
                <w:szCs w:val="20"/>
              </w:rPr>
              <w:t>ten</w:t>
            </w:r>
            <w:r w:rsidRPr="00401D83">
              <w:rPr>
                <w:rFonts w:ascii="Arial" w:eastAsia="Arial" w:hAnsi="Arial" w:cs="Arial"/>
                <w:color w:val="000000"/>
                <w:sz w:val="20"/>
                <w:szCs w:val="20"/>
              </w:rPr>
              <w:t>ý</w:t>
            </w:r>
            <w:r w:rsidRPr="00401D83">
              <w:rPr>
                <w:rFonts w:ascii="Arial" w:eastAsia="Times" w:hAnsi="Arial" w:cs="Arial"/>
                <w:color w:val="000000"/>
                <w:sz w:val="20"/>
                <w:szCs w:val="20"/>
              </w:rPr>
              <w:t xml:space="preserve"> text,</w:t>
            </w:r>
          </w:p>
          <w:p w:rsidR="00CD73CE" w:rsidRPr="00401D83"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401D83">
              <w:rPr>
                <w:rFonts w:ascii="Arial" w:eastAsia="Times" w:hAnsi="Arial" w:cs="Arial"/>
                <w:color w:val="000000"/>
                <w:sz w:val="20"/>
                <w:szCs w:val="20"/>
              </w:rPr>
              <w:t>jednodu</w:t>
            </w:r>
            <w:r w:rsidRPr="00401D83">
              <w:rPr>
                <w:rFonts w:ascii="Arial" w:eastAsia="Arial" w:hAnsi="Arial" w:cs="Arial"/>
                <w:color w:val="000000"/>
                <w:sz w:val="20"/>
                <w:szCs w:val="20"/>
              </w:rPr>
              <w:t>š</w:t>
            </w:r>
            <w:r w:rsidRPr="00401D83">
              <w:rPr>
                <w:rFonts w:ascii="Arial" w:eastAsia="Times" w:hAnsi="Arial" w:cs="Arial"/>
                <w:color w:val="000000"/>
                <w:sz w:val="20"/>
                <w:szCs w:val="20"/>
              </w:rPr>
              <w:t>e popisuje strukturu a jazyk</w:t>
            </w:r>
          </w:p>
          <w:p w:rsidR="00CD73CE" w:rsidRPr="00401D83"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401D83">
              <w:rPr>
                <w:rFonts w:ascii="Arial" w:eastAsia="Times" w:hAnsi="Arial" w:cs="Arial"/>
                <w:color w:val="000000"/>
                <w:sz w:val="20"/>
                <w:szCs w:val="20"/>
              </w:rPr>
              <w:t>literárního díla a vlastními slovy interpretuje smysl díla.</w:t>
            </w:r>
          </w:p>
          <w:p w:rsidR="00CD73CE" w:rsidRPr="00401D83"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401D83">
              <w:rPr>
                <w:rFonts w:ascii="Arial" w:eastAsia="Times" w:hAnsi="Arial" w:cs="Arial"/>
                <w:color w:val="000000"/>
                <w:sz w:val="20"/>
                <w:szCs w:val="20"/>
              </w:rPr>
              <w:t>- rozpoznává základní rysy v</w:t>
            </w:r>
            <w:r w:rsidRPr="00401D83">
              <w:rPr>
                <w:rFonts w:ascii="Arial" w:eastAsia="Arial" w:hAnsi="Arial" w:cs="Arial"/>
                <w:color w:val="000000"/>
                <w:sz w:val="20"/>
                <w:szCs w:val="20"/>
              </w:rPr>
              <w:t>ý</w:t>
            </w:r>
            <w:r w:rsidRPr="00401D83">
              <w:rPr>
                <w:rFonts w:ascii="Arial" w:eastAsia="Times" w:hAnsi="Arial" w:cs="Arial"/>
                <w:color w:val="000000"/>
                <w:sz w:val="20"/>
                <w:szCs w:val="20"/>
              </w:rPr>
              <w:t>razného</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Times" w:hAnsi="Arial" w:cs="Arial"/>
                <w:color w:val="000000"/>
                <w:sz w:val="20"/>
                <w:szCs w:val="20"/>
              </w:rPr>
              <w:t>individuálního stylu autora.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Jak vypadá referát o četbě i</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kultuře.</w:t>
            </w:r>
          </w:p>
          <w:p w:rsidR="00CD73CE" w:rsidRPr="00401D83" w:rsidRDefault="003E4BB6">
            <w:pPr>
              <w:pBdr>
                <w:top w:val="nil"/>
                <w:left w:val="nil"/>
                <w:bottom w:val="nil"/>
                <w:right w:val="nil"/>
                <w:between w:val="nil"/>
              </w:pBdr>
              <w:spacing w:line="240" w:lineRule="auto"/>
              <w:ind w:left="0" w:hanging="2"/>
              <w:rPr>
                <w:rFonts w:ascii="Arial" w:eastAsia="Arial" w:hAnsi="Arial" w:cs="Arial"/>
                <w:sz w:val="20"/>
                <w:szCs w:val="20"/>
              </w:rPr>
            </w:pPr>
            <w:r w:rsidRPr="00401D83">
              <w:rPr>
                <w:rFonts w:ascii="Arial" w:eastAsia="Arial" w:hAnsi="Arial" w:cs="Arial"/>
                <w:sz w:val="20"/>
                <w:szCs w:val="20"/>
              </w:rPr>
              <w:t>Bajky, nejdůležitější autoři,</w:t>
            </w:r>
          </w:p>
          <w:p w:rsidR="00CD73CE" w:rsidRPr="00401D83" w:rsidRDefault="003E4BB6">
            <w:pPr>
              <w:pBdr>
                <w:top w:val="nil"/>
                <w:left w:val="nil"/>
                <w:bottom w:val="nil"/>
                <w:right w:val="nil"/>
                <w:between w:val="nil"/>
              </w:pBdr>
              <w:spacing w:line="240" w:lineRule="auto"/>
              <w:ind w:left="0" w:hanging="2"/>
              <w:rPr>
                <w:rFonts w:ascii="Arial" w:eastAsia="Arial" w:hAnsi="Arial" w:cs="Arial"/>
                <w:sz w:val="20"/>
                <w:szCs w:val="20"/>
              </w:rPr>
            </w:pPr>
            <w:r w:rsidRPr="00401D83">
              <w:rPr>
                <w:rFonts w:ascii="Arial" w:eastAsia="Arial" w:hAnsi="Arial" w:cs="Arial"/>
                <w:sz w:val="20"/>
                <w:szCs w:val="20"/>
              </w:rPr>
              <w:t>morální poučení.</w:t>
            </w:r>
          </w:p>
          <w:p w:rsidR="00CD73CE" w:rsidRPr="00401D83" w:rsidRDefault="003E4BB6">
            <w:pPr>
              <w:pBdr>
                <w:top w:val="nil"/>
                <w:left w:val="nil"/>
                <w:bottom w:val="nil"/>
                <w:right w:val="nil"/>
                <w:between w:val="nil"/>
              </w:pBdr>
              <w:spacing w:line="240" w:lineRule="auto"/>
              <w:ind w:left="0" w:hanging="2"/>
              <w:rPr>
                <w:rFonts w:ascii="Arial" w:eastAsia="Arial" w:hAnsi="Arial" w:cs="Arial"/>
                <w:sz w:val="20"/>
                <w:szCs w:val="20"/>
              </w:rPr>
            </w:pPr>
            <w:r w:rsidRPr="00401D83">
              <w:rPr>
                <w:rFonts w:ascii="Arial" w:eastAsia="Arial" w:hAnsi="Arial" w:cs="Arial"/>
                <w:sz w:val="20"/>
                <w:szCs w:val="20"/>
              </w:rPr>
              <w:t>Příběhy z dávných dob,</w:t>
            </w:r>
          </w:p>
          <w:p w:rsidR="00CD73CE" w:rsidRPr="00401D83" w:rsidRDefault="003E4BB6">
            <w:pPr>
              <w:pBdr>
                <w:top w:val="nil"/>
                <w:left w:val="nil"/>
                <w:bottom w:val="nil"/>
                <w:right w:val="nil"/>
                <w:between w:val="nil"/>
              </w:pBdr>
              <w:spacing w:line="240" w:lineRule="auto"/>
              <w:ind w:left="0" w:hanging="2"/>
              <w:rPr>
                <w:rFonts w:ascii="Arial" w:eastAsia="Arial" w:hAnsi="Arial" w:cs="Arial"/>
                <w:sz w:val="20"/>
                <w:szCs w:val="20"/>
              </w:rPr>
            </w:pPr>
            <w:r w:rsidRPr="00401D83">
              <w:rPr>
                <w:rFonts w:ascii="Arial" w:eastAsia="Arial" w:hAnsi="Arial" w:cs="Arial"/>
                <w:sz w:val="20"/>
                <w:szCs w:val="20"/>
              </w:rPr>
              <w:t>pověst, legenda,mýtus</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FF00"/>
                <w:sz w:val="20"/>
                <w:szCs w:val="20"/>
              </w:rPr>
            </w:pPr>
            <w:r w:rsidRPr="00401D83">
              <w:rPr>
                <w:rFonts w:ascii="Arial" w:eastAsia="Arial" w:hAnsi="Arial" w:cs="Arial"/>
                <w:color w:val="00FF00"/>
                <w:sz w:val="20"/>
                <w:szCs w:val="20"/>
              </w:rPr>
              <w:t>Kroniky + nejvýznamnější</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sidRPr="00401D83">
              <w:rPr>
                <w:rFonts w:ascii="Arial" w:eastAsia="Arial" w:hAnsi="Arial" w:cs="Arial"/>
                <w:color w:val="00FF00"/>
                <w:sz w:val="20"/>
                <w:szCs w:val="20"/>
              </w:rPr>
              <w:t>autoři</w:t>
            </w:r>
            <w:r w:rsidRPr="00401D83">
              <w:rPr>
                <w:rFonts w:ascii="Arial" w:eastAsia="Arial" w:hAnsi="Arial" w:cs="Arial"/>
                <w:color w:val="000000"/>
                <w:sz w:val="20"/>
                <w:szCs w:val="20"/>
              </w:rPr>
              <w:t>. Poezie</w:t>
            </w:r>
          </w:p>
          <w:p w:rsidR="00CD73CE" w:rsidRPr="00401D83" w:rsidRDefault="003E4BB6">
            <w:pPr>
              <w:pBdr>
                <w:top w:val="nil"/>
                <w:left w:val="nil"/>
                <w:bottom w:val="nil"/>
                <w:right w:val="nil"/>
                <w:between w:val="nil"/>
              </w:pBdr>
              <w:spacing w:line="240" w:lineRule="auto"/>
              <w:ind w:left="0" w:hanging="2"/>
              <w:rPr>
                <w:rFonts w:ascii="Arial" w:eastAsia="Arial" w:hAnsi="Arial" w:cs="Arial"/>
                <w:sz w:val="20"/>
                <w:szCs w:val="20"/>
              </w:rPr>
            </w:pPr>
            <w:r w:rsidRPr="00401D83">
              <w:rPr>
                <w:rFonts w:ascii="Arial" w:eastAsia="Arial" w:hAnsi="Arial" w:cs="Arial"/>
                <w:color w:val="0000FF"/>
                <w:sz w:val="20"/>
                <w:szCs w:val="20"/>
              </w:rPr>
              <w:t>,</w:t>
            </w:r>
            <w:r w:rsidRPr="00401D83">
              <w:rPr>
                <w:rFonts w:ascii="Arial" w:eastAsia="Arial" w:hAnsi="Arial" w:cs="Arial"/>
                <w:sz w:val="20"/>
                <w:szCs w:val="20"/>
              </w:rPr>
              <w:t>básnické jazykové prostředky, interpretace</w:t>
            </w:r>
          </w:p>
          <w:p w:rsidR="00CD73CE" w:rsidRPr="00401D83" w:rsidRDefault="003E4BB6">
            <w:pPr>
              <w:pBdr>
                <w:top w:val="nil"/>
                <w:left w:val="nil"/>
                <w:bottom w:val="nil"/>
                <w:right w:val="nil"/>
                <w:between w:val="nil"/>
              </w:pBdr>
              <w:spacing w:line="240" w:lineRule="auto"/>
              <w:ind w:left="0" w:hanging="2"/>
              <w:rPr>
                <w:rFonts w:ascii="Arial" w:eastAsia="Arial" w:hAnsi="Arial" w:cs="Arial"/>
                <w:sz w:val="20"/>
                <w:szCs w:val="20"/>
              </w:rPr>
            </w:pPr>
            <w:r w:rsidRPr="00401D83">
              <w:rPr>
                <w:rFonts w:ascii="Arial" w:eastAsia="Arial" w:hAnsi="Arial" w:cs="Arial"/>
                <w:sz w:val="20"/>
                <w:szCs w:val="20"/>
              </w:rPr>
              <w:t>básně, recitace</w:t>
            </w:r>
          </w:p>
          <w:p w:rsidR="00CD73CE" w:rsidRPr="00401D83" w:rsidRDefault="003E4BB6">
            <w:pPr>
              <w:pBdr>
                <w:top w:val="nil"/>
                <w:left w:val="nil"/>
                <w:bottom w:val="nil"/>
                <w:right w:val="nil"/>
                <w:between w:val="nil"/>
              </w:pBdr>
              <w:spacing w:line="240" w:lineRule="auto"/>
              <w:ind w:left="0" w:hanging="2"/>
              <w:rPr>
                <w:rFonts w:ascii="Arial" w:eastAsia="Arial" w:hAnsi="Arial" w:cs="Arial"/>
                <w:sz w:val="20"/>
                <w:szCs w:val="20"/>
              </w:rPr>
            </w:pPr>
            <w:r w:rsidRPr="00401D83">
              <w:rPr>
                <w:rFonts w:ascii="Arial" w:eastAsia="Arial" w:hAnsi="Arial" w:cs="Arial"/>
                <w:sz w:val="20"/>
                <w:szCs w:val="20"/>
              </w:rPr>
              <w:t>Druhy lyriky, píseň.</w:t>
            </w:r>
          </w:p>
          <w:p w:rsidR="00CD73CE" w:rsidRPr="00401D83"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p w:rsidR="00CD73CE" w:rsidRPr="00401D83" w:rsidRDefault="003E4BB6">
            <w:pPr>
              <w:pBdr>
                <w:top w:val="nil"/>
                <w:left w:val="nil"/>
                <w:bottom w:val="nil"/>
                <w:right w:val="nil"/>
                <w:between w:val="nil"/>
              </w:pBdr>
              <w:spacing w:line="240" w:lineRule="auto"/>
              <w:ind w:left="0" w:hanging="2"/>
              <w:rPr>
                <w:rFonts w:ascii="Arial" w:eastAsia="Arial" w:hAnsi="Arial" w:cs="Arial"/>
                <w:sz w:val="20"/>
                <w:szCs w:val="20"/>
              </w:rPr>
            </w:pPr>
            <w:r w:rsidRPr="00401D83">
              <w:rPr>
                <w:rFonts w:ascii="Arial" w:eastAsia="Arial" w:hAnsi="Arial" w:cs="Arial"/>
                <w:sz w:val="20"/>
                <w:szCs w:val="20"/>
              </w:rPr>
              <w:t>Lyrika vs. epika, lyrickoepická</w:t>
            </w:r>
          </w:p>
          <w:p w:rsidR="00CD73CE" w:rsidRPr="00401D83" w:rsidRDefault="003E4BB6" w:rsidP="003F36BB">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sidRPr="00401D83">
              <w:rPr>
                <w:rFonts w:ascii="Arial" w:eastAsia="Arial" w:hAnsi="Arial" w:cs="Arial"/>
                <w:sz w:val="20"/>
                <w:szCs w:val="20"/>
              </w:rPr>
              <w:t>díl</w:t>
            </w:r>
            <w:r w:rsidRPr="00401D83">
              <w:rPr>
                <w:rFonts w:ascii="Arial" w:eastAsia="Arial" w:hAnsi="Arial" w:cs="Arial"/>
                <w:color w:val="000000"/>
                <w:sz w:val="20"/>
                <w:szCs w:val="20"/>
              </w:rPr>
              <w:t>a</w:t>
            </w:r>
          </w:p>
          <w:p w:rsidR="00CD73CE" w:rsidRPr="00401D83" w:rsidRDefault="003E4BB6">
            <w:pPr>
              <w:pBdr>
                <w:top w:val="nil"/>
                <w:left w:val="nil"/>
                <w:bottom w:val="nil"/>
                <w:right w:val="nil"/>
                <w:between w:val="nil"/>
              </w:pBdr>
              <w:spacing w:line="240" w:lineRule="auto"/>
              <w:ind w:left="0" w:hanging="2"/>
              <w:rPr>
                <w:rFonts w:ascii="Arial" w:eastAsia="Arial" w:hAnsi="Arial" w:cs="Arial"/>
                <w:sz w:val="20"/>
                <w:szCs w:val="20"/>
              </w:rPr>
            </w:pPr>
            <w:r w:rsidRPr="00401D83">
              <w:rPr>
                <w:rFonts w:ascii="Arial" w:eastAsia="Arial" w:hAnsi="Arial" w:cs="Arial"/>
                <w:sz w:val="20"/>
                <w:szCs w:val="20"/>
              </w:rPr>
              <w:t>Autobiografická díla, literatura faktu</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FF"/>
                <w:sz w:val="20"/>
                <w:szCs w:val="20"/>
              </w:rPr>
            </w:pPr>
            <w:r w:rsidRPr="00401D83">
              <w:rPr>
                <w:rFonts w:ascii="Arial" w:eastAsia="Arial" w:hAnsi="Arial" w:cs="Arial"/>
                <w:sz w:val="20"/>
                <w:szCs w:val="20"/>
              </w:rPr>
              <w:t>Proměny hlavního hrdiny v literatuře - zvířecí hrdina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401D83" w:rsidRDefault="00CD73CE">
            <w:pPr>
              <w:pBdr>
                <w:top w:val="nil"/>
                <w:left w:val="nil"/>
                <w:bottom w:val="nil"/>
                <w:right w:val="nil"/>
                <w:between w:val="nil"/>
              </w:pBdr>
              <w:spacing w:line="240" w:lineRule="auto"/>
              <w:ind w:left="0" w:hanging="2"/>
              <w:rPr>
                <w:rFonts w:ascii="Arial" w:eastAsia="Arial" w:hAnsi="Arial" w:cs="Arial"/>
                <w:color w:val="0000FF"/>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401D83" w:rsidRDefault="003E4BB6">
            <w:pPr>
              <w:pBdr>
                <w:top w:val="nil"/>
                <w:left w:val="nil"/>
                <w:bottom w:val="nil"/>
                <w:right w:val="nil"/>
                <w:between w:val="nil"/>
              </w:pBdr>
              <w:spacing w:line="240" w:lineRule="auto"/>
              <w:ind w:left="0" w:hanging="2"/>
              <w:rPr>
                <w:rFonts w:ascii="Arial" w:eastAsia="Times" w:hAnsi="Arial" w:cs="Arial"/>
                <w:sz w:val="20"/>
                <w:szCs w:val="20"/>
              </w:rPr>
            </w:pPr>
            <w:r w:rsidRPr="00401D83">
              <w:rPr>
                <w:rFonts w:ascii="Arial" w:eastAsia="Times" w:hAnsi="Arial" w:cs="Arial"/>
                <w:sz w:val="20"/>
                <w:szCs w:val="20"/>
              </w:rPr>
              <w:t>- tvo</w:t>
            </w:r>
            <w:r w:rsidRPr="00401D83">
              <w:rPr>
                <w:rFonts w:ascii="Arial" w:eastAsia="Arial" w:hAnsi="Arial" w:cs="Arial"/>
                <w:sz w:val="20"/>
                <w:szCs w:val="20"/>
              </w:rPr>
              <w:t>ř</w:t>
            </w:r>
            <w:r w:rsidRPr="00401D83">
              <w:rPr>
                <w:rFonts w:ascii="Arial" w:eastAsia="Times" w:hAnsi="Arial" w:cs="Arial"/>
                <w:sz w:val="20"/>
                <w:szCs w:val="20"/>
              </w:rPr>
              <w:t>í vlastní literární text podle sv</w:t>
            </w:r>
            <w:r w:rsidRPr="00401D83">
              <w:rPr>
                <w:rFonts w:ascii="Arial" w:eastAsia="Arial" w:hAnsi="Arial" w:cs="Arial"/>
                <w:sz w:val="20"/>
                <w:szCs w:val="20"/>
              </w:rPr>
              <w:t>ý</w:t>
            </w:r>
            <w:r w:rsidRPr="00401D83">
              <w:rPr>
                <w:rFonts w:ascii="Arial" w:eastAsia="Times" w:hAnsi="Arial" w:cs="Arial"/>
                <w:sz w:val="20"/>
                <w:szCs w:val="20"/>
              </w:rPr>
              <w:t>ch</w:t>
            </w:r>
          </w:p>
          <w:p w:rsidR="00CD73CE" w:rsidRPr="00401D83" w:rsidRDefault="003E4BB6">
            <w:pPr>
              <w:pBdr>
                <w:top w:val="nil"/>
                <w:left w:val="nil"/>
                <w:bottom w:val="nil"/>
                <w:right w:val="nil"/>
                <w:between w:val="nil"/>
              </w:pBdr>
              <w:spacing w:line="240" w:lineRule="auto"/>
              <w:ind w:left="0" w:hanging="2"/>
              <w:rPr>
                <w:rFonts w:ascii="Arial" w:eastAsia="Times" w:hAnsi="Arial" w:cs="Arial"/>
                <w:sz w:val="20"/>
                <w:szCs w:val="20"/>
              </w:rPr>
            </w:pPr>
            <w:r w:rsidRPr="00401D83">
              <w:rPr>
                <w:rFonts w:ascii="Arial" w:eastAsia="Times" w:hAnsi="Arial" w:cs="Arial"/>
                <w:sz w:val="20"/>
                <w:szCs w:val="20"/>
              </w:rPr>
              <w:t>schopností a na základ</w:t>
            </w:r>
            <w:r w:rsidRPr="00401D83">
              <w:rPr>
                <w:rFonts w:ascii="Arial" w:eastAsia="Arial" w:hAnsi="Arial" w:cs="Arial"/>
                <w:sz w:val="20"/>
                <w:szCs w:val="20"/>
              </w:rPr>
              <w:t>ě</w:t>
            </w:r>
            <w:r w:rsidRPr="00401D83">
              <w:rPr>
                <w:rFonts w:ascii="Arial" w:eastAsia="Times" w:hAnsi="Arial" w:cs="Arial"/>
                <w:sz w:val="20"/>
                <w:szCs w:val="20"/>
              </w:rPr>
              <w:t xml:space="preserve"> osvojen</w:t>
            </w:r>
            <w:r w:rsidRPr="00401D83">
              <w:rPr>
                <w:rFonts w:ascii="Arial" w:eastAsia="Arial" w:hAnsi="Arial" w:cs="Arial"/>
                <w:sz w:val="20"/>
                <w:szCs w:val="20"/>
              </w:rPr>
              <w:t>ý</w:t>
            </w:r>
            <w:r w:rsidRPr="00401D83">
              <w:rPr>
                <w:rFonts w:ascii="Arial" w:eastAsia="Times" w:hAnsi="Arial" w:cs="Arial"/>
                <w:sz w:val="20"/>
                <w:szCs w:val="20"/>
              </w:rPr>
              <w:t>ch znalostí základ</w:t>
            </w:r>
            <w:r w:rsidRPr="00401D83">
              <w:rPr>
                <w:rFonts w:ascii="Arial" w:eastAsia="Arial" w:hAnsi="Arial" w:cs="Arial"/>
                <w:sz w:val="20"/>
                <w:szCs w:val="20"/>
              </w:rPr>
              <w:t>ě</w:t>
            </w:r>
            <w:r w:rsidRPr="00401D83">
              <w:rPr>
                <w:rFonts w:ascii="Arial" w:eastAsia="Times" w:hAnsi="Arial" w:cs="Arial"/>
                <w:sz w:val="20"/>
                <w:szCs w:val="20"/>
              </w:rPr>
              <w:t xml:space="preserve"> literární teorie</w:t>
            </w:r>
          </w:p>
          <w:p w:rsidR="00CD73CE" w:rsidRPr="00401D83" w:rsidRDefault="003E4BB6">
            <w:pPr>
              <w:pBdr>
                <w:top w:val="nil"/>
                <w:left w:val="nil"/>
                <w:bottom w:val="nil"/>
                <w:right w:val="nil"/>
                <w:between w:val="nil"/>
              </w:pBdr>
              <w:spacing w:line="240" w:lineRule="auto"/>
              <w:ind w:left="0" w:hanging="2"/>
              <w:rPr>
                <w:rFonts w:ascii="Arial" w:eastAsia="Times" w:hAnsi="Arial" w:cs="Arial"/>
                <w:sz w:val="20"/>
                <w:szCs w:val="20"/>
              </w:rPr>
            </w:pPr>
            <w:r w:rsidRPr="00401D83">
              <w:rPr>
                <w:rFonts w:ascii="Arial" w:eastAsia="Times" w:hAnsi="Arial" w:cs="Arial"/>
                <w:sz w:val="20"/>
                <w:szCs w:val="20"/>
              </w:rPr>
              <w:t>- rozli</w:t>
            </w:r>
            <w:r w:rsidRPr="00401D83">
              <w:rPr>
                <w:rFonts w:ascii="Arial" w:eastAsia="Arial" w:hAnsi="Arial" w:cs="Arial"/>
                <w:sz w:val="20"/>
                <w:szCs w:val="20"/>
              </w:rPr>
              <w:t>š</w:t>
            </w:r>
            <w:r w:rsidRPr="00401D83">
              <w:rPr>
                <w:rFonts w:ascii="Arial" w:eastAsia="Times" w:hAnsi="Arial" w:cs="Arial"/>
                <w:sz w:val="20"/>
                <w:szCs w:val="20"/>
              </w:rPr>
              <w:t>uje literaturu hodnotnou a konzumní, sv</w:t>
            </w:r>
            <w:r w:rsidRPr="00401D83">
              <w:rPr>
                <w:rFonts w:ascii="Arial" w:eastAsia="Arial" w:hAnsi="Arial" w:cs="Arial"/>
                <w:sz w:val="20"/>
                <w:szCs w:val="20"/>
              </w:rPr>
              <w:t>ů</w:t>
            </w:r>
            <w:r w:rsidRPr="00401D83">
              <w:rPr>
                <w:rFonts w:ascii="Arial" w:eastAsia="Times" w:hAnsi="Arial" w:cs="Arial"/>
                <w:sz w:val="20"/>
                <w:szCs w:val="20"/>
              </w:rPr>
              <w:t>j názor dolo</w:t>
            </w:r>
            <w:r w:rsidRPr="00401D83">
              <w:rPr>
                <w:rFonts w:ascii="Arial" w:eastAsia="Arial" w:hAnsi="Arial" w:cs="Arial"/>
                <w:sz w:val="20"/>
                <w:szCs w:val="20"/>
              </w:rPr>
              <w:t>ž</w:t>
            </w:r>
            <w:r w:rsidRPr="00401D83">
              <w:rPr>
                <w:rFonts w:ascii="Arial" w:eastAsia="Times" w:hAnsi="Arial" w:cs="Arial"/>
                <w:sz w:val="20"/>
                <w:szCs w:val="20"/>
              </w:rPr>
              <w:t xml:space="preserve">í </w:t>
            </w:r>
            <w:r w:rsidRPr="00401D83">
              <w:rPr>
                <w:rFonts w:ascii="Arial" w:eastAsia="Times" w:hAnsi="Arial" w:cs="Arial"/>
                <w:sz w:val="20"/>
                <w:szCs w:val="20"/>
              </w:rPr>
              <w:lastRenderedPageBreak/>
              <w:t>argumenty</w:t>
            </w:r>
          </w:p>
          <w:p w:rsidR="00CD73CE" w:rsidRPr="00401D83" w:rsidRDefault="003E4BB6">
            <w:pPr>
              <w:ind w:left="0" w:hanging="2"/>
              <w:rPr>
                <w:rFonts w:ascii="Arial" w:eastAsia="Times" w:hAnsi="Arial" w:cs="Arial"/>
                <w:sz w:val="20"/>
                <w:szCs w:val="20"/>
              </w:rPr>
            </w:pPr>
            <w:r w:rsidRPr="00401D83">
              <w:rPr>
                <w:rFonts w:ascii="Arial" w:eastAsia="Times" w:hAnsi="Arial" w:cs="Arial"/>
                <w:sz w:val="20"/>
                <w:szCs w:val="20"/>
              </w:rPr>
              <w:t>- rozli</w:t>
            </w:r>
            <w:r w:rsidRPr="00401D83">
              <w:rPr>
                <w:rFonts w:ascii="Arial" w:eastAsia="Arial" w:hAnsi="Arial" w:cs="Arial"/>
                <w:sz w:val="20"/>
                <w:szCs w:val="20"/>
              </w:rPr>
              <w:t>š</w:t>
            </w:r>
            <w:r w:rsidRPr="00401D83">
              <w:rPr>
                <w:rFonts w:ascii="Arial" w:eastAsia="Times" w:hAnsi="Arial" w:cs="Arial"/>
                <w:sz w:val="20"/>
                <w:szCs w:val="20"/>
              </w:rPr>
              <w:t xml:space="preserve">uje základní literární druhy a </w:t>
            </w:r>
            <w:r w:rsidRPr="00401D83">
              <w:rPr>
                <w:rFonts w:ascii="Arial" w:eastAsia="Arial" w:hAnsi="Arial" w:cs="Arial"/>
                <w:sz w:val="20"/>
                <w:szCs w:val="20"/>
              </w:rPr>
              <w:t>ž</w:t>
            </w:r>
            <w:r w:rsidRPr="00401D83">
              <w:rPr>
                <w:rFonts w:ascii="Arial" w:eastAsia="Times" w:hAnsi="Arial" w:cs="Arial"/>
                <w:sz w:val="20"/>
                <w:szCs w:val="20"/>
              </w:rPr>
              <w:t>ánry, porovná je i jejich funkci, uvede jejich v</w:t>
            </w:r>
            <w:r w:rsidRPr="00401D83">
              <w:rPr>
                <w:rFonts w:ascii="Arial" w:eastAsia="Arial" w:hAnsi="Arial" w:cs="Arial"/>
                <w:sz w:val="20"/>
                <w:szCs w:val="20"/>
              </w:rPr>
              <w:t>ý</w:t>
            </w:r>
            <w:r w:rsidRPr="00401D83">
              <w:rPr>
                <w:rFonts w:ascii="Arial" w:eastAsia="Times" w:hAnsi="Arial" w:cs="Arial"/>
                <w:sz w:val="20"/>
                <w:szCs w:val="20"/>
              </w:rPr>
              <w:t>razné p</w:t>
            </w:r>
            <w:r w:rsidRPr="00401D83">
              <w:rPr>
                <w:rFonts w:ascii="Arial" w:eastAsia="Arial" w:hAnsi="Arial" w:cs="Arial"/>
                <w:sz w:val="20"/>
                <w:szCs w:val="20"/>
              </w:rPr>
              <w:t>ř</w:t>
            </w:r>
            <w:r w:rsidRPr="00401D83">
              <w:rPr>
                <w:rFonts w:ascii="Arial" w:eastAsia="Times" w:hAnsi="Arial" w:cs="Arial"/>
                <w:sz w:val="20"/>
                <w:szCs w:val="20"/>
              </w:rPr>
              <w:t>edstavitele</w:t>
            </w:r>
          </w:p>
          <w:p w:rsidR="00CD73CE" w:rsidRPr="00401D83" w:rsidRDefault="003E4BB6">
            <w:pPr>
              <w:ind w:left="0" w:hanging="2"/>
              <w:rPr>
                <w:rFonts w:ascii="Arial" w:eastAsia="Times" w:hAnsi="Arial" w:cs="Arial"/>
                <w:sz w:val="20"/>
                <w:szCs w:val="20"/>
              </w:rPr>
            </w:pPr>
            <w:r w:rsidRPr="00401D83">
              <w:rPr>
                <w:rFonts w:ascii="Arial" w:eastAsia="Times" w:hAnsi="Arial" w:cs="Arial"/>
                <w:sz w:val="20"/>
                <w:szCs w:val="20"/>
              </w:rPr>
              <w:t>- porovnává r</w:t>
            </w:r>
            <w:r w:rsidRPr="00401D83">
              <w:rPr>
                <w:rFonts w:ascii="Arial" w:eastAsia="Arial" w:hAnsi="Arial" w:cs="Arial"/>
                <w:sz w:val="20"/>
                <w:szCs w:val="20"/>
              </w:rPr>
              <w:t>ů</w:t>
            </w:r>
            <w:r w:rsidRPr="00401D83">
              <w:rPr>
                <w:rFonts w:ascii="Arial" w:eastAsia="Times" w:hAnsi="Arial" w:cs="Arial"/>
                <w:sz w:val="20"/>
                <w:szCs w:val="20"/>
              </w:rPr>
              <w:t>zná ztvárn</w:t>
            </w:r>
            <w:r w:rsidRPr="00401D83">
              <w:rPr>
                <w:rFonts w:ascii="Arial" w:eastAsia="Arial" w:hAnsi="Arial" w:cs="Arial"/>
                <w:sz w:val="20"/>
                <w:szCs w:val="20"/>
              </w:rPr>
              <w:t>ě</w:t>
            </w:r>
            <w:r w:rsidRPr="00401D83">
              <w:rPr>
                <w:rFonts w:ascii="Arial" w:eastAsia="Times" w:hAnsi="Arial" w:cs="Arial"/>
                <w:sz w:val="20"/>
                <w:szCs w:val="20"/>
              </w:rPr>
              <w:t>ní tého</w:t>
            </w:r>
            <w:r w:rsidRPr="00401D83">
              <w:rPr>
                <w:rFonts w:ascii="Arial" w:eastAsia="Arial" w:hAnsi="Arial" w:cs="Arial"/>
                <w:sz w:val="20"/>
                <w:szCs w:val="20"/>
              </w:rPr>
              <w:t>ž</w:t>
            </w:r>
            <w:r w:rsidRPr="00401D83">
              <w:rPr>
                <w:rFonts w:ascii="Arial" w:eastAsia="Times" w:hAnsi="Arial" w:cs="Arial"/>
                <w:sz w:val="20"/>
                <w:szCs w:val="20"/>
              </w:rPr>
              <w:t xml:space="preserve"> nám</w:t>
            </w:r>
            <w:r w:rsidRPr="00401D83">
              <w:rPr>
                <w:rFonts w:ascii="Arial" w:eastAsia="Arial" w:hAnsi="Arial" w:cs="Arial"/>
                <w:sz w:val="20"/>
                <w:szCs w:val="20"/>
              </w:rPr>
              <w:t>ě</w:t>
            </w:r>
            <w:r w:rsidRPr="00401D83">
              <w:rPr>
                <w:rFonts w:ascii="Arial" w:eastAsia="Times" w:hAnsi="Arial" w:cs="Arial"/>
                <w:sz w:val="20"/>
                <w:szCs w:val="20"/>
              </w:rPr>
              <w:t>tu vliterárním, dramatickém i filmovém zpracování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401D83" w:rsidRDefault="003E4BB6">
            <w:pPr>
              <w:pBdr>
                <w:top w:val="nil"/>
                <w:left w:val="nil"/>
                <w:bottom w:val="nil"/>
                <w:right w:val="nil"/>
                <w:between w:val="nil"/>
              </w:pBdr>
              <w:spacing w:line="240" w:lineRule="auto"/>
              <w:ind w:left="0" w:hanging="2"/>
              <w:rPr>
                <w:rFonts w:ascii="Arial" w:eastAsia="Arial" w:hAnsi="Arial" w:cs="Arial"/>
                <w:sz w:val="20"/>
                <w:szCs w:val="20"/>
              </w:rPr>
            </w:pPr>
            <w:r w:rsidRPr="00401D83">
              <w:rPr>
                <w:rFonts w:ascii="Arial" w:eastAsia="Arial" w:hAnsi="Arial" w:cs="Arial"/>
                <w:sz w:val="20"/>
                <w:szCs w:val="20"/>
              </w:rPr>
              <w:lastRenderedPageBreak/>
              <w:t>Pohádka lidová, autorská, moderní</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sz w:val="20"/>
                <w:szCs w:val="20"/>
              </w:rPr>
              <w:t xml:space="preserve">Fantasy a sci-fi </w:t>
            </w:r>
            <w:r w:rsidRPr="00401D83">
              <w:rPr>
                <w:rFonts w:ascii="Arial" w:eastAsia="Arial" w:hAnsi="Arial" w:cs="Arial"/>
                <w:color w:val="000000"/>
                <w:sz w:val="20"/>
                <w:szCs w:val="20"/>
              </w:rPr>
              <w:t>literatura, rozvíjení</w:t>
            </w:r>
          </w:p>
          <w:p w:rsidR="00CD73CE" w:rsidRPr="00401D83"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01D83">
              <w:rPr>
                <w:rFonts w:ascii="Arial" w:eastAsia="Arial" w:hAnsi="Arial" w:cs="Arial"/>
                <w:color w:val="000000"/>
                <w:sz w:val="20"/>
                <w:szCs w:val="20"/>
              </w:rPr>
              <w:t>fantazie.</w:t>
            </w:r>
          </w:p>
          <w:p w:rsidR="00CD73CE" w:rsidRPr="00401D83" w:rsidRDefault="003E4BB6" w:rsidP="003F36BB">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sidRPr="00401D83">
              <w:rPr>
                <w:rFonts w:ascii="Arial" w:eastAsia="Arial" w:hAnsi="Arial" w:cs="Arial"/>
                <w:color w:val="000000"/>
                <w:sz w:val="20"/>
                <w:szCs w:val="20"/>
              </w:rPr>
              <w:t xml:space="preserve">Dobrodružná literatura </w:t>
            </w:r>
          </w:p>
          <w:p w:rsidR="00CD73CE" w:rsidRPr="00401D83" w:rsidRDefault="003E4BB6">
            <w:pPr>
              <w:pBdr>
                <w:top w:val="nil"/>
                <w:left w:val="nil"/>
                <w:bottom w:val="nil"/>
                <w:right w:val="nil"/>
                <w:between w:val="nil"/>
              </w:pBdr>
              <w:spacing w:line="240" w:lineRule="auto"/>
              <w:ind w:left="0" w:hanging="2"/>
              <w:rPr>
                <w:rFonts w:ascii="Arial" w:eastAsia="Arial" w:hAnsi="Arial" w:cs="Arial"/>
                <w:sz w:val="20"/>
                <w:szCs w:val="20"/>
              </w:rPr>
            </w:pPr>
            <w:r w:rsidRPr="00401D83">
              <w:rPr>
                <w:rFonts w:ascii="Arial" w:eastAsia="Arial" w:hAnsi="Arial" w:cs="Arial"/>
                <w:sz w:val="20"/>
                <w:szCs w:val="20"/>
              </w:rPr>
              <w:t>Cestopisná literatura</w:t>
            </w:r>
          </w:p>
          <w:p w:rsidR="00CD73CE" w:rsidRPr="00401D83" w:rsidRDefault="003E4BB6">
            <w:pPr>
              <w:pBdr>
                <w:top w:val="nil"/>
                <w:left w:val="nil"/>
                <w:bottom w:val="nil"/>
                <w:right w:val="nil"/>
                <w:between w:val="nil"/>
              </w:pBdr>
              <w:spacing w:line="240" w:lineRule="auto"/>
              <w:ind w:left="0" w:hanging="2"/>
              <w:rPr>
                <w:rFonts w:ascii="Arial" w:eastAsia="Arial" w:hAnsi="Arial" w:cs="Arial"/>
                <w:sz w:val="20"/>
                <w:szCs w:val="20"/>
              </w:rPr>
            </w:pPr>
            <w:r w:rsidRPr="00401D83">
              <w:rPr>
                <w:rFonts w:ascii="Arial" w:eastAsia="Arial" w:hAnsi="Arial" w:cs="Arial"/>
                <w:sz w:val="20"/>
                <w:szCs w:val="20"/>
              </w:rPr>
              <w:lastRenderedPageBreak/>
              <w:t>Sociální próza</w:t>
            </w:r>
          </w:p>
          <w:p w:rsidR="00CD73CE" w:rsidRPr="00401D83"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401D83"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F36BB" w:rsidRDefault="00CD73CE">
            <w:pPr>
              <w:pBdr>
                <w:top w:val="nil"/>
                <w:left w:val="nil"/>
                <w:bottom w:val="nil"/>
                <w:right w:val="nil"/>
                <w:between w:val="nil"/>
              </w:pBdr>
              <w:spacing w:line="240" w:lineRule="auto"/>
              <w:ind w:left="0" w:hanging="2"/>
              <w:rPr>
                <w:rFonts w:ascii="Arial" w:eastAsia="Times"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rsidP="0016680E">
      <w:pPr>
        <w:pBdr>
          <w:top w:val="nil"/>
          <w:left w:val="nil"/>
          <w:bottom w:val="nil"/>
          <w:right w:val="nil"/>
          <w:between w:val="nil"/>
        </w:pBdr>
        <w:spacing w:line="240" w:lineRule="auto"/>
        <w:ind w:leftChars="0" w:left="0" w:firstLineChars="0" w:firstLine="0"/>
        <w:rPr>
          <w:color w:val="000000"/>
        </w:rPr>
      </w:pPr>
    </w:p>
    <w:tbl>
      <w:tblPr>
        <w:tblStyle w:val="af0"/>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Český jazyk</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8.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3CE" w:rsidRPr="003F36BB" w:rsidRDefault="003E4BB6">
            <w:pPr>
              <w:pBdr>
                <w:top w:val="nil"/>
                <w:left w:val="nil"/>
                <w:bottom w:val="nil"/>
                <w:right w:val="nil"/>
                <w:between w:val="nil"/>
              </w:pBdr>
              <w:spacing w:line="240" w:lineRule="auto"/>
              <w:ind w:left="0" w:right="34" w:hanging="2"/>
              <w:rPr>
                <w:rFonts w:ascii="Arial" w:eastAsia="Arial" w:hAnsi="Arial" w:cs="Arial"/>
                <w:b/>
                <w:sz w:val="20"/>
                <w:szCs w:val="20"/>
              </w:rPr>
            </w:pPr>
            <w:r w:rsidRPr="003F36BB">
              <w:rPr>
                <w:rFonts w:ascii="Arial" w:eastAsia="Arial" w:hAnsi="Arial" w:cs="Arial"/>
                <w:b/>
                <w:sz w:val="20"/>
                <w:szCs w:val="20"/>
              </w:rPr>
              <w:t>Jazyková výchova</w:t>
            </w:r>
          </w:p>
          <w:p w:rsidR="00CD73CE" w:rsidRPr="003F36BB" w:rsidRDefault="003E4BB6">
            <w:pPr>
              <w:pBdr>
                <w:top w:val="nil"/>
                <w:left w:val="nil"/>
                <w:bottom w:val="nil"/>
                <w:right w:val="nil"/>
                <w:between w:val="nil"/>
              </w:pBdr>
              <w:spacing w:line="240" w:lineRule="auto"/>
              <w:ind w:left="0" w:right="34" w:hanging="2"/>
              <w:rPr>
                <w:rFonts w:ascii="Arial" w:eastAsia="Arial" w:hAnsi="Arial" w:cs="Arial"/>
                <w:sz w:val="20"/>
                <w:szCs w:val="20"/>
              </w:rPr>
            </w:pPr>
            <w:r w:rsidRPr="003F36BB">
              <w:rPr>
                <w:rFonts w:ascii="Arial" w:eastAsia="Arial" w:hAnsi="Arial" w:cs="Arial"/>
                <w:sz w:val="20"/>
                <w:szCs w:val="20"/>
              </w:rPr>
              <w:t>-v písemném projevu zvládá pravopis lexikální, slovotvorný, morfologický i syntaktický</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3CE" w:rsidRPr="003F36BB" w:rsidRDefault="003E4BB6">
            <w:pPr>
              <w:pBdr>
                <w:top w:val="nil"/>
                <w:left w:val="nil"/>
                <w:bottom w:val="nil"/>
                <w:right w:val="nil"/>
                <w:between w:val="nil"/>
              </w:pBdr>
              <w:spacing w:line="240" w:lineRule="auto"/>
              <w:ind w:left="0" w:right="34" w:hanging="2"/>
              <w:rPr>
                <w:rFonts w:ascii="Arial" w:eastAsia="Arial" w:hAnsi="Arial" w:cs="Arial"/>
                <w:b/>
                <w:sz w:val="20"/>
                <w:szCs w:val="20"/>
              </w:rPr>
            </w:pPr>
            <w:r w:rsidRPr="003F36BB">
              <w:rPr>
                <w:rFonts w:ascii="Arial" w:eastAsia="Arial" w:hAnsi="Arial" w:cs="Arial"/>
                <w:b/>
                <w:sz w:val="20"/>
                <w:szCs w:val="20"/>
              </w:rPr>
              <w:t>Pravopis</w:t>
            </w:r>
          </w:p>
          <w:p w:rsidR="00CD73CE" w:rsidRPr="003F36BB" w:rsidRDefault="003E4BB6">
            <w:pPr>
              <w:pBdr>
                <w:top w:val="nil"/>
                <w:left w:val="nil"/>
                <w:bottom w:val="nil"/>
                <w:right w:val="nil"/>
                <w:between w:val="nil"/>
              </w:pBdr>
              <w:spacing w:line="240" w:lineRule="auto"/>
              <w:ind w:left="0" w:right="34" w:hanging="2"/>
              <w:rPr>
                <w:rFonts w:ascii="Arial" w:eastAsia="Arial" w:hAnsi="Arial" w:cs="Arial"/>
                <w:sz w:val="20"/>
                <w:szCs w:val="20"/>
              </w:rPr>
            </w:pPr>
            <w:r w:rsidRPr="003F36BB">
              <w:rPr>
                <w:rFonts w:ascii="Arial" w:eastAsia="Arial" w:hAnsi="Arial" w:cs="Arial"/>
                <w:sz w:val="20"/>
                <w:szCs w:val="20"/>
              </w:rPr>
              <w:t>-opakování pravopisných pravidel</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D73CE" w:rsidRDefault="00CD73CE">
            <w:pPr>
              <w:pBdr>
                <w:top w:val="nil"/>
                <w:left w:val="nil"/>
                <w:bottom w:val="nil"/>
                <w:right w:val="nil"/>
                <w:between w:val="nil"/>
              </w:pBdr>
              <w:spacing w:line="240" w:lineRule="auto"/>
              <w:ind w:left="0" w:right="34" w:hanging="2"/>
              <w:jc w:val="center"/>
              <w:rPr>
                <w:rFonts w:ascii="Arial" w:eastAsia="Arial" w:hAnsi="Arial" w:cs="Arial"/>
                <w:b/>
                <w:color w:val="000000"/>
                <w:sz w:val="20"/>
                <w:szCs w:val="20"/>
              </w:rPr>
            </w:pP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F36BB" w:rsidRDefault="00CD73CE">
            <w:pPr>
              <w:pBdr>
                <w:top w:val="nil"/>
                <w:left w:val="nil"/>
                <w:bottom w:val="nil"/>
                <w:right w:val="nil"/>
                <w:between w:val="nil"/>
              </w:pBdr>
              <w:spacing w:line="240" w:lineRule="auto"/>
              <w:ind w:left="0" w:hanging="2"/>
              <w:rPr>
                <w:rFonts w:ascii="Arial" w:eastAsia="Times" w:hAnsi="Arial" w:cs="Arial"/>
                <w:color w:val="000000"/>
                <w:sz w:val="20"/>
                <w:szCs w:val="20"/>
                <w:highlight w:val="red"/>
              </w:rPr>
            </w:pPr>
          </w:p>
          <w:p w:rsidR="00CD73CE" w:rsidRPr="003F36BB"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F36BB">
              <w:rPr>
                <w:rFonts w:ascii="Arial" w:eastAsia="Times" w:hAnsi="Arial" w:cs="Arial"/>
                <w:color w:val="000000"/>
                <w:sz w:val="20"/>
                <w:szCs w:val="20"/>
              </w:rPr>
              <w:t>- rozli</w:t>
            </w:r>
            <w:r w:rsidRPr="003F36BB">
              <w:rPr>
                <w:rFonts w:ascii="Arial" w:eastAsia="Arial" w:hAnsi="Arial" w:cs="Arial"/>
                <w:color w:val="000000"/>
                <w:sz w:val="20"/>
                <w:szCs w:val="20"/>
              </w:rPr>
              <w:t>š</w:t>
            </w:r>
            <w:r w:rsidRPr="003F36BB">
              <w:rPr>
                <w:rFonts w:ascii="Arial" w:eastAsia="Times" w:hAnsi="Arial" w:cs="Arial"/>
                <w:color w:val="000000"/>
                <w:sz w:val="20"/>
                <w:szCs w:val="20"/>
              </w:rPr>
              <w:t>uje v</w:t>
            </w:r>
            <w:r w:rsidRPr="003F36BB">
              <w:rPr>
                <w:rFonts w:ascii="Arial" w:eastAsia="Arial" w:hAnsi="Arial" w:cs="Arial"/>
                <w:color w:val="000000"/>
                <w:sz w:val="20"/>
                <w:szCs w:val="20"/>
              </w:rPr>
              <w:t>ý</w:t>
            </w:r>
            <w:r w:rsidRPr="003F36BB">
              <w:rPr>
                <w:rFonts w:ascii="Arial" w:eastAsia="Times" w:hAnsi="Arial" w:cs="Arial"/>
                <w:color w:val="000000"/>
                <w:sz w:val="20"/>
                <w:szCs w:val="20"/>
              </w:rPr>
              <w:t>znamové vztahy gramatick</w:t>
            </w:r>
            <w:r w:rsidRPr="003F36BB">
              <w:rPr>
                <w:rFonts w:ascii="Arial" w:eastAsia="Arial" w:hAnsi="Arial" w:cs="Arial"/>
                <w:color w:val="000000"/>
                <w:sz w:val="20"/>
                <w:szCs w:val="20"/>
              </w:rPr>
              <w:t>ý</w:t>
            </w:r>
            <w:r w:rsidRPr="003F36BB">
              <w:rPr>
                <w:rFonts w:ascii="Arial" w:eastAsia="Times" w:hAnsi="Arial" w:cs="Arial"/>
                <w:color w:val="000000"/>
                <w:sz w:val="20"/>
                <w:szCs w:val="20"/>
              </w:rPr>
              <w:t>ch jednotek ve v</w:t>
            </w:r>
            <w:r w:rsidRPr="003F36BB">
              <w:rPr>
                <w:rFonts w:ascii="Arial" w:eastAsia="Arial" w:hAnsi="Arial" w:cs="Arial"/>
                <w:color w:val="000000"/>
                <w:sz w:val="20"/>
                <w:szCs w:val="20"/>
              </w:rPr>
              <w:t>ě</w:t>
            </w:r>
            <w:r w:rsidRPr="003F36BB">
              <w:rPr>
                <w:rFonts w:ascii="Arial" w:eastAsia="Times" w:hAnsi="Arial" w:cs="Arial"/>
                <w:color w:val="000000"/>
                <w:sz w:val="20"/>
                <w:szCs w:val="20"/>
              </w:rPr>
              <w:t>t</w:t>
            </w:r>
            <w:r w:rsidRPr="003F36BB">
              <w:rPr>
                <w:rFonts w:ascii="Arial" w:eastAsia="Arial" w:hAnsi="Arial" w:cs="Arial"/>
                <w:color w:val="000000"/>
                <w:sz w:val="20"/>
                <w:szCs w:val="20"/>
              </w:rPr>
              <w:t>ě</w:t>
            </w:r>
            <w:r w:rsidRPr="003F36BB">
              <w:rPr>
                <w:rFonts w:ascii="Arial" w:eastAsia="Times" w:hAnsi="Arial" w:cs="Arial"/>
                <w:color w:val="000000"/>
                <w:sz w:val="20"/>
                <w:szCs w:val="20"/>
              </w:rPr>
              <w:t xml:space="preserve"> a v souv</w:t>
            </w:r>
            <w:r w:rsidRPr="003F36BB">
              <w:rPr>
                <w:rFonts w:ascii="Arial" w:eastAsia="Arial" w:hAnsi="Arial" w:cs="Arial"/>
                <w:color w:val="000000"/>
                <w:sz w:val="20"/>
                <w:szCs w:val="20"/>
              </w:rPr>
              <w:t>ě</w:t>
            </w:r>
            <w:r w:rsidRPr="003F36BB">
              <w:rPr>
                <w:rFonts w:ascii="Arial" w:eastAsia="Times" w:hAnsi="Arial" w:cs="Arial"/>
                <w:color w:val="000000"/>
                <w:sz w:val="20"/>
                <w:szCs w:val="20"/>
              </w:rPr>
              <w:t>tí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Skladba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Věta jednoduchá, souvětí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věta jednočlenná a dvojčlenná</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opakování - větné členy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Souvětí souřadné a podřadné</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vyhledávání spojovacích výrazů, jejich určování (spojky souřadné a podřadné)</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souvětí souřadné - poměry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mezi VH, procvičování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souvětí podřadné – opakování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druhů VV</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procvičování- rozbor souvětí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230E2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MEV- kritické myšlení a vnímání mediálních sdělení</w:t>
            </w: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F36BB"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F36BB">
              <w:rPr>
                <w:rFonts w:ascii="Arial" w:eastAsia="Times" w:hAnsi="Arial" w:cs="Arial"/>
                <w:color w:val="000000"/>
                <w:sz w:val="20"/>
                <w:szCs w:val="20"/>
              </w:rPr>
              <w:t>- správn</w:t>
            </w:r>
            <w:r w:rsidRPr="003F36BB">
              <w:rPr>
                <w:rFonts w:ascii="Arial" w:eastAsia="Arial" w:hAnsi="Arial" w:cs="Arial"/>
                <w:color w:val="000000"/>
                <w:sz w:val="20"/>
                <w:szCs w:val="20"/>
              </w:rPr>
              <w:t>ě</w:t>
            </w:r>
            <w:r w:rsidRPr="003F36BB">
              <w:rPr>
                <w:rFonts w:ascii="Arial" w:eastAsia="Times" w:hAnsi="Arial" w:cs="Arial"/>
                <w:color w:val="000000"/>
                <w:sz w:val="20"/>
                <w:szCs w:val="20"/>
              </w:rPr>
              <w:t xml:space="preserve"> t</w:t>
            </w:r>
            <w:r w:rsidRPr="003F36BB">
              <w:rPr>
                <w:rFonts w:ascii="Arial" w:eastAsia="Arial" w:hAnsi="Arial" w:cs="Arial"/>
                <w:color w:val="000000"/>
                <w:sz w:val="20"/>
                <w:szCs w:val="20"/>
              </w:rPr>
              <w:t>ř</w:t>
            </w:r>
            <w:r w:rsidRPr="003F36BB">
              <w:rPr>
                <w:rFonts w:ascii="Arial" w:eastAsia="Times" w:hAnsi="Arial" w:cs="Arial"/>
                <w:color w:val="000000"/>
                <w:sz w:val="20"/>
                <w:szCs w:val="20"/>
              </w:rPr>
              <w:t>ídí slovní druhy, tvoří spisovné tvary slov a v</w:t>
            </w:r>
            <w:r w:rsidRPr="003F36BB">
              <w:rPr>
                <w:rFonts w:ascii="Arial" w:eastAsia="Arial" w:hAnsi="Arial" w:cs="Arial"/>
                <w:color w:val="000000"/>
                <w:sz w:val="20"/>
                <w:szCs w:val="20"/>
              </w:rPr>
              <w:t>ě</w:t>
            </w:r>
            <w:r w:rsidRPr="003F36BB">
              <w:rPr>
                <w:rFonts w:ascii="Arial" w:eastAsia="Times" w:hAnsi="Arial" w:cs="Arial"/>
                <w:color w:val="000000"/>
                <w:sz w:val="20"/>
                <w:szCs w:val="20"/>
              </w:rPr>
              <w:t>dom</w:t>
            </w:r>
            <w:r w:rsidRPr="003F36BB">
              <w:rPr>
                <w:rFonts w:ascii="Arial" w:eastAsia="Arial" w:hAnsi="Arial" w:cs="Arial"/>
                <w:color w:val="000000"/>
                <w:sz w:val="20"/>
                <w:szCs w:val="20"/>
              </w:rPr>
              <w:t>ě</w:t>
            </w:r>
            <w:r w:rsidRPr="003F36BB">
              <w:rPr>
                <w:rFonts w:ascii="Arial" w:eastAsia="Times" w:hAnsi="Arial" w:cs="Arial"/>
                <w:color w:val="000000"/>
                <w:sz w:val="20"/>
                <w:szCs w:val="20"/>
              </w:rPr>
              <w:t xml:space="preserve"> jich pou</w:t>
            </w:r>
            <w:r w:rsidRPr="003F36BB">
              <w:rPr>
                <w:rFonts w:ascii="Arial" w:eastAsia="Arial" w:hAnsi="Arial" w:cs="Arial"/>
                <w:color w:val="000000"/>
                <w:sz w:val="20"/>
                <w:szCs w:val="20"/>
              </w:rPr>
              <w:t>ž</w:t>
            </w:r>
            <w:r w:rsidRPr="003F36BB">
              <w:rPr>
                <w:rFonts w:ascii="Arial" w:eastAsia="Times" w:hAnsi="Arial" w:cs="Arial"/>
                <w:color w:val="000000"/>
                <w:sz w:val="20"/>
                <w:szCs w:val="20"/>
              </w:rPr>
              <w:t>ívá ve vhodné komunika</w:t>
            </w:r>
            <w:r w:rsidRPr="003F36BB">
              <w:rPr>
                <w:rFonts w:ascii="Arial" w:eastAsia="Arial" w:hAnsi="Arial" w:cs="Arial"/>
                <w:color w:val="000000"/>
                <w:sz w:val="20"/>
                <w:szCs w:val="20"/>
              </w:rPr>
              <w:t>č</w:t>
            </w:r>
            <w:r w:rsidRPr="003F36BB">
              <w:rPr>
                <w:rFonts w:ascii="Arial" w:eastAsia="Times" w:hAnsi="Arial" w:cs="Arial"/>
                <w:color w:val="000000"/>
                <w:sz w:val="20"/>
                <w:szCs w:val="20"/>
              </w:rPr>
              <w:t>ní situaci</w:t>
            </w:r>
          </w:p>
          <w:p w:rsidR="00CD73CE" w:rsidRPr="003F36BB"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F36BB">
              <w:rPr>
                <w:rFonts w:ascii="Arial" w:eastAsia="Times" w:hAnsi="Arial" w:cs="Arial"/>
                <w:color w:val="000000"/>
                <w:sz w:val="20"/>
                <w:szCs w:val="20"/>
              </w:rPr>
              <w:t>- samostatn</w:t>
            </w:r>
            <w:r w:rsidRPr="003F36BB">
              <w:rPr>
                <w:rFonts w:ascii="Arial" w:eastAsia="Arial" w:hAnsi="Arial" w:cs="Arial"/>
                <w:color w:val="000000"/>
                <w:sz w:val="20"/>
                <w:szCs w:val="20"/>
              </w:rPr>
              <w:t>ě</w:t>
            </w:r>
            <w:r w:rsidRPr="003F36BB">
              <w:rPr>
                <w:rFonts w:ascii="Arial" w:eastAsia="Times" w:hAnsi="Arial" w:cs="Arial"/>
                <w:color w:val="000000"/>
                <w:sz w:val="20"/>
                <w:szCs w:val="20"/>
              </w:rPr>
              <w:t xml:space="preserve"> pracuje s Pravidly </w:t>
            </w:r>
            <w:r w:rsidRPr="003F36BB">
              <w:rPr>
                <w:rFonts w:ascii="Arial" w:eastAsia="Arial" w:hAnsi="Arial" w:cs="Arial"/>
                <w:color w:val="000000"/>
                <w:sz w:val="20"/>
                <w:szCs w:val="20"/>
              </w:rPr>
              <w:t>č</w:t>
            </w:r>
            <w:r w:rsidRPr="003F36BB">
              <w:rPr>
                <w:rFonts w:ascii="Arial" w:eastAsia="Times" w:hAnsi="Arial" w:cs="Arial"/>
                <w:color w:val="000000"/>
                <w:sz w:val="20"/>
                <w:szCs w:val="20"/>
              </w:rPr>
              <w:t xml:space="preserve">eského pravopisu, se Slovníkem spisovné </w:t>
            </w:r>
            <w:r w:rsidRPr="003F36BB">
              <w:rPr>
                <w:rFonts w:ascii="Arial" w:eastAsia="Arial" w:hAnsi="Arial" w:cs="Arial"/>
                <w:color w:val="000000"/>
                <w:sz w:val="20"/>
                <w:szCs w:val="20"/>
              </w:rPr>
              <w:t>č</w:t>
            </w:r>
            <w:r w:rsidRPr="003F36BB">
              <w:rPr>
                <w:rFonts w:ascii="Arial" w:eastAsia="Times" w:hAnsi="Arial" w:cs="Arial"/>
                <w:color w:val="000000"/>
                <w:sz w:val="20"/>
                <w:szCs w:val="20"/>
              </w:rPr>
              <w:t>e</w:t>
            </w:r>
            <w:r w:rsidRPr="003F36BB">
              <w:rPr>
                <w:rFonts w:ascii="Arial" w:eastAsia="Arial" w:hAnsi="Arial" w:cs="Arial"/>
                <w:color w:val="000000"/>
                <w:sz w:val="20"/>
                <w:szCs w:val="20"/>
              </w:rPr>
              <w:t>š</w:t>
            </w:r>
            <w:r w:rsidRPr="003F36BB">
              <w:rPr>
                <w:rFonts w:ascii="Arial" w:eastAsia="Times" w:hAnsi="Arial" w:cs="Arial"/>
                <w:color w:val="000000"/>
                <w:sz w:val="20"/>
                <w:szCs w:val="20"/>
              </w:rPr>
              <w:t>tiny a s dal</w:t>
            </w:r>
            <w:r w:rsidRPr="003F36BB">
              <w:rPr>
                <w:rFonts w:ascii="Arial" w:eastAsia="Arial" w:hAnsi="Arial" w:cs="Arial"/>
                <w:color w:val="000000"/>
                <w:sz w:val="20"/>
                <w:szCs w:val="20"/>
              </w:rPr>
              <w:t>š</w:t>
            </w:r>
            <w:r w:rsidRPr="003F36BB">
              <w:rPr>
                <w:rFonts w:ascii="Arial" w:eastAsia="Times" w:hAnsi="Arial" w:cs="Arial"/>
                <w:color w:val="000000"/>
                <w:sz w:val="20"/>
                <w:szCs w:val="20"/>
              </w:rPr>
              <w:t>ími slovníky a p</w:t>
            </w:r>
            <w:r w:rsidRPr="003F36BB">
              <w:rPr>
                <w:rFonts w:ascii="Arial" w:eastAsia="Arial" w:hAnsi="Arial" w:cs="Arial"/>
                <w:color w:val="000000"/>
                <w:sz w:val="20"/>
                <w:szCs w:val="20"/>
              </w:rPr>
              <w:t>ř</w:t>
            </w:r>
            <w:r w:rsidRPr="003F36BB">
              <w:rPr>
                <w:rFonts w:ascii="Arial" w:eastAsia="Times" w:hAnsi="Arial" w:cs="Arial"/>
                <w:color w:val="000000"/>
                <w:sz w:val="20"/>
                <w:szCs w:val="20"/>
              </w:rPr>
              <w:t>íru</w:t>
            </w:r>
            <w:r w:rsidRPr="003F36BB">
              <w:rPr>
                <w:rFonts w:ascii="Arial" w:eastAsia="Arial" w:hAnsi="Arial" w:cs="Arial"/>
                <w:color w:val="000000"/>
                <w:sz w:val="20"/>
                <w:szCs w:val="20"/>
              </w:rPr>
              <w:t>č</w:t>
            </w:r>
            <w:r w:rsidRPr="003F36BB">
              <w:rPr>
                <w:rFonts w:ascii="Arial" w:eastAsia="Times" w:hAnsi="Arial" w:cs="Arial"/>
                <w:color w:val="000000"/>
                <w:sz w:val="20"/>
                <w:szCs w:val="20"/>
              </w:rPr>
              <w:t>kami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Arial" w:hAnsi="Arial" w:cs="Arial"/>
                <w:color w:val="0000FF"/>
                <w:sz w:val="20"/>
                <w:szCs w:val="20"/>
              </w:rPr>
            </w:pPr>
            <w:r w:rsidRPr="006852D1">
              <w:rPr>
                <w:rFonts w:ascii="Arial" w:eastAsia="Arial" w:hAnsi="Arial" w:cs="Arial"/>
                <w:b/>
                <w:sz w:val="20"/>
                <w:szCs w:val="20"/>
              </w:rPr>
              <w:t>Přejatá slova</w:t>
            </w:r>
            <w:r w:rsidRPr="006852D1">
              <w:rPr>
                <w:rFonts w:ascii="Arial" w:eastAsia="Arial" w:hAnsi="Arial" w:cs="Arial"/>
                <w:sz w:val="20"/>
                <w:szCs w:val="20"/>
              </w:rPr>
              <w:t xml:space="preserve"> - skloňování a užití v textu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F36BB"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F36BB">
              <w:rPr>
                <w:rFonts w:ascii="Arial" w:eastAsia="Times" w:hAnsi="Arial" w:cs="Arial"/>
                <w:color w:val="000000"/>
                <w:sz w:val="20"/>
                <w:szCs w:val="20"/>
              </w:rPr>
              <w:t>- rozli</w:t>
            </w:r>
            <w:r w:rsidRPr="003F36BB">
              <w:rPr>
                <w:rFonts w:ascii="Arial" w:eastAsia="Arial" w:hAnsi="Arial" w:cs="Arial"/>
                <w:color w:val="000000"/>
                <w:sz w:val="20"/>
                <w:szCs w:val="20"/>
              </w:rPr>
              <w:t>š</w:t>
            </w:r>
            <w:r w:rsidRPr="003F36BB">
              <w:rPr>
                <w:rFonts w:ascii="Arial" w:eastAsia="Times" w:hAnsi="Arial" w:cs="Arial"/>
                <w:color w:val="000000"/>
                <w:sz w:val="20"/>
                <w:szCs w:val="20"/>
              </w:rPr>
              <w:t>uje spisovn</w:t>
            </w:r>
            <w:r w:rsidRPr="003F36BB">
              <w:rPr>
                <w:rFonts w:ascii="Arial" w:eastAsia="Arial" w:hAnsi="Arial" w:cs="Arial"/>
                <w:color w:val="000000"/>
                <w:sz w:val="20"/>
                <w:szCs w:val="20"/>
              </w:rPr>
              <w:t>ý</w:t>
            </w:r>
            <w:r w:rsidRPr="003F36BB">
              <w:rPr>
                <w:rFonts w:ascii="Arial" w:eastAsia="Times" w:hAnsi="Arial" w:cs="Arial"/>
                <w:color w:val="000000"/>
                <w:sz w:val="20"/>
                <w:szCs w:val="20"/>
              </w:rPr>
              <w:t xml:space="preserve"> jazyk, ná</w:t>
            </w:r>
            <w:r w:rsidRPr="003F36BB">
              <w:rPr>
                <w:rFonts w:ascii="Arial" w:eastAsia="Arial" w:hAnsi="Arial" w:cs="Arial"/>
                <w:color w:val="000000"/>
                <w:sz w:val="20"/>
                <w:szCs w:val="20"/>
              </w:rPr>
              <w:t>ř</w:t>
            </w:r>
            <w:r w:rsidRPr="003F36BB">
              <w:rPr>
                <w:rFonts w:ascii="Arial" w:eastAsia="Times" w:hAnsi="Arial" w:cs="Arial"/>
                <w:color w:val="000000"/>
                <w:sz w:val="20"/>
                <w:szCs w:val="20"/>
              </w:rPr>
              <w:t>e</w:t>
            </w:r>
            <w:r w:rsidRPr="003F36BB">
              <w:rPr>
                <w:rFonts w:ascii="Arial" w:eastAsia="Arial" w:hAnsi="Arial" w:cs="Arial"/>
                <w:color w:val="000000"/>
                <w:sz w:val="20"/>
                <w:szCs w:val="20"/>
              </w:rPr>
              <w:t>č</w:t>
            </w:r>
            <w:r w:rsidRPr="003F36BB">
              <w:rPr>
                <w:rFonts w:ascii="Arial" w:eastAsia="Times" w:hAnsi="Arial" w:cs="Arial"/>
                <w:color w:val="000000"/>
                <w:sz w:val="20"/>
                <w:szCs w:val="20"/>
              </w:rPr>
              <w:t xml:space="preserve">í a obecnou </w:t>
            </w:r>
            <w:r w:rsidRPr="003F36BB">
              <w:rPr>
                <w:rFonts w:ascii="Arial" w:eastAsia="Arial" w:hAnsi="Arial" w:cs="Arial"/>
                <w:color w:val="000000"/>
                <w:sz w:val="20"/>
                <w:szCs w:val="20"/>
              </w:rPr>
              <w:t>č</w:t>
            </w:r>
            <w:r w:rsidRPr="003F36BB">
              <w:rPr>
                <w:rFonts w:ascii="Arial" w:eastAsia="Times" w:hAnsi="Arial" w:cs="Arial"/>
                <w:color w:val="000000"/>
                <w:sz w:val="20"/>
                <w:szCs w:val="20"/>
              </w:rPr>
              <w:t>e</w:t>
            </w:r>
            <w:r w:rsidRPr="003F36BB">
              <w:rPr>
                <w:rFonts w:ascii="Arial" w:eastAsia="Arial" w:hAnsi="Arial" w:cs="Arial"/>
                <w:color w:val="000000"/>
                <w:sz w:val="20"/>
                <w:szCs w:val="20"/>
              </w:rPr>
              <w:t>š</w:t>
            </w:r>
            <w:r w:rsidRPr="003F36BB">
              <w:rPr>
                <w:rFonts w:ascii="Arial" w:eastAsia="Times" w:hAnsi="Arial" w:cs="Arial"/>
                <w:color w:val="000000"/>
                <w:sz w:val="20"/>
                <w:szCs w:val="20"/>
              </w:rPr>
              <w:t>tinu a zd</w:t>
            </w:r>
            <w:r w:rsidRPr="003F36BB">
              <w:rPr>
                <w:rFonts w:ascii="Arial" w:eastAsia="Arial" w:hAnsi="Arial" w:cs="Arial"/>
                <w:color w:val="000000"/>
                <w:sz w:val="20"/>
                <w:szCs w:val="20"/>
              </w:rPr>
              <w:t>ů</w:t>
            </w:r>
            <w:r w:rsidRPr="003F36BB">
              <w:rPr>
                <w:rFonts w:ascii="Arial" w:eastAsia="Times" w:hAnsi="Arial" w:cs="Arial"/>
                <w:color w:val="000000"/>
                <w:sz w:val="20"/>
                <w:szCs w:val="20"/>
              </w:rPr>
              <w:t>vodní jejich u</w:t>
            </w:r>
            <w:r w:rsidRPr="003F36BB">
              <w:rPr>
                <w:rFonts w:ascii="Arial" w:eastAsia="Arial" w:hAnsi="Arial" w:cs="Arial"/>
                <w:color w:val="000000"/>
                <w:sz w:val="20"/>
                <w:szCs w:val="20"/>
              </w:rPr>
              <w:t>ž</w:t>
            </w:r>
            <w:r w:rsidRPr="003F36BB">
              <w:rPr>
                <w:rFonts w:ascii="Arial" w:eastAsia="Times" w:hAnsi="Arial" w:cs="Arial"/>
                <w:color w:val="000000"/>
                <w:sz w:val="20"/>
                <w:szCs w:val="20"/>
              </w:rPr>
              <w:t>ití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Obecné výklady o jazyce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rozdělení jazyků, místo</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Pr>
                <w:rFonts w:ascii="Arial" w:eastAsia="Arial" w:hAnsi="Arial" w:cs="Arial"/>
                <w:color w:val="000000"/>
                <w:sz w:val="20"/>
                <w:szCs w:val="20"/>
              </w:rPr>
              <w:t>češtiny</w:t>
            </w:r>
            <w:r w:rsidRPr="006852D1">
              <w:rPr>
                <w:rFonts w:ascii="Arial" w:eastAsia="Arial" w:hAnsi="Arial" w:cs="Arial"/>
                <w:sz w:val="20"/>
                <w:szCs w:val="20"/>
              </w:rPr>
              <w:t>mezi slovanskými jazyky</w:t>
            </w:r>
          </w:p>
          <w:p w:rsidR="00CD73CE" w:rsidRDefault="003E4BB6">
            <w:pPr>
              <w:pBdr>
                <w:top w:val="nil"/>
                <w:left w:val="nil"/>
                <w:bottom w:val="nil"/>
                <w:right w:val="nil"/>
                <w:between w:val="nil"/>
              </w:pBdr>
              <w:spacing w:line="240" w:lineRule="auto"/>
              <w:ind w:left="0" w:hanging="2"/>
              <w:rPr>
                <w:rFonts w:ascii="Arial" w:eastAsia="Arial" w:hAnsi="Arial" w:cs="Arial"/>
                <w:color w:val="0000FF"/>
              </w:rPr>
            </w:pPr>
            <w:r w:rsidRPr="006852D1">
              <w:rPr>
                <w:rFonts w:ascii="Arial" w:eastAsia="Arial" w:hAnsi="Arial" w:cs="Arial"/>
                <w:sz w:val="20"/>
                <w:szCs w:val="20"/>
              </w:rPr>
              <w:t>-vrstvy spisovné a nespisovné češtiny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F36BB"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F36BB">
              <w:rPr>
                <w:rFonts w:ascii="Arial" w:eastAsia="Times" w:hAnsi="Arial" w:cs="Arial"/>
                <w:b/>
                <w:color w:val="000000"/>
                <w:sz w:val="20"/>
                <w:szCs w:val="20"/>
              </w:rPr>
              <w:t>Komunika</w:t>
            </w:r>
            <w:r w:rsidRPr="003F36BB">
              <w:rPr>
                <w:rFonts w:ascii="Arial" w:eastAsia="Arial" w:hAnsi="Arial" w:cs="Arial"/>
                <w:b/>
                <w:color w:val="000000"/>
                <w:sz w:val="20"/>
                <w:szCs w:val="20"/>
              </w:rPr>
              <w:t>č</w:t>
            </w:r>
            <w:r w:rsidRPr="003F36BB">
              <w:rPr>
                <w:rFonts w:ascii="Arial" w:eastAsia="Times" w:hAnsi="Arial" w:cs="Arial"/>
                <w:b/>
                <w:color w:val="000000"/>
                <w:sz w:val="20"/>
                <w:szCs w:val="20"/>
              </w:rPr>
              <w:t>ní a slohová v</w:t>
            </w:r>
            <w:r w:rsidRPr="003F36BB">
              <w:rPr>
                <w:rFonts w:ascii="Arial" w:eastAsia="Arial" w:hAnsi="Arial" w:cs="Arial"/>
                <w:b/>
                <w:color w:val="000000"/>
                <w:sz w:val="20"/>
                <w:szCs w:val="20"/>
              </w:rPr>
              <w:t>ý</w:t>
            </w:r>
            <w:r w:rsidRPr="003F36BB">
              <w:rPr>
                <w:rFonts w:ascii="Arial" w:eastAsia="Times" w:hAnsi="Arial" w:cs="Arial"/>
                <w:b/>
                <w:color w:val="000000"/>
                <w:sz w:val="20"/>
                <w:szCs w:val="20"/>
              </w:rPr>
              <w:t>chova</w:t>
            </w:r>
          </w:p>
          <w:p w:rsidR="00CD73CE" w:rsidRPr="003F36BB"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F36BB">
              <w:rPr>
                <w:rFonts w:ascii="Arial" w:eastAsia="Times" w:hAnsi="Arial" w:cs="Arial"/>
                <w:color w:val="000000"/>
                <w:sz w:val="20"/>
                <w:szCs w:val="20"/>
              </w:rPr>
              <w:t>- vyu</w:t>
            </w:r>
            <w:r w:rsidRPr="003F36BB">
              <w:rPr>
                <w:rFonts w:ascii="Arial" w:eastAsia="Arial" w:hAnsi="Arial" w:cs="Arial"/>
                <w:color w:val="000000"/>
                <w:sz w:val="20"/>
                <w:szCs w:val="20"/>
              </w:rPr>
              <w:t>ž</w:t>
            </w:r>
            <w:r w:rsidRPr="003F36BB">
              <w:rPr>
                <w:rFonts w:ascii="Arial" w:eastAsia="Times" w:hAnsi="Arial" w:cs="Arial"/>
                <w:color w:val="000000"/>
                <w:sz w:val="20"/>
                <w:szCs w:val="20"/>
              </w:rPr>
              <w:t>ívá poznatk</w:t>
            </w:r>
            <w:r w:rsidRPr="003F36BB">
              <w:rPr>
                <w:rFonts w:ascii="Arial" w:eastAsia="Arial" w:hAnsi="Arial" w:cs="Arial"/>
                <w:color w:val="000000"/>
                <w:sz w:val="20"/>
                <w:szCs w:val="20"/>
              </w:rPr>
              <w:t>ů</w:t>
            </w:r>
            <w:r w:rsidRPr="003F36BB">
              <w:rPr>
                <w:rFonts w:ascii="Arial" w:eastAsia="Times" w:hAnsi="Arial" w:cs="Arial"/>
                <w:color w:val="000000"/>
                <w:sz w:val="20"/>
                <w:szCs w:val="20"/>
              </w:rPr>
              <w:t xml:space="preserve"> o jazyce a stylu ke</w:t>
            </w:r>
          </w:p>
          <w:p w:rsidR="00CD73CE" w:rsidRPr="003F36BB"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F36BB">
              <w:rPr>
                <w:rFonts w:ascii="Arial" w:eastAsia="Times" w:hAnsi="Arial" w:cs="Arial"/>
                <w:color w:val="000000"/>
                <w:sz w:val="20"/>
                <w:szCs w:val="20"/>
              </w:rPr>
              <w:t>gramaticky i v</w:t>
            </w:r>
            <w:r w:rsidRPr="003F36BB">
              <w:rPr>
                <w:rFonts w:ascii="Arial" w:eastAsia="Arial" w:hAnsi="Arial" w:cs="Arial"/>
                <w:color w:val="000000"/>
                <w:sz w:val="20"/>
                <w:szCs w:val="20"/>
              </w:rPr>
              <w:t>ě</w:t>
            </w:r>
            <w:r w:rsidRPr="003F36BB">
              <w:rPr>
                <w:rFonts w:ascii="Arial" w:eastAsia="Times" w:hAnsi="Arial" w:cs="Arial"/>
                <w:color w:val="000000"/>
                <w:sz w:val="20"/>
                <w:szCs w:val="20"/>
              </w:rPr>
              <w:t>cn</w:t>
            </w:r>
            <w:r w:rsidRPr="003F36BB">
              <w:rPr>
                <w:rFonts w:ascii="Arial" w:eastAsia="Arial" w:hAnsi="Arial" w:cs="Arial"/>
                <w:color w:val="000000"/>
                <w:sz w:val="20"/>
                <w:szCs w:val="20"/>
              </w:rPr>
              <w:t>ě</w:t>
            </w:r>
            <w:r w:rsidRPr="003F36BB">
              <w:rPr>
                <w:rFonts w:ascii="Arial" w:eastAsia="Times" w:hAnsi="Arial" w:cs="Arial"/>
                <w:color w:val="000000"/>
                <w:sz w:val="20"/>
                <w:szCs w:val="20"/>
              </w:rPr>
              <w:t xml:space="preserve"> správnému písemnému projevu a k tvo</w:t>
            </w:r>
            <w:r w:rsidRPr="003F36BB">
              <w:rPr>
                <w:rFonts w:ascii="Arial" w:eastAsia="Arial" w:hAnsi="Arial" w:cs="Arial"/>
                <w:color w:val="000000"/>
                <w:sz w:val="20"/>
                <w:szCs w:val="20"/>
              </w:rPr>
              <w:t>ř</w:t>
            </w:r>
            <w:r w:rsidRPr="003F36BB">
              <w:rPr>
                <w:rFonts w:ascii="Arial" w:eastAsia="Times" w:hAnsi="Arial" w:cs="Arial"/>
                <w:color w:val="000000"/>
                <w:sz w:val="20"/>
                <w:szCs w:val="20"/>
              </w:rPr>
              <w:t>ivé práci s textem nebo i k vlastnímu tvo</w:t>
            </w:r>
            <w:r w:rsidRPr="003F36BB">
              <w:rPr>
                <w:rFonts w:ascii="Arial" w:eastAsia="Arial" w:hAnsi="Arial" w:cs="Arial"/>
                <w:color w:val="000000"/>
                <w:sz w:val="20"/>
                <w:szCs w:val="20"/>
              </w:rPr>
              <w:t>ř</w:t>
            </w:r>
            <w:r w:rsidRPr="003F36BB">
              <w:rPr>
                <w:rFonts w:ascii="Arial" w:eastAsia="Times" w:hAnsi="Arial" w:cs="Arial"/>
                <w:color w:val="000000"/>
                <w:sz w:val="20"/>
                <w:szCs w:val="20"/>
              </w:rPr>
              <w:t>ivému psaní na základ</w:t>
            </w:r>
            <w:r w:rsidRPr="003F36BB">
              <w:rPr>
                <w:rFonts w:ascii="Arial" w:eastAsia="Arial" w:hAnsi="Arial" w:cs="Arial"/>
                <w:color w:val="000000"/>
                <w:sz w:val="20"/>
                <w:szCs w:val="20"/>
              </w:rPr>
              <w:t>ě</w:t>
            </w:r>
            <w:r w:rsidRPr="003F36BB">
              <w:rPr>
                <w:rFonts w:ascii="Arial" w:eastAsia="Times" w:hAnsi="Arial" w:cs="Arial"/>
                <w:color w:val="000000"/>
                <w:sz w:val="20"/>
                <w:szCs w:val="20"/>
              </w:rPr>
              <w:t xml:space="preserve"> sv</w:t>
            </w:r>
            <w:r w:rsidRPr="003F36BB">
              <w:rPr>
                <w:rFonts w:ascii="Arial" w:eastAsia="Arial" w:hAnsi="Arial" w:cs="Arial"/>
                <w:color w:val="000000"/>
                <w:sz w:val="20"/>
                <w:szCs w:val="20"/>
              </w:rPr>
              <w:t>ý</w:t>
            </w:r>
            <w:r w:rsidRPr="003F36BB">
              <w:rPr>
                <w:rFonts w:ascii="Arial" w:eastAsia="Times" w:hAnsi="Arial" w:cs="Arial"/>
                <w:color w:val="000000"/>
                <w:sz w:val="20"/>
                <w:szCs w:val="20"/>
              </w:rPr>
              <w:t>ch dispozic a osobních zájm</w:t>
            </w:r>
            <w:r w:rsidRPr="003F36BB">
              <w:rPr>
                <w:rFonts w:ascii="Arial" w:eastAsia="Arial" w:hAnsi="Arial" w:cs="Arial"/>
                <w:color w:val="000000"/>
                <w:sz w:val="20"/>
                <w:szCs w:val="20"/>
              </w:rPr>
              <w:t>ů</w:t>
            </w:r>
          </w:p>
          <w:p w:rsidR="00CD73CE" w:rsidRPr="0045225A" w:rsidRDefault="003E4BB6">
            <w:pPr>
              <w:pBdr>
                <w:top w:val="nil"/>
                <w:left w:val="nil"/>
                <w:bottom w:val="nil"/>
                <w:right w:val="nil"/>
                <w:between w:val="nil"/>
              </w:pBdr>
              <w:spacing w:line="240" w:lineRule="auto"/>
              <w:ind w:left="0" w:hanging="2"/>
              <w:rPr>
                <w:rFonts w:ascii="Arial" w:eastAsia="Times" w:hAnsi="Arial" w:cs="Arial"/>
                <w:color w:val="000000" w:themeColor="text1"/>
                <w:sz w:val="20"/>
                <w:szCs w:val="20"/>
              </w:rPr>
            </w:pPr>
            <w:r w:rsidRPr="0045225A">
              <w:rPr>
                <w:rFonts w:ascii="Arial" w:eastAsia="Times" w:hAnsi="Arial" w:cs="Arial"/>
                <w:color w:val="000000" w:themeColor="text1"/>
                <w:sz w:val="20"/>
                <w:szCs w:val="20"/>
              </w:rPr>
              <w:t>- odli</w:t>
            </w:r>
            <w:r w:rsidRPr="0045225A">
              <w:rPr>
                <w:rFonts w:ascii="Arial" w:eastAsia="Arial" w:hAnsi="Arial" w:cs="Arial"/>
                <w:color w:val="000000" w:themeColor="text1"/>
                <w:sz w:val="20"/>
                <w:szCs w:val="20"/>
              </w:rPr>
              <w:t>š</w:t>
            </w:r>
            <w:r w:rsidRPr="0045225A">
              <w:rPr>
                <w:rFonts w:ascii="Arial" w:eastAsia="Times" w:hAnsi="Arial" w:cs="Arial"/>
                <w:color w:val="000000" w:themeColor="text1"/>
                <w:sz w:val="20"/>
                <w:szCs w:val="20"/>
              </w:rPr>
              <w:t>uje spisovn</w:t>
            </w:r>
            <w:r w:rsidRPr="0045225A">
              <w:rPr>
                <w:rFonts w:ascii="Arial" w:eastAsia="Arial" w:hAnsi="Arial" w:cs="Arial"/>
                <w:color w:val="000000" w:themeColor="text1"/>
                <w:sz w:val="20"/>
                <w:szCs w:val="20"/>
              </w:rPr>
              <w:t xml:space="preserve">ý </w:t>
            </w:r>
            <w:r w:rsidRPr="0045225A">
              <w:rPr>
                <w:rFonts w:ascii="Arial" w:eastAsia="Times" w:hAnsi="Arial" w:cs="Arial"/>
                <w:color w:val="000000" w:themeColor="text1"/>
                <w:sz w:val="20"/>
                <w:szCs w:val="20"/>
              </w:rPr>
              <w:t>a nespisovn</w:t>
            </w:r>
            <w:r w:rsidRPr="0045225A">
              <w:rPr>
                <w:rFonts w:ascii="Arial" w:eastAsia="Arial" w:hAnsi="Arial" w:cs="Arial"/>
                <w:color w:val="000000" w:themeColor="text1"/>
                <w:sz w:val="20"/>
                <w:szCs w:val="20"/>
              </w:rPr>
              <w:t>ý</w:t>
            </w:r>
            <w:r w:rsidRPr="0045225A">
              <w:rPr>
                <w:rFonts w:ascii="Arial" w:eastAsia="Times" w:hAnsi="Arial" w:cs="Arial"/>
                <w:color w:val="000000" w:themeColor="text1"/>
                <w:sz w:val="20"/>
                <w:szCs w:val="20"/>
              </w:rPr>
              <w:t xml:space="preserve"> projev a vhodn</w:t>
            </w:r>
            <w:r w:rsidRPr="0045225A">
              <w:rPr>
                <w:rFonts w:ascii="Arial" w:eastAsia="Arial" w:hAnsi="Arial" w:cs="Arial"/>
                <w:color w:val="000000" w:themeColor="text1"/>
                <w:sz w:val="20"/>
                <w:szCs w:val="20"/>
              </w:rPr>
              <w:t>ě</w:t>
            </w:r>
            <w:r w:rsidRPr="0045225A">
              <w:rPr>
                <w:rFonts w:ascii="Arial" w:eastAsia="Times" w:hAnsi="Arial" w:cs="Arial"/>
                <w:color w:val="000000" w:themeColor="text1"/>
                <w:sz w:val="20"/>
                <w:szCs w:val="20"/>
              </w:rPr>
              <w:t xml:space="preserve"> u</w:t>
            </w:r>
            <w:r w:rsidRPr="0045225A">
              <w:rPr>
                <w:rFonts w:ascii="Arial" w:eastAsia="Arial" w:hAnsi="Arial" w:cs="Arial"/>
                <w:color w:val="000000" w:themeColor="text1"/>
                <w:sz w:val="20"/>
                <w:szCs w:val="20"/>
              </w:rPr>
              <w:t>ž</w:t>
            </w:r>
            <w:r w:rsidRPr="0045225A">
              <w:rPr>
                <w:rFonts w:ascii="Arial" w:eastAsia="Times" w:hAnsi="Arial" w:cs="Arial"/>
                <w:color w:val="000000" w:themeColor="text1"/>
                <w:sz w:val="20"/>
                <w:szCs w:val="20"/>
              </w:rPr>
              <w:t>ívá spisovné jazykové prost</w:t>
            </w:r>
            <w:r w:rsidRPr="0045225A">
              <w:rPr>
                <w:rFonts w:ascii="Arial" w:eastAsia="Arial" w:hAnsi="Arial" w:cs="Arial"/>
                <w:color w:val="000000" w:themeColor="text1"/>
                <w:sz w:val="20"/>
                <w:szCs w:val="20"/>
              </w:rPr>
              <w:t>ř</w:t>
            </w:r>
            <w:r w:rsidRPr="0045225A">
              <w:rPr>
                <w:rFonts w:ascii="Arial" w:eastAsia="Times" w:hAnsi="Arial" w:cs="Arial"/>
                <w:color w:val="000000" w:themeColor="text1"/>
                <w:sz w:val="20"/>
                <w:szCs w:val="20"/>
              </w:rPr>
              <w:t>edky vzhledem ke svému komunika</w:t>
            </w:r>
            <w:r w:rsidRPr="0045225A">
              <w:rPr>
                <w:rFonts w:ascii="Arial" w:eastAsia="Arial" w:hAnsi="Arial" w:cs="Arial"/>
                <w:color w:val="000000" w:themeColor="text1"/>
                <w:sz w:val="20"/>
                <w:szCs w:val="20"/>
              </w:rPr>
              <w:t>č</w:t>
            </w:r>
            <w:r w:rsidRPr="0045225A">
              <w:rPr>
                <w:rFonts w:ascii="Arial" w:eastAsia="Times" w:hAnsi="Arial" w:cs="Arial"/>
                <w:color w:val="000000" w:themeColor="text1"/>
                <w:sz w:val="20"/>
                <w:szCs w:val="20"/>
              </w:rPr>
              <w:t>nímu zám</w:t>
            </w:r>
            <w:r w:rsidRPr="0045225A">
              <w:rPr>
                <w:rFonts w:ascii="Arial" w:eastAsia="Arial" w:hAnsi="Arial" w:cs="Arial"/>
                <w:color w:val="000000" w:themeColor="text1"/>
                <w:sz w:val="20"/>
                <w:szCs w:val="20"/>
              </w:rPr>
              <w:t>ě</w:t>
            </w:r>
            <w:r w:rsidRPr="0045225A">
              <w:rPr>
                <w:rFonts w:ascii="Arial" w:eastAsia="Times" w:hAnsi="Arial" w:cs="Arial"/>
                <w:color w:val="000000" w:themeColor="text1"/>
                <w:sz w:val="20"/>
                <w:szCs w:val="20"/>
              </w:rPr>
              <w:t>ru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Jazyk. prostředky,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vypravování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grafické znázornění obsahu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vypravování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jazykové prostředky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opakování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vypravování na zvolené téma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Charakteristika lit. postavy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charakteristika vnitřní 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vnější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charakteristika v umělecké</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literatuře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Líčení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ukázky z umělecké literatury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F36BB"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F36BB">
              <w:rPr>
                <w:rFonts w:ascii="Arial" w:eastAsia="Times" w:hAnsi="Arial" w:cs="Arial"/>
                <w:color w:val="000000"/>
                <w:sz w:val="20"/>
                <w:szCs w:val="20"/>
              </w:rPr>
              <w:t>- odli</w:t>
            </w:r>
            <w:r w:rsidRPr="003F36BB">
              <w:rPr>
                <w:rFonts w:ascii="Arial" w:eastAsia="Arial" w:hAnsi="Arial" w:cs="Arial"/>
                <w:color w:val="000000"/>
                <w:sz w:val="20"/>
                <w:szCs w:val="20"/>
              </w:rPr>
              <w:t>š</w:t>
            </w:r>
            <w:r w:rsidRPr="003F36BB">
              <w:rPr>
                <w:rFonts w:ascii="Arial" w:eastAsia="Times" w:hAnsi="Arial" w:cs="Arial"/>
                <w:color w:val="000000"/>
                <w:sz w:val="20"/>
                <w:szCs w:val="20"/>
              </w:rPr>
              <w:t xml:space="preserve">uje ve </w:t>
            </w:r>
            <w:r w:rsidRPr="003F36BB">
              <w:rPr>
                <w:rFonts w:ascii="Arial" w:eastAsia="Arial" w:hAnsi="Arial" w:cs="Arial"/>
                <w:color w:val="000000"/>
                <w:sz w:val="20"/>
                <w:szCs w:val="20"/>
              </w:rPr>
              <w:t>č</w:t>
            </w:r>
            <w:r w:rsidRPr="003F36BB">
              <w:rPr>
                <w:rFonts w:ascii="Arial" w:eastAsia="Times" w:hAnsi="Arial" w:cs="Arial"/>
                <w:color w:val="000000"/>
                <w:sz w:val="20"/>
                <w:szCs w:val="20"/>
              </w:rPr>
              <w:t>teném nebo sly</w:t>
            </w:r>
            <w:r w:rsidRPr="003F36BB">
              <w:rPr>
                <w:rFonts w:ascii="Arial" w:eastAsia="Arial" w:hAnsi="Arial" w:cs="Arial"/>
                <w:color w:val="000000"/>
                <w:sz w:val="20"/>
                <w:szCs w:val="20"/>
              </w:rPr>
              <w:t>š</w:t>
            </w:r>
            <w:r w:rsidRPr="003F36BB">
              <w:rPr>
                <w:rFonts w:ascii="Arial" w:eastAsia="Times" w:hAnsi="Arial" w:cs="Arial"/>
                <w:color w:val="000000"/>
                <w:sz w:val="20"/>
                <w:szCs w:val="20"/>
              </w:rPr>
              <w:t xml:space="preserve">eném </w:t>
            </w:r>
            <w:r w:rsidRPr="003F36BB">
              <w:rPr>
                <w:rFonts w:ascii="Arial" w:eastAsia="Times" w:hAnsi="Arial" w:cs="Arial"/>
                <w:color w:val="000000"/>
                <w:sz w:val="20"/>
                <w:szCs w:val="20"/>
              </w:rPr>
              <w:lastRenderedPageBreak/>
              <w:t>textu fakta od názor</w:t>
            </w:r>
            <w:r w:rsidRPr="003F36BB">
              <w:rPr>
                <w:rFonts w:ascii="Arial" w:eastAsia="Arial" w:hAnsi="Arial" w:cs="Arial"/>
                <w:color w:val="000000"/>
                <w:sz w:val="20"/>
                <w:szCs w:val="20"/>
              </w:rPr>
              <w:t>ů</w:t>
            </w:r>
            <w:r w:rsidRPr="003F36BB">
              <w:rPr>
                <w:rFonts w:ascii="Arial" w:eastAsia="Times" w:hAnsi="Arial" w:cs="Arial"/>
                <w:color w:val="000000"/>
                <w:sz w:val="20"/>
                <w:szCs w:val="20"/>
              </w:rPr>
              <w:t xml:space="preserve"> a hodnocení, ov</w:t>
            </w:r>
            <w:r w:rsidRPr="003F36BB">
              <w:rPr>
                <w:rFonts w:ascii="Arial" w:eastAsia="Arial" w:hAnsi="Arial" w:cs="Arial"/>
                <w:color w:val="000000"/>
                <w:sz w:val="20"/>
                <w:szCs w:val="20"/>
              </w:rPr>
              <w:t>livň</w:t>
            </w:r>
            <w:r w:rsidRPr="003F36BB">
              <w:rPr>
                <w:rFonts w:ascii="Arial" w:eastAsia="Times" w:hAnsi="Arial" w:cs="Arial"/>
                <w:color w:val="000000"/>
                <w:sz w:val="20"/>
                <w:szCs w:val="20"/>
              </w:rPr>
              <w:t>uje fakta pomocí otázek nebo porovnáváním s dostupn</w:t>
            </w:r>
            <w:r w:rsidRPr="003F36BB">
              <w:rPr>
                <w:rFonts w:ascii="Arial" w:eastAsia="Arial" w:hAnsi="Arial" w:cs="Arial"/>
                <w:color w:val="000000"/>
                <w:sz w:val="20"/>
                <w:szCs w:val="20"/>
              </w:rPr>
              <w:t>ý</w:t>
            </w:r>
            <w:r w:rsidRPr="003F36BB">
              <w:rPr>
                <w:rFonts w:ascii="Arial" w:eastAsia="Times" w:hAnsi="Arial" w:cs="Arial"/>
                <w:color w:val="000000"/>
                <w:sz w:val="20"/>
                <w:szCs w:val="20"/>
              </w:rPr>
              <w:t>mi informa</w:t>
            </w:r>
            <w:r w:rsidRPr="003F36BB">
              <w:rPr>
                <w:rFonts w:ascii="Arial" w:eastAsia="Arial" w:hAnsi="Arial" w:cs="Arial"/>
                <w:color w:val="000000"/>
                <w:sz w:val="20"/>
                <w:szCs w:val="20"/>
              </w:rPr>
              <w:t>č</w:t>
            </w:r>
            <w:r w:rsidRPr="003F36BB">
              <w:rPr>
                <w:rFonts w:ascii="Arial" w:eastAsia="Times" w:hAnsi="Arial" w:cs="Arial"/>
                <w:color w:val="000000"/>
                <w:sz w:val="20"/>
                <w:szCs w:val="20"/>
              </w:rPr>
              <w:t>ními zdroji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lastRenderedPageBreak/>
              <w:t>Jednoduchá úvaha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definice slohového útvaru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výběr vhodných jazykových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prostředků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smysluplná formulace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vlastních názorů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45225A" w:rsidRDefault="003E4BB6">
            <w:pPr>
              <w:pBdr>
                <w:top w:val="nil"/>
                <w:left w:val="nil"/>
                <w:bottom w:val="nil"/>
                <w:right w:val="nil"/>
                <w:between w:val="nil"/>
              </w:pBdr>
              <w:spacing w:line="240" w:lineRule="auto"/>
              <w:ind w:left="0" w:hanging="2"/>
              <w:rPr>
                <w:rFonts w:ascii="Arial" w:eastAsia="Times" w:hAnsi="Arial" w:cs="Arial"/>
                <w:sz w:val="20"/>
                <w:szCs w:val="20"/>
              </w:rPr>
            </w:pPr>
            <w:r w:rsidRPr="006852D1">
              <w:rPr>
                <w:rFonts w:ascii="Arial" w:eastAsia="Times" w:hAnsi="Arial" w:cs="Arial"/>
                <w:sz w:val="20"/>
                <w:szCs w:val="20"/>
              </w:rPr>
              <w:t xml:space="preserve">-využívá základy studijního čtení </w:t>
            </w:r>
          </w:p>
          <w:p w:rsidR="00CD73CE" w:rsidRPr="006852D1" w:rsidRDefault="003E4BB6">
            <w:pPr>
              <w:pBdr>
                <w:top w:val="nil"/>
                <w:left w:val="nil"/>
                <w:bottom w:val="nil"/>
                <w:right w:val="nil"/>
                <w:between w:val="nil"/>
              </w:pBdr>
              <w:spacing w:line="240" w:lineRule="auto"/>
              <w:ind w:left="0" w:hanging="2"/>
              <w:rPr>
                <w:rFonts w:ascii="Arial" w:eastAsia="Times" w:hAnsi="Arial" w:cs="Arial"/>
                <w:sz w:val="20"/>
                <w:szCs w:val="20"/>
              </w:rPr>
            </w:pPr>
            <w:r w:rsidRPr="006852D1">
              <w:rPr>
                <w:rFonts w:ascii="Arial" w:eastAsia="Times" w:hAnsi="Arial" w:cs="Arial"/>
                <w:sz w:val="20"/>
                <w:szCs w:val="20"/>
              </w:rPr>
              <w:t>- vyhledá klíčová slova, formuluje hlavní myšlenky v textu, tvoří výpisky, výtah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Arial" w:hAnsi="Arial" w:cs="Arial"/>
                <w:b/>
                <w:sz w:val="20"/>
                <w:szCs w:val="20"/>
              </w:rPr>
            </w:pPr>
            <w:r w:rsidRPr="006852D1">
              <w:rPr>
                <w:rFonts w:ascii="Arial" w:eastAsia="Arial" w:hAnsi="Arial" w:cs="Arial"/>
                <w:b/>
                <w:sz w:val="20"/>
                <w:szCs w:val="20"/>
              </w:rPr>
              <w:t>Výtah</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sz w:val="20"/>
                <w:szCs w:val="20"/>
              </w:rPr>
              <w:t>-práce s odbornými články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6852D1" w:rsidRDefault="00CD73CE">
            <w:pPr>
              <w:pBdr>
                <w:top w:val="nil"/>
                <w:left w:val="nil"/>
                <w:bottom w:val="nil"/>
                <w:right w:val="nil"/>
                <w:between w:val="nil"/>
              </w:pBdr>
              <w:spacing w:line="240" w:lineRule="auto"/>
              <w:ind w:left="0" w:hanging="2"/>
              <w:rPr>
                <w:rFonts w:ascii="Arial" w:eastAsia="Arial" w:hAnsi="Arial" w:cs="Arial"/>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Times" w:hAnsi="Arial" w:cs="Arial"/>
                <w:sz w:val="20"/>
                <w:szCs w:val="20"/>
              </w:rPr>
            </w:pPr>
            <w:r w:rsidRPr="006852D1">
              <w:rPr>
                <w:rFonts w:ascii="Arial" w:eastAsia="Times" w:hAnsi="Arial" w:cs="Arial"/>
                <w:sz w:val="20"/>
                <w:szCs w:val="20"/>
              </w:rPr>
              <w:t>- odlišuje spisovný a nespisovný projev a vhodně užívá spisovné jazykové prostředky vzhledem ke svému komunikačnímu záměru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Arial" w:hAnsi="Arial" w:cs="Arial"/>
                <w:b/>
                <w:sz w:val="20"/>
                <w:szCs w:val="20"/>
              </w:rPr>
            </w:pPr>
            <w:r w:rsidRPr="006852D1">
              <w:rPr>
                <w:rFonts w:ascii="Arial" w:eastAsia="Arial" w:hAnsi="Arial" w:cs="Arial"/>
                <w:b/>
                <w:sz w:val="20"/>
                <w:szCs w:val="20"/>
              </w:rPr>
              <w:t>Souhrnné poučení o slohu</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sz w:val="20"/>
                <w:szCs w:val="20"/>
              </w:rPr>
              <w:t>-mluvený a psaný projev, slohové styly a postupy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6852D1" w:rsidRDefault="00CD73CE">
            <w:pPr>
              <w:pBdr>
                <w:top w:val="nil"/>
                <w:left w:val="nil"/>
                <w:bottom w:val="nil"/>
                <w:right w:val="nil"/>
                <w:between w:val="nil"/>
              </w:pBdr>
              <w:spacing w:line="240" w:lineRule="auto"/>
              <w:ind w:left="0" w:hanging="2"/>
              <w:rPr>
                <w:rFonts w:ascii="Arial" w:eastAsia="Arial" w:hAnsi="Arial" w:cs="Arial"/>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F36BB"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F36BB">
              <w:rPr>
                <w:rFonts w:ascii="Arial" w:eastAsia="Times" w:hAnsi="Arial" w:cs="Arial"/>
                <w:b/>
                <w:color w:val="000000"/>
                <w:sz w:val="20"/>
                <w:szCs w:val="20"/>
              </w:rPr>
              <w:t>Literární v</w:t>
            </w:r>
            <w:r w:rsidRPr="003F36BB">
              <w:rPr>
                <w:rFonts w:ascii="Arial" w:eastAsia="Arial" w:hAnsi="Arial" w:cs="Arial"/>
                <w:b/>
                <w:color w:val="000000"/>
                <w:sz w:val="20"/>
                <w:szCs w:val="20"/>
              </w:rPr>
              <w:t>ý</w:t>
            </w:r>
            <w:r w:rsidRPr="003F36BB">
              <w:rPr>
                <w:rFonts w:ascii="Arial" w:eastAsia="Times" w:hAnsi="Arial" w:cs="Arial"/>
                <w:b/>
                <w:color w:val="000000"/>
                <w:sz w:val="20"/>
                <w:szCs w:val="20"/>
              </w:rPr>
              <w:t>chova</w:t>
            </w:r>
          </w:p>
          <w:p w:rsidR="00CD73CE" w:rsidRPr="003F36BB"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F36BB">
              <w:rPr>
                <w:rFonts w:ascii="Arial" w:eastAsia="Times" w:hAnsi="Arial" w:cs="Arial"/>
                <w:color w:val="000000"/>
                <w:sz w:val="20"/>
                <w:szCs w:val="20"/>
              </w:rPr>
              <w:t>- formuluje ústn</w:t>
            </w:r>
            <w:r w:rsidRPr="003F36BB">
              <w:rPr>
                <w:rFonts w:ascii="Arial" w:eastAsia="Arial" w:hAnsi="Arial" w:cs="Arial"/>
                <w:color w:val="000000"/>
                <w:sz w:val="20"/>
                <w:szCs w:val="20"/>
              </w:rPr>
              <w:t>ě</w:t>
            </w:r>
            <w:r w:rsidRPr="003F36BB">
              <w:rPr>
                <w:rFonts w:ascii="Arial" w:eastAsia="Times" w:hAnsi="Arial" w:cs="Arial"/>
                <w:color w:val="000000"/>
                <w:sz w:val="20"/>
                <w:szCs w:val="20"/>
              </w:rPr>
              <w:t xml:space="preserve"> i písemn</w:t>
            </w:r>
            <w:r w:rsidRPr="003F36BB">
              <w:rPr>
                <w:rFonts w:ascii="Arial" w:eastAsia="Arial" w:hAnsi="Arial" w:cs="Arial"/>
                <w:color w:val="000000"/>
                <w:sz w:val="20"/>
                <w:szCs w:val="20"/>
              </w:rPr>
              <w:t>ě</w:t>
            </w:r>
            <w:r w:rsidRPr="003F36BB">
              <w:rPr>
                <w:rFonts w:ascii="Arial" w:eastAsia="Times" w:hAnsi="Arial" w:cs="Arial"/>
                <w:color w:val="000000"/>
                <w:sz w:val="20"/>
                <w:szCs w:val="20"/>
              </w:rPr>
              <w:t xml:space="preserve"> dojmy ze své </w:t>
            </w:r>
            <w:r w:rsidRPr="003F36BB">
              <w:rPr>
                <w:rFonts w:ascii="Arial" w:eastAsia="Arial" w:hAnsi="Arial" w:cs="Arial"/>
                <w:color w:val="000000"/>
                <w:sz w:val="20"/>
                <w:szCs w:val="20"/>
              </w:rPr>
              <w:t>č</w:t>
            </w:r>
            <w:r w:rsidRPr="003F36BB">
              <w:rPr>
                <w:rFonts w:ascii="Arial" w:eastAsia="Times" w:hAnsi="Arial" w:cs="Arial"/>
                <w:color w:val="000000"/>
                <w:sz w:val="20"/>
                <w:szCs w:val="20"/>
              </w:rPr>
              <w:t>etby, náv</w:t>
            </w:r>
            <w:r w:rsidRPr="003F36BB">
              <w:rPr>
                <w:rFonts w:ascii="Arial" w:eastAsia="Arial" w:hAnsi="Arial" w:cs="Arial"/>
                <w:color w:val="000000"/>
                <w:sz w:val="20"/>
                <w:szCs w:val="20"/>
              </w:rPr>
              <w:t>š</w:t>
            </w:r>
            <w:r w:rsidRPr="003F36BB">
              <w:rPr>
                <w:rFonts w:ascii="Arial" w:eastAsia="Times" w:hAnsi="Arial" w:cs="Arial"/>
                <w:color w:val="000000"/>
                <w:sz w:val="20"/>
                <w:szCs w:val="20"/>
              </w:rPr>
              <w:t>t</w:t>
            </w:r>
            <w:r w:rsidRPr="003F36BB">
              <w:rPr>
                <w:rFonts w:ascii="Arial" w:eastAsia="Arial" w:hAnsi="Arial" w:cs="Arial"/>
                <w:color w:val="000000"/>
                <w:sz w:val="20"/>
                <w:szCs w:val="20"/>
              </w:rPr>
              <w:t>ě</w:t>
            </w:r>
            <w:r w:rsidRPr="003F36BB">
              <w:rPr>
                <w:rFonts w:ascii="Arial" w:eastAsia="Times" w:hAnsi="Arial" w:cs="Arial"/>
                <w:color w:val="000000"/>
                <w:sz w:val="20"/>
                <w:szCs w:val="20"/>
              </w:rPr>
              <w:t>vy divadelního nebo filmového p</w:t>
            </w:r>
            <w:r w:rsidRPr="003F36BB">
              <w:rPr>
                <w:rFonts w:ascii="Arial" w:eastAsia="Arial" w:hAnsi="Arial" w:cs="Arial"/>
                <w:color w:val="000000"/>
                <w:sz w:val="20"/>
                <w:szCs w:val="20"/>
              </w:rPr>
              <w:t>ř</w:t>
            </w:r>
            <w:r w:rsidRPr="003F36BB">
              <w:rPr>
                <w:rFonts w:ascii="Arial" w:eastAsia="Times" w:hAnsi="Arial" w:cs="Arial"/>
                <w:color w:val="000000"/>
                <w:sz w:val="20"/>
                <w:szCs w:val="20"/>
              </w:rPr>
              <w:t>edstavení a názory na um</w:t>
            </w:r>
            <w:r w:rsidRPr="003F36BB">
              <w:rPr>
                <w:rFonts w:ascii="Arial" w:eastAsia="Arial" w:hAnsi="Arial" w:cs="Arial"/>
                <w:color w:val="000000"/>
                <w:sz w:val="20"/>
                <w:szCs w:val="20"/>
              </w:rPr>
              <w:t>ě</w:t>
            </w:r>
            <w:r w:rsidRPr="003F36BB">
              <w:rPr>
                <w:rFonts w:ascii="Arial" w:eastAsia="Times" w:hAnsi="Arial" w:cs="Arial"/>
                <w:color w:val="000000"/>
                <w:sz w:val="20"/>
                <w:szCs w:val="20"/>
              </w:rPr>
              <w:t>lecké dílo</w:t>
            </w:r>
          </w:p>
          <w:p w:rsidR="00CD73CE" w:rsidRPr="003F36BB"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F36BB">
              <w:rPr>
                <w:rFonts w:ascii="Arial" w:eastAsia="Times" w:hAnsi="Arial" w:cs="Arial"/>
                <w:color w:val="000000"/>
                <w:sz w:val="20"/>
                <w:szCs w:val="20"/>
              </w:rPr>
              <w:t>- rozli</w:t>
            </w:r>
            <w:r w:rsidRPr="003F36BB">
              <w:rPr>
                <w:rFonts w:ascii="Arial" w:eastAsia="Arial" w:hAnsi="Arial" w:cs="Arial"/>
                <w:color w:val="000000"/>
                <w:sz w:val="20"/>
                <w:szCs w:val="20"/>
              </w:rPr>
              <w:t>š</w:t>
            </w:r>
            <w:r w:rsidRPr="003F36BB">
              <w:rPr>
                <w:rFonts w:ascii="Arial" w:eastAsia="Times" w:hAnsi="Arial" w:cs="Arial"/>
                <w:color w:val="000000"/>
                <w:sz w:val="20"/>
                <w:szCs w:val="20"/>
              </w:rPr>
              <w:t xml:space="preserve">uje základní literární druhy a </w:t>
            </w:r>
            <w:r w:rsidRPr="003F36BB">
              <w:rPr>
                <w:rFonts w:ascii="Arial" w:eastAsia="Arial" w:hAnsi="Arial" w:cs="Arial"/>
                <w:color w:val="000000"/>
                <w:sz w:val="20"/>
                <w:szCs w:val="20"/>
              </w:rPr>
              <w:t>ž</w:t>
            </w:r>
            <w:r w:rsidRPr="003F36BB">
              <w:rPr>
                <w:rFonts w:ascii="Arial" w:eastAsia="Times" w:hAnsi="Arial" w:cs="Arial"/>
                <w:color w:val="000000"/>
                <w:sz w:val="20"/>
                <w:szCs w:val="20"/>
              </w:rPr>
              <w:t>ánry, porovná je i jejich funkci, uvede jejich v</w:t>
            </w:r>
            <w:r w:rsidRPr="003F36BB">
              <w:rPr>
                <w:rFonts w:ascii="Arial" w:eastAsia="Arial" w:hAnsi="Arial" w:cs="Arial"/>
                <w:color w:val="000000"/>
                <w:sz w:val="20"/>
                <w:szCs w:val="20"/>
              </w:rPr>
              <w:t>ý</w:t>
            </w:r>
            <w:r w:rsidRPr="003F36BB">
              <w:rPr>
                <w:rFonts w:ascii="Arial" w:eastAsia="Times" w:hAnsi="Arial" w:cs="Arial"/>
                <w:color w:val="000000"/>
                <w:sz w:val="20"/>
                <w:szCs w:val="20"/>
              </w:rPr>
              <w:t>razné p</w:t>
            </w:r>
            <w:r w:rsidRPr="003F36BB">
              <w:rPr>
                <w:rFonts w:ascii="Arial" w:eastAsia="Arial" w:hAnsi="Arial" w:cs="Arial"/>
                <w:color w:val="000000"/>
                <w:sz w:val="20"/>
                <w:szCs w:val="20"/>
              </w:rPr>
              <w:t>ř</w:t>
            </w:r>
            <w:r w:rsidRPr="003F36BB">
              <w:rPr>
                <w:rFonts w:ascii="Arial" w:eastAsia="Times" w:hAnsi="Arial" w:cs="Arial"/>
                <w:color w:val="000000"/>
                <w:sz w:val="20"/>
                <w:szCs w:val="20"/>
              </w:rPr>
              <w:t>edstavitele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Úvod</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Lit. druhy, žánry.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poezie,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próza, drama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literární žánry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F36BB"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F36BB">
              <w:rPr>
                <w:rFonts w:ascii="Arial" w:eastAsia="Times" w:hAnsi="Arial" w:cs="Arial"/>
                <w:color w:val="000000"/>
                <w:sz w:val="20"/>
                <w:szCs w:val="20"/>
              </w:rPr>
              <w:t>- ucelen</w:t>
            </w:r>
            <w:r w:rsidRPr="003F36BB">
              <w:rPr>
                <w:rFonts w:ascii="Arial" w:eastAsia="Arial" w:hAnsi="Arial" w:cs="Arial"/>
                <w:color w:val="000000"/>
                <w:sz w:val="20"/>
                <w:szCs w:val="20"/>
              </w:rPr>
              <w:t>ě</w:t>
            </w:r>
            <w:r w:rsidRPr="003F36BB">
              <w:rPr>
                <w:rFonts w:ascii="Arial" w:eastAsia="Times" w:hAnsi="Arial" w:cs="Arial"/>
                <w:color w:val="000000"/>
                <w:sz w:val="20"/>
                <w:szCs w:val="20"/>
              </w:rPr>
              <w:t xml:space="preserve"> reprodukuje p</w:t>
            </w:r>
            <w:r w:rsidRPr="003F36BB">
              <w:rPr>
                <w:rFonts w:ascii="Arial" w:eastAsia="Arial" w:hAnsi="Arial" w:cs="Arial"/>
                <w:color w:val="000000"/>
                <w:sz w:val="20"/>
                <w:szCs w:val="20"/>
              </w:rPr>
              <w:t>ř</w:t>
            </w:r>
            <w:r w:rsidRPr="003F36BB">
              <w:rPr>
                <w:rFonts w:ascii="Arial" w:eastAsia="Times" w:hAnsi="Arial" w:cs="Arial"/>
                <w:color w:val="000000"/>
                <w:sz w:val="20"/>
                <w:szCs w:val="20"/>
              </w:rPr>
              <w:t>e</w:t>
            </w:r>
            <w:r w:rsidRPr="003F36BB">
              <w:rPr>
                <w:rFonts w:ascii="Arial" w:eastAsia="Arial" w:hAnsi="Arial" w:cs="Arial"/>
                <w:color w:val="000000"/>
                <w:sz w:val="20"/>
                <w:szCs w:val="20"/>
              </w:rPr>
              <w:t>č</w:t>
            </w:r>
            <w:r w:rsidRPr="003F36BB">
              <w:rPr>
                <w:rFonts w:ascii="Arial" w:eastAsia="Times" w:hAnsi="Arial" w:cs="Arial"/>
                <w:color w:val="000000"/>
                <w:sz w:val="20"/>
                <w:szCs w:val="20"/>
              </w:rPr>
              <w:t>ten</w:t>
            </w:r>
            <w:r w:rsidRPr="003F36BB">
              <w:rPr>
                <w:rFonts w:ascii="Arial" w:eastAsia="Arial" w:hAnsi="Arial" w:cs="Arial"/>
                <w:color w:val="000000"/>
                <w:sz w:val="20"/>
                <w:szCs w:val="20"/>
              </w:rPr>
              <w:t>ý</w:t>
            </w:r>
            <w:r w:rsidRPr="003F36BB">
              <w:rPr>
                <w:rFonts w:ascii="Arial" w:eastAsia="Times" w:hAnsi="Arial" w:cs="Arial"/>
                <w:color w:val="000000"/>
                <w:sz w:val="20"/>
                <w:szCs w:val="20"/>
              </w:rPr>
              <w:t xml:space="preserve"> text,</w:t>
            </w:r>
          </w:p>
          <w:p w:rsidR="00CD73CE" w:rsidRPr="003F36BB"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F36BB">
              <w:rPr>
                <w:rFonts w:ascii="Arial" w:eastAsia="Times" w:hAnsi="Arial" w:cs="Arial"/>
                <w:color w:val="000000"/>
                <w:sz w:val="20"/>
                <w:szCs w:val="20"/>
              </w:rPr>
              <w:t>jednodu</w:t>
            </w:r>
            <w:r w:rsidRPr="003F36BB">
              <w:rPr>
                <w:rFonts w:ascii="Arial" w:eastAsia="Arial" w:hAnsi="Arial" w:cs="Arial"/>
                <w:color w:val="000000"/>
                <w:sz w:val="20"/>
                <w:szCs w:val="20"/>
              </w:rPr>
              <w:t>š</w:t>
            </w:r>
            <w:r w:rsidRPr="003F36BB">
              <w:rPr>
                <w:rFonts w:ascii="Arial" w:eastAsia="Times" w:hAnsi="Arial" w:cs="Arial"/>
                <w:color w:val="000000"/>
                <w:sz w:val="20"/>
                <w:szCs w:val="20"/>
              </w:rPr>
              <w:t>e popisuje strukturu a jazyk</w:t>
            </w:r>
          </w:p>
          <w:p w:rsidR="00CD73CE" w:rsidRPr="003F36BB"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3F36BB">
              <w:rPr>
                <w:rFonts w:ascii="Arial" w:eastAsia="Times" w:hAnsi="Arial" w:cs="Arial"/>
                <w:color w:val="000000"/>
                <w:sz w:val="20"/>
                <w:szCs w:val="20"/>
              </w:rPr>
              <w:t>literárního díla a vlastními slovy interpretuje smysl díla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Lit. postava - hrdina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hlavní postava - epos,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biblické příběhy, řecké mýty,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literární hrdinové klasické</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literatury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Times" w:hAnsi="Arial" w:cs="Arial"/>
                <w:sz w:val="20"/>
                <w:szCs w:val="20"/>
              </w:rPr>
            </w:pPr>
            <w:r w:rsidRPr="006852D1">
              <w:rPr>
                <w:rFonts w:ascii="Arial" w:eastAsia="Times" w:hAnsi="Arial" w:cs="Arial"/>
                <w:sz w:val="20"/>
                <w:szCs w:val="20"/>
              </w:rPr>
              <w:t>- rozli</w:t>
            </w:r>
            <w:r w:rsidRPr="006852D1">
              <w:rPr>
                <w:rFonts w:ascii="Arial" w:eastAsia="Arial" w:hAnsi="Arial" w:cs="Arial"/>
                <w:sz w:val="20"/>
                <w:szCs w:val="20"/>
              </w:rPr>
              <w:t>š</w:t>
            </w:r>
            <w:r w:rsidRPr="006852D1">
              <w:rPr>
                <w:rFonts w:ascii="Arial" w:eastAsia="Times" w:hAnsi="Arial" w:cs="Arial"/>
                <w:sz w:val="20"/>
                <w:szCs w:val="20"/>
              </w:rPr>
              <w:t xml:space="preserve">uje základní literární druhy a </w:t>
            </w:r>
            <w:r w:rsidRPr="006852D1">
              <w:rPr>
                <w:rFonts w:ascii="Arial" w:eastAsia="Arial" w:hAnsi="Arial" w:cs="Arial"/>
                <w:sz w:val="20"/>
                <w:szCs w:val="20"/>
              </w:rPr>
              <w:t>ž</w:t>
            </w:r>
            <w:r w:rsidRPr="006852D1">
              <w:rPr>
                <w:rFonts w:ascii="Arial" w:eastAsia="Times" w:hAnsi="Arial" w:cs="Arial"/>
                <w:sz w:val="20"/>
                <w:szCs w:val="20"/>
              </w:rPr>
              <w:t>ánry, porovná je i jejich funkci, uvede jejich v</w:t>
            </w:r>
            <w:r w:rsidRPr="006852D1">
              <w:rPr>
                <w:rFonts w:ascii="Arial" w:eastAsia="Arial" w:hAnsi="Arial" w:cs="Arial"/>
                <w:sz w:val="20"/>
                <w:szCs w:val="20"/>
              </w:rPr>
              <w:t>ý</w:t>
            </w:r>
            <w:r w:rsidRPr="006852D1">
              <w:rPr>
                <w:rFonts w:ascii="Arial" w:eastAsia="Times" w:hAnsi="Arial" w:cs="Arial"/>
                <w:sz w:val="20"/>
                <w:szCs w:val="20"/>
              </w:rPr>
              <w:t>razné p</w:t>
            </w:r>
            <w:r w:rsidRPr="006852D1">
              <w:rPr>
                <w:rFonts w:ascii="Arial" w:eastAsia="Arial" w:hAnsi="Arial" w:cs="Arial"/>
                <w:sz w:val="20"/>
                <w:szCs w:val="20"/>
              </w:rPr>
              <w:t>ř</w:t>
            </w:r>
            <w:r w:rsidRPr="006852D1">
              <w:rPr>
                <w:rFonts w:ascii="Arial" w:eastAsia="Times" w:hAnsi="Arial" w:cs="Arial"/>
                <w:sz w:val="20"/>
                <w:szCs w:val="20"/>
              </w:rPr>
              <w:t>edstavitele</w:t>
            </w:r>
          </w:p>
          <w:p w:rsidR="00CD73CE" w:rsidRPr="006852D1" w:rsidRDefault="003E4BB6">
            <w:pPr>
              <w:ind w:left="0" w:hanging="2"/>
              <w:rPr>
                <w:rFonts w:ascii="Arial" w:eastAsia="Times" w:hAnsi="Arial" w:cs="Arial"/>
                <w:sz w:val="20"/>
                <w:szCs w:val="20"/>
              </w:rPr>
            </w:pPr>
            <w:r w:rsidRPr="006852D1">
              <w:rPr>
                <w:rFonts w:ascii="Arial" w:eastAsia="Times" w:hAnsi="Arial" w:cs="Arial"/>
                <w:sz w:val="20"/>
                <w:szCs w:val="20"/>
              </w:rPr>
              <w:t>- tvo</w:t>
            </w:r>
            <w:r w:rsidRPr="006852D1">
              <w:rPr>
                <w:rFonts w:ascii="Arial" w:eastAsia="Arial" w:hAnsi="Arial" w:cs="Arial"/>
                <w:sz w:val="20"/>
                <w:szCs w:val="20"/>
              </w:rPr>
              <w:t>ř</w:t>
            </w:r>
            <w:r w:rsidRPr="006852D1">
              <w:rPr>
                <w:rFonts w:ascii="Arial" w:eastAsia="Times" w:hAnsi="Arial" w:cs="Arial"/>
                <w:sz w:val="20"/>
                <w:szCs w:val="20"/>
              </w:rPr>
              <w:t>í vlastní literární text podle sv</w:t>
            </w:r>
            <w:r w:rsidRPr="006852D1">
              <w:rPr>
                <w:rFonts w:ascii="Arial" w:eastAsia="Arial" w:hAnsi="Arial" w:cs="Arial"/>
                <w:sz w:val="20"/>
                <w:szCs w:val="20"/>
              </w:rPr>
              <w:t>ý</w:t>
            </w:r>
            <w:r w:rsidRPr="006852D1">
              <w:rPr>
                <w:rFonts w:ascii="Arial" w:eastAsia="Times" w:hAnsi="Arial" w:cs="Arial"/>
                <w:sz w:val="20"/>
                <w:szCs w:val="20"/>
              </w:rPr>
              <w:t>ch</w:t>
            </w:r>
          </w:p>
          <w:p w:rsidR="00CD73CE" w:rsidRPr="006852D1" w:rsidRDefault="003E4BB6">
            <w:pPr>
              <w:ind w:left="0" w:hanging="2"/>
              <w:rPr>
                <w:rFonts w:ascii="Arial" w:eastAsia="Times" w:hAnsi="Arial" w:cs="Arial"/>
                <w:sz w:val="20"/>
                <w:szCs w:val="20"/>
              </w:rPr>
            </w:pPr>
            <w:r w:rsidRPr="006852D1">
              <w:rPr>
                <w:rFonts w:ascii="Arial" w:eastAsia="Times" w:hAnsi="Arial" w:cs="Arial"/>
                <w:sz w:val="20"/>
                <w:szCs w:val="20"/>
              </w:rPr>
              <w:t>schopností a na základ</w:t>
            </w:r>
            <w:r w:rsidRPr="006852D1">
              <w:rPr>
                <w:rFonts w:ascii="Arial" w:eastAsia="Arial" w:hAnsi="Arial" w:cs="Arial"/>
                <w:sz w:val="20"/>
                <w:szCs w:val="20"/>
              </w:rPr>
              <w:t>ě</w:t>
            </w:r>
            <w:r w:rsidRPr="006852D1">
              <w:rPr>
                <w:rFonts w:ascii="Arial" w:eastAsia="Times" w:hAnsi="Arial" w:cs="Arial"/>
                <w:sz w:val="20"/>
                <w:szCs w:val="20"/>
              </w:rPr>
              <w:t xml:space="preserve"> osvojen</w:t>
            </w:r>
            <w:r w:rsidRPr="006852D1">
              <w:rPr>
                <w:rFonts w:ascii="Arial" w:eastAsia="Arial" w:hAnsi="Arial" w:cs="Arial"/>
                <w:sz w:val="20"/>
                <w:szCs w:val="20"/>
              </w:rPr>
              <w:t>ý</w:t>
            </w:r>
            <w:r w:rsidRPr="006852D1">
              <w:rPr>
                <w:rFonts w:ascii="Arial" w:eastAsia="Times" w:hAnsi="Arial" w:cs="Arial"/>
                <w:sz w:val="20"/>
                <w:szCs w:val="20"/>
              </w:rPr>
              <w:t>ch znalostí literární teorie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b/>
                <w:sz w:val="20"/>
                <w:szCs w:val="20"/>
              </w:rPr>
              <w:t>Lyrika</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sz w:val="20"/>
                <w:szCs w:val="20"/>
              </w:rPr>
              <w:t>- opakování - verš, rým, sloka,</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sz w:val="20"/>
                <w:szCs w:val="20"/>
              </w:rPr>
              <w:t>básnické prostředky</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sz w:val="20"/>
                <w:szCs w:val="20"/>
              </w:rPr>
              <w:t>- apostrofa, epiteton,</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sz w:val="20"/>
                <w:szCs w:val="20"/>
              </w:rPr>
              <w:t>porozumění textu, recitace procvičování</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sz w:val="20"/>
                <w:szCs w:val="20"/>
              </w:rPr>
              <w:t>-lyrická složka v próze</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sz w:val="20"/>
                <w:szCs w:val="20"/>
              </w:rPr>
              <w:t>-lyrickoepická díla</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b/>
                <w:sz w:val="20"/>
                <w:szCs w:val="20"/>
              </w:rPr>
              <w:t>Cestopisná literatura</w:t>
            </w:r>
          </w:p>
          <w:p w:rsidR="00CD73CE" w:rsidRPr="006852D1" w:rsidRDefault="003E4BB6">
            <w:pPr>
              <w:pBdr>
                <w:top w:val="nil"/>
                <w:left w:val="nil"/>
                <w:bottom w:val="nil"/>
                <w:right w:val="nil"/>
                <w:between w:val="nil"/>
              </w:pBdr>
              <w:spacing w:line="240" w:lineRule="auto"/>
              <w:ind w:left="0" w:hanging="2"/>
              <w:rPr>
                <w:rFonts w:ascii="Arial" w:eastAsia="Arial" w:hAnsi="Arial" w:cs="Arial"/>
                <w:b/>
                <w:sz w:val="20"/>
                <w:szCs w:val="20"/>
              </w:rPr>
            </w:pPr>
            <w:r w:rsidRPr="006852D1">
              <w:rPr>
                <w:rFonts w:ascii="Arial" w:eastAsia="Arial" w:hAnsi="Arial" w:cs="Arial"/>
                <w:b/>
                <w:sz w:val="20"/>
                <w:szCs w:val="20"/>
              </w:rPr>
              <w:t>Protiválečné dílo</w:t>
            </w:r>
          </w:p>
          <w:p w:rsidR="00CD73CE" w:rsidRPr="006852D1" w:rsidRDefault="003E4BB6">
            <w:pPr>
              <w:pBdr>
                <w:top w:val="nil"/>
                <w:left w:val="nil"/>
                <w:bottom w:val="nil"/>
                <w:right w:val="nil"/>
                <w:between w:val="nil"/>
              </w:pBdr>
              <w:spacing w:line="240" w:lineRule="auto"/>
              <w:ind w:left="0" w:hanging="2"/>
              <w:rPr>
                <w:rFonts w:ascii="Arial" w:eastAsia="Arial" w:hAnsi="Arial" w:cs="Arial"/>
                <w:b/>
                <w:sz w:val="20"/>
                <w:szCs w:val="20"/>
              </w:rPr>
            </w:pPr>
            <w:r w:rsidRPr="006852D1">
              <w:rPr>
                <w:rFonts w:ascii="Arial" w:eastAsia="Arial" w:hAnsi="Arial" w:cs="Arial"/>
                <w:b/>
                <w:sz w:val="20"/>
                <w:szCs w:val="20"/>
              </w:rPr>
              <w:t>Literatura s židovskou tematikou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6852D1" w:rsidRDefault="00CD73CE">
            <w:pPr>
              <w:pBdr>
                <w:top w:val="nil"/>
                <w:left w:val="nil"/>
                <w:bottom w:val="nil"/>
                <w:right w:val="nil"/>
                <w:between w:val="nil"/>
              </w:pBdr>
              <w:spacing w:line="240" w:lineRule="auto"/>
              <w:ind w:left="0" w:hanging="2"/>
              <w:rPr>
                <w:rFonts w:ascii="Arial" w:eastAsia="Arial" w:hAnsi="Arial" w:cs="Arial"/>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Times" w:hAnsi="Arial" w:cs="Arial"/>
                <w:sz w:val="20"/>
                <w:szCs w:val="20"/>
              </w:rPr>
            </w:pPr>
            <w:r w:rsidRPr="006852D1">
              <w:rPr>
                <w:rFonts w:ascii="Arial" w:eastAsia="Times" w:hAnsi="Arial" w:cs="Arial"/>
                <w:sz w:val="20"/>
                <w:szCs w:val="20"/>
              </w:rPr>
              <w:t>- formuluje ústn</w:t>
            </w:r>
            <w:r w:rsidRPr="006852D1">
              <w:rPr>
                <w:rFonts w:ascii="Arial" w:eastAsia="Arial" w:hAnsi="Arial" w:cs="Arial"/>
                <w:sz w:val="20"/>
                <w:szCs w:val="20"/>
              </w:rPr>
              <w:t>ě</w:t>
            </w:r>
            <w:r w:rsidRPr="006852D1">
              <w:rPr>
                <w:rFonts w:ascii="Arial" w:eastAsia="Times" w:hAnsi="Arial" w:cs="Arial"/>
                <w:sz w:val="20"/>
                <w:szCs w:val="20"/>
              </w:rPr>
              <w:t xml:space="preserve"> i písemn</w:t>
            </w:r>
            <w:r w:rsidRPr="006852D1">
              <w:rPr>
                <w:rFonts w:ascii="Arial" w:eastAsia="Arial" w:hAnsi="Arial" w:cs="Arial"/>
                <w:sz w:val="20"/>
                <w:szCs w:val="20"/>
              </w:rPr>
              <w:t>ě</w:t>
            </w:r>
            <w:r w:rsidRPr="006852D1">
              <w:rPr>
                <w:rFonts w:ascii="Arial" w:eastAsia="Times" w:hAnsi="Arial" w:cs="Arial"/>
                <w:sz w:val="20"/>
                <w:szCs w:val="20"/>
              </w:rPr>
              <w:t xml:space="preserve"> dojmy ze své </w:t>
            </w:r>
            <w:r w:rsidRPr="006852D1">
              <w:rPr>
                <w:rFonts w:ascii="Arial" w:eastAsia="Arial" w:hAnsi="Arial" w:cs="Arial"/>
                <w:sz w:val="20"/>
                <w:szCs w:val="20"/>
              </w:rPr>
              <w:t>č</w:t>
            </w:r>
            <w:r w:rsidRPr="006852D1">
              <w:rPr>
                <w:rFonts w:ascii="Arial" w:eastAsia="Times" w:hAnsi="Arial" w:cs="Arial"/>
                <w:sz w:val="20"/>
                <w:szCs w:val="20"/>
              </w:rPr>
              <w:t>etby, náv</w:t>
            </w:r>
            <w:r w:rsidRPr="006852D1">
              <w:rPr>
                <w:rFonts w:ascii="Arial" w:eastAsia="Arial" w:hAnsi="Arial" w:cs="Arial"/>
                <w:sz w:val="20"/>
                <w:szCs w:val="20"/>
              </w:rPr>
              <w:t>š</w:t>
            </w:r>
            <w:r w:rsidRPr="006852D1">
              <w:rPr>
                <w:rFonts w:ascii="Arial" w:eastAsia="Times" w:hAnsi="Arial" w:cs="Arial"/>
                <w:sz w:val="20"/>
                <w:szCs w:val="20"/>
              </w:rPr>
              <w:t>t</w:t>
            </w:r>
            <w:r w:rsidRPr="006852D1">
              <w:rPr>
                <w:rFonts w:ascii="Arial" w:eastAsia="Arial" w:hAnsi="Arial" w:cs="Arial"/>
                <w:sz w:val="20"/>
                <w:szCs w:val="20"/>
              </w:rPr>
              <w:t>ě</w:t>
            </w:r>
            <w:r w:rsidRPr="006852D1">
              <w:rPr>
                <w:rFonts w:ascii="Arial" w:eastAsia="Times" w:hAnsi="Arial" w:cs="Arial"/>
                <w:sz w:val="20"/>
                <w:szCs w:val="20"/>
              </w:rPr>
              <w:t>vy divadelního nebo filmového p</w:t>
            </w:r>
            <w:r w:rsidRPr="006852D1">
              <w:rPr>
                <w:rFonts w:ascii="Arial" w:eastAsia="Arial" w:hAnsi="Arial" w:cs="Arial"/>
                <w:sz w:val="20"/>
                <w:szCs w:val="20"/>
              </w:rPr>
              <w:t>ř</w:t>
            </w:r>
            <w:r w:rsidRPr="006852D1">
              <w:rPr>
                <w:rFonts w:ascii="Arial" w:eastAsia="Times" w:hAnsi="Arial" w:cs="Arial"/>
                <w:sz w:val="20"/>
                <w:szCs w:val="20"/>
              </w:rPr>
              <w:t>edstavení a názory na um</w:t>
            </w:r>
            <w:r w:rsidRPr="006852D1">
              <w:rPr>
                <w:rFonts w:ascii="Arial" w:eastAsia="Arial" w:hAnsi="Arial" w:cs="Arial"/>
                <w:sz w:val="20"/>
                <w:szCs w:val="20"/>
              </w:rPr>
              <w:t>ě</w:t>
            </w:r>
            <w:r w:rsidRPr="006852D1">
              <w:rPr>
                <w:rFonts w:ascii="Arial" w:eastAsia="Times" w:hAnsi="Arial" w:cs="Arial"/>
                <w:sz w:val="20"/>
                <w:szCs w:val="20"/>
              </w:rPr>
              <w:t>lecké dílo</w:t>
            </w:r>
          </w:p>
          <w:p w:rsidR="00CD73CE" w:rsidRPr="006852D1" w:rsidRDefault="003E4BB6">
            <w:pPr>
              <w:pBdr>
                <w:top w:val="nil"/>
                <w:left w:val="nil"/>
                <w:bottom w:val="nil"/>
                <w:right w:val="nil"/>
                <w:between w:val="nil"/>
              </w:pBdr>
              <w:spacing w:line="240" w:lineRule="auto"/>
              <w:ind w:left="0" w:hanging="2"/>
              <w:rPr>
                <w:rFonts w:ascii="Arial" w:eastAsia="Times" w:hAnsi="Arial" w:cs="Arial"/>
                <w:sz w:val="20"/>
                <w:szCs w:val="20"/>
              </w:rPr>
            </w:pPr>
            <w:r w:rsidRPr="006852D1">
              <w:rPr>
                <w:rFonts w:ascii="Arial" w:eastAsia="Times" w:hAnsi="Arial" w:cs="Arial"/>
                <w:sz w:val="20"/>
                <w:szCs w:val="20"/>
              </w:rPr>
              <w:t>- rozli</w:t>
            </w:r>
            <w:r w:rsidRPr="006852D1">
              <w:rPr>
                <w:rFonts w:ascii="Arial" w:eastAsia="Arial" w:hAnsi="Arial" w:cs="Arial"/>
                <w:sz w:val="20"/>
                <w:szCs w:val="20"/>
              </w:rPr>
              <w:t>š</w:t>
            </w:r>
            <w:r w:rsidRPr="006852D1">
              <w:rPr>
                <w:rFonts w:ascii="Arial" w:eastAsia="Times" w:hAnsi="Arial" w:cs="Arial"/>
                <w:sz w:val="20"/>
                <w:szCs w:val="20"/>
              </w:rPr>
              <w:t>uje literaturu hodnotnou a konzumní, sv</w:t>
            </w:r>
            <w:r w:rsidRPr="006852D1">
              <w:rPr>
                <w:rFonts w:ascii="Arial" w:eastAsia="Arial" w:hAnsi="Arial" w:cs="Arial"/>
                <w:sz w:val="20"/>
                <w:szCs w:val="20"/>
              </w:rPr>
              <w:t>ů</w:t>
            </w:r>
            <w:r w:rsidRPr="006852D1">
              <w:rPr>
                <w:rFonts w:ascii="Arial" w:eastAsia="Times" w:hAnsi="Arial" w:cs="Arial"/>
                <w:sz w:val="20"/>
                <w:szCs w:val="20"/>
              </w:rPr>
              <w:t>j názor dolo</w:t>
            </w:r>
            <w:r w:rsidRPr="006852D1">
              <w:rPr>
                <w:rFonts w:ascii="Arial" w:eastAsia="Arial" w:hAnsi="Arial" w:cs="Arial"/>
                <w:sz w:val="20"/>
                <w:szCs w:val="20"/>
              </w:rPr>
              <w:t>ž</w:t>
            </w:r>
            <w:r w:rsidRPr="006852D1">
              <w:rPr>
                <w:rFonts w:ascii="Arial" w:eastAsia="Times" w:hAnsi="Arial" w:cs="Arial"/>
                <w:sz w:val="20"/>
                <w:szCs w:val="20"/>
              </w:rPr>
              <w:t>í argumenty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Arial" w:hAnsi="Arial" w:cs="Arial"/>
                <w:b/>
                <w:sz w:val="20"/>
                <w:szCs w:val="20"/>
              </w:rPr>
            </w:pPr>
            <w:r w:rsidRPr="006852D1">
              <w:rPr>
                <w:rFonts w:ascii="Arial" w:eastAsia="Arial" w:hAnsi="Arial" w:cs="Arial"/>
                <w:b/>
                <w:sz w:val="20"/>
                <w:szCs w:val="20"/>
              </w:rPr>
              <w:t>Deníky a literatura faktu</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sz w:val="20"/>
                <w:szCs w:val="20"/>
              </w:rPr>
              <w:t>Romantismus</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sz w:val="20"/>
                <w:szCs w:val="20"/>
              </w:rPr>
              <w:t>-znaky, díla, světoví i čeští představitelé</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sz w:val="20"/>
                <w:szCs w:val="20"/>
              </w:rPr>
              <w:t>Sociální próza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6852D1" w:rsidRDefault="00CD73CE">
            <w:pPr>
              <w:ind w:left="0" w:hanging="2"/>
              <w:rPr>
                <w:rFonts w:ascii="Arial" w:eastAsia="Arial" w:hAnsi="Arial" w:cs="Arial"/>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rsidP="0016680E">
      <w:pPr>
        <w:pBdr>
          <w:top w:val="nil"/>
          <w:left w:val="nil"/>
          <w:bottom w:val="nil"/>
          <w:right w:val="nil"/>
          <w:between w:val="nil"/>
        </w:pBdr>
        <w:spacing w:line="240" w:lineRule="auto"/>
        <w:ind w:leftChars="0" w:left="0" w:firstLineChars="0" w:firstLine="0"/>
        <w:rPr>
          <w:color w:val="000000"/>
        </w:rPr>
      </w:pPr>
    </w:p>
    <w:tbl>
      <w:tblPr>
        <w:tblStyle w:val="af1"/>
        <w:tblW w:w="10193" w:type="dxa"/>
        <w:tblInd w:w="0" w:type="dxa"/>
        <w:tblLayout w:type="fixed"/>
        <w:tblLook w:val="0000" w:firstRow="0" w:lastRow="0" w:firstColumn="0" w:lastColumn="0" w:noHBand="0" w:noVBand="0"/>
      </w:tblPr>
      <w:tblGrid>
        <w:gridCol w:w="3764"/>
        <w:gridCol w:w="3799"/>
        <w:gridCol w:w="1315"/>
        <w:gridCol w:w="1315"/>
      </w:tblGrid>
      <w:tr w:rsidR="00CD73CE">
        <w:trPr>
          <w:trHeight w:val="319"/>
        </w:trPr>
        <w:tc>
          <w:tcPr>
            <w:tcW w:w="8878"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bookmarkStart w:id="0" w:name="_Hlk77662245"/>
            <w:r>
              <w:rPr>
                <w:rFonts w:ascii="Arial" w:eastAsia="Arial" w:hAnsi="Arial" w:cs="Arial"/>
                <w:b/>
                <w:color w:val="000000"/>
              </w:rPr>
              <w:t>Český jazyk</w:t>
            </w:r>
          </w:p>
        </w:tc>
        <w:tc>
          <w:tcPr>
            <w:tcW w:w="1315"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9. Ročník</w:t>
            </w:r>
          </w:p>
        </w:tc>
      </w:tr>
      <w:tr w:rsidR="00CD73CE">
        <w:trPr>
          <w:trHeight w:val="45"/>
        </w:trPr>
        <w:tc>
          <w:tcPr>
            <w:tcW w:w="10193"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35"/>
        </w:trPr>
        <w:tc>
          <w:tcPr>
            <w:tcW w:w="376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79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630"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13"/>
        </w:trPr>
        <w:tc>
          <w:tcPr>
            <w:tcW w:w="3764"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b/>
                <w:color w:val="000000"/>
                <w:sz w:val="20"/>
                <w:szCs w:val="20"/>
              </w:rPr>
              <w:t>Jazyková v</w:t>
            </w:r>
            <w:r w:rsidRPr="006852D1">
              <w:rPr>
                <w:rFonts w:ascii="Arial" w:eastAsia="Arial" w:hAnsi="Arial" w:cs="Arial"/>
                <w:b/>
                <w:color w:val="000000"/>
                <w:sz w:val="20"/>
                <w:szCs w:val="20"/>
              </w:rPr>
              <w:t>ý</w:t>
            </w:r>
            <w:r w:rsidRPr="006852D1">
              <w:rPr>
                <w:rFonts w:ascii="Arial" w:eastAsia="Times" w:hAnsi="Arial" w:cs="Arial"/>
                <w:b/>
                <w:color w:val="000000"/>
                <w:sz w:val="20"/>
                <w:szCs w:val="20"/>
              </w:rPr>
              <w:t>chova</w:t>
            </w:r>
          </w:p>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 rozli</w:t>
            </w:r>
            <w:r w:rsidRPr="006852D1">
              <w:rPr>
                <w:rFonts w:ascii="Arial" w:eastAsia="Arial" w:hAnsi="Arial" w:cs="Arial"/>
                <w:color w:val="000000"/>
                <w:sz w:val="20"/>
                <w:szCs w:val="20"/>
              </w:rPr>
              <w:t>š</w:t>
            </w:r>
            <w:r w:rsidRPr="006852D1">
              <w:rPr>
                <w:rFonts w:ascii="Arial" w:eastAsia="Times" w:hAnsi="Arial" w:cs="Arial"/>
                <w:color w:val="000000"/>
                <w:sz w:val="20"/>
                <w:szCs w:val="20"/>
              </w:rPr>
              <w:t>uje spisovn</w:t>
            </w:r>
            <w:r w:rsidRPr="006852D1">
              <w:rPr>
                <w:rFonts w:ascii="Arial" w:eastAsia="Arial" w:hAnsi="Arial" w:cs="Arial"/>
                <w:color w:val="000000"/>
                <w:sz w:val="20"/>
                <w:szCs w:val="20"/>
              </w:rPr>
              <w:t>ý</w:t>
            </w:r>
            <w:r w:rsidRPr="006852D1">
              <w:rPr>
                <w:rFonts w:ascii="Arial" w:eastAsia="Times" w:hAnsi="Arial" w:cs="Arial"/>
                <w:color w:val="000000"/>
                <w:sz w:val="20"/>
                <w:szCs w:val="20"/>
              </w:rPr>
              <w:t xml:space="preserve"> jazyk, ná</w:t>
            </w:r>
            <w:r w:rsidRPr="006852D1">
              <w:rPr>
                <w:rFonts w:ascii="Arial" w:eastAsia="Arial" w:hAnsi="Arial" w:cs="Arial"/>
                <w:color w:val="000000"/>
                <w:sz w:val="20"/>
                <w:szCs w:val="20"/>
              </w:rPr>
              <w:t>ř</w:t>
            </w:r>
            <w:r w:rsidRPr="006852D1">
              <w:rPr>
                <w:rFonts w:ascii="Arial" w:eastAsia="Times" w:hAnsi="Arial" w:cs="Arial"/>
                <w:color w:val="000000"/>
                <w:sz w:val="20"/>
                <w:szCs w:val="20"/>
              </w:rPr>
              <w:t>e</w:t>
            </w:r>
            <w:r w:rsidRPr="006852D1">
              <w:rPr>
                <w:rFonts w:ascii="Arial" w:eastAsia="Arial" w:hAnsi="Arial" w:cs="Arial"/>
                <w:color w:val="000000"/>
                <w:sz w:val="20"/>
                <w:szCs w:val="20"/>
              </w:rPr>
              <w:t>č</w:t>
            </w:r>
            <w:r w:rsidRPr="006852D1">
              <w:rPr>
                <w:rFonts w:ascii="Arial" w:eastAsia="Times" w:hAnsi="Arial" w:cs="Arial"/>
                <w:color w:val="000000"/>
                <w:sz w:val="20"/>
                <w:szCs w:val="20"/>
              </w:rPr>
              <w:t xml:space="preserve">í a obecnou </w:t>
            </w:r>
            <w:r w:rsidRPr="006852D1">
              <w:rPr>
                <w:rFonts w:ascii="Arial" w:eastAsia="Arial" w:hAnsi="Arial" w:cs="Arial"/>
                <w:color w:val="000000"/>
                <w:sz w:val="20"/>
                <w:szCs w:val="20"/>
              </w:rPr>
              <w:t>č</w:t>
            </w:r>
            <w:r w:rsidRPr="006852D1">
              <w:rPr>
                <w:rFonts w:ascii="Arial" w:eastAsia="Times" w:hAnsi="Arial" w:cs="Arial"/>
                <w:color w:val="000000"/>
                <w:sz w:val="20"/>
                <w:szCs w:val="20"/>
              </w:rPr>
              <w:t>e</w:t>
            </w:r>
            <w:r w:rsidRPr="006852D1">
              <w:rPr>
                <w:rFonts w:ascii="Arial" w:eastAsia="Arial" w:hAnsi="Arial" w:cs="Arial"/>
                <w:color w:val="000000"/>
                <w:sz w:val="20"/>
                <w:szCs w:val="20"/>
              </w:rPr>
              <w:t>š</w:t>
            </w:r>
            <w:r w:rsidRPr="006852D1">
              <w:rPr>
                <w:rFonts w:ascii="Arial" w:eastAsia="Times" w:hAnsi="Arial" w:cs="Arial"/>
                <w:color w:val="000000"/>
                <w:sz w:val="20"/>
                <w:szCs w:val="20"/>
              </w:rPr>
              <w:t>tinu a zd</w:t>
            </w:r>
            <w:r w:rsidRPr="006852D1">
              <w:rPr>
                <w:rFonts w:ascii="Arial" w:eastAsia="Arial" w:hAnsi="Arial" w:cs="Arial"/>
                <w:color w:val="000000"/>
                <w:sz w:val="20"/>
                <w:szCs w:val="20"/>
              </w:rPr>
              <w:t>ů</w:t>
            </w:r>
            <w:r w:rsidRPr="006852D1">
              <w:rPr>
                <w:rFonts w:ascii="Arial" w:eastAsia="Times" w:hAnsi="Arial" w:cs="Arial"/>
                <w:color w:val="000000"/>
                <w:sz w:val="20"/>
                <w:szCs w:val="20"/>
              </w:rPr>
              <w:t>vodní jejich u</w:t>
            </w:r>
            <w:r w:rsidRPr="006852D1">
              <w:rPr>
                <w:rFonts w:ascii="Arial" w:eastAsia="Arial" w:hAnsi="Arial" w:cs="Arial"/>
                <w:color w:val="000000"/>
                <w:sz w:val="20"/>
                <w:szCs w:val="20"/>
              </w:rPr>
              <w:t>ž</w:t>
            </w:r>
            <w:r w:rsidRPr="006852D1">
              <w:rPr>
                <w:rFonts w:ascii="Arial" w:eastAsia="Times" w:hAnsi="Arial" w:cs="Arial"/>
                <w:color w:val="000000"/>
                <w:sz w:val="20"/>
                <w:szCs w:val="20"/>
              </w:rPr>
              <w:t>ití</w:t>
            </w:r>
          </w:p>
        </w:tc>
        <w:tc>
          <w:tcPr>
            <w:tcW w:w="3799"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Ob. výklady o jazyce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řeč, jazyk, jazykověda,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jazykové projevy, jaz. kultura</w:t>
            </w:r>
          </w:p>
        </w:tc>
        <w:tc>
          <w:tcPr>
            <w:tcW w:w="2630"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38"/>
        </w:trPr>
        <w:tc>
          <w:tcPr>
            <w:tcW w:w="3764"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Times" w:hAnsi="Arial" w:cs="Arial"/>
                <w:sz w:val="20"/>
                <w:szCs w:val="20"/>
              </w:rPr>
            </w:pPr>
            <w:r w:rsidRPr="006852D1">
              <w:rPr>
                <w:rFonts w:ascii="Arial" w:eastAsia="Times" w:hAnsi="Arial" w:cs="Arial"/>
                <w:sz w:val="20"/>
                <w:szCs w:val="20"/>
              </w:rPr>
              <w:t>-v písemném projevu zvládá pravopis lexikální, slovotvorný, morfologický i syntaktický</w:t>
            </w:r>
          </w:p>
        </w:tc>
        <w:tc>
          <w:tcPr>
            <w:tcW w:w="3799"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b/>
                <w:sz w:val="20"/>
                <w:szCs w:val="20"/>
              </w:rPr>
              <w:t>Pravopis</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sz w:val="20"/>
                <w:szCs w:val="20"/>
              </w:rPr>
              <w:t>-lexikální, slovotvorný, syntaktický - opakování</w:t>
            </w:r>
          </w:p>
        </w:tc>
        <w:tc>
          <w:tcPr>
            <w:tcW w:w="2630"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230E2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MEV-stavba mediálních sdělení</w:t>
            </w:r>
          </w:p>
        </w:tc>
      </w:tr>
      <w:tr w:rsidR="00CD73CE">
        <w:trPr>
          <w:trHeight w:val="229"/>
        </w:trPr>
        <w:tc>
          <w:tcPr>
            <w:tcW w:w="3764"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 spisovn</w:t>
            </w:r>
            <w:r w:rsidRPr="006852D1">
              <w:rPr>
                <w:rFonts w:ascii="Arial" w:eastAsia="Arial" w:hAnsi="Arial" w:cs="Arial"/>
                <w:color w:val="000000"/>
                <w:sz w:val="20"/>
                <w:szCs w:val="20"/>
              </w:rPr>
              <w:t>ě</w:t>
            </w:r>
            <w:r w:rsidRPr="006852D1">
              <w:rPr>
                <w:rFonts w:ascii="Arial" w:eastAsia="Times" w:hAnsi="Arial" w:cs="Arial"/>
                <w:color w:val="000000"/>
                <w:sz w:val="20"/>
                <w:szCs w:val="20"/>
              </w:rPr>
              <w:t xml:space="preserve"> vyslovuje </w:t>
            </w:r>
            <w:r w:rsidRPr="006852D1">
              <w:rPr>
                <w:rFonts w:ascii="Arial" w:eastAsia="Arial" w:hAnsi="Arial" w:cs="Arial"/>
                <w:color w:val="000000"/>
                <w:sz w:val="20"/>
                <w:szCs w:val="20"/>
              </w:rPr>
              <w:t>č</w:t>
            </w:r>
            <w:r w:rsidRPr="006852D1">
              <w:rPr>
                <w:rFonts w:ascii="Arial" w:eastAsia="Times" w:hAnsi="Arial" w:cs="Arial"/>
                <w:color w:val="000000"/>
                <w:sz w:val="20"/>
                <w:szCs w:val="20"/>
              </w:rPr>
              <w:t>eská a b</w:t>
            </w:r>
            <w:r w:rsidRPr="006852D1">
              <w:rPr>
                <w:rFonts w:ascii="Arial" w:eastAsia="Arial" w:hAnsi="Arial" w:cs="Arial"/>
                <w:color w:val="000000"/>
                <w:sz w:val="20"/>
                <w:szCs w:val="20"/>
              </w:rPr>
              <w:t>ěž</w:t>
            </w:r>
            <w:r w:rsidRPr="006852D1">
              <w:rPr>
                <w:rFonts w:ascii="Arial" w:eastAsia="Times" w:hAnsi="Arial" w:cs="Arial"/>
                <w:color w:val="000000"/>
                <w:sz w:val="20"/>
                <w:szCs w:val="20"/>
              </w:rPr>
              <w:t>n</w:t>
            </w:r>
            <w:r w:rsidRPr="006852D1">
              <w:rPr>
                <w:rFonts w:ascii="Arial" w:eastAsia="Arial" w:hAnsi="Arial" w:cs="Arial"/>
                <w:color w:val="000000"/>
                <w:sz w:val="20"/>
                <w:szCs w:val="20"/>
              </w:rPr>
              <w:t>ě</w:t>
            </w:r>
            <w:r w:rsidRPr="006852D1">
              <w:rPr>
                <w:rFonts w:ascii="Arial" w:eastAsia="Times" w:hAnsi="Arial" w:cs="Arial"/>
                <w:color w:val="000000"/>
                <w:sz w:val="20"/>
                <w:szCs w:val="20"/>
              </w:rPr>
              <w:t xml:space="preserve"> u</w:t>
            </w:r>
            <w:r w:rsidRPr="006852D1">
              <w:rPr>
                <w:rFonts w:ascii="Arial" w:eastAsia="Arial" w:hAnsi="Arial" w:cs="Arial"/>
                <w:color w:val="000000"/>
                <w:sz w:val="20"/>
                <w:szCs w:val="20"/>
              </w:rPr>
              <w:t>ž</w:t>
            </w:r>
            <w:r w:rsidRPr="006852D1">
              <w:rPr>
                <w:rFonts w:ascii="Arial" w:eastAsia="Times" w:hAnsi="Arial" w:cs="Arial"/>
                <w:color w:val="000000"/>
                <w:sz w:val="20"/>
                <w:szCs w:val="20"/>
              </w:rPr>
              <w:t>ívaná cizí slova</w:t>
            </w:r>
          </w:p>
        </w:tc>
        <w:tc>
          <w:tcPr>
            <w:tcW w:w="3799"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Zvuková stránka jazyk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hláskosloví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zvuková stránka věty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melodie, tempo, pauza</w:t>
            </w:r>
          </w:p>
        </w:tc>
        <w:tc>
          <w:tcPr>
            <w:tcW w:w="2630"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29"/>
        </w:trPr>
        <w:tc>
          <w:tcPr>
            <w:tcW w:w="3764"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 samostatn</w:t>
            </w:r>
            <w:r w:rsidRPr="006852D1">
              <w:rPr>
                <w:rFonts w:ascii="Arial" w:eastAsia="Arial" w:hAnsi="Arial" w:cs="Arial"/>
                <w:color w:val="000000"/>
                <w:sz w:val="20"/>
                <w:szCs w:val="20"/>
              </w:rPr>
              <w:t>ě</w:t>
            </w:r>
            <w:r w:rsidRPr="006852D1">
              <w:rPr>
                <w:rFonts w:ascii="Arial" w:eastAsia="Times" w:hAnsi="Arial" w:cs="Arial"/>
                <w:color w:val="000000"/>
                <w:sz w:val="20"/>
                <w:szCs w:val="20"/>
              </w:rPr>
              <w:t xml:space="preserve"> pracuje s Pravidly </w:t>
            </w:r>
            <w:r w:rsidRPr="006852D1">
              <w:rPr>
                <w:rFonts w:ascii="Arial" w:eastAsia="Arial" w:hAnsi="Arial" w:cs="Arial"/>
                <w:color w:val="000000"/>
                <w:sz w:val="20"/>
                <w:szCs w:val="20"/>
              </w:rPr>
              <w:t>č</w:t>
            </w:r>
            <w:r w:rsidRPr="006852D1">
              <w:rPr>
                <w:rFonts w:ascii="Arial" w:eastAsia="Times" w:hAnsi="Arial" w:cs="Arial"/>
                <w:color w:val="000000"/>
                <w:sz w:val="20"/>
                <w:szCs w:val="20"/>
              </w:rPr>
              <w:t xml:space="preserve">eského pravopisu, se Slovníkem </w:t>
            </w:r>
            <w:r w:rsidRPr="006852D1">
              <w:rPr>
                <w:rFonts w:ascii="Arial" w:eastAsia="Times" w:hAnsi="Arial" w:cs="Arial"/>
                <w:color w:val="000000"/>
                <w:sz w:val="20"/>
                <w:szCs w:val="20"/>
              </w:rPr>
              <w:lastRenderedPageBreak/>
              <w:t xml:space="preserve">spisovné </w:t>
            </w:r>
            <w:r w:rsidRPr="006852D1">
              <w:rPr>
                <w:rFonts w:ascii="Arial" w:eastAsia="Arial" w:hAnsi="Arial" w:cs="Arial"/>
                <w:color w:val="000000"/>
                <w:sz w:val="20"/>
                <w:szCs w:val="20"/>
              </w:rPr>
              <w:t>č</w:t>
            </w:r>
            <w:r w:rsidRPr="006852D1">
              <w:rPr>
                <w:rFonts w:ascii="Arial" w:eastAsia="Times" w:hAnsi="Arial" w:cs="Arial"/>
                <w:color w:val="000000"/>
                <w:sz w:val="20"/>
                <w:szCs w:val="20"/>
              </w:rPr>
              <w:t>e</w:t>
            </w:r>
            <w:r w:rsidRPr="006852D1">
              <w:rPr>
                <w:rFonts w:ascii="Arial" w:eastAsia="Arial" w:hAnsi="Arial" w:cs="Arial"/>
                <w:color w:val="000000"/>
                <w:sz w:val="20"/>
                <w:szCs w:val="20"/>
              </w:rPr>
              <w:t>š</w:t>
            </w:r>
            <w:r w:rsidRPr="006852D1">
              <w:rPr>
                <w:rFonts w:ascii="Arial" w:eastAsia="Times" w:hAnsi="Arial" w:cs="Arial"/>
                <w:color w:val="000000"/>
                <w:sz w:val="20"/>
                <w:szCs w:val="20"/>
              </w:rPr>
              <w:t>tiny a s dal</w:t>
            </w:r>
            <w:r w:rsidRPr="006852D1">
              <w:rPr>
                <w:rFonts w:ascii="Arial" w:eastAsia="Arial" w:hAnsi="Arial" w:cs="Arial"/>
                <w:color w:val="000000"/>
                <w:sz w:val="20"/>
                <w:szCs w:val="20"/>
              </w:rPr>
              <w:t>š</w:t>
            </w:r>
            <w:r w:rsidRPr="006852D1">
              <w:rPr>
                <w:rFonts w:ascii="Arial" w:eastAsia="Times" w:hAnsi="Arial" w:cs="Arial"/>
                <w:color w:val="000000"/>
                <w:sz w:val="20"/>
                <w:szCs w:val="20"/>
              </w:rPr>
              <w:t>ími slovníky a p</w:t>
            </w:r>
            <w:r w:rsidRPr="006852D1">
              <w:rPr>
                <w:rFonts w:ascii="Arial" w:eastAsia="Arial" w:hAnsi="Arial" w:cs="Arial"/>
                <w:color w:val="000000"/>
                <w:sz w:val="20"/>
                <w:szCs w:val="20"/>
              </w:rPr>
              <w:t>ř</w:t>
            </w:r>
            <w:r w:rsidRPr="006852D1">
              <w:rPr>
                <w:rFonts w:ascii="Arial" w:eastAsia="Times" w:hAnsi="Arial" w:cs="Arial"/>
                <w:color w:val="000000"/>
                <w:sz w:val="20"/>
                <w:szCs w:val="20"/>
              </w:rPr>
              <w:t>íru</w:t>
            </w:r>
            <w:r w:rsidRPr="006852D1">
              <w:rPr>
                <w:rFonts w:ascii="Arial" w:eastAsia="Arial" w:hAnsi="Arial" w:cs="Arial"/>
                <w:color w:val="000000"/>
                <w:sz w:val="20"/>
                <w:szCs w:val="20"/>
              </w:rPr>
              <w:t>č</w:t>
            </w:r>
            <w:r w:rsidRPr="006852D1">
              <w:rPr>
                <w:rFonts w:ascii="Arial" w:eastAsia="Times" w:hAnsi="Arial" w:cs="Arial"/>
                <w:color w:val="000000"/>
                <w:sz w:val="20"/>
                <w:szCs w:val="20"/>
              </w:rPr>
              <w:t>kami</w:t>
            </w:r>
          </w:p>
        </w:tc>
        <w:tc>
          <w:tcPr>
            <w:tcW w:w="3799"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lastRenderedPageBreak/>
              <w:t>Slovní zásoba - slovníky,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jejich využití</w:t>
            </w:r>
          </w:p>
        </w:tc>
        <w:tc>
          <w:tcPr>
            <w:tcW w:w="2630"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29"/>
        </w:trPr>
        <w:tc>
          <w:tcPr>
            <w:tcW w:w="3764"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 rozli</w:t>
            </w:r>
            <w:r w:rsidRPr="006852D1">
              <w:rPr>
                <w:rFonts w:ascii="Arial" w:eastAsia="Arial" w:hAnsi="Arial" w:cs="Arial"/>
                <w:color w:val="000000"/>
                <w:sz w:val="20"/>
                <w:szCs w:val="20"/>
              </w:rPr>
              <w:t>š</w:t>
            </w:r>
            <w:r w:rsidRPr="006852D1">
              <w:rPr>
                <w:rFonts w:ascii="Arial" w:eastAsia="Times" w:hAnsi="Arial" w:cs="Arial"/>
                <w:color w:val="000000"/>
                <w:sz w:val="20"/>
                <w:szCs w:val="20"/>
              </w:rPr>
              <w:t>uje a p</w:t>
            </w:r>
            <w:r w:rsidRPr="006852D1">
              <w:rPr>
                <w:rFonts w:ascii="Arial" w:eastAsia="Arial" w:hAnsi="Arial" w:cs="Arial"/>
                <w:color w:val="000000"/>
                <w:sz w:val="20"/>
                <w:szCs w:val="20"/>
              </w:rPr>
              <w:t>ř</w:t>
            </w:r>
            <w:r w:rsidRPr="006852D1">
              <w:rPr>
                <w:rFonts w:ascii="Arial" w:eastAsia="Times" w:hAnsi="Arial" w:cs="Arial"/>
                <w:color w:val="000000"/>
                <w:sz w:val="20"/>
                <w:szCs w:val="20"/>
              </w:rPr>
              <w:t>íklady v textu dokládá</w:t>
            </w:r>
          </w:p>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nejd</w:t>
            </w:r>
            <w:r w:rsidRPr="006852D1">
              <w:rPr>
                <w:rFonts w:ascii="Arial" w:eastAsia="Arial" w:hAnsi="Arial" w:cs="Arial"/>
                <w:color w:val="000000"/>
                <w:sz w:val="20"/>
                <w:szCs w:val="20"/>
              </w:rPr>
              <w:t>ů</w:t>
            </w:r>
            <w:r w:rsidRPr="006852D1">
              <w:rPr>
                <w:rFonts w:ascii="Arial" w:eastAsia="Times" w:hAnsi="Arial" w:cs="Arial"/>
                <w:color w:val="000000"/>
                <w:sz w:val="20"/>
                <w:szCs w:val="20"/>
              </w:rPr>
              <w:t>le</w:t>
            </w:r>
            <w:r w:rsidRPr="006852D1">
              <w:rPr>
                <w:rFonts w:ascii="Arial" w:eastAsia="Arial" w:hAnsi="Arial" w:cs="Arial"/>
                <w:color w:val="000000"/>
                <w:sz w:val="20"/>
                <w:szCs w:val="20"/>
              </w:rPr>
              <w:t>ž</w:t>
            </w:r>
            <w:r w:rsidRPr="006852D1">
              <w:rPr>
                <w:rFonts w:ascii="Arial" w:eastAsia="Times" w:hAnsi="Arial" w:cs="Arial"/>
                <w:color w:val="000000"/>
                <w:sz w:val="20"/>
                <w:szCs w:val="20"/>
              </w:rPr>
              <w:t>it</w:t>
            </w:r>
            <w:r w:rsidRPr="006852D1">
              <w:rPr>
                <w:rFonts w:ascii="Arial" w:eastAsia="Arial" w:hAnsi="Arial" w:cs="Arial"/>
                <w:color w:val="000000"/>
                <w:sz w:val="20"/>
                <w:szCs w:val="20"/>
              </w:rPr>
              <w:t>ě</w:t>
            </w:r>
            <w:r w:rsidRPr="006852D1">
              <w:rPr>
                <w:rFonts w:ascii="Arial" w:eastAsia="Times" w:hAnsi="Arial" w:cs="Arial"/>
                <w:color w:val="000000"/>
                <w:sz w:val="20"/>
                <w:szCs w:val="20"/>
              </w:rPr>
              <w:t>j</w:t>
            </w:r>
            <w:r w:rsidRPr="006852D1">
              <w:rPr>
                <w:rFonts w:ascii="Arial" w:eastAsia="Arial" w:hAnsi="Arial" w:cs="Arial"/>
                <w:color w:val="000000"/>
                <w:sz w:val="20"/>
                <w:szCs w:val="20"/>
              </w:rPr>
              <w:t>š</w:t>
            </w:r>
            <w:r w:rsidRPr="006852D1">
              <w:rPr>
                <w:rFonts w:ascii="Arial" w:eastAsia="Times" w:hAnsi="Arial" w:cs="Arial"/>
                <w:color w:val="000000"/>
                <w:sz w:val="20"/>
                <w:szCs w:val="20"/>
              </w:rPr>
              <w:t>í zp</w:t>
            </w:r>
            <w:r w:rsidRPr="006852D1">
              <w:rPr>
                <w:rFonts w:ascii="Arial" w:eastAsia="Arial" w:hAnsi="Arial" w:cs="Arial"/>
                <w:color w:val="000000"/>
                <w:sz w:val="20"/>
                <w:szCs w:val="20"/>
              </w:rPr>
              <w:t>ů</w:t>
            </w:r>
            <w:r w:rsidRPr="006852D1">
              <w:rPr>
                <w:rFonts w:ascii="Arial" w:eastAsia="Times" w:hAnsi="Arial" w:cs="Arial"/>
                <w:color w:val="000000"/>
                <w:sz w:val="20"/>
                <w:szCs w:val="20"/>
              </w:rPr>
              <w:t>soby obohacování slovní zásoby a zásady tvo</w:t>
            </w:r>
            <w:r w:rsidRPr="006852D1">
              <w:rPr>
                <w:rFonts w:ascii="Arial" w:eastAsia="Arial" w:hAnsi="Arial" w:cs="Arial"/>
                <w:color w:val="000000"/>
                <w:sz w:val="20"/>
                <w:szCs w:val="20"/>
              </w:rPr>
              <w:t>ř</w:t>
            </w:r>
            <w:r w:rsidRPr="006852D1">
              <w:rPr>
                <w:rFonts w:ascii="Arial" w:eastAsia="Times" w:hAnsi="Arial" w:cs="Arial"/>
                <w:color w:val="000000"/>
                <w:sz w:val="20"/>
                <w:szCs w:val="20"/>
              </w:rPr>
              <w:t xml:space="preserve">ení </w:t>
            </w:r>
            <w:r w:rsidRPr="006852D1">
              <w:rPr>
                <w:rFonts w:ascii="Arial" w:eastAsia="Arial" w:hAnsi="Arial" w:cs="Arial"/>
                <w:color w:val="000000"/>
                <w:sz w:val="20"/>
                <w:szCs w:val="20"/>
              </w:rPr>
              <w:t>č</w:t>
            </w:r>
            <w:r w:rsidRPr="006852D1">
              <w:rPr>
                <w:rFonts w:ascii="Arial" w:eastAsia="Times" w:hAnsi="Arial" w:cs="Arial"/>
                <w:color w:val="000000"/>
                <w:sz w:val="20"/>
                <w:szCs w:val="20"/>
              </w:rPr>
              <w:t>esk</w:t>
            </w:r>
            <w:r w:rsidRPr="006852D1">
              <w:rPr>
                <w:rFonts w:ascii="Arial" w:eastAsia="Arial" w:hAnsi="Arial" w:cs="Arial"/>
                <w:color w:val="000000"/>
                <w:sz w:val="20"/>
                <w:szCs w:val="20"/>
              </w:rPr>
              <w:t>ý</w:t>
            </w:r>
            <w:r w:rsidRPr="006852D1">
              <w:rPr>
                <w:rFonts w:ascii="Arial" w:eastAsia="Times" w:hAnsi="Arial" w:cs="Arial"/>
                <w:color w:val="000000"/>
                <w:sz w:val="20"/>
                <w:szCs w:val="20"/>
              </w:rPr>
              <w:t>ch slov, rozpoznává p</w:t>
            </w:r>
            <w:r w:rsidRPr="006852D1">
              <w:rPr>
                <w:rFonts w:ascii="Arial" w:eastAsia="Arial" w:hAnsi="Arial" w:cs="Arial"/>
                <w:color w:val="000000"/>
                <w:sz w:val="20"/>
                <w:szCs w:val="20"/>
              </w:rPr>
              <w:t>ř</w:t>
            </w:r>
            <w:r w:rsidRPr="006852D1">
              <w:rPr>
                <w:rFonts w:ascii="Arial" w:eastAsia="Times" w:hAnsi="Arial" w:cs="Arial"/>
                <w:color w:val="000000"/>
                <w:sz w:val="20"/>
                <w:szCs w:val="20"/>
              </w:rPr>
              <w:t>enesená pojmenování, zvlá</w:t>
            </w:r>
            <w:r w:rsidRPr="006852D1">
              <w:rPr>
                <w:rFonts w:ascii="Arial" w:eastAsia="Arial" w:hAnsi="Arial" w:cs="Arial"/>
                <w:color w:val="000000"/>
                <w:sz w:val="20"/>
                <w:szCs w:val="20"/>
              </w:rPr>
              <w:t>š</w:t>
            </w:r>
            <w:r w:rsidRPr="006852D1">
              <w:rPr>
                <w:rFonts w:ascii="Arial" w:eastAsia="Times" w:hAnsi="Arial" w:cs="Arial"/>
                <w:color w:val="000000"/>
                <w:sz w:val="20"/>
                <w:szCs w:val="20"/>
              </w:rPr>
              <w:t>t</w:t>
            </w:r>
            <w:r w:rsidRPr="006852D1">
              <w:rPr>
                <w:rFonts w:ascii="Arial" w:eastAsia="Arial" w:hAnsi="Arial" w:cs="Arial"/>
                <w:color w:val="000000"/>
                <w:sz w:val="20"/>
                <w:szCs w:val="20"/>
              </w:rPr>
              <w:t>ě</w:t>
            </w:r>
            <w:r w:rsidRPr="006852D1">
              <w:rPr>
                <w:rFonts w:ascii="Arial" w:eastAsia="Times" w:hAnsi="Arial" w:cs="Arial"/>
                <w:color w:val="000000"/>
                <w:sz w:val="20"/>
                <w:szCs w:val="20"/>
              </w:rPr>
              <w:t xml:space="preserve"> ve frazémech</w:t>
            </w:r>
          </w:p>
        </w:tc>
        <w:tc>
          <w:tcPr>
            <w:tcW w:w="3799"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Tvoření slov - opakování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způsoby tvoření slov</w:t>
            </w:r>
          </w:p>
          <w:p w:rsidR="00CD73CE" w:rsidRDefault="003E4BB6">
            <w:pPr>
              <w:pBdr>
                <w:top w:val="nil"/>
                <w:left w:val="nil"/>
                <w:bottom w:val="nil"/>
                <w:right w:val="nil"/>
                <w:between w:val="nil"/>
              </w:pBdr>
              <w:spacing w:line="240" w:lineRule="auto"/>
              <w:ind w:left="0" w:hanging="2"/>
              <w:rPr>
                <w:rFonts w:ascii="Arial" w:eastAsia="Arial" w:hAnsi="Arial" w:cs="Arial"/>
                <w:color w:val="0000FF"/>
              </w:rPr>
            </w:pPr>
            <w:r>
              <w:rPr>
                <w:rFonts w:ascii="Arial" w:eastAsia="Arial" w:hAnsi="Arial" w:cs="Arial"/>
                <w:color w:val="0000FF"/>
              </w:rPr>
              <w:t>-</w:t>
            </w:r>
            <w:r w:rsidRPr="006852D1">
              <w:rPr>
                <w:rFonts w:ascii="Arial" w:eastAsia="Arial" w:hAnsi="Arial" w:cs="Arial"/>
                <w:sz w:val="20"/>
                <w:szCs w:val="20"/>
              </w:rPr>
              <w:t>vývojové tendence</w:t>
            </w:r>
          </w:p>
        </w:tc>
        <w:tc>
          <w:tcPr>
            <w:tcW w:w="2630"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29"/>
        </w:trPr>
        <w:tc>
          <w:tcPr>
            <w:tcW w:w="3764"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 správn</w:t>
            </w:r>
            <w:r w:rsidRPr="006852D1">
              <w:rPr>
                <w:rFonts w:ascii="Arial" w:eastAsia="Arial" w:hAnsi="Arial" w:cs="Arial"/>
                <w:color w:val="000000"/>
                <w:sz w:val="20"/>
                <w:szCs w:val="20"/>
              </w:rPr>
              <w:t>ě</w:t>
            </w:r>
            <w:r w:rsidRPr="006852D1">
              <w:rPr>
                <w:rFonts w:ascii="Arial" w:eastAsia="Times" w:hAnsi="Arial" w:cs="Arial"/>
                <w:color w:val="000000"/>
                <w:sz w:val="20"/>
                <w:szCs w:val="20"/>
              </w:rPr>
              <w:t xml:space="preserve"> t</w:t>
            </w:r>
            <w:r w:rsidRPr="006852D1">
              <w:rPr>
                <w:rFonts w:ascii="Arial" w:eastAsia="Arial" w:hAnsi="Arial" w:cs="Arial"/>
                <w:color w:val="000000"/>
                <w:sz w:val="20"/>
                <w:szCs w:val="20"/>
              </w:rPr>
              <w:t>ř</w:t>
            </w:r>
            <w:r w:rsidRPr="006852D1">
              <w:rPr>
                <w:rFonts w:ascii="Arial" w:eastAsia="Times" w:hAnsi="Arial" w:cs="Arial"/>
                <w:color w:val="000000"/>
                <w:sz w:val="20"/>
                <w:szCs w:val="20"/>
              </w:rPr>
              <w:t>ídí slovní druhy, tvo</w:t>
            </w:r>
            <w:r w:rsidRPr="006852D1">
              <w:rPr>
                <w:rFonts w:ascii="Arial" w:eastAsia="Arial" w:hAnsi="Arial" w:cs="Arial"/>
                <w:color w:val="000000"/>
                <w:sz w:val="20"/>
                <w:szCs w:val="20"/>
              </w:rPr>
              <w:t>ř</w:t>
            </w:r>
            <w:r w:rsidRPr="006852D1">
              <w:rPr>
                <w:rFonts w:ascii="Arial" w:eastAsia="Times" w:hAnsi="Arial" w:cs="Arial"/>
                <w:color w:val="000000"/>
                <w:sz w:val="20"/>
                <w:szCs w:val="20"/>
              </w:rPr>
              <w:t>í spisovné tvary slov a v</w:t>
            </w:r>
            <w:r w:rsidRPr="006852D1">
              <w:rPr>
                <w:rFonts w:ascii="Arial" w:eastAsia="Arial" w:hAnsi="Arial" w:cs="Arial"/>
                <w:color w:val="000000"/>
                <w:sz w:val="20"/>
                <w:szCs w:val="20"/>
              </w:rPr>
              <w:t>ě</w:t>
            </w:r>
            <w:r w:rsidRPr="006852D1">
              <w:rPr>
                <w:rFonts w:ascii="Arial" w:eastAsia="Times" w:hAnsi="Arial" w:cs="Arial"/>
                <w:color w:val="000000"/>
                <w:sz w:val="20"/>
                <w:szCs w:val="20"/>
              </w:rPr>
              <w:t>dom</w:t>
            </w:r>
            <w:r w:rsidRPr="006852D1">
              <w:rPr>
                <w:rFonts w:ascii="Arial" w:eastAsia="Arial" w:hAnsi="Arial" w:cs="Arial"/>
                <w:color w:val="000000"/>
                <w:sz w:val="20"/>
                <w:szCs w:val="20"/>
              </w:rPr>
              <w:t>ě</w:t>
            </w:r>
            <w:r w:rsidRPr="006852D1">
              <w:rPr>
                <w:rFonts w:ascii="Arial" w:eastAsia="Times" w:hAnsi="Arial" w:cs="Arial"/>
                <w:color w:val="000000"/>
                <w:sz w:val="20"/>
                <w:szCs w:val="20"/>
              </w:rPr>
              <w:t xml:space="preserve"> jich pou</w:t>
            </w:r>
            <w:r w:rsidRPr="006852D1">
              <w:rPr>
                <w:rFonts w:ascii="Arial" w:eastAsia="Arial" w:hAnsi="Arial" w:cs="Arial"/>
                <w:color w:val="000000"/>
                <w:sz w:val="20"/>
                <w:szCs w:val="20"/>
              </w:rPr>
              <w:t>ž</w:t>
            </w:r>
            <w:r w:rsidRPr="006852D1">
              <w:rPr>
                <w:rFonts w:ascii="Arial" w:eastAsia="Times" w:hAnsi="Arial" w:cs="Arial"/>
                <w:color w:val="000000"/>
                <w:sz w:val="20"/>
                <w:szCs w:val="20"/>
              </w:rPr>
              <w:t>ívá ve vhodné komunika</w:t>
            </w:r>
            <w:r w:rsidRPr="006852D1">
              <w:rPr>
                <w:rFonts w:ascii="Arial" w:eastAsia="Arial" w:hAnsi="Arial" w:cs="Arial"/>
                <w:color w:val="000000"/>
                <w:sz w:val="20"/>
                <w:szCs w:val="20"/>
              </w:rPr>
              <w:t>č</w:t>
            </w:r>
            <w:r w:rsidRPr="006852D1">
              <w:rPr>
                <w:rFonts w:ascii="Arial" w:eastAsia="Times" w:hAnsi="Arial" w:cs="Arial"/>
                <w:color w:val="000000"/>
                <w:sz w:val="20"/>
                <w:szCs w:val="20"/>
              </w:rPr>
              <w:t>ní situaci</w:t>
            </w:r>
          </w:p>
        </w:tc>
        <w:tc>
          <w:tcPr>
            <w:tcW w:w="3799"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Tvarosloví</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sz w:val="20"/>
                <w:szCs w:val="20"/>
              </w:rPr>
              <w:t>-skloňování a časování ohebných slovních druhů</w:t>
            </w:r>
          </w:p>
          <w:p w:rsidR="00CD73CE" w:rsidRDefault="003E4BB6">
            <w:pPr>
              <w:pBdr>
                <w:top w:val="nil"/>
                <w:left w:val="nil"/>
                <w:bottom w:val="nil"/>
                <w:right w:val="nil"/>
                <w:between w:val="nil"/>
              </w:pBdr>
              <w:spacing w:line="240" w:lineRule="auto"/>
              <w:ind w:left="0" w:hanging="2"/>
              <w:rPr>
                <w:rFonts w:ascii="Arial" w:eastAsia="Arial" w:hAnsi="Arial" w:cs="Arial"/>
                <w:color w:val="0000FF"/>
              </w:rPr>
            </w:pPr>
            <w:r w:rsidRPr="006852D1">
              <w:rPr>
                <w:rFonts w:ascii="Arial" w:eastAsia="Arial" w:hAnsi="Arial" w:cs="Arial"/>
                <w:sz w:val="20"/>
                <w:szCs w:val="20"/>
              </w:rPr>
              <w:t>- užití neohebnýc</w:t>
            </w:r>
            <w:r w:rsidR="006852D1">
              <w:rPr>
                <w:rFonts w:ascii="Arial" w:eastAsia="Arial" w:hAnsi="Arial" w:cs="Arial"/>
                <w:sz w:val="20"/>
                <w:szCs w:val="20"/>
              </w:rPr>
              <w:t>h</w:t>
            </w:r>
            <w:r w:rsidRPr="006852D1">
              <w:rPr>
                <w:rFonts w:ascii="Arial" w:eastAsia="Arial" w:hAnsi="Arial" w:cs="Arial"/>
                <w:sz w:val="20"/>
                <w:szCs w:val="20"/>
              </w:rPr>
              <w:t xml:space="preserve"> slovních druhů v textu</w:t>
            </w:r>
          </w:p>
        </w:tc>
        <w:tc>
          <w:tcPr>
            <w:tcW w:w="2630"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29"/>
        </w:trPr>
        <w:tc>
          <w:tcPr>
            <w:tcW w:w="3764"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 rozli</w:t>
            </w:r>
            <w:r w:rsidRPr="006852D1">
              <w:rPr>
                <w:rFonts w:ascii="Arial" w:eastAsia="Arial" w:hAnsi="Arial" w:cs="Arial"/>
                <w:color w:val="000000"/>
                <w:sz w:val="20"/>
                <w:szCs w:val="20"/>
              </w:rPr>
              <w:t>š</w:t>
            </w:r>
            <w:r w:rsidRPr="006852D1">
              <w:rPr>
                <w:rFonts w:ascii="Arial" w:eastAsia="Times" w:hAnsi="Arial" w:cs="Arial"/>
                <w:color w:val="000000"/>
                <w:sz w:val="20"/>
                <w:szCs w:val="20"/>
              </w:rPr>
              <w:t>uje v</w:t>
            </w:r>
            <w:r w:rsidRPr="006852D1">
              <w:rPr>
                <w:rFonts w:ascii="Arial" w:eastAsia="Arial" w:hAnsi="Arial" w:cs="Arial"/>
                <w:color w:val="000000"/>
                <w:sz w:val="20"/>
                <w:szCs w:val="20"/>
              </w:rPr>
              <w:t>ý</w:t>
            </w:r>
            <w:r w:rsidRPr="006852D1">
              <w:rPr>
                <w:rFonts w:ascii="Arial" w:eastAsia="Times" w:hAnsi="Arial" w:cs="Arial"/>
                <w:color w:val="000000"/>
                <w:sz w:val="20"/>
                <w:szCs w:val="20"/>
              </w:rPr>
              <w:t>znamové vztahy gramatick</w:t>
            </w:r>
            <w:r w:rsidRPr="006852D1">
              <w:rPr>
                <w:rFonts w:ascii="Arial" w:eastAsia="Arial" w:hAnsi="Arial" w:cs="Arial"/>
                <w:color w:val="000000"/>
                <w:sz w:val="20"/>
                <w:szCs w:val="20"/>
              </w:rPr>
              <w:t>ý</w:t>
            </w:r>
            <w:r w:rsidRPr="006852D1">
              <w:rPr>
                <w:rFonts w:ascii="Arial" w:eastAsia="Times" w:hAnsi="Arial" w:cs="Arial"/>
                <w:color w:val="000000"/>
                <w:sz w:val="20"/>
                <w:szCs w:val="20"/>
              </w:rPr>
              <w:t>ch jednotek ve v</w:t>
            </w:r>
            <w:r w:rsidRPr="006852D1">
              <w:rPr>
                <w:rFonts w:ascii="Arial" w:eastAsia="Arial" w:hAnsi="Arial" w:cs="Arial"/>
                <w:color w:val="000000"/>
                <w:sz w:val="20"/>
                <w:szCs w:val="20"/>
              </w:rPr>
              <w:t>ě</w:t>
            </w:r>
            <w:r w:rsidRPr="006852D1">
              <w:rPr>
                <w:rFonts w:ascii="Arial" w:eastAsia="Times" w:hAnsi="Arial" w:cs="Arial"/>
                <w:color w:val="000000"/>
                <w:sz w:val="20"/>
                <w:szCs w:val="20"/>
              </w:rPr>
              <w:t>t</w:t>
            </w:r>
            <w:r w:rsidRPr="006852D1">
              <w:rPr>
                <w:rFonts w:ascii="Arial" w:eastAsia="Arial" w:hAnsi="Arial" w:cs="Arial"/>
                <w:color w:val="000000"/>
                <w:sz w:val="20"/>
                <w:szCs w:val="20"/>
              </w:rPr>
              <w:t>ě</w:t>
            </w:r>
            <w:r w:rsidRPr="006852D1">
              <w:rPr>
                <w:rFonts w:ascii="Arial" w:eastAsia="Times" w:hAnsi="Arial" w:cs="Arial"/>
                <w:color w:val="000000"/>
                <w:sz w:val="20"/>
                <w:szCs w:val="20"/>
              </w:rPr>
              <w:t xml:space="preserve"> a v souv</w:t>
            </w:r>
            <w:r w:rsidRPr="006852D1">
              <w:rPr>
                <w:rFonts w:ascii="Arial" w:eastAsia="Arial" w:hAnsi="Arial" w:cs="Arial"/>
                <w:color w:val="000000"/>
                <w:sz w:val="20"/>
                <w:szCs w:val="20"/>
              </w:rPr>
              <w:t>ě</w:t>
            </w:r>
            <w:r w:rsidRPr="006852D1">
              <w:rPr>
                <w:rFonts w:ascii="Arial" w:eastAsia="Times" w:hAnsi="Arial" w:cs="Arial"/>
                <w:color w:val="000000"/>
                <w:sz w:val="20"/>
                <w:szCs w:val="20"/>
              </w:rPr>
              <w:t>tí</w:t>
            </w:r>
          </w:p>
        </w:tc>
        <w:tc>
          <w:tcPr>
            <w:tcW w:w="3799"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Skladba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větný rozbor</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určování druhů VV</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rozbor souvětí souřadného 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podřadného</w:t>
            </w:r>
          </w:p>
        </w:tc>
        <w:tc>
          <w:tcPr>
            <w:tcW w:w="2630"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29"/>
        </w:trPr>
        <w:tc>
          <w:tcPr>
            <w:tcW w:w="3764"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b/>
                <w:color w:val="000000"/>
                <w:sz w:val="20"/>
                <w:szCs w:val="20"/>
              </w:rPr>
              <w:t>Komunika</w:t>
            </w:r>
            <w:r w:rsidRPr="006852D1">
              <w:rPr>
                <w:rFonts w:ascii="Arial" w:eastAsia="Arial" w:hAnsi="Arial" w:cs="Arial"/>
                <w:b/>
                <w:color w:val="000000"/>
                <w:sz w:val="20"/>
                <w:szCs w:val="20"/>
              </w:rPr>
              <w:t>č</w:t>
            </w:r>
            <w:r w:rsidRPr="006852D1">
              <w:rPr>
                <w:rFonts w:ascii="Arial" w:eastAsia="Times" w:hAnsi="Arial" w:cs="Arial"/>
                <w:b/>
                <w:color w:val="000000"/>
                <w:sz w:val="20"/>
                <w:szCs w:val="20"/>
              </w:rPr>
              <w:t>ní a slohová v</w:t>
            </w:r>
            <w:r w:rsidRPr="006852D1">
              <w:rPr>
                <w:rFonts w:ascii="Arial" w:eastAsia="Arial" w:hAnsi="Arial" w:cs="Arial"/>
                <w:b/>
                <w:color w:val="000000"/>
                <w:sz w:val="20"/>
                <w:szCs w:val="20"/>
              </w:rPr>
              <w:t>ý</w:t>
            </w:r>
            <w:r w:rsidRPr="006852D1">
              <w:rPr>
                <w:rFonts w:ascii="Arial" w:eastAsia="Times" w:hAnsi="Arial" w:cs="Arial"/>
                <w:b/>
                <w:color w:val="000000"/>
                <w:sz w:val="20"/>
                <w:szCs w:val="20"/>
              </w:rPr>
              <w:t>chova</w:t>
            </w:r>
          </w:p>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 vyu</w:t>
            </w:r>
            <w:r w:rsidRPr="006852D1">
              <w:rPr>
                <w:rFonts w:ascii="Arial" w:eastAsia="Arial" w:hAnsi="Arial" w:cs="Arial"/>
                <w:color w:val="000000"/>
                <w:sz w:val="20"/>
                <w:szCs w:val="20"/>
              </w:rPr>
              <w:t>ž</w:t>
            </w:r>
            <w:r w:rsidRPr="006852D1">
              <w:rPr>
                <w:rFonts w:ascii="Arial" w:eastAsia="Times" w:hAnsi="Arial" w:cs="Arial"/>
                <w:color w:val="000000"/>
                <w:sz w:val="20"/>
                <w:szCs w:val="20"/>
              </w:rPr>
              <w:t>ívá poznatk</w:t>
            </w:r>
            <w:r w:rsidRPr="006852D1">
              <w:rPr>
                <w:rFonts w:ascii="Arial" w:eastAsia="Arial" w:hAnsi="Arial" w:cs="Arial"/>
                <w:color w:val="000000"/>
                <w:sz w:val="20"/>
                <w:szCs w:val="20"/>
              </w:rPr>
              <w:t>ů</w:t>
            </w:r>
            <w:r w:rsidRPr="006852D1">
              <w:rPr>
                <w:rFonts w:ascii="Arial" w:eastAsia="Times" w:hAnsi="Arial" w:cs="Arial"/>
                <w:color w:val="000000"/>
                <w:sz w:val="20"/>
                <w:szCs w:val="20"/>
              </w:rPr>
              <w:t xml:space="preserve"> o jazyce a stylu ke</w:t>
            </w:r>
          </w:p>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gramaticky i v</w:t>
            </w:r>
            <w:r w:rsidRPr="006852D1">
              <w:rPr>
                <w:rFonts w:ascii="Arial" w:eastAsia="Arial" w:hAnsi="Arial" w:cs="Arial"/>
                <w:color w:val="000000"/>
                <w:sz w:val="20"/>
                <w:szCs w:val="20"/>
              </w:rPr>
              <w:t>ě</w:t>
            </w:r>
            <w:r w:rsidRPr="006852D1">
              <w:rPr>
                <w:rFonts w:ascii="Arial" w:eastAsia="Times" w:hAnsi="Arial" w:cs="Arial"/>
                <w:color w:val="000000"/>
                <w:sz w:val="20"/>
                <w:szCs w:val="20"/>
              </w:rPr>
              <w:t>cn</w:t>
            </w:r>
            <w:r w:rsidRPr="006852D1">
              <w:rPr>
                <w:rFonts w:ascii="Arial" w:eastAsia="Arial" w:hAnsi="Arial" w:cs="Arial"/>
                <w:color w:val="000000"/>
                <w:sz w:val="20"/>
                <w:szCs w:val="20"/>
              </w:rPr>
              <w:t>ě</w:t>
            </w:r>
            <w:r w:rsidRPr="006852D1">
              <w:rPr>
                <w:rFonts w:ascii="Arial" w:eastAsia="Times" w:hAnsi="Arial" w:cs="Arial"/>
                <w:color w:val="000000"/>
                <w:sz w:val="20"/>
                <w:szCs w:val="20"/>
              </w:rPr>
              <w:t xml:space="preserve"> správnému písemnému projevu a k tvo</w:t>
            </w:r>
            <w:r w:rsidRPr="006852D1">
              <w:rPr>
                <w:rFonts w:ascii="Arial" w:eastAsia="Arial" w:hAnsi="Arial" w:cs="Arial"/>
                <w:color w:val="000000"/>
                <w:sz w:val="20"/>
                <w:szCs w:val="20"/>
              </w:rPr>
              <w:t>ř</w:t>
            </w:r>
            <w:r w:rsidRPr="006852D1">
              <w:rPr>
                <w:rFonts w:ascii="Arial" w:eastAsia="Times" w:hAnsi="Arial" w:cs="Arial"/>
                <w:color w:val="000000"/>
                <w:sz w:val="20"/>
                <w:szCs w:val="20"/>
              </w:rPr>
              <w:t>ivé práci s textem nebo i k vlastnímu tvo</w:t>
            </w:r>
            <w:r w:rsidRPr="006852D1">
              <w:rPr>
                <w:rFonts w:ascii="Arial" w:eastAsia="Arial" w:hAnsi="Arial" w:cs="Arial"/>
                <w:color w:val="000000"/>
                <w:sz w:val="20"/>
                <w:szCs w:val="20"/>
              </w:rPr>
              <w:t>ř</w:t>
            </w:r>
            <w:r w:rsidRPr="006852D1">
              <w:rPr>
                <w:rFonts w:ascii="Arial" w:eastAsia="Times" w:hAnsi="Arial" w:cs="Arial"/>
                <w:color w:val="000000"/>
                <w:sz w:val="20"/>
                <w:szCs w:val="20"/>
              </w:rPr>
              <w:t>ivému psaní na základ</w:t>
            </w:r>
            <w:r w:rsidRPr="006852D1">
              <w:rPr>
                <w:rFonts w:ascii="Arial" w:eastAsia="Arial" w:hAnsi="Arial" w:cs="Arial"/>
                <w:color w:val="000000"/>
                <w:sz w:val="20"/>
                <w:szCs w:val="20"/>
              </w:rPr>
              <w:t>ě</w:t>
            </w:r>
            <w:r w:rsidRPr="006852D1">
              <w:rPr>
                <w:rFonts w:ascii="Arial" w:eastAsia="Times" w:hAnsi="Arial" w:cs="Arial"/>
                <w:color w:val="000000"/>
                <w:sz w:val="20"/>
                <w:szCs w:val="20"/>
              </w:rPr>
              <w:t xml:space="preserve"> sv</w:t>
            </w:r>
            <w:r w:rsidRPr="006852D1">
              <w:rPr>
                <w:rFonts w:ascii="Arial" w:eastAsia="Arial" w:hAnsi="Arial" w:cs="Arial"/>
                <w:color w:val="000000"/>
                <w:sz w:val="20"/>
                <w:szCs w:val="20"/>
              </w:rPr>
              <w:t>ý</w:t>
            </w:r>
            <w:r w:rsidRPr="006852D1">
              <w:rPr>
                <w:rFonts w:ascii="Arial" w:eastAsia="Times" w:hAnsi="Arial" w:cs="Arial"/>
                <w:color w:val="000000"/>
                <w:sz w:val="20"/>
                <w:szCs w:val="20"/>
              </w:rPr>
              <w:t>ch dispozic a osobních zájm</w:t>
            </w:r>
            <w:r w:rsidRPr="006852D1">
              <w:rPr>
                <w:rFonts w:ascii="Arial" w:eastAsia="Arial" w:hAnsi="Arial" w:cs="Arial"/>
                <w:color w:val="000000"/>
                <w:sz w:val="20"/>
                <w:szCs w:val="20"/>
              </w:rPr>
              <w:t>ů</w:t>
            </w:r>
          </w:p>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 odlišuje spisovn</w:t>
            </w:r>
            <w:r w:rsidRPr="006852D1">
              <w:rPr>
                <w:rFonts w:ascii="Arial" w:eastAsia="Arial" w:hAnsi="Arial" w:cs="Arial"/>
                <w:color w:val="000000"/>
                <w:sz w:val="20"/>
                <w:szCs w:val="20"/>
              </w:rPr>
              <w:t>ý</w:t>
            </w:r>
            <w:r w:rsidRPr="006852D1">
              <w:rPr>
                <w:rFonts w:ascii="Arial" w:eastAsia="Times" w:hAnsi="Arial" w:cs="Arial"/>
                <w:color w:val="000000"/>
                <w:sz w:val="20"/>
                <w:szCs w:val="20"/>
              </w:rPr>
              <w:t xml:space="preserve"> a nespisovn</w:t>
            </w:r>
            <w:r w:rsidRPr="006852D1">
              <w:rPr>
                <w:rFonts w:ascii="Arial" w:eastAsia="Arial" w:hAnsi="Arial" w:cs="Arial"/>
                <w:color w:val="000000"/>
                <w:sz w:val="20"/>
                <w:szCs w:val="20"/>
              </w:rPr>
              <w:t>ý</w:t>
            </w:r>
            <w:r w:rsidRPr="006852D1">
              <w:rPr>
                <w:rFonts w:ascii="Arial" w:eastAsia="Times" w:hAnsi="Arial" w:cs="Arial"/>
                <w:color w:val="000000"/>
                <w:sz w:val="20"/>
                <w:szCs w:val="20"/>
              </w:rPr>
              <w:t xml:space="preserve"> projev a vhodn</w:t>
            </w:r>
            <w:r w:rsidRPr="006852D1">
              <w:rPr>
                <w:rFonts w:ascii="Arial" w:eastAsia="Arial" w:hAnsi="Arial" w:cs="Arial"/>
                <w:color w:val="000000"/>
                <w:sz w:val="20"/>
                <w:szCs w:val="20"/>
              </w:rPr>
              <w:t>ě</w:t>
            </w:r>
            <w:r w:rsidRPr="006852D1">
              <w:rPr>
                <w:rFonts w:ascii="Arial" w:eastAsia="Times" w:hAnsi="Arial" w:cs="Arial"/>
                <w:color w:val="000000"/>
                <w:sz w:val="20"/>
                <w:szCs w:val="20"/>
              </w:rPr>
              <w:t xml:space="preserve"> u</w:t>
            </w:r>
            <w:r w:rsidRPr="006852D1">
              <w:rPr>
                <w:rFonts w:ascii="Arial" w:eastAsia="Arial" w:hAnsi="Arial" w:cs="Arial"/>
                <w:color w:val="000000"/>
                <w:sz w:val="20"/>
                <w:szCs w:val="20"/>
              </w:rPr>
              <w:t>ž</w:t>
            </w:r>
            <w:r w:rsidRPr="006852D1">
              <w:rPr>
                <w:rFonts w:ascii="Arial" w:eastAsia="Times" w:hAnsi="Arial" w:cs="Arial"/>
                <w:color w:val="000000"/>
                <w:sz w:val="20"/>
                <w:szCs w:val="20"/>
              </w:rPr>
              <w:t>ívá spisovné jazykové prost</w:t>
            </w:r>
            <w:r w:rsidRPr="006852D1">
              <w:rPr>
                <w:rFonts w:ascii="Arial" w:eastAsia="Arial" w:hAnsi="Arial" w:cs="Arial"/>
                <w:color w:val="000000"/>
                <w:sz w:val="20"/>
                <w:szCs w:val="20"/>
              </w:rPr>
              <w:t>ř</w:t>
            </w:r>
            <w:r w:rsidRPr="006852D1">
              <w:rPr>
                <w:rFonts w:ascii="Arial" w:eastAsia="Times" w:hAnsi="Arial" w:cs="Arial"/>
                <w:color w:val="000000"/>
                <w:sz w:val="20"/>
                <w:szCs w:val="20"/>
              </w:rPr>
              <w:t>edky vzhledem ke svému komunika</w:t>
            </w:r>
            <w:r w:rsidRPr="006852D1">
              <w:rPr>
                <w:rFonts w:ascii="Arial" w:eastAsia="Arial" w:hAnsi="Arial" w:cs="Arial"/>
                <w:color w:val="000000"/>
                <w:sz w:val="20"/>
                <w:szCs w:val="20"/>
              </w:rPr>
              <w:t>č</w:t>
            </w:r>
            <w:r w:rsidRPr="006852D1">
              <w:rPr>
                <w:rFonts w:ascii="Arial" w:eastAsia="Times" w:hAnsi="Arial" w:cs="Arial"/>
                <w:color w:val="000000"/>
                <w:sz w:val="20"/>
                <w:szCs w:val="20"/>
              </w:rPr>
              <w:t>nímu zám</w:t>
            </w:r>
            <w:r w:rsidRPr="006852D1">
              <w:rPr>
                <w:rFonts w:ascii="Arial" w:eastAsia="Arial" w:hAnsi="Arial" w:cs="Arial"/>
                <w:color w:val="000000"/>
                <w:sz w:val="20"/>
                <w:szCs w:val="20"/>
              </w:rPr>
              <w:t>ě</w:t>
            </w:r>
            <w:r w:rsidRPr="006852D1">
              <w:rPr>
                <w:rFonts w:ascii="Arial" w:eastAsia="Times" w:hAnsi="Arial" w:cs="Arial"/>
                <w:color w:val="000000"/>
                <w:sz w:val="20"/>
                <w:szCs w:val="20"/>
              </w:rPr>
              <w:t>ru</w:t>
            </w:r>
          </w:p>
        </w:tc>
        <w:tc>
          <w:tcPr>
            <w:tcW w:w="3799"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Vypravování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vypravování na zvolené téma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při výběru vhodných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jazykových prostředků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Líčení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procvičování subjektivně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zabarveného popisu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výběr vhodných jazykových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prostředků</w:t>
            </w:r>
          </w:p>
        </w:tc>
        <w:tc>
          <w:tcPr>
            <w:tcW w:w="2630"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29"/>
        </w:trPr>
        <w:tc>
          <w:tcPr>
            <w:tcW w:w="3764"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sz w:val="20"/>
                <w:szCs w:val="20"/>
              </w:rPr>
              <w:t>- uspořádá informace v textu s ohledem na jeho účel</w:t>
            </w:r>
          </w:p>
        </w:tc>
        <w:tc>
          <w:tcPr>
            <w:tcW w:w="3799"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Arial" w:hAnsi="Arial" w:cs="Arial"/>
                <w:b/>
                <w:sz w:val="20"/>
                <w:szCs w:val="20"/>
              </w:rPr>
            </w:pPr>
            <w:r w:rsidRPr="006852D1">
              <w:rPr>
                <w:rFonts w:ascii="Arial" w:eastAsia="Arial" w:hAnsi="Arial" w:cs="Arial"/>
                <w:b/>
                <w:sz w:val="20"/>
                <w:szCs w:val="20"/>
              </w:rPr>
              <w:t>Popis</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sz w:val="20"/>
                <w:szCs w:val="20"/>
              </w:rPr>
              <w:t>- popis uměleckého díla</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sz w:val="20"/>
                <w:szCs w:val="20"/>
              </w:rPr>
              <w:t>- popis děje</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sz w:val="20"/>
                <w:szCs w:val="20"/>
              </w:rPr>
              <w:t>- popis pracovního postupu</w:t>
            </w:r>
          </w:p>
          <w:p w:rsidR="00CD73CE" w:rsidRDefault="00CD73CE">
            <w:pPr>
              <w:pBdr>
                <w:top w:val="nil"/>
                <w:left w:val="nil"/>
                <w:bottom w:val="nil"/>
                <w:right w:val="nil"/>
                <w:between w:val="nil"/>
              </w:pBdr>
              <w:spacing w:line="240" w:lineRule="auto"/>
              <w:ind w:left="0" w:hanging="2"/>
              <w:rPr>
                <w:rFonts w:ascii="Arial" w:eastAsia="Arial" w:hAnsi="Arial" w:cs="Arial"/>
                <w:b/>
              </w:rPr>
            </w:pPr>
          </w:p>
        </w:tc>
        <w:tc>
          <w:tcPr>
            <w:tcW w:w="2630"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29"/>
        </w:trPr>
        <w:tc>
          <w:tcPr>
            <w:tcW w:w="3764"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 vyu</w:t>
            </w:r>
            <w:r w:rsidRPr="006852D1">
              <w:rPr>
                <w:rFonts w:ascii="Arial" w:eastAsia="Arial" w:hAnsi="Arial" w:cs="Arial"/>
                <w:color w:val="000000"/>
                <w:sz w:val="20"/>
                <w:szCs w:val="20"/>
              </w:rPr>
              <w:t>ž</w:t>
            </w:r>
            <w:r w:rsidRPr="006852D1">
              <w:rPr>
                <w:rFonts w:ascii="Arial" w:eastAsia="Times" w:hAnsi="Arial" w:cs="Arial"/>
                <w:color w:val="000000"/>
                <w:sz w:val="20"/>
                <w:szCs w:val="20"/>
              </w:rPr>
              <w:t xml:space="preserve">ívá základy studijního </w:t>
            </w:r>
            <w:r w:rsidRPr="006852D1">
              <w:rPr>
                <w:rFonts w:ascii="Arial" w:eastAsia="Arial" w:hAnsi="Arial" w:cs="Arial"/>
                <w:color w:val="000000"/>
                <w:sz w:val="20"/>
                <w:szCs w:val="20"/>
              </w:rPr>
              <w:t>č</w:t>
            </w:r>
            <w:r w:rsidRPr="006852D1">
              <w:rPr>
                <w:rFonts w:ascii="Arial" w:eastAsia="Times" w:hAnsi="Arial" w:cs="Arial"/>
                <w:color w:val="000000"/>
                <w:sz w:val="20"/>
                <w:szCs w:val="20"/>
              </w:rPr>
              <w:t>tení – vyhledá klí</w:t>
            </w:r>
            <w:r w:rsidRPr="006852D1">
              <w:rPr>
                <w:rFonts w:ascii="Arial" w:eastAsia="Arial" w:hAnsi="Arial" w:cs="Arial"/>
                <w:color w:val="000000"/>
                <w:sz w:val="20"/>
                <w:szCs w:val="20"/>
              </w:rPr>
              <w:t>č</w:t>
            </w:r>
            <w:r w:rsidRPr="006852D1">
              <w:rPr>
                <w:rFonts w:ascii="Arial" w:eastAsia="Times" w:hAnsi="Arial" w:cs="Arial"/>
                <w:color w:val="000000"/>
                <w:sz w:val="20"/>
                <w:szCs w:val="20"/>
              </w:rPr>
              <w:t>ová slova, formuluje hlavní my</w:t>
            </w:r>
            <w:r w:rsidRPr="006852D1">
              <w:rPr>
                <w:rFonts w:ascii="Arial" w:eastAsia="Arial" w:hAnsi="Arial" w:cs="Arial"/>
                <w:color w:val="000000"/>
                <w:sz w:val="20"/>
                <w:szCs w:val="20"/>
              </w:rPr>
              <w:t>š</w:t>
            </w:r>
            <w:r w:rsidRPr="006852D1">
              <w:rPr>
                <w:rFonts w:ascii="Arial" w:eastAsia="Times" w:hAnsi="Arial" w:cs="Arial"/>
                <w:color w:val="000000"/>
                <w:sz w:val="20"/>
                <w:szCs w:val="20"/>
              </w:rPr>
              <w:t>lenky textu, vytvo</w:t>
            </w:r>
            <w:r w:rsidRPr="006852D1">
              <w:rPr>
                <w:rFonts w:ascii="Arial" w:eastAsia="Arial" w:hAnsi="Arial" w:cs="Arial"/>
                <w:color w:val="000000"/>
                <w:sz w:val="20"/>
                <w:szCs w:val="20"/>
              </w:rPr>
              <w:t>ř</w:t>
            </w:r>
            <w:r w:rsidRPr="006852D1">
              <w:rPr>
                <w:rFonts w:ascii="Arial" w:eastAsia="Times" w:hAnsi="Arial" w:cs="Arial"/>
                <w:color w:val="000000"/>
                <w:sz w:val="20"/>
                <w:szCs w:val="20"/>
              </w:rPr>
              <w:t>í otázky a stru</w:t>
            </w:r>
            <w:r w:rsidRPr="006852D1">
              <w:rPr>
                <w:rFonts w:ascii="Arial" w:eastAsia="Arial" w:hAnsi="Arial" w:cs="Arial"/>
                <w:color w:val="000000"/>
                <w:sz w:val="20"/>
                <w:szCs w:val="20"/>
              </w:rPr>
              <w:t>č</w:t>
            </w:r>
            <w:r w:rsidRPr="006852D1">
              <w:rPr>
                <w:rFonts w:ascii="Arial" w:eastAsia="Times" w:hAnsi="Arial" w:cs="Arial"/>
                <w:color w:val="000000"/>
                <w:sz w:val="20"/>
                <w:szCs w:val="20"/>
              </w:rPr>
              <w:t>né poznámky, v</w:t>
            </w:r>
            <w:r w:rsidRPr="006852D1">
              <w:rPr>
                <w:rFonts w:ascii="Arial" w:eastAsia="Arial" w:hAnsi="Arial" w:cs="Arial"/>
                <w:color w:val="000000"/>
                <w:sz w:val="20"/>
                <w:szCs w:val="20"/>
              </w:rPr>
              <w:t>ý</w:t>
            </w:r>
            <w:r w:rsidRPr="006852D1">
              <w:rPr>
                <w:rFonts w:ascii="Arial" w:eastAsia="Times" w:hAnsi="Arial" w:cs="Arial"/>
                <w:color w:val="000000"/>
                <w:sz w:val="20"/>
                <w:szCs w:val="20"/>
              </w:rPr>
              <w:t>pisky nebo v</w:t>
            </w:r>
            <w:r w:rsidRPr="006852D1">
              <w:rPr>
                <w:rFonts w:ascii="Arial" w:eastAsia="Arial" w:hAnsi="Arial" w:cs="Arial"/>
                <w:color w:val="000000"/>
                <w:sz w:val="20"/>
                <w:szCs w:val="20"/>
              </w:rPr>
              <w:t>ý</w:t>
            </w:r>
            <w:r w:rsidRPr="006852D1">
              <w:rPr>
                <w:rFonts w:ascii="Arial" w:eastAsia="Times" w:hAnsi="Arial" w:cs="Arial"/>
                <w:color w:val="000000"/>
                <w:sz w:val="20"/>
                <w:szCs w:val="20"/>
              </w:rPr>
              <w:t>tah z p</w:t>
            </w:r>
            <w:r w:rsidRPr="006852D1">
              <w:rPr>
                <w:rFonts w:ascii="Arial" w:eastAsia="Arial" w:hAnsi="Arial" w:cs="Arial"/>
                <w:color w:val="000000"/>
                <w:sz w:val="20"/>
                <w:szCs w:val="20"/>
              </w:rPr>
              <w:t>ř</w:t>
            </w:r>
            <w:r w:rsidRPr="006852D1">
              <w:rPr>
                <w:rFonts w:ascii="Arial" w:eastAsia="Times" w:hAnsi="Arial" w:cs="Arial"/>
                <w:color w:val="000000"/>
                <w:sz w:val="20"/>
                <w:szCs w:val="20"/>
              </w:rPr>
              <w:t>e</w:t>
            </w:r>
            <w:r w:rsidRPr="006852D1">
              <w:rPr>
                <w:rFonts w:ascii="Arial" w:eastAsia="Arial" w:hAnsi="Arial" w:cs="Arial"/>
                <w:color w:val="000000"/>
                <w:sz w:val="20"/>
                <w:szCs w:val="20"/>
              </w:rPr>
              <w:t>č</w:t>
            </w:r>
            <w:r w:rsidRPr="006852D1">
              <w:rPr>
                <w:rFonts w:ascii="Arial" w:eastAsia="Times" w:hAnsi="Arial" w:cs="Arial"/>
                <w:color w:val="000000"/>
                <w:sz w:val="20"/>
                <w:szCs w:val="20"/>
              </w:rPr>
              <w:t>teného textu;samostatn</w:t>
            </w:r>
            <w:r w:rsidRPr="006852D1">
              <w:rPr>
                <w:rFonts w:ascii="Arial" w:eastAsia="Arial" w:hAnsi="Arial" w:cs="Arial"/>
                <w:color w:val="000000"/>
                <w:sz w:val="20"/>
                <w:szCs w:val="20"/>
              </w:rPr>
              <w:t>ě</w:t>
            </w:r>
            <w:r w:rsidRPr="006852D1">
              <w:rPr>
                <w:rFonts w:ascii="Arial" w:eastAsia="Times" w:hAnsi="Arial" w:cs="Arial"/>
                <w:color w:val="000000"/>
                <w:sz w:val="20"/>
                <w:szCs w:val="20"/>
              </w:rPr>
              <w:t xml:space="preserve"> p</w:t>
            </w:r>
            <w:r w:rsidRPr="006852D1">
              <w:rPr>
                <w:rFonts w:ascii="Arial" w:eastAsia="Arial" w:hAnsi="Arial" w:cs="Arial"/>
                <w:color w:val="000000"/>
                <w:sz w:val="20"/>
                <w:szCs w:val="20"/>
              </w:rPr>
              <w:t>ř</w:t>
            </w:r>
            <w:r w:rsidRPr="006852D1">
              <w:rPr>
                <w:rFonts w:ascii="Arial" w:eastAsia="Times" w:hAnsi="Arial" w:cs="Arial"/>
                <w:color w:val="000000"/>
                <w:sz w:val="20"/>
                <w:szCs w:val="20"/>
              </w:rPr>
              <w:t xml:space="preserve">ipraví a s oporou o text </w:t>
            </w:r>
            <w:r w:rsidRPr="006852D1">
              <w:rPr>
                <w:rFonts w:ascii="Arial" w:eastAsia="Times" w:hAnsi="Arial" w:cs="Arial"/>
                <w:sz w:val="20"/>
                <w:szCs w:val="20"/>
              </w:rPr>
              <w:t>p</w:t>
            </w:r>
            <w:r w:rsidRPr="006852D1">
              <w:rPr>
                <w:rFonts w:ascii="Arial" w:eastAsia="Arial" w:hAnsi="Arial" w:cs="Arial"/>
                <w:color w:val="000000"/>
                <w:sz w:val="20"/>
                <w:szCs w:val="20"/>
              </w:rPr>
              <w:t>ř</w:t>
            </w:r>
            <w:r w:rsidRPr="006852D1">
              <w:rPr>
                <w:rFonts w:ascii="Arial" w:eastAsia="Times" w:hAnsi="Arial" w:cs="Arial"/>
                <w:color w:val="000000"/>
                <w:sz w:val="20"/>
                <w:szCs w:val="20"/>
              </w:rPr>
              <w:t>ednese referát</w:t>
            </w:r>
          </w:p>
          <w:p w:rsidR="00CD73CE" w:rsidRPr="006852D1" w:rsidRDefault="00CD73CE">
            <w:pPr>
              <w:pBdr>
                <w:top w:val="nil"/>
                <w:left w:val="nil"/>
                <w:bottom w:val="nil"/>
                <w:right w:val="nil"/>
                <w:between w:val="nil"/>
              </w:pBdr>
              <w:spacing w:line="240" w:lineRule="auto"/>
              <w:ind w:left="0" w:hanging="2"/>
              <w:rPr>
                <w:rFonts w:ascii="Arial" w:eastAsia="Times" w:hAnsi="Arial" w:cs="Arial"/>
                <w:sz w:val="20"/>
                <w:szCs w:val="20"/>
              </w:rPr>
            </w:pPr>
          </w:p>
        </w:tc>
        <w:tc>
          <w:tcPr>
            <w:tcW w:w="3799"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Výklad</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zpracování osnovy výkladu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ústní prezentace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jednoduchého výkladu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výběr vhodných jazykových prostředků</w:t>
            </w:r>
          </w:p>
        </w:tc>
        <w:tc>
          <w:tcPr>
            <w:tcW w:w="2630"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29"/>
        </w:trPr>
        <w:tc>
          <w:tcPr>
            <w:tcW w:w="3764"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 odli</w:t>
            </w:r>
            <w:r w:rsidRPr="006852D1">
              <w:rPr>
                <w:rFonts w:ascii="Arial" w:eastAsia="Arial" w:hAnsi="Arial" w:cs="Arial"/>
                <w:color w:val="000000"/>
                <w:sz w:val="20"/>
                <w:szCs w:val="20"/>
              </w:rPr>
              <w:t>š</w:t>
            </w:r>
            <w:r w:rsidRPr="006852D1">
              <w:rPr>
                <w:rFonts w:ascii="Arial" w:eastAsia="Times" w:hAnsi="Arial" w:cs="Arial"/>
                <w:color w:val="000000"/>
                <w:sz w:val="20"/>
                <w:szCs w:val="20"/>
              </w:rPr>
              <w:t xml:space="preserve">uje ve </w:t>
            </w:r>
            <w:r w:rsidRPr="006852D1">
              <w:rPr>
                <w:rFonts w:ascii="Arial" w:eastAsia="Arial" w:hAnsi="Arial" w:cs="Arial"/>
                <w:color w:val="000000"/>
                <w:sz w:val="20"/>
                <w:szCs w:val="20"/>
              </w:rPr>
              <w:t>č</w:t>
            </w:r>
            <w:r w:rsidRPr="006852D1">
              <w:rPr>
                <w:rFonts w:ascii="Arial" w:eastAsia="Times" w:hAnsi="Arial" w:cs="Arial"/>
                <w:color w:val="000000"/>
                <w:sz w:val="20"/>
                <w:szCs w:val="20"/>
              </w:rPr>
              <w:t>teném nebo sly</w:t>
            </w:r>
            <w:r w:rsidRPr="006852D1">
              <w:rPr>
                <w:rFonts w:ascii="Arial" w:eastAsia="Arial" w:hAnsi="Arial" w:cs="Arial"/>
                <w:color w:val="000000"/>
                <w:sz w:val="20"/>
                <w:szCs w:val="20"/>
              </w:rPr>
              <w:t>š</w:t>
            </w:r>
            <w:r w:rsidRPr="006852D1">
              <w:rPr>
                <w:rFonts w:ascii="Arial" w:eastAsia="Times" w:hAnsi="Arial" w:cs="Arial"/>
                <w:color w:val="000000"/>
                <w:sz w:val="20"/>
                <w:szCs w:val="20"/>
              </w:rPr>
              <w:t>eném textu fakta od názor</w:t>
            </w:r>
            <w:r w:rsidRPr="006852D1">
              <w:rPr>
                <w:rFonts w:ascii="Arial" w:eastAsia="Arial" w:hAnsi="Arial" w:cs="Arial"/>
                <w:color w:val="000000"/>
                <w:sz w:val="20"/>
                <w:szCs w:val="20"/>
              </w:rPr>
              <w:t>ů</w:t>
            </w:r>
            <w:r w:rsidRPr="006852D1">
              <w:rPr>
                <w:rFonts w:ascii="Arial" w:eastAsia="Times" w:hAnsi="Arial" w:cs="Arial"/>
                <w:color w:val="000000"/>
                <w:sz w:val="20"/>
                <w:szCs w:val="20"/>
              </w:rPr>
              <w:t xml:space="preserve"> a hodnocení, ov</w:t>
            </w:r>
            <w:r w:rsidRPr="006852D1">
              <w:rPr>
                <w:rFonts w:ascii="Arial" w:eastAsia="Arial" w:hAnsi="Arial" w:cs="Arial"/>
                <w:color w:val="000000"/>
                <w:sz w:val="20"/>
                <w:szCs w:val="20"/>
              </w:rPr>
              <w:t>ěř</w:t>
            </w:r>
            <w:r w:rsidRPr="006852D1">
              <w:rPr>
                <w:rFonts w:ascii="Arial" w:eastAsia="Times" w:hAnsi="Arial" w:cs="Arial"/>
                <w:color w:val="000000"/>
                <w:sz w:val="20"/>
                <w:szCs w:val="20"/>
              </w:rPr>
              <w:t>uje fakta pomocí otázek nebo porovnáváním s dostupn</w:t>
            </w:r>
            <w:r w:rsidRPr="006852D1">
              <w:rPr>
                <w:rFonts w:ascii="Arial" w:eastAsia="Arial" w:hAnsi="Arial" w:cs="Arial"/>
                <w:color w:val="000000"/>
                <w:sz w:val="20"/>
                <w:szCs w:val="20"/>
              </w:rPr>
              <w:t>ý</w:t>
            </w:r>
            <w:r w:rsidRPr="006852D1">
              <w:rPr>
                <w:rFonts w:ascii="Arial" w:eastAsia="Times" w:hAnsi="Arial" w:cs="Arial"/>
                <w:color w:val="000000"/>
                <w:sz w:val="20"/>
                <w:szCs w:val="20"/>
              </w:rPr>
              <w:t>mi informa</w:t>
            </w:r>
            <w:r w:rsidRPr="006852D1">
              <w:rPr>
                <w:rFonts w:ascii="Arial" w:eastAsia="Arial" w:hAnsi="Arial" w:cs="Arial"/>
                <w:color w:val="000000"/>
                <w:sz w:val="20"/>
                <w:szCs w:val="20"/>
              </w:rPr>
              <w:t>č</w:t>
            </w:r>
            <w:r w:rsidRPr="006852D1">
              <w:rPr>
                <w:rFonts w:ascii="Arial" w:eastAsia="Times" w:hAnsi="Arial" w:cs="Arial"/>
                <w:color w:val="000000"/>
                <w:sz w:val="20"/>
                <w:szCs w:val="20"/>
              </w:rPr>
              <w:t>ními zdroji</w:t>
            </w:r>
          </w:p>
        </w:tc>
        <w:tc>
          <w:tcPr>
            <w:tcW w:w="3799"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Úvaha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výběr vhodných jazykových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prostředků k formulování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vlastních názorů, zkušeností</w:t>
            </w:r>
          </w:p>
        </w:tc>
        <w:tc>
          <w:tcPr>
            <w:tcW w:w="2630" w:type="dxa"/>
            <w:gridSpan w:val="2"/>
            <w:tcBorders>
              <w:top w:val="single" w:sz="4" w:space="0" w:color="000000"/>
              <w:left w:val="single" w:sz="4" w:space="0" w:color="000000"/>
              <w:bottom w:val="single" w:sz="4" w:space="0" w:color="000000"/>
              <w:right w:val="single" w:sz="4" w:space="0" w:color="000000"/>
            </w:tcBorders>
            <w:vAlign w:val="center"/>
          </w:tcPr>
          <w:p w:rsidR="00CD73CE" w:rsidRPr="006852D1" w:rsidRDefault="00CD73CE">
            <w:pPr>
              <w:pBdr>
                <w:top w:val="nil"/>
                <w:left w:val="nil"/>
                <w:bottom w:val="nil"/>
                <w:right w:val="nil"/>
                <w:between w:val="nil"/>
              </w:pBdr>
              <w:spacing w:line="240" w:lineRule="auto"/>
              <w:ind w:left="0" w:hanging="2"/>
              <w:rPr>
                <w:rFonts w:ascii="Arial" w:eastAsia="Arial" w:hAnsi="Arial" w:cs="Arial"/>
                <w:sz w:val="20"/>
                <w:szCs w:val="20"/>
              </w:rPr>
            </w:pPr>
          </w:p>
        </w:tc>
      </w:tr>
      <w:tr w:rsidR="00CD73CE">
        <w:trPr>
          <w:trHeight w:val="229"/>
        </w:trPr>
        <w:tc>
          <w:tcPr>
            <w:tcW w:w="3764"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 v mluveném projevu p</w:t>
            </w:r>
            <w:r w:rsidRPr="006852D1">
              <w:rPr>
                <w:rFonts w:ascii="Arial" w:eastAsia="Arial" w:hAnsi="Arial" w:cs="Arial"/>
                <w:color w:val="000000"/>
                <w:sz w:val="20"/>
                <w:szCs w:val="20"/>
              </w:rPr>
              <w:t>ř</w:t>
            </w:r>
            <w:r w:rsidRPr="006852D1">
              <w:rPr>
                <w:rFonts w:ascii="Arial" w:eastAsia="Times" w:hAnsi="Arial" w:cs="Arial"/>
                <w:color w:val="000000"/>
                <w:sz w:val="20"/>
                <w:szCs w:val="20"/>
              </w:rPr>
              <w:t>ipraveném i</w:t>
            </w:r>
          </w:p>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improvizovaném vhodn</w:t>
            </w:r>
            <w:r w:rsidRPr="006852D1">
              <w:rPr>
                <w:rFonts w:ascii="Arial" w:eastAsia="Arial" w:hAnsi="Arial" w:cs="Arial"/>
                <w:color w:val="000000"/>
                <w:sz w:val="20"/>
                <w:szCs w:val="20"/>
              </w:rPr>
              <w:t>ý</w:t>
            </w:r>
            <w:r w:rsidRPr="006852D1">
              <w:rPr>
                <w:rFonts w:ascii="Arial" w:eastAsia="Times" w:hAnsi="Arial" w:cs="Arial"/>
                <w:color w:val="000000"/>
                <w:sz w:val="20"/>
                <w:szCs w:val="20"/>
              </w:rPr>
              <w:t xml:space="preserve"> u</w:t>
            </w:r>
            <w:r w:rsidRPr="006852D1">
              <w:rPr>
                <w:rFonts w:ascii="Arial" w:eastAsia="Arial" w:hAnsi="Arial" w:cs="Arial"/>
                <w:color w:val="000000"/>
                <w:sz w:val="20"/>
                <w:szCs w:val="20"/>
              </w:rPr>
              <w:t>ž</w:t>
            </w:r>
            <w:r w:rsidRPr="006852D1">
              <w:rPr>
                <w:rFonts w:ascii="Arial" w:eastAsia="Times" w:hAnsi="Arial" w:cs="Arial"/>
                <w:color w:val="000000"/>
                <w:sz w:val="20"/>
                <w:szCs w:val="20"/>
              </w:rPr>
              <w:t>ívá verbálních,nonverbálních i paralingválních prost</w:t>
            </w:r>
            <w:r w:rsidRPr="006852D1">
              <w:rPr>
                <w:rFonts w:ascii="Arial" w:eastAsia="Arial" w:hAnsi="Arial" w:cs="Arial"/>
                <w:color w:val="000000"/>
                <w:sz w:val="20"/>
                <w:szCs w:val="20"/>
              </w:rPr>
              <w:t>ř</w:t>
            </w:r>
            <w:r w:rsidRPr="006852D1">
              <w:rPr>
                <w:rFonts w:ascii="Arial" w:eastAsia="Times" w:hAnsi="Arial" w:cs="Arial"/>
                <w:color w:val="000000"/>
                <w:sz w:val="20"/>
                <w:szCs w:val="20"/>
              </w:rPr>
              <w:t>edk</w:t>
            </w:r>
            <w:r w:rsidRPr="006852D1">
              <w:rPr>
                <w:rFonts w:ascii="Arial" w:eastAsia="Arial" w:hAnsi="Arial" w:cs="Arial"/>
                <w:color w:val="000000"/>
                <w:sz w:val="20"/>
                <w:szCs w:val="20"/>
              </w:rPr>
              <w:t>ůř</w:t>
            </w:r>
            <w:r w:rsidRPr="006852D1">
              <w:rPr>
                <w:rFonts w:ascii="Arial" w:eastAsia="Times" w:hAnsi="Arial" w:cs="Arial"/>
                <w:color w:val="000000"/>
                <w:sz w:val="20"/>
                <w:szCs w:val="20"/>
              </w:rPr>
              <w:t>e</w:t>
            </w:r>
            <w:r w:rsidRPr="006852D1">
              <w:rPr>
                <w:rFonts w:ascii="Arial" w:eastAsia="Arial" w:hAnsi="Arial" w:cs="Arial"/>
                <w:color w:val="000000"/>
                <w:sz w:val="20"/>
                <w:szCs w:val="20"/>
              </w:rPr>
              <w:t>č</w:t>
            </w:r>
            <w:r w:rsidRPr="006852D1">
              <w:rPr>
                <w:rFonts w:ascii="Arial" w:eastAsia="Times" w:hAnsi="Arial" w:cs="Arial"/>
                <w:color w:val="000000"/>
                <w:sz w:val="20"/>
                <w:szCs w:val="20"/>
              </w:rPr>
              <w:t>i</w:t>
            </w:r>
          </w:p>
        </w:tc>
        <w:tc>
          <w:tcPr>
            <w:tcW w:w="3799"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Proslov</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příprava krátkého ústního</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proslovu k významné</w:t>
            </w:r>
          </w:p>
          <w:p w:rsidR="006852D1" w:rsidRDefault="003E4BB6" w:rsidP="006852D1">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příležitosti</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630" w:type="dxa"/>
            <w:gridSpan w:val="2"/>
            <w:tcBorders>
              <w:top w:val="single" w:sz="4" w:space="0" w:color="000000"/>
              <w:left w:val="single" w:sz="4" w:space="0" w:color="000000"/>
              <w:bottom w:val="single" w:sz="4" w:space="0" w:color="000000"/>
              <w:right w:val="single" w:sz="4" w:space="0" w:color="000000"/>
            </w:tcBorders>
            <w:vAlign w:val="center"/>
          </w:tcPr>
          <w:p w:rsidR="00CD73CE" w:rsidRPr="006852D1" w:rsidRDefault="00CD73CE">
            <w:pPr>
              <w:pBdr>
                <w:top w:val="nil"/>
                <w:left w:val="nil"/>
                <w:bottom w:val="nil"/>
                <w:right w:val="nil"/>
                <w:between w:val="nil"/>
              </w:pBdr>
              <w:spacing w:line="240" w:lineRule="auto"/>
              <w:ind w:left="0" w:hanging="2"/>
              <w:rPr>
                <w:rFonts w:ascii="Arial" w:eastAsia="Arial" w:hAnsi="Arial" w:cs="Arial"/>
                <w:sz w:val="20"/>
                <w:szCs w:val="20"/>
              </w:rPr>
            </w:pPr>
          </w:p>
        </w:tc>
      </w:tr>
      <w:tr w:rsidR="00CD73CE">
        <w:trPr>
          <w:trHeight w:val="229"/>
        </w:trPr>
        <w:tc>
          <w:tcPr>
            <w:tcW w:w="3764"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 xml:space="preserve">- zapojuje se do diskuse, </w:t>
            </w:r>
            <w:r w:rsidRPr="006852D1">
              <w:rPr>
                <w:rFonts w:ascii="Arial" w:eastAsia="Arial" w:hAnsi="Arial" w:cs="Arial"/>
                <w:color w:val="000000"/>
                <w:sz w:val="20"/>
                <w:szCs w:val="20"/>
              </w:rPr>
              <w:t>ř</w:t>
            </w:r>
            <w:r w:rsidRPr="006852D1">
              <w:rPr>
                <w:rFonts w:ascii="Arial" w:eastAsia="Times" w:hAnsi="Arial" w:cs="Arial"/>
                <w:color w:val="000000"/>
                <w:sz w:val="20"/>
                <w:szCs w:val="20"/>
              </w:rPr>
              <w:t>ídí ji a vyu</w:t>
            </w:r>
            <w:r w:rsidRPr="006852D1">
              <w:rPr>
                <w:rFonts w:ascii="Arial" w:eastAsia="Arial" w:hAnsi="Arial" w:cs="Arial"/>
                <w:color w:val="000000"/>
                <w:sz w:val="20"/>
                <w:szCs w:val="20"/>
              </w:rPr>
              <w:t>ž</w:t>
            </w:r>
            <w:r w:rsidRPr="006852D1">
              <w:rPr>
                <w:rFonts w:ascii="Arial" w:eastAsia="Times" w:hAnsi="Arial" w:cs="Arial"/>
                <w:color w:val="000000"/>
                <w:sz w:val="20"/>
                <w:szCs w:val="20"/>
              </w:rPr>
              <w:t>ívá zásad komunikace a pravidel dialogu</w:t>
            </w:r>
          </w:p>
        </w:tc>
        <w:tc>
          <w:tcPr>
            <w:tcW w:w="3799"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Diskuse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pravidla vedení diskuse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diskuse na zvolené téma</w:t>
            </w:r>
          </w:p>
        </w:tc>
        <w:tc>
          <w:tcPr>
            <w:tcW w:w="2630"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29"/>
        </w:trPr>
        <w:tc>
          <w:tcPr>
            <w:tcW w:w="3764"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b/>
                <w:color w:val="000000"/>
                <w:sz w:val="20"/>
                <w:szCs w:val="20"/>
              </w:rPr>
              <w:t>Literární v</w:t>
            </w:r>
            <w:r w:rsidRPr="006852D1">
              <w:rPr>
                <w:rFonts w:ascii="Arial" w:eastAsia="Arial" w:hAnsi="Arial" w:cs="Arial"/>
                <w:b/>
                <w:color w:val="000000"/>
                <w:sz w:val="20"/>
                <w:szCs w:val="20"/>
              </w:rPr>
              <w:t>ý</w:t>
            </w:r>
            <w:r w:rsidRPr="006852D1">
              <w:rPr>
                <w:rFonts w:ascii="Arial" w:eastAsia="Times" w:hAnsi="Arial" w:cs="Arial"/>
                <w:b/>
                <w:color w:val="000000"/>
                <w:sz w:val="20"/>
                <w:szCs w:val="20"/>
              </w:rPr>
              <w:t>chova</w:t>
            </w:r>
          </w:p>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 rozli</w:t>
            </w:r>
            <w:r w:rsidRPr="006852D1">
              <w:rPr>
                <w:rFonts w:ascii="Arial" w:eastAsia="Arial" w:hAnsi="Arial" w:cs="Arial"/>
                <w:color w:val="000000"/>
                <w:sz w:val="20"/>
                <w:szCs w:val="20"/>
              </w:rPr>
              <w:t>š</w:t>
            </w:r>
            <w:r w:rsidRPr="006852D1">
              <w:rPr>
                <w:rFonts w:ascii="Arial" w:eastAsia="Times" w:hAnsi="Arial" w:cs="Arial"/>
                <w:color w:val="000000"/>
                <w:sz w:val="20"/>
                <w:szCs w:val="20"/>
              </w:rPr>
              <w:t xml:space="preserve">uje základní literární druhy a </w:t>
            </w:r>
            <w:r w:rsidRPr="006852D1">
              <w:rPr>
                <w:rFonts w:ascii="Arial" w:eastAsia="Arial" w:hAnsi="Arial" w:cs="Arial"/>
                <w:color w:val="000000"/>
                <w:sz w:val="20"/>
                <w:szCs w:val="20"/>
              </w:rPr>
              <w:t>ž</w:t>
            </w:r>
            <w:r w:rsidRPr="006852D1">
              <w:rPr>
                <w:rFonts w:ascii="Arial" w:eastAsia="Times" w:hAnsi="Arial" w:cs="Arial"/>
                <w:color w:val="000000"/>
                <w:sz w:val="20"/>
                <w:szCs w:val="20"/>
              </w:rPr>
              <w:t>ánry,porovná je i jejich funkci, uvede jejich v</w:t>
            </w:r>
            <w:r w:rsidRPr="006852D1">
              <w:rPr>
                <w:rFonts w:ascii="Arial" w:eastAsia="Arial" w:hAnsi="Arial" w:cs="Arial"/>
                <w:color w:val="000000"/>
                <w:sz w:val="20"/>
                <w:szCs w:val="20"/>
              </w:rPr>
              <w:t>ý</w:t>
            </w:r>
            <w:r w:rsidRPr="006852D1">
              <w:rPr>
                <w:rFonts w:ascii="Arial" w:eastAsia="Times" w:hAnsi="Arial" w:cs="Arial"/>
                <w:color w:val="000000"/>
                <w:sz w:val="20"/>
                <w:szCs w:val="20"/>
              </w:rPr>
              <w:t>razné p</w:t>
            </w:r>
            <w:r w:rsidRPr="006852D1">
              <w:rPr>
                <w:rFonts w:ascii="Arial" w:eastAsia="Arial" w:hAnsi="Arial" w:cs="Arial"/>
                <w:color w:val="000000"/>
                <w:sz w:val="20"/>
                <w:szCs w:val="20"/>
              </w:rPr>
              <w:t>ř</w:t>
            </w:r>
            <w:r w:rsidRPr="006852D1">
              <w:rPr>
                <w:rFonts w:ascii="Arial" w:eastAsia="Times" w:hAnsi="Arial" w:cs="Arial"/>
                <w:color w:val="000000"/>
                <w:sz w:val="20"/>
                <w:szCs w:val="20"/>
              </w:rPr>
              <w:t>edstavitele</w:t>
            </w:r>
          </w:p>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 vyhledává informace v r</w:t>
            </w:r>
            <w:r w:rsidRPr="006852D1">
              <w:rPr>
                <w:rFonts w:ascii="Arial" w:eastAsia="Arial" w:hAnsi="Arial" w:cs="Arial"/>
                <w:color w:val="000000"/>
                <w:sz w:val="20"/>
                <w:szCs w:val="20"/>
              </w:rPr>
              <w:t>ů</w:t>
            </w:r>
            <w:r w:rsidRPr="006852D1">
              <w:rPr>
                <w:rFonts w:ascii="Arial" w:eastAsia="Times" w:hAnsi="Arial" w:cs="Arial"/>
                <w:color w:val="000000"/>
                <w:sz w:val="20"/>
                <w:szCs w:val="20"/>
              </w:rPr>
              <w:t>zn</w:t>
            </w:r>
            <w:r w:rsidRPr="006852D1">
              <w:rPr>
                <w:rFonts w:ascii="Arial" w:eastAsia="Arial" w:hAnsi="Arial" w:cs="Arial"/>
                <w:color w:val="000000"/>
                <w:sz w:val="20"/>
                <w:szCs w:val="20"/>
              </w:rPr>
              <w:t>ý</w:t>
            </w:r>
            <w:r w:rsidRPr="006852D1">
              <w:rPr>
                <w:rFonts w:ascii="Arial" w:eastAsia="Times" w:hAnsi="Arial" w:cs="Arial"/>
                <w:color w:val="000000"/>
                <w:sz w:val="20"/>
                <w:szCs w:val="20"/>
              </w:rPr>
              <w:t>ch typech</w:t>
            </w:r>
          </w:p>
          <w:p w:rsidR="00CD73CE" w:rsidRPr="006852D1"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Times" w:hAnsi="Arial" w:cs="Arial"/>
                <w:color w:val="000000"/>
                <w:sz w:val="20"/>
                <w:szCs w:val="20"/>
              </w:rPr>
              <w:t>katalog</w:t>
            </w:r>
            <w:r w:rsidRPr="006852D1">
              <w:rPr>
                <w:rFonts w:ascii="Arial" w:eastAsia="Arial" w:hAnsi="Arial" w:cs="Arial"/>
                <w:color w:val="000000"/>
                <w:sz w:val="20"/>
                <w:szCs w:val="20"/>
              </w:rPr>
              <w:t>ů</w:t>
            </w:r>
            <w:r w:rsidRPr="006852D1">
              <w:rPr>
                <w:rFonts w:ascii="Arial" w:eastAsia="Times" w:hAnsi="Arial" w:cs="Arial"/>
                <w:color w:val="000000"/>
                <w:sz w:val="20"/>
                <w:szCs w:val="20"/>
              </w:rPr>
              <w:t>, v knihovn</w:t>
            </w:r>
            <w:r w:rsidRPr="006852D1">
              <w:rPr>
                <w:rFonts w:ascii="Arial" w:eastAsia="Arial" w:hAnsi="Arial" w:cs="Arial"/>
                <w:color w:val="000000"/>
                <w:sz w:val="20"/>
                <w:szCs w:val="20"/>
              </w:rPr>
              <w:t>ě</w:t>
            </w:r>
          </w:p>
        </w:tc>
        <w:tc>
          <w:tcPr>
            <w:tcW w:w="3799"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Úvod</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Lit. druhy, žánry.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způsoby literárního podání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poezie, próza, drama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literární žánry</w:t>
            </w:r>
          </w:p>
        </w:tc>
        <w:tc>
          <w:tcPr>
            <w:tcW w:w="2630"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29"/>
        </w:trPr>
        <w:tc>
          <w:tcPr>
            <w:tcW w:w="3764"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Times" w:hAnsi="Arial" w:cs="Arial"/>
                <w:sz w:val="20"/>
                <w:szCs w:val="20"/>
              </w:rPr>
            </w:pPr>
            <w:r w:rsidRPr="006852D1">
              <w:rPr>
                <w:rFonts w:ascii="Arial" w:eastAsia="Times" w:hAnsi="Arial" w:cs="Arial"/>
                <w:sz w:val="20"/>
                <w:szCs w:val="20"/>
              </w:rPr>
              <w:t xml:space="preserve">- formuluje ústní i písemný dojmy ze své četby, návštěvy divadelního nebo </w:t>
            </w:r>
            <w:r w:rsidRPr="006852D1">
              <w:rPr>
                <w:rFonts w:ascii="Arial" w:eastAsia="Times" w:hAnsi="Arial" w:cs="Arial"/>
                <w:sz w:val="20"/>
                <w:szCs w:val="20"/>
              </w:rPr>
              <w:lastRenderedPageBreak/>
              <w:t>filmového představení a názory na umělecké dílo</w:t>
            </w:r>
          </w:p>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 ucelen</w:t>
            </w:r>
            <w:r w:rsidRPr="006852D1">
              <w:rPr>
                <w:rFonts w:ascii="Arial" w:eastAsia="Arial" w:hAnsi="Arial" w:cs="Arial"/>
                <w:color w:val="000000"/>
                <w:sz w:val="20"/>
                <w:szCs w:val="20"/>
              </w:rPr>
              <w:t>ě</w:t>
            </w:r>
            <w:r w:rsidRPr="006852D1">
              <w:rPr>
                <w:rFonts w:ascii="Arial" w:eastAsia="Times" w:hAnsi="Arial" w:cs="Arial"/>
                <w:color w:val="000000"/>
                <w:sz w:val="20"/>
                <w:szCs w:val="20"/>
              </w:rPr>
              <w:t xml:space="preserve"> reprodukuje p</w:t>
            </w:r>
            <w:r w:rsidRPr="006852D1">
              <w:rPr>
                <w:rFonts w:ascii="Arial" w:eastAsia="Arial" w:hAnsi="Arial" w:cs="Arial"/>
                <w:color w:val="000000"/>
                <w:sz w:val="20"/>
                <w:szCs w:val="20"/>
              </w:rPr>
              <w:t>ř</w:t>
            </w:r>
            <w:r w:rsidRPr="006852D1">
              <w:rPr>
                <w:rFonts w:ascii="Arial" w:eastAsia="Times" w:hAnsi="Arial" w:cs="Arial"/>
                <w:color w:val="000000"/>
                <w:sz w:val="20"/>
                <w:szCs w:val="20"/>
              </w:rPr>
              <w:t>e</w:t>
            </w:r>
            <w:r w:rsidRPr="006852D1">
              <w:rPr>
                <w:rFonts w:ascii="Arial" w:eastAsia="Arial" w:hAnsi="Arial" w:cs="Arial"/>
                <w:color w:val="000000"/>
                <w:sz w:val="20"/>
                <w:szCs w:val="20"/>
              </w:rPr>
              <w:t>č</w:t>
            </w:r>
            <w:r w:rsidRPr="006852D1">
              <w:rPr>
                <w:rFonts w:ascii="Arial" w:eastAsia="Times" w:hAnsi="Arial" w:cs="Arial"/>
                <w:color w:val="000000"/>
                <w:sz w:val="20"/>
                <w:szCs w:val="20"/>
              </w:rPr>
              <w:t>ten</w:t>
            </w:r>
            <w:r w:rsidRPr="006852D1">
              <w:rPr>
                <w:rFonts w:ascii="Arial" w:eastAsia="Arial" w:hAnsi="Arial" w:cs="Arial"/>
                <w:color w:val="000000"/>
                <w:sz w:val="20"/>
                <w:szCs w:val="20"/>
              </w:rPr>
              <w:t>ý</w:t>
            </w:r>
            <w:r w:rsidRPr="006852D1">
              <w:rPr>
                <w:rFonts w:ascii="Arial" w:eastAsia="Times" w:hAnsi="Arial" w:cs="Arial"/>
                <w:color w:val="000000"/>
                <w:sz w:val="20"/>
                <w:szCs w:val="20"/>
              </w:rPr>
              <w:t xml:space="preserve"> text,</w:t>
            </w:r>
          </w:p>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jednodu</w:t>
            </w:r>
            <w:r w:rsidRPr="006852D1">
              <w:rPr>
                <w:rFonts w:ascii="Arial" w:eastAsia="Arial" w:hAnsi="Arial" w:cs="Arial"/>
                <w:color w:val="000000"/>
                <w:sz w:val="20"/>
                <w:szCs w:val="20"/>
              </w:rPr>
              <w:t>š</w:t>
            </w:r>
            <w:r w:rsidRPr="006852D1">
              <w:rPr>
                <w:rFonts w:ascii="Arial" w:eastAsia="Times" w:hAnsi="Arial" w:cs="Arial"/>
                <w:color w:val="000000"/>
                <w:sz w:val="20"/>
                <w:szCs w:val="20"/>
              </w:rPr>
              <w:t>e popisuje strukturu a jazyk</w:t>
            </w:r>
          </w:p>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literárního díla a vlastními slovy interpretuje smysl díla</w:t>
            </w:r>
          </w:p>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 rozli</w:t>
            </w:r>
            <w:r w:rsidRPr="006852D1">
              <w:rPr>
                <w:rFonts w:ascii="Arial" w:eastAsia="Arial" w:hAnsi="Arial" w:cs="Arial"/>
                <w:color w:val="000000"/>
                <w:sz w:val="20"/>
                <w:szCs w:val="20"/>
              </w:rPr>
              <w:t>š</w:t>
            </w:r>
            <w:r w:rsidRPr="006852D1">
              <w:rPr>
                <w:rFonts w:ascii="Arial" w:eastAsia="Times" w:hAnsi="Arial" w:cs="Arial"/>
                <w:color w:val="000000"/>
                <w:sz w:val="20"/>
                <w:szCs w:val="20"/>
              </w:rPr>
              <w:t xml:space="preserve">uje základní literární druhy a </w:t>
            </w:r>
            <w:r w:rsidRPr="006852D1">
              <w:rPr>
                <w:rFonts w:ascii="Arial" w:eastAsia="Arial" w:hAnsi="Arial" w:cs="Arial"/>
                <w:color w:val="000000"/>
                <w:sz w:val="20"/>
                <w:szCs w:val="20"/>
              </w:rPr>
              <w:t>ž</w:t>
            </w:r>
            <w:r w:rsidRPr="006852D1">
              <w:rPr>
                <w:rFonts w:ascii="Arial" w:eastAsia="Times" w:hAnsi="Arial" w:cs="Arial"/>
                <w:color w:val="000000"/>
                <w:sz w:val="20"/>
                <w:szCs w:val="20"/>
              </w:rPr>
              <w:t>ánry, porovná je i jejich funkci, uvede jejich v</w:t>
            </w:r>
            <w:r w:rsidRPr="006852D1">
              <w:rPr>
                <w:rFonts w:ascii="Arial" w:eastAsia="Arial" w:hAnsi="Arial" w:cs="Arial"/>
                <w:color w:val="000000"/>
                <w:sz w:val="20"/>
                <w:szCs w:val="20"/>
              </w:rPr>
              <w:t>ý</w:t>
            </w:r>
            <w:r w:rsidRPr="006852D1">
              <w:rPr>
                <w:rFonts w:ascii="Arial" w:eastAsia="Times" w:hAnsi="Arial" w:cs="Arial"/>
                <w:color w:val="000000"/>
                <w:sz w:val="20"/>
                <w:szCs w:val="20"/>
              </w:rPr>
              <w:t>razné p</w:t>
            </w:r>
            <w:r w:rsidRPr="006852D1">
              <w:rPr>
                <w:rFonts w:ascii="Arial" w:eastAsia="Arial" w:hAnsi="Arial" w:cs="Arial"/>
                <w:color w:val="000000"/>
                <w:sz w:val="20"/>
                <w:szCs w:val="20"/>
              </w:rPr>
              <w:t>ř</w:t>
            </w:r>
            <w:r w:rsidRPr="006852D1">
              <w:rPr>
                <w:rFonts w:ascii="Arial" w:eastAsia="Times" w:hAnsi="Arial" w:cs="Arial"/>
                <w:color w:val="000000"/>
                <w:sz w:val="20"/>
                <w:szCs w:val="20"/>
              </w:rPr>
              <w:t>edstavitele</w:t>
            </w:r>
          </w:p>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 uvádí základní literární sm</w:t>
            </w:r>
            <w:r w:rsidRPr="006852D1">
              <w:rPr>
                <w:rFonts w:ascii="Arial" w:eastAsia="Arial" w:hAnsi="Arial" w:cs="Arial"/>
                <w:color w:val="000000"/>
                <w:sz w:val="20"/>
                <w:szCs w:val="20"/>
              </w:rPr>
              <w:t>ě</w:t>
            </w:r>
            <w:r w:rsidRPr="006852D1">
              <w:rPr>
                <w:rFonts w:ascii="Arial" w:eastAsia="Times" w:hAnsi="Arial" w:cs="Arial"/>
                <w:color w:val="000000"/>
                <w:sz w:val="20"/>
                <w:szCs w:val="20"/>
              </w:rPr>
              <w:t>ry a jejich</w:t>
            </w:r>
          </w:p>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v</w:t>
            </w:r>
            <w:r w:rsidRPr="006852D1">
              <w:rPr>
                <w:rFonts w:ascii="Arial" w:eastAsia="Arial" w:hAnsi="Arial" w:cs="Arial"/>
                <w:color w:val="000000"/>
                <w:sz w:val="20"/>
                <w:szCs w:val="20"/>
              </w:rPr>
              <w:t>ý</w:t>
            </w:r>
            <w:r w:rsidRPr="006852D1">
              <w:rPr>
                <w:rFonts w:ascii="Arial" w:eastAsia="Times" w:hAnsi="Arial" w:cs="Arial"/>
                <w:color w:val="000000"/>
                <w:sz w:val="20"/>
                <w:szCs w:val="20"/>
              </w:rPr>
              <w:t>znamné p</w:t>
            </w:r>
            <w:r w:rsidRPr="006852D1">
              <w:rPr>
                <w:rFonts w:ascii="Arial" w:eastAsia="Arial" w:hAnsi="Arial" w:cs="Arial"/>
                <w:color w:val="000000"/>
                <w:sz w:val="20"/>
                <w:szCs w:val="20"/>
              </w:rPr>
              <w:t>ř</w:t>
            </w:r>
            <w:r w:rsidRPr="006852D1">
              <w:rPr>
                <w:rFonts w:ascii="Arial" w:eastAsia="Times" w:hAnsi="Arial" w:cs="Arial"/>
                <w:color w:val="000000"/>
                <w:sz w:val="20"/>
                <w:szCs w:val="20"/>
              </w:rPr>
              <w:t xml:space="preserve">edstavitele v </w:t>
            </w:r>
            <w:r w:rsidRPr="006852D1">
              <w:rPr>
                <w:rFonts w:ascii="Arial" w:eastAsia="Arial" w:hAnsi="Arial" w:cs="Arial"/>
                <w:color w:val="000000"/>
                <w:sz w:val="20"/>
                <w:szCs w:val="20"/>
              </w:rPr>
              <w:t>č</w:t>
            </w:r>
            <w:r w:rsidRPr="006852D1">
              <w:rPr>
                <w:rFonts w:ascii="Arial" w:eastAsia="Times" w:hAnsi="Arial" w:cs="Arial"/>
                <w:color w:val="000000"/>
                <w:sz w:val="20"/>
                <w:szCs w:val="20"/>
              </w:rPr>
              <w:t>eské a sv</w:t>
            </w:r>
            <w:r w:rsidRPr="006852D1">
              <w:rPr>
                <w:rFonts w:ascii="Arial" w:eastAsia="Arial" w:hAnsi="Arial" w:cs="Arial"/>
                <w:color w:val="000000"/>
                <w:sz w:val="20"/>
                <w:szCs w:val="20"/>
              </w:rPr>
              <w:t>ě</w:t>
            </w:r>
            <w:r w:rsidRPr="006852D1">
              <w:rPr>
                <w:rFonts w:ascii="Arial" w:eastAsia="Times" w:hAnsi="Arial" w:cs="Arial"/>
                <w:color w:val="000000"/>
                <w:sz w:val="20"/>
                <w:szCs w:val="20"/>
              </w:rPr>
              <w:t>tové literatu</w:t>
            </w:r>
            <w:r w:rsidRPr="006852D1">
              <w:rPr>
                <w:rFonts w:ascii="Arial" w:eastAsia="Arial" w:hAnsi="Arial" w:cs="Arial"/>
                <w:color w:val="000000"/>
                <w:sz w:val="20"/>
                <w:szCs w:val="20"/>
              </w:rPr>
              <w:t>ř</w:t>
            </w:r>
            <w:r w:rsidRPr="006852D1">
              <w:rPr>
                <w:rFonts w:ascii="Arial" w:eastAsia="Times" w:hAnsi="Arial" w:cs="Arial"/>
                <w:color w:val="000000"/>
                <w:sz w:val="20"/>
                <w:szCs w:val="20"/>
              </w:rPr>
              <w:t>e</w:t>
            </w:r>
          </w:p>
          <w:p w:rsidR="00CD73CE" w:rsidRPr="006852D1" w:rsidRDefault="003E4BB6">
            <w:pPr>
              <w:pBdr>
                <w:top w:val="nil"/>
                <w:left w:val="nil"/>
                <w:bottom w:val="nil"/>
                <w:right w:val="nil"/>
                <w:between w:val="nil"/>
              </w:pBdr>
              <w:spacing w:line="240" w:lineRule="auto"/>
              <w:ind w:left="0" w:hanging="2"/>
              <w:rPr>
                <w:rFonts w:ascii="Arial" w:eastAsia="Times" w:hAnsi="Arial" w:cs="Arial"/>
                <w:color w:val="000000"/>
                <w:sz w:val="20"/>
                <w:szCs w:val="20"/>
              </w:rPr>
            </w:pPr>
            <w:r w:rsidRPr="006852D1">
              <w:rPr>
                <w:rFonts w:ascii="Arial" w:eastAsia="Times" w:hAnsi="Arial" w:cs="Arial"/>
                <w:color w:val="000000"/>
                <w:sz w:val="20"/>
                <w:szCs w:val="20"/>
              </w:rPr>
              <w:t>- rozpoznává základní rysy v</w:t>
            </w:r>
            <w:r w:rsidRPr="006852D1">
              <w:rPr>
                <w:rFonts w:ascii="Arial" w:eastAsia="Arial" w:hAnsi="Arial" w:cs="Arial"/>
                <w:color w:val="000000"/>
                <w:sz w:val="20"/>
                <w:szCs w:val="20"/>
              </w:rPr>
              <w:t>ý</w:t>
            </w:r>
            <w:r w:rsidRPr="006852D1">
              <w:rPr>
                <w:rFonts w:ascii="Arial" w:eastAsia="Times" w:hAnsi="Arial" w:cs="Arial"/>
                <w:color w:val="000000"/>
                <w:sz w:val="20"/>
                <w:szCs w:val="20"/>
              </w:rPr>
              <w:t>razného</w:t>
            </w:r>
          </w:p>
          <w:p w:rsidR="00CD73CE" w:rsidRPr="006852D1"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Times" w:hAnsi="Arial" w:cs="Arial"/>
                <w:color w:val="000000"/>
                <w:sz w:val="20"/>
                <w:szCs w:val="20"/>
              </w:rPr>
              <w:t>individuálního stylu autora</w:t>
            </w:r>
          </w:p>
        </w:tc>
        <w:tc>
          <w:tcPr>
            <w:tcW w:w="3799" w:type="dxa"/>
            <w:tcBorders>
              <w:top w:val="single" w:sz="4" w:space="0" w:color="000000"/>
              <w:left w:val="single" w:sz="4" w:space="0" w:color="000000"/>
              <w:bottom w:val="single" w:sz="4" w:space="0" w:color="000000"/>
              <w:right w:val="single" w:sz="4" w:space="0" w:color="000000"/>
            </w:tcBorders>
            <w:vAlign w:val="center"/>
          </w:tcPr>
          <w:p w:rsidR="00CD73CE" w:rsidRDefault="003E4BB6" w:rsidP="006852D1">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lastRenderedPageBreak/>
              <w:t>Nejstarší lit. památky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antická literatura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lastRenderedPageBreak/>
              <w:t>Bible, bibl. postavy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Renesance, humanismus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sonet, novela</w:t>
            </w:r>
          </w:p>
          <w:p w:rsidR="00CD73CE" w:rsidRDefault="003E4BB6" w:rsidP="006852D1">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Pr>
                <w:rFonts w:ascii="Arial" w:eastAsia="Arial" w:hAnsi="Arial" w:cs="Arial"/>
                <w:b/>
                <w:color w:val="000000"/>
                <w:sz w:val="20"/>
                <w:szCs w:val="20"/>
              </w:rPr>
              <w:t>Baroko</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J. A. Komenský</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Klasicismus a osvícenství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Literatura 19. století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sz w:val="20"/>
                <w:szCs w:val="20"/>
              </w:rPr>
              <w:t>prokletí básníci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romantismus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májovci, ruchovci, lumírovci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realismus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Literatura 20. století, světové</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války, současnost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autoři čeští a světoví</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sz w:val="20"/>
                <w:szCs w:val="20"/>
              </w:rPr>
              <w:t>- moderní básnické směry</w:t>
            </w:r>
          </w:p>
          <w:p w:rsidR="00CD73CE" w:rsidRPr="006852D1" w:rsidRDefault="003E4BB6">
            <w:pPr>
              <w:pBdr>
                <w:top w:val="nil"/>
                <w:left w:val="nil"/>
                <w:bottom w:val="nil"/>
                <w:right w:val="nil"/>
                <w:between w:val="nil"/>
              </w:pBdr>
              <w:spacing w:line="240" w:lineRule="auto"/>
              <w:ind w:left="0" w:hanging="2"/>
              <w:rPr>
                <w:rFonts w:ascii="Arial" w:eastAsia="Arial" w:hAnsi="Arial" w:cs="Arial"/>
                <w:sz w:val="20"/>
                <w:szCs w:val="20"/>
              </w:rPr>
            </w:pPr>
            <w:r w:rsidRPr="006852D1">
              <w:rPr>
                <w:rFonts w:ascii="Arial" w:eastAsia="Arial" w:hAnsi="Arial" w:cs="Arial"/>
                <w:sz w:val="20"/>
                <w:szCs w:val="20"/>
              </w:rPr>
              <w:t>- literatura ovlivněná 1. a 2. světovou válkou</w:t>
            </w:r>
          </w:p>
          <w:p w:rsidR="00CD73CE" w:rsidRDefault="003E4BB6">
            <w:pPr>
              <w:pBdr>
                <w:top w:val="nil"/>
                <w:left w:val="nil"/>
                <w:bottom w:val="nil"/>
                <w:right w:val="nil"/>
                <w:between w:val="nil"/>
              </w:pBdr>
              <w:spacing w:line="240" w:lineRule="auto"/>
              <w:ind w:left="0" w:hanging="2"/>
              <w:rPr>
                <w:rFonts w:ascii="Arial" w:eastAsia="Arial" w:hAnsi="Arial" w:cs="Arial"/>
                <w:color w:val="0000FF"/>
              </w:rPr>
            </w:pPr>
            <w:r w:rsidRPr="006852D1">
              <w:rPr>
                <w:rFonts w:ascii="Arial" w:eastAsia="Arial" w:hAnsi="Arial" w:cs="Arial"/>
                <w:sz w:val="20"/>
                <w:szCs w:val="20"/>
              </w:rPr>
              <w:t>-současná literatura</w:t>
            </w:r>
          </w:p>
        </w:tc>
        <w:tc>
          <w:tcPr>
            <w:tcW w:w="2630" w:type="dxa"/>
            <w:gridSpan w:val="2"/>
            <w:tcBorders>
              <w:top w:val="single" w:sz="4" w:space="0" w:color="000000"/>
              <w:left w:val="single" w:sz="4" w:space="0" w:color="000000"/>
              <w:bottom w:val="single" w:sz="4" w:space="0" w:color="000000"/>
              <w:right w:val="single" w:sz="4" w:space="0" w:color="000000"/>
            </w:tcBorders>
            <w:vAlign w:val="center"/>
          </w:tcPr>
          <w:p w:rsidR="00CD73CE" w:rsidRPr="006852D1" w:rsidRDefault="00CD73CE">
            <w:pPr>
              <w:pBdr>
                <w:top w:val="nil"/>
                <w:left w:val="nil"/>
                <w:bottom w:val="nil"/>
                <w:right w:val="nil"/>
                <w:between w:val="nil"/>
              </w:pBdr>
              <w:spacing w:line="240" w:lineRule="auto"/>
              <w:ind w:left="0" w:hanging="2"/>
              <w:rPr>
                <w:rFonts w:ascii="Arial" w:eastAsia="Arial" w:hAnsi="Arial" w:cs="Arial"/>
                <w:sz w:val="20"/>
                <w:szCs w:val="20"/>
              </w:rPr>
            </w:pPr>
          </w:p>
        </w:tc>
      </w:tr>
      <w:bookmarkEnd w:id="0"/>
    </w:tbl>
    <w:p w:rsidR="00401D83" w:rsidRDefault="00401D83">
      <w:pPr>
        <w:pBdr>
          <w:top w:val="nil"/>
          <w:left w:val="nil"/>
          <w:bottom w:val="nil"/>
          <w:right w:val="nil"/>
          <w:between w:val="nil"/>
        </w:pBdr>
        <w:spacing w:after="280" w:line="240" w:lineRule="auto"/>
        <w:ind w:left="0" w:hanging="2"/>
        <w:rPr>
          <w:rFonts w:ascii="Arial" w:eastAsia="Arial" w:hAnsi="Arial" w:cs="Arial"/>
          <w:b/>
          <w:color w:val="000000"/>
          <w:shd w:val="clear" w:color="auto" w:fill="E6E6E6"/>
        </w:rPr>
      </w:pPr>
    </w:p>
    <w:p w:rsidR="00CD73CE" w:rsidRDefault="003E4BB6">
      <w:pPr>
        <w:pBdr>
          <w:top w:val="nil"/>
          <w:left w:val="nil"/>
          <w:bottom w:val="nil"/>
          <w:right w:val="nil"/>
          <w:between w:val="nil"/>
        </w:pBdr>
        <w:spacing w:after="280" w:line="240" w:lineRule="auto"/>
        <w:ind w:left="0" w:hanging="2"/>
        <w:rPr>
          <w:rFonts w:ascii="Arial" w:eastAsia="Arial" w:hAnsi="Arial" w:cs="Arial"/>
          <w:color w:val="000000"/>
          <w:sz w:val="20"/>
          <w:szCs w:val="20"/>
        </w:rPr>
      </w:pPr>
      <w:r>
        <w:rPr>
          <w:rFonts w:ascii="Arial" w:eastAsia="Arial" w:hAnsi="Arial" w:cs="Arial"/>
          <w:b/>
          <w:color w:val="000000"/>
          <w:shd w:val="clear" w:color="auto" w:fill="E6E6E6"/>
        </w:rPr>
        <w:t>5.2.ANGLICKÝ JAZYK – Charakteristika vyučovacího předmětu</w:t>
      </w:r>
      <w:r>
        <w:rPr>
          <w:rFonts w:ascii="Arial" w:eastAsia="Arial" w:hAnsi="Arial" w:cs="Arial"/>
          <w:b/>
          <w:color w:val="000000"/>
          <w:sz w:val="20"/>
          <w:szCs w:val="20"/>
        </w:rPr>
        <w:t xml:space="preserve">                                                Obsahové, časové a organizační vymezení předmětu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Časová dotace:1.hodina v 1-2 ročníku,  3 hodiny ve 3-9.ročníku týdně.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Obsahem předmětu je výuka anglického jazyka na základní úrovni v rámci vzdělávacího oboru Cizí jazyk. Anglický jazyk přispívá k chápání a objevování skutečností. Poskytuje jazykový základ pro komunikaci žáků v Evropě i ve světě.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Pozornost v hodinách je zaměřena na nácvik porozumění mluvenému slovu, na osvojení zvukové podoby angličtiny a na gramatiku. Žáci pracují s obrazovým materiálem v učebnici i v pracovním sešitě , příležitostně využívají též časopisy pro výuku Angličtiny. V kombinaci zvukových nahrávek a mluveného projevu vyučujících napodobují správnou výslovnost. Jsou využívány jednoduché říkanky, písně, nacvičování dialogů a různými stupni řízená konverzace.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Při výuce anglického jazyka je využita jeho přítomnost v běžném životě a volném čase žáků, což generuje motivační potenciál.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Ve vyučovací hodině kromě výkladu , poslechu, četby, procvičování gramatiky, dialogů, reprodukce textu v písemné a ústní formě, je kladen důraz na samostatnou práci žáků, práci se slovníkem a dalšími médii /např. filmy, písně, internetová komunikace/.Součástí vyučování jsou hry, soutěže, recitace, zpěv, výukové programy CD-ROM a různé  projekty.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V rámci předmětu je věnována pozornost dílčím aspektům průřezových témat RVP ZV: Multikulturní výchova, Osobnostní a sociální výchova a výchova k Myšlení v evropských a globálních souvislostech. Vzdělávání v cizím jazyce předpokládá dosažení úrovně A2.</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Výchovné a vzdělávací strategie pro rozvoj klíčových kompetencí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xml:space="preserve">Kompetence k učení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žáci jsou vedeni k hledání souvislostí u jazykových struktur i slovní zásoby,využívají srovnání s jinými jazyky a mateřštinou, při řešení úkolů vyhledávají a zpracovávají informace z cizojazyčných textů, pracují se slovníky, příručkami, výukovými PC programy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řešení problémů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žáci mají prostor k samostatnému řešení problémů, prací s texty, kterým ne vždy zcela rozumějí, jsou vedeni k indukci v neznámém textu, hledání souvislosti a smyslu ve výuce, kde jsou simulovány modelové situace, se kterými se žáci mohou setkat v praktickém životě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komunikativní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rozvoj této kompetence je obsažen v samé podstatě předmětu, dovednosti spojené se čtením, poslechem, mluvením a psaním jsou rozvíjeny standardními i alternativními metodami výuky, v rámci konverzace jsou žáci vedeni vyjadřovat vlastní názor, obhajovat jej a učit se naslouchat druhým. Žák rozumí otázkám i pokynům učitele, které jsou sdělovány </w:t>
      </w:r>
      <w:r>
        <w:rPr>
          <w:rFonts w:ascii="Arial" w:eastAsia="Arial" w:hAnsi="Arial" w:cs="Arial"/>
          <w:color w:val="000000"/>
          <w:sz w:val="22"/>
          <w:szCs w:val="22"/>
        </w:rPr>
        <w:lastRenderedPageBreak/>
        <w:t xml:space="preserve">pomalu a s pečlivou výslovností, reaguje na ně verbálně i neverbálně. Při práci s materiály jsou žáci vedeni k přesnosti, k identifikaci podstatných informací a rozvíjení interpretační schopnosti </w:t>
      </w:r>
    </w:p>
    <w:p w:rsidR="00401D83" w:rsidRDefault="00401D8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401D83" w:rsidRDefault="00401D8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401D83" w:rsidRDefault="00401D8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401D83" w:rsidRDefault="00401D8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sociální a personální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párovým a skupinovým řešením úkolů v hodinách žáci rozvíjejí své schopnosti spolupracovat, specifický charakter učení se jazyku rozvíjí u žáků schopnost soustavné práce s dlouhodobými cíli.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občanské</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při výuce cizího jazyka si žáci uvědomují srozumitelnost češtiny, potažmo příslušnost k českému národu a postupně získávají povědomí o zodpovědnosti, která z toho plyne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pracovní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-učí se optimálně plánovat a provádět soustavná pozorování a experimenty a získaná data zpracovávat a vyhodnocovat, seznamuje se s bezpečností práce a ochrany zdraví při práci. </w:t>
      </w:r>
    </w:p>
    <w:p w:rsidR="00965BF7" w:rsidRDefault="00965BF7">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965BF7" w:rsidRPr="00965BF7" w:rsidRDefault="00A2034B" w:rsidP="00A2034B">
      <w:pPr>
        <w:suppressAutoHyphens w:val="0"/>
        <w:spacing w:line="240" w:lineRule="auto"/>
        <w:ind w:leftChars="0" w:left="0" w:firstLineChars="0" w:hanging="2"/>
        <w:jc w:val="both"/>
        <w:textDirection w:val="lrTb"/>
        <w:textAlignment w:val="auto"/>
        <w:outlineLvl w:val="9"/>
        <w:rPr>
          <w:rFonts w:ascii="Arial" w:hAnsi="Arial" w:cs="Arial"/>
          <w:b/>
          <w:bCs/>
          <w:color w:val="000000" w:themeColor="text1"/>
          <w:position w:val="0"/>
          <w:sz w:val="22"/>
          <w:szCs w:val="22"/>
        </w:rPr>
      </w:pPr>
      <w:r w:rsidRPr="00A2034B">
        <w:rPr>
          <w:rFonts w:ascii="Arial" w:hAnsi="Arial" w:cs="Arial"/>
          <w:b/>
          <w:bCs/>
          <w:color w:val="000000" w:themeColor="text1"/>
          <w:position w:val="0"/>
          <w:sz w:val="22"/>
          <w:szCs w:val="22"/>
        </w:rPr>
        <w:t xml:space="preserve">Digitální gramotnost: </w:t>
      </w:r>
    </w:p>
    <w:p w:rsidR="002E15A6" w:rsidRDefault="00965BF7" w:rsidP="00401D83">
      <w:pPr>
        <w:shd w:val="clear" w:color="auto" w:fill="FFFFFF" w:themeFill="background1"/>
        <w:suppressAutoHyphens w:val="0"/>
        <w:spacing w:line="240" w:lineRule="auto"/>
        <w:ind w:leftChars="0" w:left="0" w:firstLineChars="0" w:hanging="2"/>
        <w:jc w:val="both"/>
        <w:textDirection w:val="lrTb"/>
        <w:textAlignment w:val="auto"/>
        <w:outlineLvl w:val="9"/>
        <w:rPr>
          <w:b/>
          <w:color w:val="FF0000"/>
          <w:sz w:val="22"/>
          <w:szCs w:val="22"/>
        </w:rPr>
      </w:pPr>
      <w:r w:rsidRPr="00401D83">
        <w:rPr>
          <w:rFonts w:ascii="Arial" w:hAnsi="Arial" w:cs="Arial"/>
          <w:bCs/>
          <w:color w:val="000000" w:themeColor="text1"/>
          <w:position w:val="0"/>
          <w:sz w:val="22"/>
          <w:szCs w:val="22"/>
          <w:shd w:val="clear" w:color="auto" w:fill="FFFFFF" w:themeFill="background1"/>
        </w:rPr>
        <w:t>-</w:t>
      </w:r>
      <w:r w:rsidR="00A2034B" w:rsidRPr="00401D83">
        <w:rPr>
          <w:rFonts w:ascii="Arial" w:hAnsi="Arial" w:cs="Arial"/>
          <w:bCs/>
          <w:color w:val="000000" w:themeColor="text1"/>
          <w:position w:val="0"/>
          <w:sz w:val="22"/>
          <w:szCs w:val="22"/>
          <w:shd w:val="clear" w:color="auto" w:fill="FFFFFF" w:themeFill="background1"/>
        </w:rPr>
        <w:t xml:space="preserve"> vhodně volí jazykové prostředky vzhledem ke komunikační situaci, komunikačnímu prostředí či platformě a vzhledem k adresátovi. Žáci</w:t>
      </w:r>
      <w:r w:rsidR="00A2034B" w:rsidRPr="00A2034B">
        <w:rPr>
          <w:rFonts w:ascii="Arial" w:hAnsi="Arial" w:cs="Arial"/>
          <w:bCs/>
          <w:color w:val="000000" w:themeColor="text1"/>
          <w:position w:val="0"/>
          <w:sz w:val="22"/>
          <w:szCs w:val="22"/>
        </w:rPr>
        <w:t xml:space="preserve"> vyhledávají informace v různých digitálních zdrojích.</w:t>
      </w:r>
    </w:p>
    <w:p w:rsidR="002E15A6" w:rsidRDefault="002E15A6">
      <w:pPr>
        <w:pBdr>
          <w:top w:val="nil"/>
          <w:left w:val="nil"/>
          <w:bottom w:val="nil"/>
          <w:right w:val="nil"/>
          <w:between w:val="nil"/>
        </w:pBdr>
        <w:spacing w:line="240" w:lineRule="auto"/>
        <w:ind w:left="0" w:hanging="2"/>
        <w:jc w:val="both"/>
        <w:rPr>
          <w:b/>
          <w:color w:val="FF0000"/>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A2034B"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A2034B">
      <w:pPr>
        <w:pBdr>
          <w:top w:val="nil"/>
          <w:left w:val="nil"/>
          <w:bottom w:val="nil"/>
          <w:right w:val="nil"/>
          <w:between w:val="nil"/>
        </w:pBdr>
        <w:spacing w:line="240" w:lineRule="auto"/>
        <w:ind w:left="0" w:hanging="2"/>
        <w:jc w:val="both"/>
        <w:rPr>
          <w:rFonts w:ascii="TimesNewRomanPS-BoldItalicMT" w:hAnsi="TimesNewRomanPS-BoldItalicMT" w:cs="TimesNewRomanPS-BoldItalicMT"/>
          <w:b/>
          <w:bCs/>
          <w:i/>
          <w:iCs/>
          <w:position w:val="0"/>
          <w:sz w:val="22"/>
          <w:szCs w:val="22"/>
        </w:rPr>
      </w:pPr>
      <w:r>
        <w:rPr>
          <w:rFonts w:ascii="TimesNewRomanPS-BoldItalicMT" w:hAnsi="TimesNewRomanPS-BoldItalicMT" w:cs="TimesNewRomanPS-BoldItalicMT"/>
          <w:b/>
          <w:bCs/>
          <w:i/>
          <w:iCs/>
          <w:position w:val="0"/>
          <w:sz w:val="22"/>
          <w:szCs w:val="22"/>
        </w:rPr>
        <w:t>ŘEČOVÉ DOVEDNOSTI</w:t>
      </w:r>
    </w:p>
    <w:p w:rsidR="00965BF7" w:rsidRDefault="00965BF7">
      <w:pPr>
        <w:pBdr>
          <w:top w:val="nil"/>
          <w:left w:val="nil"/>
          <w:bottom w:val="nil"/>
          <w:right w:val="nil"/>
          <w:between w:val="nil"/>
        </w:pBdr>
        <w:spacing w:line="240" w:lineRule="auto"/>
        <w:ind w:left="0" w:hanging="2"/>
        <w:jc w:val="both"/>
        <w:rPr>
          <w:color w:val="FF0000"/>
          <w:sz w:val="22"/>
          <w:szCs w:val="22"/>
        </w:rPr>
      </w:pPr>
      <w:r>
        <w:rPr>
          <w:color w:val="FF0000"/>
          <w:sz w:val="22"/>
          <w:szCs w:val="22"/>
        </w:rPr>
        <w:t>žák</w:t>
      </w:r>
    </w:p>
    <w:p w:rsidR="00CD73CE" w:rsidRDefault="00A2034B">
      <w:pPr>
        <w:pBdr>
          <w:top w:val="nil"/>
          <w:left w:val="nil"/>
          <w:bottom w:val="nil"/>
          <w:right w:val="nil"/>
          <w:between w:val="nil"/>
        </w:pBdr>
        <w:spacing w:line="240" w:lineRule="auto"/>
        <w:ind w:left="0" w:hanging="2"/>
        <w:jc w:val="both"/>
        <w:rPr>
          <w:color w:val="FF0000"/>
          <w:sz w:val="23"/>
          <w:szCs w:val="23"/>
        </w:rPr>
      </w:pPr>
      <w:r>
        <w:rPr>
          <w:i/>
          <w:color w:val="FF0000"/>
          <w:sz w:val="23"/>
          <w:szCs w:val="23"/>
        </w:rPr>
        <w:t>-</w:t>
      </w:r>
      <w:r w:rsidR="003E4BB6">
        <w:rPr>
          <w:i/>
          <w:color w:val="FF0000"/>
          <w:sz w:val="23"/>
          <w:szCs w:val="23"/>
        </w:rPr>
        <w:t xml:space="preserve"> je seznámen se zvukovou podobou cizího jazyka </w:t>
      </w:r>
    </w:p>
    <w:p w:rsidR="00CD73CE" w:rsidRDefault="003E4BB6">
      <w:pPr>
        <w:pBdr>
          <w:top w:val="nil"/>
          <w:left w:val="nil"/>
          <w:bottom w:val="nil"/>
          <w:right w:val="nil"/>
          <w:between w:val="nil"/>
        </w:pBdr>
        <w:spacing w:line="240" w:lineRule="auto"/>
        <w:ind w:left="0" w:hanging="2"/>
        <w:jc w:val="both"/>
        <w:rPr>
          <w:color w:val="000000"/>
          <w:sz w:val="22"/>
          <w:szCs w:val="22"/>
        </w:rPr>
      </w:pPr>
      <w:r>
        <w:rPr>
          <w:b/>
          <w:i/>
          <w:color w:val="000000"/>
          <w:sz w:val="22"/>
          <w:szCs w:val="22"/>
        </w:rPr>
        <w:t xml:space="preserve">POSLECH S POROZUMĚNÍM </w:t>
      </w:r>
    </w:p>
    <w:p w:rsidR="00CD73CE" w:rsidRPr="00965BF7" w:rsidRDefault="003E4BB6">
      <w:pPr>
        <w:pBdr>
          <w:top w:val="nil"/>
          <w:left w:val="nil"/>
          <w:bottom w:val="nil"/>
          <w:right w:val="nil"/>
          <w:between w:val="nil"/>
        </w:pBdr>
        <w:spacing w:line="240" w:lineRule="auto"/>
        <w:ind w:left="0" w:hanging="2"/>
        <w:jc w:val="both"/>
        <w:rPr>
          <w:color w:val="FF0000"/>
          <w:sz w:val="22"/>
          <w:szCs w:val="22"/>
        </w:rPr>
      </w:pPr>
      <w:r w:rsidRPr="00965BF7">
        <w:rPr>
          <w:color w:val="FF0000"/>
          <w:sz w:val="22"/>
          <w:szCs w:val="22"/>
        </w:rPr>
        <w:t xml:space="preserve">žák </w:t>
      </w:r>
    </w:p>
    <w:p w:rsidR="00CD73CE" w:rsidRPr="00965BF7" w:rsidRDefault="00965BF7">
      <w:pPr>
        <w:pBdr>
          <w:top w:val="nil"/>
          <w:left w:val="nil"/>
          <w:bottom w:val="nil"/>
          <w:right w:val="nil"/>
          <w:between w:val="nil"/>
        </w:pBdr>
        <w:spacing w:line="240" w:lineRule="auto"/>
        <w:ind w:left="0" w:hanging="2"/>
        <w:jc w:val="both"/>
        <w:rPr>
          <w:color w:val="FF0000"/>
          <w:sz w:val="23"/>
          <w:szCs w:val="23"/>
        </w:rPr>
      </w:pPr>
      <w:r w:rsidRPr="00965BF7">
        <w:rPr>
          <w:b/>
          <w:i/>
          <w:color w:val="FF0000"/>
          <w:sz w:val="23"/>
          <w:szCs w:val="23"/>
        </w:rPr>
        <w:t>CJ-5-1-01p-</w:t>
      </w:r>
      <w:r w:rsidR="003E4BB6" w:rsidRPr="00965BF7">
        <w:rPr>
          <w:b/>
          <w:i/>
          <w:color w:val="FF0000"/>
          <w:sz w:val="23"/>
          <w:szCs w:val="23"/>
        </w:rPr>
        <w:t xml:space="preserve">rozumí jednoduchým pokynům a otázkám učitele, které jsou sdělovány pomalu a s pečlivou výslovností </w:t>
      </w:r>
    </w:p>
    <w:p w:rsidR="00CD73CE" w:rsidRPr="00965BF7" w:rsidRDefault="00965BF7">
      <w:pPr>
        <w:pBdr>
          <w:top w:val="nil"/>
          <w:left w:val="nil"/>
          <w:bottom w:val="nil"/>
          <w:right w:val="nil"/>
          <w:between w:val="nil"/>
        </w:pBdr>
        <w:spacing w:line="240" w:lineRule="auto"/>
        <w:ind w:left="0" w:hanging="2"/>
        <w:jc w:val="both"/>
        <w:rPr>
          <w:color w:val="FF0000"/>
          <w:sz w:val="23"/>
          <w:szCs w:val="23"/>
        </w:rPr>
      </w:pPr>
      <w:r w:rsidRPr="00965BF7">
        <w:rPr>
          <w:b/>
          <w:i/>
          <w:color w:val="FF0000"/>
          <w:sz w:val="23"/>
          <w:szCs w:val="23"/>
        </w:rPr>
        <w:t>CJ-5-1-03</w:t>
      </w:r>
      <w:r w:rsidR="00A2034B" w:rsidRPr="00965BF7">
        <w:rPr>
          <w:b/>
          <w:i/>
          <w:color w:val="FF0000"/>
          <w:sz w:val="23"/>
          <w:szCs w:val="23"/>
        </w:rPr>
        <w:t>-</w:t>
      </w:r>
      <w:r w:rsidR="003E4BB6" w:rsidRPr="00965BF7">
        <w:rPr>
          <w:b/>
          <w:i/>
          <w:color w:val="FF0000"/>
          <w:sz w:val="23"/>
          <w:szCs w:val="23"/>
        </w:rPr>
        <w:t xml:space="preserve">rozumí slovům a jednoduchým větám, pokud jsou pronášeny pomalu a zřetelně a týkají se osvojovaných témat, zejména pokud má k dispozici vizuální oporu </w:t>
      </w:r>
    </w:p>
    <w:p w:rsidR="00CD73CE" w:rsidRPr="00965BF7" w:rsidRDefault="00A2034B">
      <w:pPr>
        <w:pBdr>
          <w:top w:val="nil"/>
          <w:left w:val="nil"/>
          <w:bottom w:val="nil"/>
          <w:right w:val="nil"/>
          <w:between w:val="nil"/>
        </w:pBdr>
        <w:spacing w:line="240" w:lineRule="auto"/>
        <w:ind w:left="0" w:hanging="2"/>
        <w:jc w:val="both"/>
        <w:rPr>
          <w:b/>
          <w:i/>
          <w:color w:val="FF0000"/>
          <w:sz w:val="23"/>
          <w:szCs w:val="23"/>
        </w:rPr>
      </w:pPr>
      <w:r w:rsidRPr="00965BF7">
        <w:rPr>
          <w:b/>
          <w:i/>
          <w:color w:val="FF0000"/>
          <w:sz w:val="23"/>
          <w:szCs w:val="23"/>
        </w:rPr>
        <w:t>-</w:t>
      </w:r>
      <w:r w:rsidR="003E4BB6" w:rsidRPr="00965BF7">
        <w:rPr>
          <w:b/>
          <w:i/>
          <w:color w:val="FF0000"/>
          <w:sz w:val="23"/>
          <w:szCs w:val="23"/>
        </w:rPr>
        <w:t xml:space="preserve">rozumí jednoduchému poslechovému textu, pokud je pronášen pomalu a zřetelně a má k dispozici vizuální oporu </w:t>
      </w:r>
    </w:p>
    <w:p w:rsidR="00965BF7" w:rsidRPr="00965BF7" w:rsidRDefault="00965BF7" w:rsidP="00965BF7">
      <w:pPr>
        <w:suppressAutoHyphens w:val="0"/>
        <w:autoSpaceDE w:val="0"/>
        <w:autoSpaceDN w:val="0"/>
        <w:adjustRightInd w:val="0"/>
        <w:spacing w:line="240" w:lineRule="auto"/>
        <w:ind w:leftChars="0" w:left="0" w:firstLineChars="0" w:firstLine="0"/>
        <w:textDirection w:val="lrTb"/>
        <w:textAlignment w:val="auto"/>
        <w:outlineLvl w:val="9"/>
        <w:rPr>
          <w:rFonts w:ascii="TimesNewRomanPS-ItalicMT" w:hAnsi="TimesNewRomanPS-ItalicMT" w:cs="TimesNewRomanPS-ItalicMT"/>
          <w:i/>
          <w:iCs/>
          <w:color w:val="FF0000"/>
          <w:position w:val="0"/>
        </w:rPr>
      </w:pPr>
      <w:r w:rsidRPr="00965BF7">
        <w:rPr>
          <w:i/>
          <w:iCs/>
          <w:color w:val="FF0000"/>
          <w:position w:val="0"/>
        </w:rPr>
        <w:t xml:space="preserve">CJ-9-1-01p </w:t>
      </w:r>
      <w:r w:rsidRPr="00965BF7">
        <w:rPr>
          <w:rFonts w:ascii="TimesNewRomanPS-ItalicMT" w:hAnsi="TimesNewRomanPS-ItalicMT" w:cs="TimesNewRomanPS-ItalicMT"/>
          <w:i/>
          <w:iCs/>
          <w:color w:val="FF0000"/>
          <w:position w:val="0"/>
        </w:rPr>
        <w:t>rozumí základním informacím v krátkých poslechových textech, které se týkají</w:t>
      </w:r>
    </w:p>
    <w:p w:rsidR="00965BF7" w:rsidRPr="00965BF7" w:rsidRDefault="00965BF7" w:rsidP="00965BF7">
      <w:pPr>
        <w:suppressAutoHyphens w:val="0"/>
        <w:autoSpaceDE w:val="0"/>
        <w:autoSpaceDN w:val="0"/>
        <w:adjustRightInd w:val="0"/>
        <w:spacing w:line="240" w:lineRule="auto"/>
        <w:ind w:leftChars="0" w:left="0" w:firstLineChars="0" w:firstLine="0"/>
        <w:textDirection w:val="lrTb"/>
        <w:textAlignment w:val="auto"/>
        <w:outlineLvl w:val="9"/>
        <w:rPr>
          <w:rFonts w:ascii="TimesNewRomanPS-ItalicMT" w:hAnsi="TimesNewRomanPS-ItalicMT" w:cs="TimesNewRomanPS-ItalicMT"/>
          <w:i/>
          <w:iCs/>
          <w:color w:val="FF0000"/>
          <w:position w:val="0"/>
        </w:rPr>
      </w:pPr>
      <w:r w:rsidRPr="00965BF7">
        <w:rPr>
          <w:rFonts w:ascii="TimesNewRomanPS-ItalicMT" w:hAnsi="TimesNewRomanPS-ItalicMT" w:cs="TimesNewRomanPS-ItalicMT"/>
          <w:i/>
          <w:iCs/>
          <w:color w:val="FF0000"/>
          <w:position w:val="0"/>
        </w:rPr>
        <w:t>osvojených tematických okruhů</w:t>
      </w:r>
    </w:p>
    <w:p w:rsidR="00965BF7" w:rsidRPr="00965BF7" w:rsidRDefault="00965BF7" w:rsidP="00965BF7">
      <w:pPr>
        <w:pBdr>
          <w:top w:val="nil"/>
          <w:left w:val="nil"/>
          <w:bottom w:val="nil"/>
          <w:right w:val="nil"/>
          <w:between w:val="nil"/>
        </w:pBdr>
        <w:spacing w:line="240" w:lineRule="auto"/>
        <w:ind w:left="0" w:hanging="2"/>
        <w:jc w:val="both"/>
        <w:rPr>
          <w:color w:val="FF0000"/>
          <w:sz w:val="23"/>
          <w:szCs w:val="23"/>
        </w:rPr>
      </w:pPr>
      <w:r w:rsidRPr="00965BF7">
        <w:rPr>
          <w:i/>
          <w:iCs/>
          <w:color w:val="FF0000"/>
          <w:position w:val="0"/>
        </w:rPr>
        <w:t xml:space="preserve">CJ-9-1-02p </w:t>
      </w:r>
      <w:r w:rsidRPr="00965BF7">
        <w:rPr>
          <w:rFonts w:ascii="TimesNewRomanPS-ItalicMT" w:hAnsi="TimesNewRomanPS-ItalicMT" w:cs="TimesNewRomanPS-ItalicMT"/>
          <w:i/>
          <w:iCs/>
          <w:color w:val="FF0000"/>
          <w:position w:val="0"/>
        </w:rPr>
        <w:t>rozumí jednoduchým otázkám, které se týkají jeho osoby</w:t>
      </w:r>
    </w:p>
    <w:p w:rsidR="00CD73CE" w:rsidRDefault="00CD73CE">
      <w:pPr>
        <w:pBdr>
          <w:top w:val="nil"/>
          <w:left w:val="nil"/>
          <w:bottom w:val="nil"/>
          <w:right w:val="nil"/>
          <w:between w:val="nil"/>
        </w:pBdr>
        <w:spacing w:line="240" w:lineRule="auto"/>
        <w:ind w:left="0" w:hanging="2"/>
        <w:jc w:val="both"/>
        <w:rPr>
          <w:color w:val="FF0000"/>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A2034B" w:rsidRDefault="00A2034B">
      <w:pPr>
        <w:pBdr>
          <w:top w:val="nil"/>
          <w:left w:val="nil"/>
          <w:bottom w:val="nil"/>
          <w:right w:val="nil"/>
          <w:between w:val="nil"/>
        </w:pBdr>
        <w:spacing w:line="240" w:lineRule="auto"/>
        <w:ind w:left="0" w:hanging="2"/>
        <w:jc w:val="both"/>
        <w:rPr>
          <w:rFonts w:ascii="TimesNewRomanPS-BoldItalicMT" w:hAnsi="TimesNewRomanPS-BoldItalicMT" w:cs="TimesNewRomanPS-BoldItalicMT"/>
          <w:b/>
          <w:bCs/>
          <w:i/>
          <w:iCs/>
          <w:position w:val="0"/>
          <w:sz w:val="22"/>
          <w:szCs w:val="22"/>
        </w:rPr>
      </w:pPr>
      <w:r>
        <w:rPr>
          <w:rFonts w:ascii="TimesNewRomanPS-BoldItalicMT" w:hAnsi="TimesNewRomanPS-BoldItalicMT" w:cs="TimesNewRomanPS-BoldItalicMT"/>
          <w:b/>
          <w:bCs/>
          <w:i/>
          <w:iCs/>
          <w:position w:val="0"/>
          <w:sz w:val="22"/>
          <w:szCs w:val="22"/>
        </w:rPr>
        <w:t>MLUVENÍ</w:t>
      </w:r>
    </w:p>
    <w:p w:rsidR="00965BF7" w:rsidRPr="00965BF7" w:rsidRDefault="00965BF7" w:rsidP="00965BF7">
      <w:pPr>
        <w:suppressAutoHyphens w:val="0"/>
        <w:autoSpaceDE w:val="0"/>
        <w:autoSpaceDN w:val="0"/>
        <w:adjustRightInd w:val="0"/>
        <w:spacing w:line="240" w:lineRule="auto"/>
        <w:ind w:leftChars="0" w:left="0" w:firstLineChars="0" w:firstLine="0"/>
        <w:textDirection w:val="lrTb"/>
        <w:textAlignment w:val="auto"/>
        <w:outlineLvl w:val="9"/>
        <w:rPr>
          <w:rFonts w:ascii="TimesNewRomanPS-ItalicMT" w:hAnsi="TimesNewRomanPS-ItalicMT" w:cs="TimesNewRomanPS-ItalicMT"/>
          <w:i/>
          <w:iCs/>
          <w:color w:val="FF0000"/>
          <w:position w:val="0"/>
        </w:rPr>
      </w:pPr>
      <w:r w:rsidRPr="00965BF7">
        <w:rPr>
          <w:i/>
          <w:iCs/>
          <w:color w:val="FF0000"/>
          <w:position w:val="0"/>
        </w:rPr>
        <w:t xml:space="preserve">CJ-5-2-01p </w:t>
      </w:r>
      <w:r w:rsidRPr="00965BF7">
        <w:rPr>
          <w:rFonts w:ascii="TimesNewRomanPS-ItalicMT" w:hAnsi="TimesNewRomanPS-ItalicMT" w:cs="TimesNewRomanPS-ItalicMT"/>
          <w:i/>
          <w:iCs/>
          <w:color w:val="FF0000"/>
          <w:position w:val="0"/>
        </w:rPr>
        <w:t>pozdraví a poděkuje</w:t>
      </w:r>
    </w:p>
    <w:p w:rsidR="00965BF7" w:rsidRPr="00965BF7" w:rsidRDefault="00965BF7" w:rsidP="00965BF7">
      <w:pPr>
        <w:suppressAutoHyphens w:val="0"/>
        <w:autoSpaceDE w:val="0"/>
        <w:autoSpaceDN w:val="0"/>
        <w:adjustRightInd w:val="0"/>
        <w:spacing w:line="240" w:lineRule="auto"/>
        <w:ind w:leftChars="0" w:left="0" w:firstLineChars="0" w:firstLine="0"/>
        <w:textDirection w:val="lrTb"/>
        <w:textAlignment w:val="auto"/>
        <w:outlineLvl w:val="9"/>
        <w:rPr>
          <w:rFonts w:ascii="TimesNewRomanPS-ItalicMT" w:hAnsi="TimesNewRomanPS-ItalicMT" w:cs="TimesNewRomanPS-ItalicMT"/>
          <w:i/>
          <w:iCs/>
          <w:color w:val="FF0000"/>
          <w:position w:val="0"/>
        </w:rPr>
      </w:pPr>
      <w:r w:rsidRPr="00965BF7">
        <w:rPr>
          <w:i/>
          <w:iCs/>
          <w:color w:val="FF0000"/>
          <w:position w:val="0"/>
        </w:rPr>
        <w:t xml:space="preserve">CJ-5-2-02p </w:t>
      </w:r>
      <w:r w:rsidRPr="00965BF7">
        <w:rPr>
          <w:rFonts w:ascii="TimesNewRomanPS-ItalicMT" w:hAnsi="TimesNewRomanPS-ItalicMT" w:cs="TimesNewRomanPS-ItalicMT"/>
          <w:i/>
          <w:iCs/>
          <w:color w:val="FF0000"/>
          <w:position w:val="0"/>
        </w:rPr>
        <w:t>sdělí své jméno a věk</w:t>
      </w:r>
    </w:p>
    <w:p w:rsidR="00965BF7" w:rsidRPr="00965BF7" w:rsidRDefault="00965BF7" w:rsidP="00965BF7">
      <w:pPr>
        <w:suppressAutoHyphens w:val="0"/>
        <w:autoSpaceDE w:val="0"/>
        <w:autoSpaceDN w:val="0"/>
        <w:adjustRightInd w:val="0"/>
        <w:spacing w:line="240" w:lineRule="auto"/>
        <w:ind w:leftChars="0" w:left="0" w:firstLineChars="0" w:firstLine="0"/>
        <w:textDirection w:val="lrTb"/>
        <w:textAlignment w:val="auto"/>
        <w:outlineLvl w:val="9"/>
        <w:rPr>
          <w:rFonts w:ascii="TimesNewRomanPS-ItalicMT" w:hAnsi="TimesNewRomanPS-ItalicMT" w:cs="TimesNewRomanPS-ItalicMT"/>
          <w:i/>
          <w:iCs/>
          <w:color w:val="FF0000"/>
          <w:position w:val="0"/>
        </w:rPr>
      </w:pPr>
      <w:r w:rsidRPr="00965BF7">
        <w:rPr>
          <w:i/>
          <w:iCs/>
          <w:color w:val="FF0000"/>
          <w:position w:val="0"/>
        </w:rPr>
        <w:t xml:space="preserve">CJ-5-2-03p </w:t>
      </w:r>
      <w:r w:rsidRPr="00965BF7">
        <w:rPr>
          <w:rFonts w:ascii="TimesNewRomanPS-ItalicMT" w:hAnsi="TimesNewRomanPS-ItalicMT" w:cs="TimesNewRomanPS-ItalicMT"/>
          <w:i/>
          <w:iCs/>
          <w:color w:val="FF0000"/>
          <w:position w:val="0"/>
        </w:rPr>
        <w:t>vyjádří souhlas či nesouhlas, reaguje na jednoduché otázky (zejména pokud má</w:t>
      </w:r>
    </w:p>
    <w:p w:rsidR="00965BF7" w:rsidRPr="00965BF7" w:rsidRDefault="00965BF7" w:rsidP="00965BF7">
      <w:pPr>
        <w:pBdr>
          <w:top w:val="nil"/>
          <w:left w:val="nil"/>
          <w:bottom w:val="nil"/>
          <w:right w:val="nil"/>
          <w:between w:val="nil"/>
        </w:pBdr>
        <w:spacing w:line="240" w:lineRule="auto"/>
        <w:ind w:left="0" w:hanging="2"/>
        <w:jc w:val="both"/>
        <w:rPr>
          <w:rFonts w:ascii="TimesNewRomanPS-ItalicMT" w:hAnsi="TimesNewRomanPS-ItalicMT" w:cs="TimesNewRomanPS-ItalicMT"/>
          <w:i/>
          <w:iCs/>
          <w:color w:val="FF0000"/>
          <w:position w:val="0"/>
        </w:rPr>
      </w:pPr>
      <w:r w:rsidRPr="00965BF7">
        <w:rPr>
          <w:i/>
          <w:iCs/>
          <w:color w:val="FF0000"/>
          <w:position w:val="0"/>
        </w:rPr>
        <w:t xml:space="preserve">k </w:t>
      </w:r>
      <w:r w:rsidRPr="00965BF7">
        <w:rPr>
          <w:rFonts w:ascii="TimesNewRomanPS-ItalicMT" w:hAnsi="TimesNewRomanPS-ItalicMT" w:cs="TimesNewRomanPS-ItalicMT"/>
          <w:i/>
          <w:iCs/>
          <w:color w:val="FF0000"/>
          <w:position w:val="0"/>
        </w:rPr>
        <w:t>dispozici vizuální oporu)</w:t>
      </w:r>
    </w:p>
    <w:p w:rsidR="00965BF7" w:rsidRPr="00965BF7" w:rsidRDefault="00965BF7" w:rsidP="00965BF7">
      <w:pPr>
        <w:pBdr>
          <w:top w:val="nil"/>
          <w:left w:val="nil"/>
          <w:bottom w:val="nil"/>
          <w:right w:val="nil"/>
          <w:between w:val="nil"/>
        </w:pBdr>
        <w:spacing w:line="240" w:lineRule="auto"/>
        <w:ind w:left="0" w:hanging="2"/>
        <w:jc w:val="both"/>
        <w:rPr>
          <w:rFonts w:ascii="TimesNewRomanPS-ItalicMT" w:hAnsi="TimesNewRomanPS-ItalicMT" w:cs="TimesNewRomanPS-ItalicMT"/>
          <w:i/>
          <w:iCs/>
          <w:color w:val="FF0000"/>
          <w:position w:val="0"/>
        </w:rPr>
      </w:pPr>
      <w:r w:rsidRPr="00965BF7">
        <w:rPr>
          <w:i/>
          <w:iCs/>
          <w:color w:val="FF0000"/>
          <w:position w:val="0"/>
        </w:rPr>
        <w:t xml:space="preserve">CJ-9-2-01p </w:t>
      </w:r>
      <w:r w:rsidRPr="00965BF7">
        <w:rPr>
          <w:rFonts w:ascii="TimesNewRomanPS-ItalicMT" w:hAnsi="TimesNewRomanPS-ItalicMT" w:cs="TimesNewRomanPS-ItalicMT"/>
          <w:i/>
          <w:iCs/>
          <w:color w:val="FF0000"/>
          <w:position w:val="0"/>
        </w:rPr>
        <w:t>odpoví na jednoduché otázky, které se týkají jeho osoby</w:t>
      </w:r>
    </w:p>
    <w:p w:rsidR="00965BF7" w:rsidRPr="00965BF7" w:rsidRDefault="00965BF7" w:rsidP="00965BF7">
      <w:pPr>
        <w:pBdr>
          <w:top w:val="nil"/>
          <w:left w:val="nil"/>
          <w:bottom w:val="nil"/>
          <w:right w:val="nil"/>
          <w:between w:val="nil"/>
        </w:pBdr>
        <w:spacing w:line="240" w:lineRule="auto"/>
        <w:ind w:left="0" w:hanging="2"/>
        <w:jc w:val="both"/>
        <w:rPr>
          <w:color w:val="FF0000"/>
          <w:sz w:val="22"/>
          <w:szCs w:val="22"/>
        </w:rPr>
      </w:pPr>
    </w:p>
    <w:p w:rsidR="00965BF7" w:rsidRDefault="00965BF7" w:rsidP="00965BF7">
      <w:pPr>
        <w:pBdr>
          <w:top w:val="nil"/>
          <w:left w:val="nil"/>
          <w:bottom w:val="nil"/>
          <w:right w:val="nil"/>
          <w:between w:val="nil"/>
        </w:pBdr>
        <w:spacing w:line="240" w:lineRule="auto"/>
        <w:ind w:left="0" w:hanging="2"/>
        <w:jc w:val="both"/>
        <w:rPr>
          <w:rFonts w:ascii="TimesNewRomanPS-BoldItalicMT" w:hAnsi="TimesNewRomanPS-BoldItalicMT" w:cs="TimesNewRomanPS-BoldItalicMT"/>
          <w:b/>
          <w:bCs/>
          <w:i/>
          <w:iCs/>
          <w:position w:val="0"/>
          <w:sz w:val="22"/>
          <w:szCs w:val="22"/>
        </w:rPr>
      </w:pPr>
      <w:r>
        <w:rPr>
          <w:rFonts w:ascii="TimesNewRomanPS-BoldItalicMT" w:hAnsi="TimesNewRomanPS-BoldItalicMT" w:cs="TimesNewRomanPS-BoldItalicMT"/>
          <w:b/>
          <w:bCs/>
          <w:i/>
          <w:iCs/>
          <w:position w:val="0"/>
          <w:sz w:val="22"/>
          <w:szCs w:val="22"/>
        </w:rPr>
        <w:t>ČTENÍ S</w:t>
      </w:r>
      <w:r w:rsidR="00E933DC">
        <w:rPr>
          <w:rFonts w:ascii="TimesNewRomanPS-BoldItalicMT" w:hAnsi="TimesNewRomanPS-BoldItalicMT" w:cs="TimesNewRomanPS-BoldItalicMT"/>
          <w:b/>
          <w:bCs/>
          <w:i/>
          <w:iCs/>
          <w:position w:val="0"/>
          <w:sz w:val="22"/>
          <w:szCs w:val="22"/>
        </w:rPr>
        <w:t> </w:t>
      </w:r>
      <w:r>
        <w:rPr>
          <w:rFonts w:ascii="TimesNewRomanPS-BoldItalicMT" w:hAnsi="TimesNewRomanPS-BoldItalicMT" w:cs="TimesNewRomanPS-BoldItalicMT"/>
          <w:b/>
          <w:bCs/>
          <w:i/>
          <w:iCs/>
          <w:position w:val="0"/>
          <w:sz w:val="22"/>
          <w:szCs w:val="22"/>
        </w:rPr>
        <w:t>POROZUMĚNÍM</w:t>
      </w:r>
    </w:p>
    <w:p w:rsidR="00E933DC" w:rsidRPr="00E933DC" w:rsidRDefault="00E933DC" w:rsidP="00E933DC">
      <w:pPr>
        <w:pBdr>
          <w:top w:val="nil"/>
          <w:left w:val="nil"/>
          <w:bottom w:val="nil"/>
          <w:right w:val="nil"/>
          <w:between w:val="nil"/>
        </w:pBdr>
        <w:spacing w:line="240" w:lineRule="auto"/>
        <w:ind w:left="0" w:hanging="2"/>
        <w:jc w:val="both"/>
        <w:rPr>
          <w:bCs/>
          <w:iCs/>
          <w:color w:val="FF0000"/>
          <w:position w:val="0"/>
          <w:sz w:val="22"/>
          <w:szCs w:val="22"/>
        </w:rPr>
      </w:pPr>
      <w:r w:rsidRPr="00E933DC">
        <w:rPr>
          <w:bCs/>
          <w:iCs/>
          <w:color w:val="FF0000"/>
          <w:position w:val="0"/>
          <w:sz w:val="22"/>
          <w:szCs w:val="22"/>
        </w:rPr>
        <w:t>žák</w:t>
      </w:r>
    </w:p>
    <w:p w:rsidR="00965BF7" w:rsidRPr="00965BF7" w:rsidRDefault="00965BF7" w:rsidP="00965BF7">
      <w:pPr>
        <w:suppressAutoHyphens w:val="0"/>
        <w:autoSpaceDE w:val="0"/>
        <w:autoSpaceDN w:val="0"/>
        <w:adjustRightInd w:val="0"/>
        <w:spacing w:line="240" w:lineRule="auto"/>
        <w:ind w:leftChars="0" w:left="0" w:firstLineChars="0" w:firstLine="0"/>
        <w:textDirection w:val="lrTb"/>
        <w:textAlignment w:val="auto"/>
        <w:outlineLvl w:val="9"/>
        <w:rPr>
          <w:rFonts w:ascii="TimesNewRomanPS-ItalicMT" w:hAnsi="TimesNewRomanPS-ItalicMT" w:cs="TimesNewRomanPS-ItalicMT"/>
          <w:i/>
          <w:iCs/>
          <w:color w:val="FF0000"/>
          <w:position w:val="0"/>
        </w:rPr>
      </w:pPr>
      <w:r w:rsidRPr="00965BF7">
        <w:rPr>
          <w:i/>
          <w:iCs/>
          <w:color w:val="FF0000"/>
          <w:position w:val="0"/>
        </w:rPr>
        <w:t xml:space="preserve">CJ-5-3-02p </w:t>
      </w:r>
      <w:r w:rsidRPr="00965BF7">
        <w:rPr>
          <w:rFonts w:ascii="TimesNewRomanPS-ItalicMT" w:hAnsi="TimesNewRomanPS-ItalicMT" w:cs="TimesNewRomanPS-ItalicMT"/>
          <w:i/>
          <w:iCs/>
          <w:color w:val="FF0000"/>
          <w:position w:val="0"/>
        </w:rPr>
        <w:t>rozumí slovům, se kterými se v rámci tematických okruhů opakovaně setkal</w:t>
      </w:r>
    </w:p>
    <w:p w:rsidR="00965BF7" w:rsidRPr="00965BF7" w:rsidRDefault="00965BF7" w:rsidP="00965BF7">
      <w:pPr>
        <w:pBdr>
          <w:top w:val="nil"/>
          <w:left w:val="nil"/>
          <w:bottom w:val="nil"/>
          <w:right w:val="nil"/>
          <w:between w:val="nil"/>
        </w:pBdr>
        <w:spacing w:line="240" w:lineRule="auto"/>
        <w:ind w:left="0" w:hanging="2"/>
        <w:jc w:val="both"/>
        <w:rPr>
          <w:rFonts w:ascii="TimesNewRomanPS-ItalicMT" w:hAnsi="TimesNewRomanPS-ItalicMT" w:cs="TimesNewRomanPS-ItalicMT"/>
          <w:i/>
          <w:iCs/>
          <w:color w:val="FF0000"/>
          <w:position w:val="0"/>
        </w:rPr>
      </w:pPr>
      <w:r w:rsidRPr="00965BF7">
        <w:rPr>
          <w:rFonts w:ascii="TimesNewRomanPS-ItalicMT" w:hAnsi="TimesNewRomanPS-ItalicMT" w:cs="TimesNewRomanPS-ItalicMT"/>
          <w:i/>
          <w:iCs/>
          <w:color w:val="FF0000"/>
          <w:position w:val="0"/>
        </w:rPr>
        <w:t>(zejména má</w:t>
      </w:r>
      <w:r w:rsidRPr="00965BF7">
        <w:rPr>
          <w:i/>
          <w:iCs/>
          <w:color w:val="FF0000"/>
          <w:position w:val="0"/>
        </w:rPr>
        <w:t xml:space="preserve">-li k </w:t>
      </w:r>
      <w:r w:rsidRPr="00965BF7">
        <w:rPr>
          <w:rFonts w:ascii="TimesNewRomanPS-ItalicMT" w:hAnsi="TimesNewRomanPS-ItalicMT" w:cs="TimesNewRomanPS-ItalicMT"/>
          <w:i/>
          <w:iCs/>
          <w:color w:val="FF0000"/>
          <w:position w:val="0"/>
        </w:rPr>
        <w:t>dispozici vizuální oporu)</w:t>
      </w:r>
    </w:p>
    <w:p w:rsidR="00965BF7" w:rsidRPr="00965BF7" w:rsidRDefault="00965BF7" w:rsidP="00965BF7">
      <w:pPr>
        <w:suppressAutoHyphens w:val="0"/>
        <w:autoSpaceDE w:val="0"/>
        <w:autoSpaceDN w:val="0"/>
        <w:adjustRightInd w:val="0"/>
        <w:spacing w:line="240" w:lineRule="auto"/>
        <w:ind w:leftChars="0" w:left="0" w:firstLineChars="0" w:firstLine="0"/>
        <w:textDirection w:val="lrTb"/>
        <w:textAlignment w:val="auto"/>
        <w:outlineLvl w:val="9"/>
        <w:rPr>
          <w:rFonts w:ascii="TimesNewRomanPS-ItalicMT" w:hAnsi="TimesNewRomanPS-ItalicMT" w:cs="TimesNewRomanPS-ItalicMT"/>
          <w:i/>
          <w:iCs/>
          <w:color w:val="FF0000"/>
          <w:position w:val="0"/>
        </w:rPr>
      </w:pPr>
      <w:r w:rsidRPr="00965BF7">
        <w:rPr>
          <w:i/>
          <w:iCs/>
          <w:color w:val="FF0000"/>
          <w:position w:val="0"/>
        </w:rPr>
        <w:t xml:space="preserve">CJ-9-3-01p </w:t>
      </w:r>
      <w:r w:rsidRPr="00965BF7">
        <w:rPr>
          <w:rFonts w:ascii="TimesNewRomanPS-ItalicMT" w:hAnsi="TimesNewRomanPS-ItalicMT" w:cs="TimesNewRomanPS-ItalicMT"/>
          <w:i/>
          <w:iCs/>
          <w:color w:val="FF0000"/>
          <w:position w:val="0"/>
        </w:rPr>
        <w:t>rozumí slovům a jednoduchým větám, které se týkají osvojených tematických</w:t>
      </w:r>
    </w:p>
    <w:p w:rsidR="00965BF7" w:rsidRPr="00965BF7" w:rsidRDefault="00965BF7" w:rsidP="00965BF7">
      <w:pPr>
        <w:pBdr>
          <w:top w:val="nil"/>
          <w:left w:val="nil"/>
          <w:bottom w:val="nil"/>
          <w:right w:val="nil"/>
          <w:between w:val="nil"/>
        </w:pBdr>
        <w:spacing w:line="240" w:lineRule="auto"/>
        <w:ind w:left="0" w:hanging="2"/>
        <w:jc w:val="both"/>
        <w:rPr>
          <w:rFonts w:ascii="TimesNewRomanPS-ItalicMT" w:hAnsi="TimesNewRomanPS-ItalicMT" w:cs="TimesNewRomanPS-ItalicMT"/>
          <w:i/>
          <w:iCs/>
          <w:color w:val="FF0000"/>
          <w:position w:val="0"/>
        </w:rPr>
      </w:pPr>
      <w:r w:rsidRPr="00965BF7">
        <w:rPr>
          <w:rFonts w:ascii="TimesNewRomanPS-ItalicMT" w:hAnsi="TimesNewRomanPS-ItalicMT" w:cs="TimesNewRomanPS-ItalicMT"/>
          <w:i/>
          <w:iCs/>
          <w:color w:val="FF0000"/>
          <w:position w:val="0"/>
        </w:rPr>
        <w:t>okruhů (zejména má</w:t>
      </w:r>
      <w:r w:rsidRPr="00965BF7">
        <w:rPr>
          <w:i/>
          <w:iCs/>
          <w:color w:val="FF0000"/>
          <w:position w:val="0"/>
        </w:rPr>
        <w:t xml:space="preserve">-li k </w:t>
      </w:r>
      <w:r w:rsidRPr="00965BF7">
        <w:rPr>
          <w:rFonts w:ascii="TimesNewRomanPS-ItalicMT" w:hAnsi="TimesNewRomanPS-ItalicMT" w:cs="TimesNewRomanPS-ItalicMT"/>
          <w:i/>
          <w:iCs/>
          <w:color w:val="FF0000"/>
          <w:position w:val="0"/>
        </w:rPr>
        <w:t>dispozici vizuální oporu)</w:t>
      </w:r>
    </w:p>
    <w:p w:rsidR="00965BF7" w:rsidRPr="00965BF7" w:rsidRDefault="00965BF7" w:rsidP="00965BF7">
      <w:pPr>
        <w:pBdr>
          <w:top w:val="nil"/>
          <w:left w:val="nil"/>
          <w:bottom w:val="nil"/>
          <w:right w:val="nil"/>
          <w:between w:val="nil"/>
        </w:pBdr>
        <w:spacing w:line="240" w:lineRule="auto"/>
        <w:ind w:left="0" w:hanging="2"/>
        <w:jc w:val="both"/>
        <w:rPr>
          <w:color w:val="FF0000"/>
          <w:sz w:val="22"/>
          <w:szCs w:val="22"/>
        </w:rPr>
      </w:pPr>
    </w:p>
    <w:p w:rsidR="00965BF7" w:rsidRDefault="00965BF7" w:rsidP="00965BF7">
      <w:pPr>
        <w:pBdr>
          <w:top w:val="nil"/>
          <w:left w:val="nil"/>
          <w:bottom w:val="nil"/>
          <w:right w:val="nil"/>
          <w:between w:val="nil"/>
        </w:pBdr>
        <w:spacing w:line="240" w:lineRule="auto"/>
        <w:ind w:left="0" w:hanging="2"/>
        <w:jc w:val="both"/>
        <w:rPr>
          <w:rFonts w:ascii="TimesNewRomanPS-BoldItalicMT" w:hAnsi="TimesNewRomanPS-BoldItalicMT" w:cs="TimesNewRomanPS-BoldItalicMT"/>
          <w:b/>
          <w:bCs/>
          <w:i/>
          <w:iCs/>
          <w:position w:val="0"/>
          <w:sz w:val="22"/>
          <w:szCs w:val="22"/>
        </w:rPr>
      </w:pPr>
      <w:r>
        <w:rPr>
          <w:rFonts w:ascii="TimesNewRomanPS-BoldItalicMT" w:hAnsi="TimesNewRomanPS-BoldItalicMT" w:cs="TimesNewRomanPS-BoldItalicMT"/>
          <w:b/>
          <w:bCs/>
          <w:i/>
          <w:iCs/>
          <w:position w:val="0"/>
          <w:sz w:val="22"/>
          <w:szCs w:val="22"/>
        </w:rPr>
        <w:t>PSANÍ</w:t>
      </w:r>
    </w:p>
    <w:p w:rsidR="00E933DC" w:rsidRPr="00E933DC" w:rsidRDefault="00E933DC" w:rsidP="00965BF7">
      <w:pPr>
        <w:pBdr>
          <w:top w:val="nil"/>
          <w:left w:val="nil"/>
          <w:bottom w:val="nil"/>
          <w:right w:val="nil"/>
          <w:between w:val="nil"/>
        </w:pBdr>
        <w:spacing w:line="240" w:lineRule="auto"/>
        <w:ind w:left="0" w:hanging="2"/>
        <w:jc w:val="both"/>
        <w:rPr>
          <w:bCs/>
          <w:iCs/>
          <w:color w:val="FF0000"/>
          <w:position w:val="0"/>
          <w:sz w:val="22"/>
          <w:szCs w:val="22"/>
        </w:rPr>
      </w:pPr>
      <w:r w:rsidRPr="00E933DC">
        <w:rPr>
          <w:bCs/>
          <w:iCs/>
          <w:color w:val="FF0000"/>
          <w:position w:val="0"/>
          <w:sz w:val="22"/>
          <w:szCs w:val="22"/>
        </w:rPr>
        <w:lastRenderedPageBreak/>
        <w:t>žák</w:t>
      </w:r>
    </w:p>
    <w:p w:rsidR="00965BF7" w:rsidRPr="00E933DC" w:rsidRDefault="00E933DC" w:rsidP="00E933DC">
      <w:pPr>
        <w:pBdr>
          <w:top w:val="nil"/>
          <w:left w:val="nil"/>
          <w:bottom w:val="nil"/>
          <w:right w:val="nil"/>
          <w:between w:val="nil"/>
        </w:pBdr>
        <w:spacing w:line="240" w:lineRule="auto"/>
        <w:ind w:leftChars="0" w:left="0" w:firstLineChars="0" w:hanging="2"/>
        <w:jc w:val="both"/>
        <w:rPr>
          <w:rFonts w:ascii="TimesNewRomanPS-ItalicMT" w:hAnsi="TimesNewRomanPS-ItalicMT" w:cs="TimesNewRomanPS-ItalicMT"/>
          <w:i/>
          <w:iCs/>
          <w:color w:val="FF0000"/>
          <w:position w:val="0"/>
        </w:rPr>
      </w:pPr>
      <w:r>
        <w:rPr>
          <w:rFonts w:ascii="TimesNewRomanPS-ItalicMT" w:hAnsi="TimesNewRomanPS-ItalicMT" w:cs="TimesNewRomanPS-ItalicMT"/>
          <w:i/>
          <w:iCs/>
          <w:position w:val="0"/>
        </w:rPr>
        <w:t>-</w:t>
      </w:r>
      <w:r w:rsidR="00965BF7" w:rsidRPr="00E933DC">
        <w:rPr>
          <w:rFonts w:ascii="TimesNewRomanPS-ItalicMT" w:hAnsi="TimesNewRomanPS-ItalicMT" w:cs="TimesNewRomanPS-ItalicMT"/>
          <w:i/>
          <w:iCs/>
          <w:color w:val="FF0000"/>
          <w:position w:val="0"/>
        </w:rPr>
        <w:t>je seznámen s grafickou podobou cizího jazyka</w:t>
      </w:r>
    </w:p>
    <w:p w:rsidR="00965BF7" w:rsidRPr="00E933DC" w:rsidRDefault="00965BF7" w:rsidP="00965BF7">
      <w:pPr>
        <w:pBdr>
          <w:top w:val="nil"/>
          <w:left w:val="nil"/>
          <w:bottom w:val="nil"/>
          <w:right w:val="nil"/>
          <w:between w:val="nil"/>
        </w:pBdr>
        <w:spacing w:line="240" w:lineRule="auto"/>
        <w:ind w:left="0" w:hanging="2"/>
        <w:jc w:val="both"/>
        <w:rPr>
          <w:color w:val="FF0000"/>
          <w:sz w:val="22"/>
          <w:szCs w:val="22"/>
        </w:rPr>
      </w:pPr>
      <w:r w:rsidRPr="00E933DC">
        <w:rPr>
          <w:i/>
          <w:iCs/>
          <w:color w:val="FF0000"/>
          <w:position w:val="0"/>
        </w:rPr>
        <w:t xml:space="preserve">DCJ-9-4-02p reaguje na </w:t>
      </w:r>
      <w:r w:rsidRPr="00E933DC">
        <w:rPr>
          <w:rFonts w:ascii="TimesNewRomanPS-ItalicMT" w:hAnsi="TimesNewRomanPS-ItalicMT" w:cs="TimesNewRomanPS-ItalicMT"/>
          <w:i/>
          <w:iCs/>
          <w:color w:val="FF0000"/>
          <w:position w:val="0"/>
        </w:rPr>
        <w:t>jednoduchá písemná sdělení, která se týkají jeho osoby</w:t>
      </w:r>
    </w:p>
    <w:p w:rsidR="00CD73CE" w:rsidRPr="00E933DC" w:rsidRDefault="003E4BB6">
      <w:pPr>
        <w:pBdr>
          <w:top w:val="nil"/>
          <w:left w:val="nil"/>
          <w:bottom w:val="nil"/>
          <w:right w:val="nil"/>
          <w:between w:val="nil"/>
        </w:pBdr>
        <w:spacing w:line="240" w:lineRule="auto"/>
        <w:ind w:left="0" w:hanging="2"/>
        <w:jc w:val="both"/>
        <w:rPr>
          <w:color w:val="FF0000"/>
          <w:sz w:val="23"/>
          <w:szCs w:val="23"/>
        </w:rPr>
      </w:pPr>
      <w:r w:rsidRPr="00E933DC">
        <w:rPr>
          <w:i/>
          <w:color w:val="FF0000"/>
          <w:sz w:val="23"/>
          <w:szCs w:val="23"/>
        </w:rPr>
        <w:t xml:space="preserve"> rozumí jednoduchým pokynům učitele, které jsou sdělovány pomalu a s pečlivou výslovností </w:t>
      </w:r>
    </w:p>
    <w:p w:rsidR="00CD73CE" w:rsidRPr="00E933DC" w:rsidRDefault="003E4BB6">
      <w:pPr>
        <w:pBdr>
          <w:top w:val="nil"/>
          <w:left w:val="nil"/>
          <w:bottom w:val="nil"/>
          <w:right w:val="nil"/>
          <w:between w:val="nil"/>
        </w:pBdr>
        <w:spacing w:line="240" w:lineRule="auto"/>
        <w:ind w:left="0" w:hanging="2"/>
        <w:jc w:val="both"/>
        <w:rPr>
          <w:color w:val="FF0000"/>
          <w:sz w:val="23"/>
          <w:szCs w:val="23"/>
        </w:rPr>
      </w:pPr>
      <w:r w:rsidRPr="00E933DC">
        <w:rPr>
          <w:i/>
          <w:color w:val="FF0000"/>
          <w:sz w:val="23"/>
          <w:szCs w:val="23"/>
        </w:rPr>
        <w:t xml:space="preserve"> rozumí slovům a frázím, se kterými se v rámci tematických okruhů opakovaně setkal (zejména má-li k dispozici vizuální oporu) </w:t>
      </w:r>
    </w:p>
    <w:p w:rsidR="00CD73CE" w:rsidRDefault="003E4BB6">
      <w:pPr>
        <w:pBdr>
          <w:top w:val="nil"/>
          <w:left w:val="nil"/>
          <w:bottom w:val="nil"/>
          <w:right w:val="nil"/>
          <w:between w:val="nil"/>
        </w:pBdr>
        <w:spacing w:line="240" w:lineRule="auto"/>
        <w:ind w:left="0" w:hanging="2"/>
        <w:jc w:val="both"/>
        <w:rPr>
          <w:i/>
          <w:color w:val="FF0000"/>
          <w:sz w:val="23"/>
          <w:szCs w:val="23"/>
        </w:rPr>
      </w:pPr>
      <w:r w:rsidRPr="00E933DC">
        <w:rPr>
          <w:i/>
          <w:color w:val="FF0000"/>
          <w:sz w:val="23"/>
          <w:szCs w:val="23"/>
        </w:rPr>
        <w:t xml:space="preserve">- rozumí výrazům pro pozdrav a poděkování </w:t>
      </w:r>
    </w:p>
    <w:p w:rsidR="00CD73CE" w:rsidRDefault="003E4BB6">
      <w:pPr>
        <w:pBdr>
          <w:top w:val="nil"/>
          <w:left w:val="nil"/>
          <w:bottom w:val="nil"/>
          <w:right w:val="nil"/>
          <w:between w:val="nil"/>
        </w:pBdr>
        <w:spacing w:line="240" w:lineRule="auto"/>
        <w:ind w:left="0" w:hanging="2"/>
        <w:jc w:val="both"/>
        <w:rPr>
          <w:color w:val="000000"/>
          <w:sz w:val="22"/>
          <w:szCs w:val="22"/>
        </w:rPr>
      </w:pPr>
      <w:r>
        <w:rPr>
          <w:b/>
          <w:i/>
          <w:color w:val="000000"/>
          <w:sz w:val="22"/>
          <w:szCs w:val="22"/>
        </w:rPr>
        <w:t xml:space="preserve">MLUVENÍ </w:t>
      </w:r>
    </w:p>
    <w:p w:rsidR="00CD73CE" w:rsidRPr="00047872" w:rsidRDefault="003E4BB6">
      <w:pPr>
        <w:pBdr>
          <w:top w:val="nil"/>
          <w:left w:val="nil"/>
          <w:bottom w:val="nil"/>
          <w:right w:val="nil"/>
          <w:between w:val="nil"/>
        </w:pBdr>
        <w:spacing w:line="240" w:lineRule="auto"/>
        <w:ind w:left="0" w:hanging="2"/>
        <w:jc w:val="both"/>
        <w:rPr>
          <w:color w:val="FF0000"/>
          <w:sz w:val="22"/>
          <w:szCs w:val="22"/>
        </w:rPr>
      </w:pPr>
      <w:r w:rsidRPr="00047872">
        <w:rPr>
          <w:color w:val="FF0000"/>
          <w:sz w:val="22"/>
          <w:szCs w:val="22"/>
        </w:rPr>
        <w:t xml:space="preserve">žák </w:t>
      </w:r>
    </w:p>
    <w:p w:rsidR="00CD73CE" w:rsidRPr="00047872" w:rsidRDefault="00A2034B">
      <w:pPr>
        <w:pBdr>
          <w:top w:val="nil"/>
          <w:left w:val="nil"/>
          <w:bottom w:val="nil"/>
          <w:right w:val="nil"/>
          <w:between w:val="nil"/>
        </w:pBdr>
        <w:spacing w:line="240" w:lineRule="auto"/>
        <w:ind w:left="0" w:hanging="2"/>
        <w:jc w:val="both"/>
        <w:rPr>
          <w:color w:val="FF0000"/>
          <w:sz w:val="23"/>
          <w:szCs w:val="23"/>
        </w:rPr>
      </w:pPr>
      <w:r w:rsidRPr="00047872">
        <w:rPr>
          <w:b/>
          <w:i/>
          <w:color w:val="FF0000"/>
          <w:sz w:val="23"/>
          <w:szCs w:val="23"/>
        </w:rPr>
        <w:t>-</w:t>
      </w:r>
      <w:r w:rsidR="003E4BB6" w:rsidRPr="00047872">
        <w:rPr>
          <w:i/>
          <w:color w:val="FF0000"/>
          <w:sz w:val="23"/>
          <w:szCs w:val="23"/>
        </w:rPr>
        <w:t>se za</w:t>
      </w:r>
      <w:r w:rsidRPr="00047872">
        <w:rPr>
          <w:i/>
          <w:color w:val="FF0000"/>
          <w:sz w:val="23"/>
          <w:szCs w:val="23"/>
        </w:rPr>
        <w:t>p</w:t>
      </w:r>
      <w:r w:rsidR="003E4BB6" w:rsidRPr="00047872">
        <w:rPr>
          <w:i/>
          <w:color w:val="FF0000"/>
          <w:sz w:val="23"/>
          <w:szCs w:val="23"/>
        </w:rPr>
        <w:t xml:space="preserve">ojí do jednoduchých rozhovorů </w:t>
      </w:r>
    </w:p>
    <w:p w:rsidR="00CD73CE" w:rsidRPr="00047872" w:rsidRDefault="00A2034B">
      <w:pPr>
        <w:pBdr>
          <w:top w:val="nil"/>
          <w:left w:val="nil"/>
          <w:bottom w:val="nil"/>
          <w:right w:val="nil"/>
          <w:between w:val="nil"/>
        </w:pBdr>
        <w:spacing w:line="240" w:lineRule="auto"/>
        <w:ind w:left="0" w:hanging="2"/>
        <w:jc w:val="both"/>
        <w:rPr>
          <w:color w:val="FF0000"/>
          <w:sz w:val="23"/>
          <w:szCs w:val="23"/>
        </w:rPr>
      </w:pPr>
      <w:r w:rsidRPr="00047872">
        <w:rPr>
          <w:i/>
          <w:color w:val="FF0000"/>
          <w:sz w:val="23"/>
          <w:szCs w:val="23"/>
        </w:rPr>
        <w:t>-</w:t>
      </w:r>
      <w:r w:rsidR="003E4BB6" w:rsidRPr="00047872">
        <w:rPr>
          <w:i/>
          <w:color w:val="FF0000"/>
          <w:sz w:val="23"/>
          <w:szCs w:val="23"/>
        </w:rPr>
        <w:t xml:space="preserve">sdělí jednoduchým způsobem základní informace týkající se jeho samotného, rodiny, školy, volného času a dalších osvojovaných témat </w:t>
      </w:r>
    </w:p>
    <w:p w:rsidR="00CD73CE" w:rsidRDefault="00A2034B">
      <w:pPr>
        <w:pBdr>
          <w:top w:val="nil"/>
          <w:left w:val="nil"/>
          <w:bottom w:val="nil"/>
          <w:right w:val="nil"/>
          <w:between w:val="nil"/>
        </w:pBdr>
        <w:spacing w:line="240" w:lineRule="auto"/>
        <w:ind w:left="0" w:hanging="2"/>
        <w:jc w:val="both"/>
        <w:rPr>
          <w:color w:val="FF0000"/>
          <w:sz w:val="22"/>
          <w:szCs w:val="22"/>
        </w:rPr>
      </w:pPr>
      <w:r w:rsidRPr="00047872">
        <w:rPr>
          <w:i/>
          <w:color w:val="FF0000"/>
          <w:sz w:val="23"/>
          <w:szCs w:val="23"/>
        </w:rPr>
        <w:t>-</w:t>
      </w:r>
      <w:r w:rsidR="003E4BB6" w:rsidRPr="00047872">
        <w:rPr>
          <w:i/>
          <w:color w:val="FF0000"/>
          <w:sz w:val="23"/>
          <w:szCs w:val="23"/>
        </w:rPr>
        <w:t xml:space="preserve">odpovídá na jednoduché otázky týkající se jeho samotného, rodiny, školy, volného času a dalších osvojovaných témat a podobné otázky pokládá </w:t>
      </w:r>
    </w:p>
    <w:p w:rsidR="00CD73CE" w:rsidRDefault="00047872">
      <w:pPr>
        <w:pBdr>
          <w:top w:val="nil"/>
          <w:left w:val="nil"/>
          <w:bottom w:val="nil"/>
          <w:right w:val="nil"/>
          <w:between w:val="nil"/>
        </w:pBdr>
        <w:spacing w:line="240" w:lineRule="auto"/>
        <w:ind w:left="0" w:hanging="2"/>
        <w:jc w:val="both"/>
        <w:rPr>
          <w:color w:val="FF0000"/>
          <w:sz w:val="23"/>
          <w:szCs w:val="23"/>
        </w:rPr>
      </w:pPr>
      <w:r>
        <w:rPr>
          <w:i/>
          <w:color w:val="FF0000"/>
          <w:sz w:val="23"/>
          <w:szCs w:val="23"/>
        </w:rPr>
        <w:t>-</w:t>
      </w:r>
      <w:r w:rsidR="003E4BB6">
        <w:rPr>
          <w:i/>
          <w:color w:val="FF0000"/>
          <w:sz w:val="23"/>
          <w:szCs w:val="23"/>
        </w:rPr>
        <w:t xml:space="preserve">pozdraví a poděkuje </w:t>
      </w:r>
    </w:p>
    <w:p w:rsidR="00CD73CE" w:rsidRDefault="00047872">
      <w:pPr>
        <w:pBdr>
          <w:top w:val="nil"/>
          <w:left w:val="nil"/>
          <w:bottom w:val="nil"/>
          <w:right w:val="nil"/>
          <w:between w:val="nil"/>
        </w:pBdr>
        <w:spacing w:line="240" w:lineRule="auto"/>
        <w:ind w:left="0" w:hanging="2"/>
        <w:jc w:val="both"/>
        <w:rPr>
          <w:color w:val="FF0000"/>
          <w:sz w:val="23"/>
          <w:szCs w:val="23"/>
        </w:rPr>
      </w:pPr>
      <w:r>
        <w:rPr>
          <w:i/>
          <w:color w:val="FF0000"/>
          <w:sz w:val="23"/>
          <w:szCs w:val="23"/>
        </w:rPr>
        <w:t>-</w:t>
      </w:r>
      <w:r w:rsidR="003E4BB6">
        <w:rPr>
          <w:i/>
          <w:color w:val="FF0000"/>
          <w:sz w:val="23"/>
          <w:szCs w:val="23"/>
        </w:rPr>
        <w:t xml:space="preserve">sdělí své jméno a věk </w:t>
      </w:r>
    </w:p>
    <w:p w:rsidR="002E15A6" w:rsidRDefault="00047872">
      <w:pPr>
        <w:pBdr>
          <w:top w:val="nil"/>
          <w:left w:val="nil"/>
          <w:bottom w:val="nil"/>
          <w:right w:val="nil"/>
          <w:between w:val="nil"/>
        </w:pBdr>
        <w:spacing w:line="240" w:lineRule="auto"/>
        <w:ind w:left="0" w:hanging="2"/>
        <w:jc w:val="both"/>
        <w:rPr>
          <w:color w:val="FF0000"/>
          <w:sz w:val="23"/>
          <w:szCs w:val="23"/>
        </w:rPr>
      </w:pPr>
      <w:r>
        <w:rPr>
          <w:i/>
          <w:color w:val="FF0000"/>
          <w:sz w:val="23"/>
          <w:szCs w:val="23"/>
        </w:rPr>
        <w:t>-</w:t>
      </w:r>
      <w:r w:rsidR="003E4BB6">
        <w:rPr>
          <w:i/>
          <w:color w:val="FF0000"/>
          <w:sz w:val="23"/>
          <w:szCs w:val="23"/>
        </w:rPr>
        <w:t xml:space="preserve">vyjádří souhlas či nesouhlas, reaguje na jednoduché otázky (zejména pokud má k dispozici vizuální oporu) </w:t>
      </w:r>
    </w:p>
    <w:p w:rsidR="00CD73CE" w:rsidRDefault="003E4BB6">
      <w:pPr>
        <w:pBdr>
          <w:top w:val="nil"/>
          <w:left w:val="nil"/>
          <w:bottom w:val="nil"/>
          <w:right w:val="nil"/>
          <w:between w:val="nil"/>
        </w:pBdr>
        <w:spacing w:line="240" w:lineRule="auto"/>
        <w:ind w:left="0" w:hanging="2"/>
        <w:jc w:val="both"/>
        <w:rPr>
          <w:color w:val="000000"/>
          <w:sz w:val="22"/>
          <w:szCs w:val="22"/>
        </w:rPr>
      </w:pPr>
      <w:r>
        <w:rPr>
          <w:b/>
          <w:i/>
          <w:color w:val="000000"/>
          <w:sz w:val="22"/>
          <w:szCs w:val="22"/>
        </w:rPr>
        <w:t xml:space="preserve">PSANÍ </w:t>
      </w:r>
    </w:p>
    <w:p w:rsidR="00CD73CE" w:rsidRPr="00047872" w:rsidRDefault="003E4BB6">
      <w:pPr>
        <w:pBdr>
          <w:top w:val="nil"/>
          <w:left w:val="nil"/>
          <w:bottom w:val="nil"/>
          <w:right w:val="nil"/>
          <w:between w:val="nil"/>
        </w:pBdr>
        <w:spacing w:line="240" w:lineRule="auto"/>
        <w:ind w:left="0" w:hanging="2"/>
        <w:jc w:val="both"/>
        <w:rPr>
          <w:color w:val="FF0000"/>
          <w:sz w:val="22"/>
          <w:szCs w:val="22"/>
        </w:rPr>
      </w:pPr>
      <w:r w:rsidRPr="00047872">
        <w:rPr>
          <w:color w:val="FF0000"/>
          <w:sz w:val="22"/>
          <w:szCs w:val="22"/>
        </w:rPr>
        <w:t xml:space="preserve">žák </w:t>
      </w:r>
    </w:p>
    <w:p w:rsidR="00CD73CE" w:rsidRPr="00047872" w:rsidRDefault="00047872">
      <w:pPr>
        <w:pBdr>
          <w:top w:val="nil"/>
          <w:left w:val="nil"/>
          <w:bottom w:val="nil"/>
          <w:right w:val="nil"/>
          <w:between w:val="nil"/>
        </w:pBdr>
        <w:spacing w:line="240" w:lineRule="auto"/>
        <w:ind w:left="0" w:hanging="2"/>
        <w:jc w:val="both"/>
        <w:rPr>
          <w:color w:val="FF0000"/>
          <w:sz w:val="23"/>
          <w:szCs w:val="23"/>
        </w:rPr>
      </w:pPr>
      <w:r w:rsidRPr="00767446">
        <w:rPr>
          <w:b/>
          <w:i/>
          <w:color w:val="FF0000"/>
          <w:sz w:val="23"/>
          <w:szCs w:val="23"/>
        </w:rPr>
        <w:t>-</w:t>
      </w:r>
      <w:r w:rsidR="003E4BB6" w:rsidRPr="00047872">
        <w:rPr>
          <w:i/>
          <w:color w:val="FF0000"/>
          <w:sz w:val="23"/>
          <w:szCs w:val="23"/>
        </w:rPr>
        <w:t xml:space="preserve">napíše krátký text s použitím jednoduchých vět a slovních spojení o sobě, rodině, činnostech a událostech z oblasti svých zájmů a každodenního života </w:t>
      </w:r>
    </w:p>
    <w:p w:rsidR="00CD73CE" w:rsidRDefault="003E4BB6">
      <w:pPr>
        <w:pBdr>
          <w:top w:val="nil"/>
          <w:left w:val="nil"/>
          <w:bottom w:val="nil"/>
          <w:right w:val="nil"/>
          <w:between w:val="nil"/>
        </w:pBdr>
        <w:spacing w:line="240" w:lineRule="auto"/>
        <w:ind w:left="0" w:hanging="2"/>
        <w:jc w:val="both"/>
        <w:rPr>
          <w:color w:val="FF0000"/>
          <w:sz w:val="22"/>
          <w:szCs w:val="22"/>
        </w:rPr>
      </w:pPr>
      <w:r w:rsidRPr="00047872">
        <w:rPr>
          <w:i/>
          <w:color w:val="FF0000"/>
          <w:sz w:val="23"/>
          <w:szCs w:val="23"/>
        </w:rPr>
        <w:t xml:space="preserve"> vyplní osobní údaje do formuláře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FF0000"/>
          <w:sz w:val="22"/>
          <w:szCs w:val="22"/>
        </w:rPr>
      </w:pPr>
      <w:r>
        <w:rPr>
          <w:i/>
          <w:color w:val="FF0000"/>
          <w:sz w:val="23"/>
          <w:szCs w:val="23"/>
        </w:rPr>
        <w:t xml:space="preserve">- je seznámen s grafickou podobou cizího jazyka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FF0000"/>
          <w:sz w:val="22"/>
          <w:szCs w:val="22"/>
        </w:rPr>
      </w:pPr>
    </w:p>
    <w:tbl>
      <w:tblPr>
        <w:tblStyle w:val="af2"/>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Anglický jazyk</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1.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45225A" w:rsidRPr="00CC2A84" w:rsidRDefault="0045225A">
            <w:pPr>
              <w:pBdr>
                <w:top w:val="nil"/>
                <w:left w:val="nil"/>
                <w:bottom w:val="nil"/>
                <w:right w:val="nil"/>
                <w:between w:val="nil"/>
              </w:pBdr>
              <w:spacing w:line="240" w:lineRule="auto"/>
              <w:ind w:left="0" w:hanging="2"/>
              <w:rPr>
                <w:rFonts w:ascii="Arial" w:hAnsi="Arial" w:cs="Arial"/>
                <w:b/>
                <w:bCs/>
                <w:iCs/>
                <w:position w:val="0"/>
                <w:sz w:val="20"/>
                <w:szCs w:val="20"/>
              </w:rPr>
            </w:pPr>
            <w:r w:rsidRPr="00CC2A84">
              <w:rPr>
                <w:rFonts w:ascii="Arial" w:hAnsi="Arial" w:cs="Arial"/>
                <w:b/>
                <w:bCs/>
                <w:iCs/>
                <w:position w:val="0"/>
                <w:sz w:val="20"/>
                <w:szCs w:val="20"/>
              </w:rPr>
              <w:t>ŘEČOVÉ DOVEDNOSTI</w:t>
            </w:r>
          </w:p>
          <w:p w:rsidR="00767446" w:rsidRDefault="003E4BB6">
            <w:pPr>
              <w:pBdr>
                <w:top w:val="nil"/>
                <w:left w:val="nil"/>
                <w:bottom w:val="nil"/>
                <w:right w:val="nil"/>
                <w:between w:val="nil"/>
              </w:pBdr>
              <w:spacing w:line="240" w:lineRule="auto"/>
              <w:ind w:left="0" w:hanging="2"/>
              <w:rPr>
                <w:rFonts w:ascii="Arial" w:hAnsi="Arial" w:cs="Arial"/>
                <w:sz w:val="20"/>
                <w:szCs w:val="20"/>
              </w:rPr>
            </w:pPr>
            <w:r>
              <w:rPr>
                <w:rFonts w:ascii="Arial" w:eastAsia="Arial" w:hAnsi="Arial" w:cs="Arial"/>
                <w:color w:val="000000"/>
                <w:sz w:val="20"/>
                <w:szCs w:val="20"/>
              </w:rPr>
              <w:t>Žák projevuje zájem o anglický jazyk, osvojil si určenou slovní zásobu, reaguje na jednoduché pokyny, naslouchá vyučujícímu. Pozdraví, rozloučí se, poprosí, poděkuje.</w:t>
            </w:r>
          </w:p>
          <w:p w:rsidR="00CD73CE" w:rsidRDefault="0045225A">
            <w:pPr>
              <w:pBdr>
                <w:top w:val="nil"/>
                <w:left w:val="nil"/>
                <w:bottom w:val="nil"/>
                <w:right w:val="nil"/>
                <w:between w:val="nil"/>
              </w:pBdr>
              <w:spacing w:line="240" w:lineRule="auto"/>
              <w:ind w:left="0" w:hanging="2"/>
              <w:rPr>
                <w:rFonts w:ascii="Arial" w:hAnsi="Arial" w:cs="Arial"/>
                <w:sz w:val="20"/>
                <w:szCs w:val="20"/>
              </w:rPr>
            </w:pPr>
            <w:r>
              <w:rPr>
                <w:rFonts w:ascii="Arial" w:hAnsi="Arial" w:cs="Arial"/>
                <w:sz w:val="20"/>
                <w:szCs w:val="20"/>
              </w:rPr>
              <w:t>-</w:t>
            </w:r>
            <w:r w:rsidR="00767446">
              <w:rPr>
                <w:rFonts w:ascii="Arial" w:hAnsi="Arial" w:cs="Arial"/>
                <w:sz w:val="20"/>
                <w:szCs w:val="20"/>
              </w:rPr>
              <w:t xml:space="preserve"> r</w:t>
            </w:r>
            <w:r w:rsidR="00767446" w:rsidRPr="00F51D6E">
              <w:rPr>
                <w:rFonts w:ascii="Arial" w:hAnsi="Arial" w:cs="Arial"/>
                <w:sz w:val="20"/>
                <w:szCs w:val="20"/>
              </w:rPr>
              <w:t>ozumí jednoduchým pokynům a otázkám učitele, které jsou sdělovány pomalu a s pečlivou výslovností, a reaguje na ně verbálně i neverbálně, zopakuje a použije slova a slovní spojení, se kterými se v průběhu výuky setkal</w:t>
            </w:r>
            <w:r w:rsidR="00767446">
              <w:rPr>
                <w:rFonts w:ascii="Arial" w:hAnsi="Arial" w:cs="Arial"/>
                <w:sz w:val="20"/>
                <w:szCs w:val="20"/>
              </w:rPr>
              <w:t>.</w:t>
            </w:r>
          </w:p>
          <w:p w:rsidR="00CC2A84" w:rsidRDefault="00CC2A84" w:rsidP="00CC2A84">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iCs/>
                <w:position w:val="0"/>
                <w:sz w:val="20"/>
                <w:szCs w:val="20"/>
              </w:rPr>
            </w:pPr>
            <w:r w:rsidRPr="00CC2A84">
              <w:rPr>
                <w:rFonts w:ascii="Arial" w:hAnsi="Arial" w:cs="Arial"/>
                <w:b/>
                <w:bCs/>
                <w:iCs/>
                <w:position w:val="0"/>
                <w:sz w:val="20"/>
                <w:szCs w:val="20"/>
              </w:rPr>
              <w:t>MLUVENÍ</w:t>
            </w:r>
          </w:p>
          <w:p w:rsidR="00CC2A84" w:rsidRPr="00CC2A84" w:rsidRDefault="00CC2A84" w:rsidP="00CC2A84">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CC2A84">
              <w:rPr>
                <w:rFonts w:ascii="Arial" w:hAnsi="Arial" w:cs="Arial"/>
                <w:bCs/>
                <w:iCs/>
                <w:position w:val="0"/>
                <w:sz w:val="20"/>
                <w:szCs w:val="20"/>
              </w:rPr>
              <w:t>- zapojí do jednoduchých rozhovorů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pozdravy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aktivity k předvedení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barvy – základní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věci kolem nás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můj pokojík</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tbl>
      <w:tblPr>
        <w:tblStyle w:val="af3"/>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Anglický jazyk</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2.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45225A" w:rsidRPr="00CC2A84" w:rsidRDefault="0045225A">
            <w:pPr>
              <w:pBdr>
                <w:top w:val="nil"/>
                <w:left w:val="nil"/>
                <w:bottom w:val="nil"/>
                <w:right w:val="nil"/>
                <w:between w:val="nil"/>
              </w:pBdr>
              <w:spacing w:line="240" w:lineRule="auto"/>
              <w:ind w:left="0" w:hanging="2"/>
              <w:rPr>
                <w:rFonts w:ascii="Arial" w:hAnsi="Arial" w:cs="Arial"/>
                <w:b/>
                <w:bCs/>
                <w:iCs/>
                <w:position w:val="0"/>
                <w:sz w:val="20"/>
                <w:szCs w:val="20"/>
              </w:rPr>
            </w:pPr>
            <w:r w:rsidRPr="00CC2A84">
              <w:rPr>
                <w:rFonts w:ascii="Arial" w:hAnsi="Arial" w:cs="Arial"/>
                <w:b/>
                <w:bCs/>
                <w:iCs/>
                <w:position w:val="0"/>
                <w:sz w:val="20"/>
                <w:szCs w:val="20"/>
              </w:rPr>
              <w:t>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 vyslovuje foneticky správně v rozsahu slovní zásoby</w:t>
            </w:r>
          </w:p>
          <w:p w:rsidR="0045225A" w:rsidRDefault="0045225A">
            <w:pPr>
              <w:pBdr>
                <w:top w:val="nil"/>
                <w:left w:val="nil"/>
                <w:bottom w:val="nil"/>
                <w:right w:val="nil"/>
                <w:between w:val="nil"/>
              </w:pBdr>
              <w:spacing w:line="240" w:lineRule="auto"/>
              <w:ind w:left="0" w:hanging="2"/>
              <w:rPr>
                <w:rFonts w:ascii="Arial" w:hAnsi="Arial" w:cs="Arial"/>
                <w:sz w:val="20"/>
                <w:szCs w:val="20"/>
              </w:rPr>
            </w:pPr>
            <w:r>
              <w:rPr>
                <w:rFonts w:ascii="Arial" w:hAnsi="Arial" w:cs="Arial"/>
                <w:sz w:val="20"/>
                <w:szCs w:val="20"/>
              </w:rPr>
              <w:t>-</w:t>
            </w:r>
            <w:r w:rsidR="00767446">
              <w:rPr>
                <w:rFonts w:ascii="Arial" w:hAnsi="Arial" w:cs="Arial"/>
                <w:sz w:val="20"/>
                <w:szCs w:val="20"/>
              </w:rPr>
              <w:t xml:space="preserve"> r</w:t>
            </w:r>
            <w:r w:rsidR="00767446" w:rsidRPr="00F51D6E">
              <w:rPr>
                <w:rFonts w:ascii="Arial" w:hAnsi="Arial" w:cs="Arial"/>
                <w:sz w:val="20"/>
                <w:szCs w:val="20"/>
              </w:rPr>
              <w:t xml:space="preserve">ozumí jednoduchým pokynům a otázkám učitele, které jsou sdělovány pomalu a s pečlivou výslovností, a reaguje na ně verbálně i neverbálně, </w:t>
            </w:r>
          </w:p>
          <w:p w:rsidR="00767446" w:rsidRDefault="0045225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hAnsi="Arial" w:cs="Arial"/>
                <w:sz w:val="20"/>
                <w:szCs w:val="20"/>
              </w:rPr>
              <w:t xml:space="preserve">- </w:t>
            </w:r>
            <w:r w:rsidR="00767446" w:rsidRPr="00F51D6E">
              <w:rPr>
                <w:rFonts w:ascii="Arial" w:hAnsi="Arial" w:cs="Arial"/>
                <w:sz w:val="20"/>
                <w:szCs w:val="20"/>
              </w:rPr>
              <w:t>zopakuje a použije slova a slovní spojení, se kterými se v průběhu výuky setkal</w:t>
            </w:r>
            <w:r w:rsidR="00767446">
              <w:rPr>
                <w:rFonts w:ascii="Arial" w:hAnsi="Arial" w:cs="Arial"/>
                <w:sz w:val="20"/>
                <w:szCs w:val="20"/>
              </w:rPr>
              <w: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pozdravy, představení, poděkování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základní příkazy ve třídě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hračky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-abeceda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moje zvířátko – „zvířátko vypráví“ – příběhy v AJ</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45225A" w:rsidRPr="00CC2A84" w:rsidRDefault="0045225A" w:rsidP="0045225A">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iCs/>
                <w:position w:val="0"/>
                <w:sz w:val="20"/>
                <w:szCs w:val="20"/>
              </w:rPr>
            </w:pPr>
            <w:r w:rsidRPr="00CC2A84">
              <w:rPr>
                <w:rFonts w:ascii="Arial" w:hAnsi="Arial" w:cs="Arial"/>
                <w:b/>
                <w:bCs/>
                <w:iCs/>
                <w:position w:val="0"/>
                <w:sz w:val="20"/>
                <w:szCs w:val="20"/>
              </w:rPr>
              <w:t>POSLECH S POROZUMĚNÍM</w:t>
            </w:r>
          </w:p>
          <w:p w:rsidR="00CD73CE" w:rsidRDefault="0045225A" w:rsidP="0045225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-r</w:t>
            </w:r>
            <w:r w:rsidR="003E4BB6">
              <w:rPr>
                <w:rFonts w:ascii="Arial" w:eastAsia="Arial" w:hAnsi="Arial" w:cs="Arial"/>
                <w:color w:val="000000"/>
                <w:sz w:val="20"/>
                <w:szCs w:val="20"/>
              </w:rPr>
              <w:t>ozumí jednoduchým pokynů a větám, reaguje na ně, vyjádří souhlas/nesouhlas, libost/nelibost</w:t>
            </w:r>
          </w:p>
          <w:p w:rsidR="0045225A" w:rsidRPr="0045225A" w:rsidRDefault="0045225A" w:rsidP="0045225A">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45225A">
              <w:rPr>
                <w:rFonts w:ascii="Arial" w:eastAsia="Arial" w:hAnsi="Arial" w:cs="Arial"/>
                <w:color w:val="000000"/>
                <w:sz w:val="20"/>
                <w:szCs w:val="20"/>
              </w:rPr>
              <w:t xml:space="preserve">- </w:t>
            </w:r>
            <w:r w:rsidRPr="0045225A">
              <w:rPr>
                <w:rFonts w:ascii="Arial" w:hAnsi="Arial" w:cs="Arial"/>
                <w:bCs/>
                <w:iCs/>
                <w:position w:val="0"/>
                <w:sz w:val="20"/>
                <w:szCs w:val="20"/>
              </w:rPr>
              <w:t>rozumí obsahu jednoduchého krátkého psaného textu, pokud má k dispozici</w:t>
            </w:r>
          </w:p>
          <w:p w:rsidR="0045225A" w:rsidRDefault="0045225A" w:rsidP="0045225A">
            <w:pPr>
              <w:pBdr>
                <w:top w:val="nil"/>
                <w:left w:val="nil"/>
                <w:bottom w:val="nil"/>
                <w:right w:val="nil"/>
                <w:between w:val="nil"/>
              </w:pBdr>
              <w:spacing w:line="240" w:lineRule="auto"/>
              <w:ind w:left="0" w:hanging="2"/>
              <w:rPr>
                <w:rFonts w:ascii="Arial" w:hAnsi="Arial" w:cs="Arial"/>
                <w:bCs/>
                <w:iCs/>
                <w:position w:val="0"/>
                <w:sz w:val="20"/>
                <w:szCs w:val="20"/>
              </w:rPr>
            </w:pPr>
            <w:r w:rsidRPr="0045225A">
              <w:rPr>
                <w:rFonts w:ascii="Arial" w:hAnsi="Arial" w:cs="Arial"/>
                <w:bCs/>
                <w:iCs/>
                <w:position w:val="0"/>
                <w:sz w:val="20"/>
                <w:szCs w:val="20"/>
              </w:rPr>
              <w:t>vizuální oporu</w:t>
            </w:r>
          </w:p>
          <w:p w:rsidR="00CC2A84" w:rsidRDefault="00CC2A84" w:rsidP="00CC2A84">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iCs/>
                <w:position w:val="0"/>
                <w:sz w:val="20"/>
                <w:szCs w:val="20"/>
              </w:rPr>
            </w:pPr>
            <w:r w:rsidRPr="00CC2A84">
              <w:rPr>
                <w:rFonts w:ascii="Arial" w:hAnsi="Arial" w:cs="Arial"/>
                <w:b/>
                <w:bCs/>
                <w:iCs/>
                <w:position w:val="0"/>
                <w:sz w:val="20"/>
                <w:szCs w:val="20"/>
              </w:rPr>
              <w:t>MLUVENÍ</w:t>
            </w:r>
          </w:p>
          <w:p w:rsidR="00CC2A84" w:rsidRDefault="00CC2A84" w:rsidP="00CC2A84">
            <w:pPr>
              <w:pBdr>
                <w:top w:val="nil"/>
                <w:left w:val="nil"/>
                <w:bottom w:val="nil"/>
                <w:right w:val="nil"/>
                <w:between w:val="nil"/>
              </w:pBdr>
              <w:spacing w:line="240" w:lineRule="auto"/>
              <w:ind w:left="0" w:hanging="2"/>
              <w:rPr>
                <w:rFonts w:ascii="Arial" w:eastAsia="Arial" w:hAnsi="Arial" w:cs="Arial"/>
                <w:color w:val="000000"/>
                <w:sz w:val="20"/>
                <w:szCs w:val="20"/>
              </w:rPr>
            </w:pPr>
            <w:r w:rsidRPr="00CC2A84">
              <w:rPr>
                <w:rFonts w:ascii="Arial" w:hAnsi="Arial" w:cs="Arial"/>
                <w:bCs/>
                <w:iCs/>
                <w:position w:val="0"/>
                <w:sz w:val="20"/>
                <w:szCs w:val="20"/>
              </w:rPr>
              <w:t>- zapojí do jednoduchých rozhovorů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věci okolo nás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lidé okolo nás, rodina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moje svačina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dny v týdnu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svátky a zvyky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rychle x pomalu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tbl>
      <w:tblPr>
        <w:tblStyle w:val="af4"/>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Anglický jazyk</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3.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45225A" w:rsidRPr="00CC2A84" w:rsidRDefault="0045225A">
            <w:pPr>
              <w:pBdr>
                <w:top w:val="nil"/>
                <w:left w:val="nil"/>
                <w:bottom w:val="nil"/>
                <w:right w:val="nil"/>
                <w:between w:val="nil"/>
              </w:pBdr>
              <w:spacing w:line="240" w:lineRule="auto"/>
              <w:ind w:left="0" w:hanging="2"/>
              <w:rPr>
                <w:rFonts w:ascii="Arial" w:hAnsi="Arial" w:cs="Arial"/>
                <w:b/>
                <w:bCs/>
                <w:iCs/>
                <w:position w:val="0"/>
                <w:sz w:val="20"/>
                <w:szCs w:val="20"/>
              </w:rPr>
            </w:pPr>
            <w:r w:rsidRPr="00CC2A84">
              <w:rPr>
                <w:rFonts w:ascii="Arial" w:hAnsi="Arial" w:cs="Arial"/>
                <w:b/>
                <w:bCs/>
                <w:iCs/>
                <w:position w:val="0"/>
                <w:sz w:val="20"/>
                <w:szCs w:val="20"/>
              </w:rPr>
              <w:t>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 vyslovuje a čte foneticky správně v přiměřeném rozsahu slovní zásoby</w:t>
            </w:r>
          </w:p>
          <w:p w:rsidR="00CD73CE" w:rsidRDefault="0045225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hAnsi="Arial" w:cs="Arial"/>
                <w:sz w:val="20"/>
                <w:szCs w:val="20"/>
              </w:rPr>
              <w:t>-</w:t>
            </w:r>
            <w:r w:rsidR="00767446">
              <w:rPr>
                <w:rFonts w:ascii="Arial" w:hAnsi="Arial" w:cs="Arial"/>
                <w:sz w:val="20"/>
                <w:szCs w:val="20"/>
              </w:rPr>
              <w:t xml:space="preserve"> p</w:t>
            </w:r>
            <w:r w:rsidR="00767446" w:rsidRPr="00097B09">
              <w:rPr>
                <w:rFonts w:ascii="Arial" w:hAnsi="Arial" w:cs="Arial"/>
                <w:sz w:val="20"/>
                <w:szCs w:val="20"/>
              </w:rPr>
              <w:t>řiřadí mluvenou a psanou podobu téhož slov</w:t>
            </w:r>
            <w:r w:rsidR="00767446">
              <w:rPr>
                <w:rFonts w:ascii="Arial" w:hAnsi="Arial" w:cs="Arial"/>
                <w:sz w:val="20"/>
                <w:szCs w:val="20"/>
              </w:rPr>
              <w:t xml:space="preserve">a či slovního spojení, </w:t>
            </w:r>
            <w:r w:rsidR="00767446" w:rsidRPr="00097B09">
              <w:rPr>
                <w:rFonts w:ascii="Arial" w:hAnsi="Arial" w:cs="Arial"/>
                <w:sz w:val="20"/>
                <w:szCs w:val="20"/>
              </w:rPr>
              <w:t>píše slova a krátké věty na základě textové a vizuální předlohy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pozdravy, představení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školní potřeby, škola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45225A"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45225A">
              <w:rPr>
                <w:rFonts w:ascii="Arial" w:eastAsia="Arial" w:hAnsi="Arial" w:cs="Arial"/>
                <w:color w:val="000000"/>
                <w:sz w:val="20"/>
                <w:szCs w:val="20"/>
              </w:rPr>
              <w:t>Žák rozumí jednoduchým pokynům a větám, adekvátně na ně reaguje</w:t>
            </w:r>
          </w:p>
          <w:p w:rsidR="0045225A" w:rsidRPr="0045225A" w:rsidRDefault="0045225A" w:rsidP="0045225A">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45225A">
              <w:rPr>
                <w:rFonts w:ascii="Arial" w:hAnsi="Arial" w:cs="Arial"/>
                <w:bCs/>
                <w:iCs/>
                <w:position w:val="0"/>
                <w:sz w:val="20"/>
                <w:szCs w:val="20"/>
              </w:rPr>
              <w:t>-rozumí obsahu jednoduchého krátkého psaného textu, pokud má k dispozici</w:t>
            </w:r>
          </w:p>
          <w:p w:rsidR="00CD73CE" w:rsidRPr="0045225A" w:rsidRDefault="0045225A" w:rsidP="0045225A">
            <w:pPr>
              <w:pBdr>
                <w:top w:val="nil"/>
                <w:left w:val="nil"/>
                <w:bottom w:val="nil"/>
                <w:right w:val="nil"/>
                <w:between w:val="nil"/>
              </w:pBdr>
              <w:spacing w:line="240" w:lineRule="auto"/>
              <w:ind w:left="0" w:hanging="2"/>
              <w:rPr>
                <w:rFonts w:ascii="Arial" w:eastAsia="Arial" w:hAnsi="Arial" w:cs="Arial"/>
                <w:color w:val="000000"/>
                <w:sz w:val="20"/>
                <w:szCs w:val="20"/>
              </w:rPr>
            </w:pPr>
            <w:r w:rsidRPr="0045225A">
              <w:rPr>
                <w:rFonts w:ascii="Arial" w:hAnsi="Arial" w:cs="Arial"/>
                <w:bCs/>
                <w:iCs/>
                <w:position w:val="0"/>
                <w:sz w:val="20"/>
                <w:szCs w:val="20"/>
              </w:rPr>
              <w:t>vizuální oporu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barvy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čísla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 přiřadí grafickou a mluvenou podobu téhož slova či slovního spojení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oblečení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hračky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-význam fonetických značek a přepisu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45225A" w:rsidRPr="00CC2A84" w:rsidRDefault="0045225A" w:rsidP="0045225A">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iCs/>
                <w:position w:val="0"/>
                <w:sz w:val="20"/>
                <w:szCs w:val="20"/>
              </w:rPr>
            </w:pPr>
            <w:r w:rsidRPr="00CC2A84">
              <w:rPr>
                <w:rFonts w:ascii="Arial" w:hAnsi="Arial" w:cs="Arial"/>
                <w:b/>
                <w:bCs/>
                <w:iCs/>
                <w:position w:val="0"/>
                <w:sz w:val="20"/>
                <w:szCs w:val="20"/>
              </w:rPr>
              <w:t>POSLECH S POROZUMĚNÍM</w:t>
            </w:r>
          </w:p>
          <w:p w:rsidR="00CC2A84" w:rsidRPr="00CC2A84" w:rsidRDefault="00CC2A84" w:rsidP="0045225A">
            <w:pPr>
              <w:pBdr>
                <w:top w:val="nil"/>
                <w:left w:val="nil"/>
                <w:bottom w:val="nil"/>
                <w:right w:val="nil"/>
                <w:between w:val="nil"/>
              </w:pBdr>
              <w:spacing w:line="240" w:lineRule="auto"/>
              <w:ind w:left="0" w:hanging="2"/>
              <w:rPr>
                <w:rFonts w:ascii="Arial" w:hAnsi="Arial" w:cs="Arial"/>
                <w:bCs/>
                <w:iCs/>
                <w:position w:val="0"/>
                <w:sz w:val="20"/>
                <w:szCs w:val="20"/>
              </w:rPr>
            </w:pPr>
            <w:r w:rsidRPr="00CC2A84">
              <w:rPr>
                <w:rFonts w:ascii="Arial" w:hAnsi="Arial" w:cs="Arial"/>
                <w:bCs/>
                <w:iCs/>
                <w:position w:val="0"/>
                <w:sz w:val="20"/>
                <w:szCs w:val="20"/>
              </w:rPr>
              <w:t>-</w:t>
            </w:r>
            <w:r w:rsidR="0045225A" w:rsidRPr="00CC2A84">
              <w:rPr>
                <w:rFonts w:ascii="Arial" w:hAnsi="Arial" w:cs="Arial"/>
                <w:bCs/>
                <w:iCs/>
                <w:position w:val="0"/>
                <w:sz w:val="20"/>
                <w:szCs w:val="20"/>
              </w:rPr>
              <w:t>rozumí jednoduchým pokynům</w:t>
            </w:r>
          </w:p>
          <w:p w:rsidR="00CD73CE" w:rsidRDefault="00CC2A84" w:rsidP="0045225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w:t>
            </w:r>
            <w:r w:rsidR="003E4BB6">
              <w:rPr>
                <w:rFonts w:ascii="Arial" w:eastAsia="Arial" w:hAnsi="Arial" w:cs="Arial"/>
                <w:color w:val="000000"/>
                <w:sz w:val="20"/>
                <w:szCs w:val="20"/>
              </w:rPr>
              <w:t xml:space="preserve"> rozumí obsahu a smyslu jednouché, pomalé a pečlivě vyslovované konverzace dvou osob s dostatkem času pro porozumění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části těla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nakupování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ovoce, zelenina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C2A84" w:rsidRDefault="00CC2A84" w:rsidP="00CC2A84">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iCs/>
                <w:position w:val="0"/>
                <w:sz w:val="20"/>
                <w:szCs w:val="20"/>
              </w:rPr>
            </w:pPr>
            <w:r w:rsidRPr="00CC2A84">
              <w:rPr>
                <w:rFonts w:ascii="Arial" w:hAnsi="Arial" w:cs="Arial"/>
                <w:b/>
                <w:bCs/>
                <w:iCs/>
                <w:position w:val="0"/>
                <w:sz w:val="20"/>
                <w:szCs w:val="20"/>
              </w:rPr>
              <w:t>MLUVENÍ</w:t>
            </w:r>
          </w:p>
          <w:p w:rsidR="00CD73CE" w:rsidRDefault="00CC2A84" w:rsidP="00CC2A84">
            <w:pPr>
              <w:pBdr>
                <w:top w:val="nil"/>
                <w:left w:val="nil"/>
                <w:bottom w:val="nil"/>
                <w:right w:val="nil"/>
                <w:between w:val="nil"/>
              </w:pBdr>
              <w:spacing w:line="240" w:lineRule="auto"/>
              <w:ind w:left="0" w:hanging="2"/>
              <w:rPr>
                <w:rFonts w:ascii="Arial" w:eastAsia="Arial" w:hAnsi="Arial" w:cs="Arial"/>
                <w:color w:val="000000"/>
                <w:sz w:val="20"/>
                <w:szCs w:val="20"/>
              </w:rPr>
            </w:pPr>
            <w:r w:rsidRPr="00CC2A84">
              <w:rPr>
                <w:rFonts w:ascii="Arial" w:hAnsi="Arial" w:cs="Arial"/>
                <w:bCs/>
                <w:iCs/>
                <w:position w:val="0"/>
                <w:sz w:val="20"/>
                <w:szCs w:val="20"/>
              </w:rPr>
              <w:t>- zapojí do jednoduchých rozhovorů</w:t>
            </w:r>
            <w:r w:rsidR="003E4BB6">
              <w:rPr>
                <w:rFonts w:ascii="Arial" w:eastAsia="Arial" w:hAnsi="Arial" w:cs="Arial"/>
                <w:color w:val="000000"/>
                <w:sz w:val="20"/>
                <w:szCs w:val="20"/>
              </w:rPr>
              <w:t>Žák používá abecední slovník učebnice</w:t>
            </w:r>
          </w:p>
          <w:p w:rsidR="00CD73CE" w:rsidRPr="0045225A" w:rsidRDefault="0045225A">
            <w:pPr>
              <w:pBdr>
                <w:top w:val="nil"/>
                <w:left w:val="nil"/>
                <w:bottom w:val="nil"/>
                <w:right w:val="nil"/>
                <w:between w:val="nil"/>
              </w:pBdr>
              <w:spacing w:line="240" w:lineRule="auto"/>
              <w:ind w:left="0" w:hanging="2"/>
              <w:rPr>
                <w:rFonts w:ascii="Arial" w:eastAsia="Arial" w:hAnsi="Arial" w:cs="Arial"/>
                <w:color w:val="000000"/>
                <w:sz w:val="20"/>
                <w:szCs w:val="20"/>
              </w:rPr>
            </w:pPr>
            <w:r w:rsidRPr="0045225A">
              <w:rPr>
                <w:rFonts w:ascii="Arial" w:hAnsi="Arial" w:cs="Arial"/>
                <w:bCs/>
                <w:iCs/>
                <w:position w:val="0"/>
                <w:sz w:val="20"/>
                <w:szCs w:val="20"/>
              </w:rPr>
              <w:t>-píše slova a krátké věty na základě textové a vizuální předlohy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abeceda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malý x velký, dlouhý x krátký</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rsidP="006852D1">
      <w:pPr>
        <w:pBdr>
          <w:top w:val="nil"/>
          <w:left w:val="nil"/>
          <w:bottom w:val="nil"/>
          <w:right w:val="nil"/>
          <w:between w:val="nil"/>
        </w:pBdr>
        <w:spacing w:line="240" w:lineRule="auto"/>
        <w:ind w:leftChars="0" w:left="0" w:firstLineChars="0" w:firstLine="0"/>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5"/>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Anglický jazyk</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4.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Receptivní 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rozumí známým slovům a jednoduchým větám, čte nahlas plynule a foneticky správně jednoduché texty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abeceda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pozdravy, představení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rodina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sporty a hry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0D357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VME-objevujeme Evropu a svět</w:t>
            </w: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Produktivní 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reprodukuje obsah jednoduchého textu a konverzace, obměňuje krátké texty se zachováním smyslu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Píše slova a krátké věty na základě textové a vizuální předlohy</w:t>
            </w:r>
          </w:p>
          <w:p w:rsidR="00767446" w:rsidRDefault="0076744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hAnsi="Arial" w:cs="Arial"/>
                <w:sz w:val="20"/>
                <w:szCs w:val="20"/>
              </w:rPr>
              <w:t>Žák p</w:t>
            </w:r>
            <w:r w:rsidRPr="00097B09">
              <w:rPr>
                <w:rFonts w:ascii="Arial" w:hAnsi="Arial" w:cs="Arial"/>
                <w:sz w:val="20"/>
                <w:szCs w:val="20"/>
              </w:rPr>
              <w:t>řiřadí mluvenou a psanou podobu téhož slov</w:t>
            </w:r>
            <w:r>
              <w:rPr>
                <w:rFonts w:ascii="Arial" w:hAnsi="Arial" w:cs="Arial"/>
                <w:sz w:val="20"/>
                <w:szCs w:val="20"/>
              </w:rPr>
              <w:t xml:space="preserve">a či slovního </w:t>
            </w:r>
            <w:r>
              <w:rPr>
                <w:rFonts w:ascii="Arial" w:hAnsi="Arial" w:cs="Arial"/>
                <w:sz w:val="20"/>
                <w:szCs w:val="20"/>
              </w:rPr>
              <w:lastRenderedPageBreak/>
              <w:t xml:space="preserve">spojení, </w:t>
            </w:r>
            <w:r w:rsidRPr="00097B09">
              <w:rPr>
                <w:rFonts w:ascii="Arial" w:hAnsi="Arial" w:cs="Arial"/>
                <w:sz w:val="20"/>
                <w:szCs w:val="20"/>
              </w:rPr>
              <w:t>píše slova a krátké věty na základě textové a vizuální předlohy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I am good at / I am not good at..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části domu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zvířata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předložky – on, in, under</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Interaktivní 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pozdraví a rozloučí se s dospělým i kamarádem, zapojí se do jednoduché konverzace</w:t>
            </w:r>
          </w:p>
          <w:p w:rsidR="00CC2A84"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-rozumí obsahu krátkého jednoduchého textu , pokud má </w:t>
            </w:r>
          </w:p>
          <w:p w:rsidR="00CC2A84" w:rsidRDefault="00CC2A84" w:rsidP="00CC2A84">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iCs/>
                <w:position w:val="0"/>
                <w:sz w:val="20"/>
                <w:szCs w:val="20"/>
              </w:rPr>
            </w:pPr>
            <w:r w:rsidRPr="00CC2A84">
              <w:rPr>
                <w:rFonts w:ascii="Arial" w:hAnsi="Arial" w:cs="Arial"/>
                <w:b/>
                <w:bCs/>
                <w:iCs/>
                <w:position w:val="0"/>
                <w:sz w:val="20"/>
                <w:szCs w:val="20"/>
              </w:rPr>
              <w:t>MLUVENÍ</w:t>
            </w:r>
          </w:p>
          <w:p w:rsidR="00CD73CE" w:rsidRDefault="00CC2A84" w:rsidP="00CC2A84">
            <w:pPr>
              <w:pBdr>
                <w:top w:val="nil"/>
                <w:left w:val="nil"/>
                <w:bottom w:val="nil"/>
                <w:right w:val="nil"/>
                <w:between w:val="nil"/>
              </w:pBdr>
              <w:spacing w:line="240" w:lineRule="auto"/>
              <w:ind w:left="0" w:hanging="2"/>
              <w:rPr>
                <w:rFonts w:ascii="Arial" w:eastAsia="Arial" w:hAnsi="Arial" w:cs="Arial"/>
                <w:color w:val="000000"/>
                <w:sz w:val="20"/>
                <w:szCs w:val="20"/>
              </w:rPr>
            </w:pPr>
            <w:r w:rsidRPr="00CC2A84">
              <w:rPr>
                <w:rFonts w:ascii="Arial" w:hAnsi="Arial" w:cs="Arial"/>
                <w:bCs/>
                <w:iCs/>
                <w:position w:val="0"/>
                <w:sz w:val="20"/>
                <w:szCs w:val="20"/>
              </w:rPr>
              <w:t>- zapojí do jednoduchých rozhovorů</w:t>
            </w:r>
            <w:r w:rsidR="003E4BB6">
              <w:rPr>
                <w:rFonts w:ascii="Arial" w:eastAsia="Arial" w:hAnsi="Arial" w:cs="Arial"/>
                <w:color w:val="000000"/>
                <w:sz w:val="20"/>
                <w:szCs w:val="20"/>
              </w:rPr>
              <w:t>k dispozici vizuální podporu</w:t>
            </w:r>
          </w:p>
          <w:p w:rsidR="00CC2A84" w:rsidRDefault="00CC2A84" w:rsidP="00CC2A84">
            <w:pPr>
              <w:pBdr>
                <w:top w:val="nil"/>
                <w:left w:val="nil"/>
                <w:bottom w:val="nil"/>
                <w:right w:val="nil"/>
                <w:between w:val="nil"/>
              </w:pBdr>
              <w:spacing w:line="240" w:lineRule="auto"/>
              <w:ind w:left="0" w:hanging="2"/>
              <w:rPr>
                <w:rFonts w:ascii="Arial" w:eastAsia="Arial" w:hAnsi="Arial" w:cs="Arial"/>
                <w:color w:val="000000"/>
                <w:sz w:val="20"/>
                <w:szCs w:val="20"/>
              </w:rPr>
            </w:pPr>
            <w:r w:rsidRPr="00CC2A84">
              <w:rPr>
                <w:rFonts w:ascii="Arial" w:eastAsia="Arial" w:hAnsi="Arial" w:cs="Arial"/>
                <w:color w:val="000000"/>
                <w:sz w:val="20"/>
                <w:szCs w:val="20"/>
              </w:rPr>
              <w:t>-</w:t>
            </w:r>
            <w:r w:rsidRPr="00CC2A84">
              <w:rPr>
                <w:rFonts w:ascii="Arial" w:hAnsi="Arial" w:cs="Arial"/>
                <w:bCs/>
                <w:iCs/>
                <w:position w:val="0"/>
                <w:sz w:val="20"/>
                <w:szCs w:val="20"/>
              </w:rPr>
              <w:t xml:space="preserve"> odpovídá na jednoduché otázky týkající se jeho samotného, rodiny, školy,volného času a dalších osvojovaných témat a podobné otázky pokládá</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státy a národnosti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jak jsi starý?</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co sbíráš?</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moje zvířátko</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státy a zvyky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tbl>
      <w:tblPr>
        <w:tblStyle w:val="af6"/>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Anglický jazyk</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5.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Receptivní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rozumí známým slovům a jednoduchým větám se vztahem k osvojovaným tématům</w:t>
            </w:r>
          </w:p>
          <w:p w:rsidR="00767446" w:rsidRDefault="0076744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hAnsi="Arial" w:cs="Arial"/>
                <w:sz w:val="20"/>
                <w:szCs w:val="20"/>
              </w:rPr>
              <w:t xml:space="preserve">- </w:t>
            </w:r>
            <w:r w:rsidRPr="00097B09">
              <w:rPr>
                <w:rFonts w:ascii="Arial" w:hAnsi="Arial" w:cs="Arial"/>
                <w:sz w:val="20"/>
                <w:szCs w:val="20"/>
              </w:rPr>
              <w:t>odpovídá na jednoduché otázky týkající se jeho samotného, rodiny, školy, volného času a dalších osvojovaných témat a podobné otázky pokládá</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denní aktivity v průběhové čase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0D357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VME-jsme Evropané</w:t>
            </w: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C2A84" w:rsidRPr="00CC2A84" w:rsidRDefault="00CC2A84" w:rsidP="00CC2A84">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iCs/>
                <w:position w:val="0"/>
                <w:sz w:val="20"/>
                <w:szCs w:val="20"/>
              </w:rPr>
            </w:pPr>
            <w:r w:rsidRPr="00CC2A84">
              <w:rPr>
                <w:rFonts w:ascii="Arial" w:hAnsi="Arial" w:cs="Arial"/>
                <w:b/>
                <w:bCs/>
                <w:iCs/>
                <w:position w:val="0"/>
                <w:sz w:val="20"/>
                <w:szCs w:val="20"/>
              </w:rPr>
              <w:t>POSLECH S POROZUMĚNÍM</w:t>
            </w:r>
          </w:p>
          <w:p w:rsidR="00CD73CE" w:rsidRDefault="003E4BB6" w:rsidP="00CC2A84">
            <w:pPr>
              <w:pBdr>
                <w:top w:val="nil"/>
                <w:left w:val="nil"/>
                <w:bottom w:val="nil"/>
                <w:right w:val="nil"/>
                <w:between w:val="nil"/>
              </w:pBdr>
              <w:spacing w:line="240" w:lineRule="auto"/>
              <w:ind w:leftChars="0" w:left="0" w:firstLineChars="0" w:firstLine="0"/>
              <w:rPr>
                <w:rFonts w:ascii="Arial" w:eastAsia="Arial" w:hAnsi="Arial" w:cs="Arial"/>
                <w:color w:val="000000"/>
                <w:sz w:val="20"/>
                <w:szCs w:val="20"/>
              </w:rPr>
            </w:pPr>
            <w:r>
              <w:rPr>
                <w:rFonts w:ascii="Arial" w:eastAsia="Arial" w:hAnsi="Arial" w:cs="Arial"/>
                <w:color w:val="000000"/>
                <w:sz w:val="20"/>
                <w:szCs w:val="20"/>
              </w:rPr>
              <w:t>- rozumí obsahu a smyslu jednoduchých autentických materiálů (časopisy, obrazové a poslechové materiály ) a využívá je při své práci, zejména pokud má k dispozici vizuální oporu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sloveso „to be“ v různých osobách</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čte nahlas plynule a foneticky správně jednoduché texty obsahující známou slovní zásobu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předložky – na, nad, pod, u, v</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vyhledá v jednoduchém textu , který se vztahuje k osvojovaným tématům potřebnou informaci a vytvoří odpověď na otázku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tvorba otázek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Zákadní gramatické struktury a typy vět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používá dvojjazyčný slovník</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počasí a roční období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Produktivní 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sestaví gramaticky a formálně správně jednoduché písemné sdělení, krátký text a odpověď na sdělení, vyplní své základní údaje do formulářů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sloveso „can“</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reprodukuje ústně i písemně obsah přiměřeně obtížného textu a jednoduché konverzace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vazba: „I want to…“</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„I want to be…“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obměňuje krátké texty se zachováním smyslu textu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 naše adresa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Interaktivní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Žák: </w:t>
            </w:r>
          </w:p>
          <w:p w:rsidR="00CC2A84"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se zapojí do jednoduchých rozhovorů, sdělí jednoduchým způsobem základní informace  týkající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se jeho samotného, rodiny, školy, volného času a dalších osvojovaných témat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odpovídá na jednoduché otázky týkající se jeho samotného, rodiny, školy, volného času a dalších osvojovaných témat a podobné otázky pokládá</w:t>
            </w:r>
          </w:p>
          <w:p w:rsidR="00CC2A84" w:rsidRDefault="00CC2A84" w:rsidP="00CC2A84">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iCs/>
                <w:position w:val="0"/>
                <w:sz w:val="20"/>
                <w:szCs w:val="20"/>
              </w:rPr>
            </w:pPr>
            <w:r w:rsidRPr="00CC2A84">
              <w:rPr>
                <w:rFonts w:ascii="Arial" w:hAnsi="Arial" w:cs="Arial"/>
                <w:b/>
                <w:bCs/>
                <w:iCs/>
                <w:position w:val="0"/>
                <w:sz w:val="20"/>
                <w:szCs w:val="20"/>
              </w:rPr>
              <w:t>MLUVENÍ</w:t>
            </w:r>
          </w:p>
          <w:p w:rsidR="00CC2A84" w:rsidRDefault="00CC2A84" w:rsidP="00CC2A84">
            <w:pPr>
              <w:pBdr>
                <w:top w:val="nil"/>
                <w:left w:val="nil"/>
                <w:bottom w:val="nil"/>
                <w:right w:val="nil"/>
                <w:between w:val="nil"/>
              </w:pBdr>
              <w:spacing w:line="240" w:lineRule="auto"/>
              <w:ind w:left="0" w:hanging="2"/>
              <w:rPr>
                <w:rFonts w:ascii="Arial" w:hAnsi="Arial" w:cs="Arial"/>
                <w:bCs/>
                <w:iCs/>
                <w:position w:val="0"/>
                <w:sz w:val="20"/>
                <w:szCs w:val="20"/>
              </w:rPr>
            </w:pPr>
            <w:r w:rsidRPr="00CC2A84">
              <w:rPr>
                <w:rFonts w:ascii="Arial" w:hAnsi="Arial" w:cs="Arial"/>
                <w:bCs/>
                <w:iCs/>
                <w:position w:val="0"/>
                <w:sz w:val="20"/>
                <w:szCs w:val="20"/>
              </w:rPr>
              <w:t>- zapojí do jednoduchých rozhovorů</w:t>
            </w:r>
          </w:p>
          <w:p w:rsidR="00CC2A84" w:rsidRDefault="00CC2A84" w:rsidP="00CC2A84">
            <w:pPr>
              <w:suppressAutoHyphens w:val="0"/>
              <w:autoSpaceDE w:val="0"/>
              <w:autoSpaceDN w:val="0"/>
              <w:adjustRightInd w:val="0"/>
              <w:spacing w:line="240" w:lineRule="auto"/>
              <w:ind w:leftChars="0" w:left="0" w:firstLineChars="0" w:firstLine="0"/>
              <w:textDirection w:val="lrTb"/>
              <w:textAlignment w:val="auto"/>
              <w:outlineLvl w:val="9"/>
              <w:rPr>
                <w:rFonts w:ascii="Arial" w:eastAsia="Arial" w:hAnsi="Arial" w:cs="Arial"/>
                <w:color w:val="000000"/>
                <w:sz w:val="20"/>
                <w:szCs w:val="20"/>
              </w:rPr>
            </w:pPr>
            <w:r w:rsidRPr="00CC2A84">
              <w:rPr>
                <w:rFonts w:ascii="Arial" w:eastAsia="Arial" w:hAnsi="Arial" w:cs="Arial"/>
                <w:color w:val="000000"/>
                <w:sz w:val="20"/>
                <w:szCs w:val="20"/>
              </w:rPr>
              <w:t>-</w:t>
            </w:r>
            <w:r w:rsidRPr="00CC2A84">
              <w:rPr>
                <w:rFonts w:ascii="Arial" w:hAnsi="Arial" w:cs="Arial"/>
                <w:bCs/>
                <w:iCs/>
                <w:position w:val="0"/>
                <w:sz w:val="20"/>
                <w:szCs w:val="20"/>
              </w:rPr>
              <w:t>odpovídá na jednoduché otázky týkající se jeho samotného, rodiny, školy,volného času a dalších osvojovaných témat a podobné otázky pokládá</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význam slov v textu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7"/>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Anglický jazyk</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6.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Receptivní 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čte text přiměřeného rozsahu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rozumí obsahu jednoduchých textů, z</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vyhledá známé výrazy, fráze a odpovědi na otázky v textu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porozumí jednoduché a pomalu vyslovované promluvě a konverzaci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používá slovník</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Představování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Škola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Fráze, použitelné v hodinách AJ</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Rodina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Domácí mazlíčci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Dům a byt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Čas a datum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Oslava narozenin</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Jídlo a pití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Česká Republika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Praha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Moje obec</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Produktivní 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tvoří věty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reprodukuje přiměřeně obtížný text</w:t>
            </w:r>
          </w:p>
          <w:p w:rsidR="00767446" w:rsidRDefault="0076744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hAnsi="Arial" w:cs="Arial"/>
                <w:sz w:val="20"/>
                <w:szCs w:val="20"/>
              </w:rPr>
              <w:t xml:space="preserve">- </w:t>
            </w:r>
            <w:r w:rsidRPr="00097B09">
              <w:rPr>
                <w:rFonts w:ascii="Arial" w:hAnsi="Arial" w:cs="Arial"/>
                <w:sz w:val="20"/>
                <w:szCs w:val="20"/>
              </w:rPr>
              <w:t>rozumí informacím v jednoduchých poslechových textech, jsou-li pronáš</w:t>
            </w:r>
            <w:r>
              <w:rPr>
                <w:rFonts w:ascii="Arial" w:hAnsi="Arial" w:cs="Arial"/>
                <w:sz w:val="20"/>
                <w:szCs w:val="20"/>
              </w:rPr>
              <w:t xml:space="preserve">eny pomalu a zřetelně, </w:t>
            </w:r>
            <w:r w:rsidRPr="00097B09">
              <w:rPr>
                <w:rFonts w:ascii="Arial" w:hAnsi="Arial" w:cs="Arial"/>
                <w:sz w:val="20"/>
                <w:szCs w:val="20"/>
              </w:rPr>
              <w:t>rozumí obsahu jednoduché a zřetelně vyslovované promluvy či konverzace, který se týká osvojovaných témat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Návštěvy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Britská škola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Naše škola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Mimoškolní aktivity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Oblečení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Nakupování a móda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Interaktivní 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jednoduchým způsobem reaguje v běžných formálních i neformálních situacích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Školní výlet příroda a město</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Zvířata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Víkend</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Prázdniny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Počasí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Prohlídka města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Orientace ve městě</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rsidP="006852D1">
      <w:pPr>
        <w:pBdr>
          <w:top w:val="nil"/>
          <w:left w:val="nil"/>
          <w:bottom w:val="nil"/>
          <w:right w:val="nil"/>
          <w:between w:val="nil"/>
        </w:pBdr>
        <w:spacing w:line="240" w:lineRule="auto"/>
        <w:ind w:leftChars="0" w:left="0" w:firstLineChars="0" w:firstLine="0"/>
        <w:rPr>
          <w:color w:val="000000"/>
        </w:rPr>
      </w:pPr>
    </w:p>
    <w:tbl>
      <w:tblPr>
        <w:tblStyle w:val="af8"/>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Anglický jazyk</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7.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Receptivní 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čte text přiměřeného rozsahu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rozumí obsahu jednoduchých textů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vyhledá známé výrazy, fráze a odpovědi na otázky v textu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porozumí jednoduché a pomalu  vyslovované promluvě a konverzaci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odvodí pravděpodobný význam nových slov z kontextu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používá slovník</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Prázdniny, cestování, světové strany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Trávení volného času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Povinnosti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Svátky a oslavy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Jídlo a pití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Bezpečnost na silnici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První pomoc</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Společnost a její problémy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Produktivní 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sestaví jednoduché (ústní i písemné) sdělení, které se týká situací, souvisejících s životem v rodině, škole a probíranými tematickými okruhy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tvoří věty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reprodukuje přiměřeně obtížný text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Oblíbené činnosti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Sport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Životní prostředí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Život v budoucnosti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Reálie Velké Británie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Interaktivní 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se jednoduchým způsobem domluví v některých z běžných formálních i neformálních situací</w:t>
            </w:r>
          </w:p>
          <w:p w:rsidR="00767446" w:rsidRDefault="0076744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hAnsi="Arial" w:cs="Arial"/>
                <w:sz w:val="20"/>
                <w:szCs w:val="20"/>
              </w:rPr>
              <w:t xml:space="preserve">- </w:t>
            </w:r>
            <w:r w:rsidRPr="00097B09">
              <w:rPr>
                <w:rFonts w:ascii="Arial" w:hAnsi="Arial" w:cs="Arial"/>
                <w:sz w:val="20"/>
                <w:szCs w:val="20"/>
              </w:rPr>
              <w:t>rozumí informacím v jednoduchých poslechových textech, jsou-li pronáš</w:t>
            </w:r>
            <w:r>
              <w:rPr>
                <w:rFonts w:ascii="Arial" w:hAnsi="Arial" w:cs="Arial"/>
                <w:sz w:val="20"/>
                <w:szCs w:val="20"/>
              </w:rPr>
              <w:t xml:space="preserve">eny pomalu a zřetelně, </w:t>
            </w:r>
            <w:r w:rsidRPr="00097B09">
              <w:rPr>
                <w:rFonts w:ascii="Arial" w:hAnsi="Arial" w:cs="Arial"/>
                <w:sz w:val="20"/>
                <w:szCs w:val="20"/>
              </w:rPr>
              <w:t>rozumí obsahu jednoduché a zřetelně vyslovované promluvy či konverzace, který se týká osvojovaných témat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2E15A6" w:rsidRDefault="002E15A6">
      <w:pPr>
        <w:pBdr>
          <w:top w:val="nil"/>
          <w:left w:val="nil"/>
          <w:bottom w:val="nil"/>
          <w:right w:val="nil"/>
          <w:between w:val="nil"/>
        </w:pBdr>
        <w:spacing w:line="240" w:lineRule="auto"/>
        <w:ind w:left="0" w:hanging="2"/>
        <w:rPr>
          <w:color w:val="000000"/>
        </w:rPr>
      </w:pPr>
    </w:p>
    <w:tbl>
      <w:tblPr>
        <w:tblStyle w:val="af9"/>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Anglický jazyk</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8.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Receptivní 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čte text přiměřeného rozsahu nahlas, plynule a foneticky správně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rozumí obsahu jednoduchých textů, vyhledá v nich požadované informace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vyhledá známé výrazy, fráze a odpovědi na otázky v textu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porozumí jednoduché a zřetelně vyslovované promluvě a konverzaci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odvodí pravděpodobný význam nových slov z kontextu textu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používá slovník</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omluva, reakce na omluvu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přání, blahopřání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žádost o pomoc</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0D357F" w:rsidP="000D357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MUV-multikultura</w:t>
            </w: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Produktivní 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sestaví jednoduché (ústní i písemné) sdělení, které se týká situací, souvisejících s životem v rodině, škole a probíranými tematickými okruhy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tvoří správně věty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reprodukuje přiměřeně obtížný text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si vyžádá jednoduché informace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-reaguje na jednoduché písemné sdělení</w:t>
            </w:r>
          </w:p>
          <w:p w:rsidR="00767446" w:rsidRDefault="00767446">
            <w:pPr>
              <w:pBdr>
                <w:top w:val="nil"/>
                <w:left w:val="nil"/>
                <w:bottom w:val="nil"/>
                <w:right w:val="nil"/>
                <w:between w:val="nil"/>
              </w:pBdr>
              <w:spacing w:line="240" w:lineRule="auto"/>
              <w:ind w:left="0" w:hanging="2"/>
              <w:rPr>
                <w:rFonts w:ascii="Arial" w:eastAsia="Arial" w:hAnsi="Arial" w:cs="Arial"/>
                <w:color w:val="000000"/>
                <w:sz w:val="20"/>
                <w:szCs w:val="20"/>
              </w:rPr>
            </w:pPr>
            <w:r>
              <w:t xml:space="preserve">- </w:t>
            </w:r>
            <w:r w:rsidRPr="00097B09">
              <w:rPr>
                <w:rFonts w:ascii="Arial" w:hAnsi="Arial" w:cs="Arial"/>
                <w:sz w:val="20"/>
                <w:szCs w:val="20"/>
              </w:rPr>
              <w:t>vyhledá požadované informace v jednoduchých každodenních autentických materiálech, rozumí krátkým a jednoduchým textům, vyhledá v nich požadované informace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formulář, dotazník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osobní dopis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příroda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volný čas, zájmová činnost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Interaktivní 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se jednoduchým způsobem domluví </w:t>
            </w:r>
            <w:r>
              <w:rPr>
                <w:rFonts w:ascii="Arial" w:eastAsia="Arial" w:hAnsi="Arial" w:cs="Arial"/>
                <w:color w:val="000000"/>
                <w:sz w:val="20"/>
                <w:szCs w:val="20"/>
              </w:rPr>
              <w:lastRenderedPageBreak/>
              <w:t>v některých z běžných formálních i neformálních situací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rsidP="006852D1">
      <w:pPr>
        <w:pBdr>
          <w:top w:val="nil"/>
          <w:left w:val="nil"/>
          <w:bottom w:val="nil"/>
          <w:right w:val="nil"/>
          <w:between w:val="nil"/>
        </w:pBdr>
        <w:spacing w:line="240" w:lineRule="auto"/>
        <w:ind w:leftChars="0" w:left="0" w:firstLineChars="0" w:firstLine="0"/>
        <w:rPr>
          <w:color w:val="000000"/>
        </w:rPr>
      </w:pPr>
    </w:p>
    <w:tbl>
      <w:tblPr>
        <w:tblStyle w:val="afa"/>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Anglický jazyk</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9.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Receptivní 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čte text přiměřeného rozsahu nahlas, plynule a foneticky správně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rozumí obsahu jednoduchých textů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vyhledá známé výrazy, fráze a odpovědi na otázky v jednoduchých autentických materiále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porozumí jednoduché a zřetelně vyslovované promluvě a konverzaci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odvodí pravděpodobný význam nových slov z kontextu textu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používá slovník</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USA, New York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svátky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život ve škole v USA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Velká Británie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život mladých lidí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rsidP="000D357F">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Produktivní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sestaví jednoduché (ústní i písemné) sdělení, které se týká situací, souvisejících s životem v rodině, škole a probíranými tematickými okruhy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tvoří správně věty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reprodukuje přiměřeně obtížný text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si vyžádá jednoduché informace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-vyplní zákadní údaje o sobě ve formuláři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volba povolání a činnosti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-moderní technologie a média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Austrálie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rodina, život v budoucnosti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žádost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souhlas / nesouhlas</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Interaktivní 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se jednoduchým způsobem domluví v běžných formálních i neformálních každodenních situacích</w:t>
            </w:r>
          </w:p>
          <w:p w:rsidR="00767446" w:rsidRDefault="0076744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hAnsi="Arial" w:cs="Arial"/>
                <w:sz w:val="20"/>
                <w:szCs w:val="20"/>
              </w:rPr>
              <w:t xml:space="preserve">- </w:t>
            </w:r>
            <w:r w:rsidRPr="00097B09">
              <w:rPr>
                <w:rFonts w:ascii="Arial" w:hAnsi="Arial" w:cs="Arial"/>
                <w:sz w:val="20"/>
                <w:szCs w:val="20"/>
              </w:rPr>
              <w:t>vyhledá požadované informace v jednoduchých každodenních autentických materiálech, rozumí krátkým a jednoduchým textům, vyhledá v nich požadované informace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rsidP="006852D1">
      <w:pPr>
        <w:pBdr>
          <w:top w:val="nil"/>
          <w:left w:val="nil"/>
          <w:bottom w:val="nil"/>
          <w:right w:val="nil"/>
          <w:between w:val="nil"/>
        </w:pBdr>
        <w:spacing w:line="240" w:lineRule="auto"/>
        <w:ind w:leftChars="0" w:left="0" w:firstLineChars="0" w:firstLine="0"/>
        <w:rPr>
          <w:rFonts w:ascii="Arial" w:eastAsia="Arial" w:hAnsi="Arial" w:cs="Arial"/>
          <w:color w:val="000000"/>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t>5.3.NĚMECKÝ JAZYK – Další cizí jazyk- Charakteristika vyučovacího předmětu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Obsahové, časové a organizační vymezení předmětu</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Vyučovací předmět německý jazyk je zařazen samostatně v 7., 8., a 9. ročníku v hodinové dotaci 2 hodin týdně a je jako druhý cizí jazyk povinný pro všechny žáky školy.</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Výuka vytváří předpoklady pro budoucí zapojení žáků do vzájemné komunikace mez národy Evropy i světa. Připravuje žáky k praktickému užívání jazyka. Důraz je kladen na osvojení základních receptivních, produktivních a interaktivních řečových dovedností, především na rozvoji slovní zásoby, porozumění, interpretace jednoduchých a čtených textů a konverzační dovednosti. Vyučovací předmět obsahuje matické okruhy z běžných každodenních situací, zájmů dětí, seznamuje ho se základními reáliemi německy mluvících zemí.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ab/>
        <w:t>Ve výuce je podporována forma frontálního vyučování, samostatné práce, partnerské práce, skupinové práce žáků</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Vyučovacím předmětem prolínají příslušná průřezová témata.</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Výchovné a vzdělávací strategie pro rozvoj klíčových kompetencí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xml:space="preserve">Kompetence učení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učíme žáky efektivnímu získávání poznatků z nejrůznějších zdrojů, rozvíjíme jednotlivé dovednosti v NJ, zařazujeme do výuky problémové a projektové vyučování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řešení problémů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uplatňovat získané dovednosti k řešení jakéhokoliv problému, orientovat se v cizím jazykovém prostředí, vedeme je k uplatnění fantazie, improvizace při řešení problémů</w:t>
      </w:r>
    </w:p>
    <w:p w:rsidR="00401D83" w:rsidRDefault="00401D8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401D83" w:rsidRDefault="00401D8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komunikativní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klademe důraz na týmovou práci, na praktické a efektivní využívání všech způsobů komunikace v cizím jazyce, vedeme žáky k formulování a vyjádření myšlenky, aby partner rozuměl, učíme je schopnosti porozumění při poslechu, čtení, vedeme je k sebevědomému vystupování při komunikaci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sociální a personální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zařazujeme do výuky týmovou spolupráci, práci ve dvojicích, skupinách, vedeme žáky k respektování jiného názoru při týmové práci, k obhajování vlastních myšlenek</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občanské</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vyžadujeme zodpovědné plnění zadaných úkolů, toleranci rasovou, náboženskou, dodržování pravidel slušného chování, respektování tradic jiných národ</w:t>
      </w:r>
    </w:p>
    <w:p w:rsidR="00CD73CE" w:rsidRDefault="00CD73CE">
      <w:pPr>
        <w:pBdr>
          <w:top w:val="nil"/>
          <w:left w:val="nil"/>
          <w:bottom w:val="nil"/>
          <w:right w:val="nil"/>
          <w:between w:val="nil"/>
        </w:pBdr>
        <w:spacing w:line="240" w:lineRule="auto"/>
        <w:ind w:left="0" w:hanging="2"/>
        <w:jc w:val="both"/>
        <w:rPr>
          <w:rFonts w:ascii="Arial" w:eastAsia="Arial" w:hAnsi="Arial" w:cs="Arial"/>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vedeme žáky k účelnému využití vědomostí a dovedností získaných v jiných vzdělávacích oblastech pro oblast jazyk a komunikace, práce se slovníkem, vyhledávání informací a materiálů potřebných pro práci v hodinách, učíme žáky umět zhodnotit vlastní práci a práci své skupiny</w:t>
      </w:r>
    </w:p>
    <w:p w:rsidR="00CD73CE" w:rsidRPr="006852D1" w:rsidRDefault="003E4BB6">
      <w:pPr>
        <w:spacing w:before="240" w:after="240"/>
        <w:ind w:left="0" w:hanging="2"/>
        <w:jc w:val="both"/>
        <w:rPr>
          <w:rFonts w:ascii="Arial" w:eastAsia="Arial" w:hAnsi="Arial" w:cs="Arial"/>
          <w:b/>
          <w:sz w:val="22"/>
          <w:szCs w:val="22"/>
        </w:rPr>
      </w:pPr>
      <w:r w:rsidRPr="006852D1">
        <w:rPr>
          <w:rFonts w:ascii="Arial" w:eastAsia="Arial" w:hAnsi="Arial" w:cs="Arial"/>
          <w:b/>
          <w:sz w:val="22"/>
          <w:szCs w:val="22"/>
        </w:rPr>
        <w:t>Kompetence digitální</w:t>
      </w:r>
    </w:p>
    <w:p w:rsidR="00CD73CE" w:rsidRPr="006852D1" w:rsidRDefault="003E4BB6">
      <w:pPr>
        <w:shd w:val="clear" w:color="auto" w:fill="FFFFFF"/>
        <w:spacing w:before="160" w:after="160" w:line="276" w:lineRule="auto"/>
        <w:ind w:left="0" w:hanging="2"/>
        <w:jc w:val="both"/>
        <w:rPr>
          <w:rFonts w:ascii="Arial" w:hAnsi="Arial" w:cs="Arial"/>
          <w:sz w:val="22"/>
          <w:szCs w:val="22"/>
        </w:rPr>
      </w:pPr>
      <w:r w:rsidRPr="006852D1">
        <w:rPr>
          <w:rFonts w:ascii="Arial" w:eastAsia="Arial" w:hAnsi="Arial" w:cs="Arial"/>
          <w:sz w:val="22"/>
          <w:szCs w:val="22"/>
        </w:rPr>
        <w:t xml:space="preserve">-využíváme nových technologií, které by měly poskytnout </w:t>
      </w:r>
      <w:r w:rsidRPr="006852D1">
        <w:rPr>
          <w:rFonts w:ascii="Arial" w:hAnsi="Arial" w:cs="Arial"/>
          <w:sz w:val="22"/>
          <w:szCs w:val="22"/>
        </w:rPr>
        <w:t>dovednosti potřebné pro jejich využití  v profesním i soukromém životě, ať už se jedná o online kurzy, dohledávání informací, interakce na sociálních sítích, či nové způsoby komunikace. Online svět není ani teritoriálně, ani jazykově ohraničen. Soulad cizích jazyků a nových technologií podporuje žáky, aby se stali kompetentními a autonomními uživateli jazyků a digitálními občany.</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je seznámen se zvukovou podobou cizího jazyka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rozumí výrazům pro pozdrav a poděkování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rozumí jednoduchým slovům, se kterými se v rámci tematických okruhů opakovaně setkal (zejména má-li k dispozici vizuální oporu)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 rozumí otázkám, které se týkají základních osobních údajů (zejména jména a věku) </w:t>
      </w:r>
    </w:p>
    <w:p w:rsidR="00CD73CE" w:rsidRDefault="003E4BB6">
      <w:pPr>
        <w:pBdr>
          <w:top w:val="nil"/>
          <w:left w:val="nil"/>
          <w:bottom w:val="nil"/>
          <w:right w:val="nil"/>
          <w:between w:val="nil"/>
        </w:pBdr>
        <w:spacing w:line="240" w:lineRule="auto"/>
        <w:ind w:left="0" w:hanging="2"/>
        <w:jc w:val="both"/>
        <w:rPr>
          <w:color w:val="FF0000"/>
          <w:sz w:val="22"/>
          <w:szCs w:val="22"/>
        </w:rPr>
      </w:pPr>
      <w:r>
        <w:rPr>
          <w:i/>
          <w:color w:val="FF0000"/>
          <w:sz w:val="23"/>
          <w:szCs w:val="23"/>
        </w:rPr>
        <w:t xml:space="preserve">- rozumí jednoduchým pokynům učitele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pozdraví a poděkuje, vyjádří souhlas a nesouhlas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sdělí své jméno a věk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rozumí jednoduchým slovům, se kterými se v rámci tematických okruhů opakovaně setkal (zejména má-li k dispozici vizuální oporu)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reaguje na jednoduchá písemná sdělení, která se týkají jeho osoby </w:t>
      </w:r>
    </w:p>
    <w:tbl>
      <w:tblPr>
        <w:tblStyle w:val="afb"/>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Německý jazyk</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7.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9761A4" w:rsidRPr="009761A4" w:rsidRDefault="009761A4">
            <w:pPr>
              <w:pBdr>
                <w:top w:val="nil"/>
                <w:left w:val="nil"/>
                <w:bottom w:val="nil"/>
                <w:right w:val="nil"/>
                <w:between w:val="nil"/>
              </w:pBdr>
              <w:spacing w:line="240" w:lineRule="auto"/>
              <w:ind w:left="0" w:hanging="2"/>
              <w:rPr>
                <w:rFonts w:ascii="Arial" w:hAnsi="Arial" w:cs="Arial"/>
                <w:b/>
                <w:sz w:val="20"/>
                <w:szCs w:val="20"/>
              </w:rPr>
            </w:pPr>
            <w:r w:rsidRPr="009761A4">
              <w:rPr>
                <w:rFonts w:ascii="Arial" w:hAnsi="Arial" w:cs="Arial"/>
                <w:b/>
                <w:sz w:val="20"/>
                <w:szCs w:val="20"/>
              </w:rPr>
              <w:t>ŘEČOVÉ DOVEDNOSTI</w:t>
            </w:r>
          </w:p>
          <w:p w:rsidR="00CD73CE" w:rsidRPr="009761A4"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9761A4">
              <w:rPr>
                <w:rFonts w:ascii="Arial" w:eastAsia="Arial" w:hAnsi="Arial" w:cs="Arial"/>
                <w:b/>
                <w:color w:val="000000"/>
                <w:sz w:val="20"/>
                <w:szCs w:val="20"/>
              </w:rPr>
              <w:t>Žák:</w:t>
            </w:r>
          </w:p>
          <w:p w:rsidR="00CD73CE" w:rsidRPr="009761A4"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9761A4">
              <w:rPr>
                <w:rFonts w:ascii="Arial" w:eastAsia="Arial" w:hAnsi="Arial" w:cs="Arial"/>
                <w:color w:val="000000"/>
                <w:sz w:val="20"/>
                <w:szCs w:val="20"/>
              </w:rPr>
              <w:t>- rozumí jednoduchým pokynům a otázkám učitele, které jsou pronášeny pomalu a s pečlivou výslovností a reaguje na ně</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zvuková a grafická podoba jazyka – fonetické znaky (pasivně), základní výslovnostní návyky, vztah mezi zvukovou a grafickou podobou slov</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zapojí se do jednoduchých rozhovorů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slovní zásoba – žáci si osvojí slovní zásobu a umí ji používat v komunikačních situacích probíraných tematických okruhů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rozumí jednoduchým informačním nápisům a orientačním pokynům</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mluvnice – základní gramatické struktury a typy vět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5021C3" w:rsidRDefault="009761A4">
            <w:pPr>
              <w:pBdr>
                <w:top w:val="nil"/>
                <w:left w:val="nil"/>
                <w:bottom w:val="nil"/>
                <w:right w:val="nil"/>
                <w:between w:val="nil"/>
              </w:pBdr>
              <w:spacing w:line="240" w:lineRule="auto"/>
              <w:ind w:left="0" w:hanging="2"/>
              <w:rPr>
                <w:rFonts w:ascii="Arial" w:hAnsi="Arial" w:cs="Arial"/>
                <w:b/>
                <w:sz w:val="20"/>
                <w:szCs w:val="20"/>
              </w:rPr>
            </w:pPr>
            <w:r w:rsidRPr="005021C3">
              <w:rPr>
                <w:rFonts w:ascii="Arial" w:hAnsi="Arial" w:cs="Arial"/>
                <w:b/>
                <w:sz w:val="20"/>
                <w:szCs w:val="20"/>
              </w:rPr>
              <w:t>MLUVENÍ</w:t>
            </w:r>
          </w:p>
          <w:p w:rsidR="009761A4" w:rsidRPr="005021C3" w:rsidRDefault="009761A4">
            <w:pPr>
              <w:pBdr>
                <w:top w:val="nil"/>
                <w:left w:val="nil"/>
                <w:bottom w:val="nil"/>
                <w:right w:val="nil"/>
                <w:between w:val="nil"/>
              </w:pBdr>
              <w:spacing w:line="240" w:lineRule="auto"/>
              <w:ind w:left="0" w:hanging="2"/>
              <w:rPr>
                <w:rFonts w:ascii="Arial" w:hAnsi="Arial" w:cs="Arial"/>
                <w:sz w:val="20"/>
                <w:szCs w:val="20"/>
              </w:rPr>
            </w:pPr>
            <w:r w:rsidRPr="005021C3">
              <w:rPr>
                <w:rFonts w:ascii="Arial" w:hAnsi="Arial" w:cs="Arial"/>
                <w:sz w:val="20"/>
                <w:szCs w:val="20"/>
              </w:rPr>
              <w:t>- se zapojí do jednoduchých rozhovorů</w:t>
            </w:r>
          </w:p>
          <w:p w:rsidR="009761A4" w:rsidRDefault="009761A4">
            <w:pPr>
              <w:pBdr>
                <w:top w:val="nil"/>
                <w:left w:val="nil"/>
                <w:bottom w:val="nil"/>
                <w:right w:val="nil"/>
                <w:between w:val="nil"/>
              </w:pBdr>
              <w:spacing w:line="240" w:lineRule="auto"/>
              <w:ind w:left="0" w:hanging="2"/>
              <w:rPr>
                <w:rFonts w:ascii="Arial" w:eastAsia="Arial" w:hAnsi="Arial" w:cs="Arial"/>
                <w:color w:val="000000"/>
                <w:sz w:val="20"/>
                <w:szCs w:val="20"/>
              </w:rPr>
            </w:pPr>
            <w:r w:rsidRPr="005021C3">
              <w:rPr>
                <w:rFonts w:ascii="Arial" w:hAnsi="Arial" w:cs="Arial"/>
                <w:sz w:val="20"/>
                <w:szCs w:val="20"/>
              </w:rPr>
              <w:t>-sdělí jednoduchým způsobem základní informace týkající se jeho samotného, rodiny, školy, volného času a dalších osvojovaných témat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5021C3" w:rsidRDefault="005021C3">
            <w:pPr>
              <w:pBdr>
                <w:top w:val="nil"/>
                <w:left w:val="nil"/>
                <w:bottom w:val="nil"/>
                <w:right w:val="nil"/>
                <w:between w:val="nil"/>
              </w:pBdr>
              <w:spacing w:line="240" w:lineRule="auto"/>
              <w:ind w:left="0" w:hanging="2"/>
              <w:rPr>
                <w:rFonts w:ascii="Arial" w:hAnsi="Arial" w:cs="Arial"/>
                <w:b/>
                <w:sz w:val="20"/>
                <w:szCs w:val="20"/>
              </w:rPr>
            </w:pPr>
            <w:r w:rsidRPr="005021C3">
              <w:rPr>
                <w:rFonts w:ascii="Arial" w:hAnsi="Arial" w:cs="Arial"/>
                <w:b/>
                <w:sz w:val="20"/>
                <w:szCs w:val="20"/>
              </w:rPr>
              <w:t>PSANÍ</w:t>
            </w:r>
          </w:p>
          <w:p w:rsidR="005021C3" w:rsidRDefault="005021C3">
            <w:pPr>
              <w:pBdr>
                <w:top w:val="nil"/>
                <w:left w:val="nil"/>
                <w:bottom w:val="nil"/>
                <w:right w:val="nil"/>
                <w:between w:val="nil"/>
              </w:pBdr>
              <w:spacing w:line="240" w:lineRule="auto"/>
              <w:ind w:left="0" w:hanging="2"/>
              <w:rPr>
                <w:rFonts w:ascii="Arial" w:hAnsi="Arial" w:cs="Arial"/>
                <w:sz w:val="20"/>
                <w:szCs w:val="20"/>
              </w:rPr>
            </w:pPr>
            <w:r>
              <w:rPr>
                <w:rFonts w:ascii="Arial" w:hAnsi="Arial" w:cs="Arial"/>
                <w:sz w:val="20"/>
                <w:szCs w:val="20"/>
              </w:rPr>
              <w:t>-</w:t>
            </w:r>
            <w:r w:rsidRPr="005021C3">
              <w:rPr>
                <w:rFonts w:ascii="Arial" w:hAnsi="Arial" w:cs="Arial"/>
                <w:sz w:val="20"/>
                <w:szCs w:val="20"/>
              </w:rPr>
              <w:t xml:space="preserve">napíše krátký text s použitím jednoduchých vět a slovních spojení o sobě, rodině, činnostech a událostech z oblasti svých zájmů </w:t>
            </w:r>
            <w:r>
              <w:rPr>
                <w:rFonts w:ascii="Arial" w:hAnsi="Arial" w:cs="Arial"/>
                <w:sz w:val="20"/>
                <w:szCs w:val="20"/>
              </w:rPr>
              <w:t xml:space="preserve">a každodenního života </w:t>
            </w:r>
          </w:p>
          <w:p w:rsidR="005021C3" w:rsidRPr="005021C3" w:rsidRDefault="005021C3">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hAnsi="Arial" w:cs="Arial"/>
                <w:sz w:val="20"/>
                <w:szCs w:val="20"/>
              </w:rPr>
              <w:t>-</w:t>
            </w:r>
            <w:r w:rsidR="00F07C6E">
              <w:rPr>
                <w:rFonts w:ascii="Arial" w:hAnsi="Arial" w:cs="Arial"/>
                <w:sz w:val="20"/>
                <w:szCs w:val="20"/>
              </w:rPr>
              <w:t xml:space="preserve">vyplní osobní údaje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9761A4" w:rsidRPr="005021C3" w:rsidRDefault="009761A4">
            <w:pPr>
              <w:pBdr>
                <w:top w:val="nil"/>
                <w:left w:val="nil"/>
                <w:bottom w:val="nil"/>
                <w:right w:val="nil"/>
                <w:between w:val="nil"/>
              </w:pBdr>
              <w:spacing w:line="240" w:lineRule="auto"/>
              <w:ind w:left="0" w:hanging="2"/>
              <w:rPr>
                <w:rFonts w:ascii="Arial" w:hAnsi="Arial" w:cs="Arial"/>
                <w:b/>
                <w:sz w:val="20"/>
                <w:szCs w:val="20"/>
              </w:rPr>
            </w:pPr>
            <w:r w:rsidRPr="005021C3">
              <w:rPr>
                <w:rFonts w:ascii="Arial" w:hAnsi="Arial" w:cs="Arial"/>
                <w:b/>
                <w:sz w:val="20"/>
                <w:szCs w:val="20"/>
              </w:rPr>
              <w:t xml:space="preserve">POSLECH S POROZUMĚNÍM </w:t>
            </w:r>
          </w:p>
          <w:p w:rsidR="009761A4" w:rsidRPr="009761A4" w:rsidRDefault="009761A4">
            <w:pPr>
              <w:pBdr>
                <w:top w:val="nil"/>
                <w:left w:val="nil"/>
                <w:bottom w:val="nil"/>
                <w:right w:val="nil"/>
                <w:between w:val="nil"/>
              </w:pBdr>
              <w:spacing w:line="240" w:lineRule="auto"/>
              <w:ind w:left="0" w:hanging="2"/>
              <w:rPr>
                <w:rFonts w:ascii="Arial" w:hAnsi="Arial" w:cs="Arial"/>
                <w:sz w:val="20"/>
                <w:szCs w:val="20"/>
              </w:rPr>
            </w:pPr>
            <w:r>
              <w:rPr>
                <w:rFonts w:ascii="Arial" w:hAnsi="Arial" w:cs="Arial"/>
                <w:sz w:val="20"/>
                <w:szCs w:val="20"/>
              </w:rPr>
              <w:t>-</w:t>
            </w:r>
            <w:r w:rsidRPr="009761A4">
              <w:rPr>
                <w:rFonts w:ascii="Arial" w:hAnsi="Arial" w:cs="Arial"/>
                <w:sz w:val="20"/>
                <w:szCs w:val="20"/>
              </w:rPr>
              <w:t>rozumí jednoduchým pokynům a otázkám učitele, které jsou sdělovány pomalu a s pečlivou výslovností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-sdělí jednoduchým způsobem základní informace týkající se jeho samotného, rodiny, školy, volného času a dalších osvojovaných témat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Tématické okruhy: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základní pravidla komunikace v běžných každodenních situacích (pozdrav, poděkování, představování)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základní osobní údaje, první kontakty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domov, rodina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přátelé</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škola, činnosti ve škole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volný čas a zájmová činnost, koníčky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6852D1" w:rsidRDefault="006852D1" w:rsidP="006852D1">
      <w:pPr>
        <w:pBdr>
          <w:top w:val="nil"/>
          <w:left w:val="nil"/>
          <w:bottom w:val="nil"/>
          <w:right w:val="nil"/>
          <w:between w:val="nil"/>
        </w:pBdr>
        <w:spacing w:line="240" w:lineRule="auto"/>
        <w:ind w:leftChars="0" w:left="0" w:firstLineChars="0" w:firstLine="0"/>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c"/>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Německý jazyk</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8.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5021C3" w:rsidRPr="009761A4" w:rsidRDefault="005021C3" w:rsidP="005021C3">
            <w:pPr>
              <w:pBdr>
                <w:top w:val="nil"/>
                <w:left w:val="nil"/>
                <w:bottom w:val="nil"/>
                <w:right w:val="nil"/>
                <w:between w:val="nil"/>
              </w:pBdr>
              <w:spacing w:line="240" w:lineRule="auto"/>
              <w:ind w:left="0" w:hanging="2"/>
              <w:rPr>
                <w:rFonts w:ascii="Arial" w:hAnsi="Arial" w:cs="Arial"/>
                <w:b/>
                <w:sz w:val="20"/>
                <w:szCs w:val="20"/>
              </w:rPr>
            </w:pPr>
            <w:r w:rsidRPr="009761A4">
              <w:rPr>
                <w:rFonts w:ascii="Arial" w:hAnsi="Arial" w:cs="Arial"/>
                <w:b/>
                <w:sz w:val="20"/>
                <w:szCs w:val="20"/>
              </w:rPr>
              <w:t>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 </w:t>
            </w:r>
            <w:r>
              <w:rPr>
                <w:rFonts w:ascii="Arial" w:eastAsia="Arial" w:hAnsi="Arial" w:cs="Arial"/>
                <w:color w:val="000000"/>
                <w:sz w:val="20"/>
                <w:szCs w:val="20"/>
              </w:rPr>
              <w:t>rozumí slovům a jednoduchým větám, které jsou pronášeny pomalu a zřetelně a týkají se osvojovaných témat, zejména pokud má k dispozici vizuální oporu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 </w:t>
            </w:r>
            <w:r>
              <w:rPr>
                <w:rFonts w:ascii="Arial" w:eastAsia="Arial" w:hAnsi="Arial" w:cs="Arial"/>
                <w:color w:val="000000"/>
                <w:sz w:val="20"/>
                <w:szCs w:val="20"/>
              </w:rPr>
              <w:t>slovní zásoba – žáci si osvojí slovní zásobu a umí ji používat v komunikačních situacích probíraných tematických okruhů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0D357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OSV-sociální rozvoj-poznávání lidí</w:t>
            </w: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odpovídá na jednoduché otázky týkající se jeho samotného, rodiny, školy, volného času a podobné otázky pokládá</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5021C3" w:rsidRPr="005021C3" w:rsidRDefault="005021C3" w:rsidP="005021C3">
            <w:pPr>
              <w:pBdr>
                <w:top w:val="nil"/>
                <w:left w:val="nil"/>
                <w:bottom w:val="nil"/>
                <w:right w:val="nil"/>
                <w:between w:val="nil"/>
              </w:pBdr>
              <w:spacing w:line="240" w:lineRule="auto"/>
              <w:ind w:left="0" w:hanging="2"/>
              <w:rPr>
                <w:rFonts w:ascii="Arial" w:hAnsi="Arial" w:cs="Arial"/>
                <w:b/>
                <w:sz w:val="20"/>
                <w:szCs w:val="20"/>
              </w:rPr>
            </w:pPr>
            <w:r w:rsidRPr="005021C3">
              <w:rPr>
                <w:rFonts w:ascii="Arial" w:hAnsi="Arial" w:cs="Arial"/>
                <w:b/>
                <w:sz w:val="20"/>
                <w:szCs w:val="20"/>
              </w:rPr>
              <w:t>MLUVENÍ</w:t>
            </w:r>
          </w:p>
          <w:p w:rsidR="005021C3" w:rsidRPr="005021C3" w:rsidRDefault="005021C3" w:rsidP="005021C3">
            <w:pPr>
              <w:pBdr>
                <w:top w:val="nil"/>
                <w:left w:val="nil"/>
                <w:bottom w:val="nil"/>
                <w:right w:val="nil"/>
                <w:between w:val="nil"/>
              </w:pBdr>
              <w:spacing w:line="240" w:lineRule="auto"/>
              <w:ind w:left="0" w:hanging="2"/>
              <w:rPr>
                <w:rFonts w:ascii="Arial" w:hAnsi="Arial" w:cs="Arial"/>
                <w:sz w:val="20"/>
                <w:szCs w:val="20"/>
              </w:rPr>
            </w:pPr>
            <w:r w:rsidRPr="005021C3">
              <w:rPr>
                <w:rFonts w:ascii="Arial" w:hAnsi="Arial" w:cs="Arial"/>
                <w:sz w:val="20"/>
                <w:szCs w:val="20"/>
              </w:rPr>
              <w:t>- se zapojí do jednoduchých rozhovorů</w:t>
            </w:r>
          </w:p>
          <w:p w:rsidR="00CD73CE" w:rsidRDefault="005021C3" w:rsidP="005021C3">
            <w:pPr>
              <w:pBdr>
                <w:top w:val="nil"/>
                <w:left w:val="nil"/>
                <w:bottom w:val="nil"/>
                <w:right w:val="nil"/>
                <w:between w:val="nil"/>
              </w:pBdr>
              <w:spacing w:line="240" w:lineRule="auto"/>
              <w:ind w:left="0" w:hanging="2"/>
              <w:rPr>
                <w:rFonts w:ascii="Arial" w:hAnsi="Arial" w:cs="Arial"/>
                <w:sz w:val="20"/>
                <w:szCs w:val="20"/>
              </w:rPr>
            </w:pPr>
            <w:r w:rsidRPr="005021C3">
              <w:rPr>
                <w:rFonts w:ascii="Arial" w:hAnsi="Arial" w:cs="Arial"/>
                <w:sz w:val="20"/>
                <w:szCs w:val="20"/>
              </w:rPr>
              <w:t xml:space="preserve">-sdělí jednoduchým způsobem </w:t>
            </w:r>
            <w:r w:rsidRPr="005021C3">
              <w:rPr>
                <w:rFonts w:ascii="Arial" w:hAnsi="Arial" w:cs="Arial"/>
                <w:sz w:val="20"/>
                <w:szCs w:val="20"/>
              </w:rPr>
              <w:lastRenderedPageBreak/>
              <w:t>základní informace týkající se jeho samotného, rodiny, školy, volného času a dalších osvojovaných témat</w:t>
            </w:r>
          </w:p>
          <w:p w:rsidR="00F07C6E" w:rsidRPr="005021C3" w:rsidRDefault="00F07C6E" w:rsidP="00F07C6E">
            <w:pPr>
              <w:pBdr>
                <w:top w:val="nil"/>
                <w:left w:val="nil"/>
                <w:bottom w:val="nil"/>
                <w:right w:val="nil"/>
                <w:between w:val="nil"/>
              </w:pBdr>
              <w:spacing w:line="240" w:lineRule="auto"/>
              <w:ind w:left="0" w:hanging="2"/>
              <w:rPr>
                <w:rFonts w:ascii="Arial" w:hAnsi="Arial" w:cs="Arial"/>
                <w:b/>
                <w:sz w:val="20"/>
                <w:szCs w:val="20"/>
              </w:rPr>
            </w:pPr>
            <w:r w:rsidRPr="005021C3">
              <w:rPr>
                <w:rFonts w:ascii="Arial" w:hAnsi="Arial" w:cs="Arial"/>
                <w:b/>
                <w:sz w:val="20"/>
                <w:szCs w:val="20"/>
              </w:rPr>
              <w:t>PSANÍ</w:t>
            </w:r>
          </w:p>
          <w:p w:rsidR="00F07C6E" w:rsidRDefault="00F07C6E" w:rsidP="00F07C6E">
            <w:pPr>
              <w:pBdr>
                <w:top w:val="nil"/>
                <w:left w:val="nil"/>
                <w:bottom w:val="nil"/>
                <w:right w:val="nil"/>
                <w:between w:val="nil"/>
              </w:pBdr>
              <w:spacing w:line="240" w:lineRule="auto"/>
              <w:ind w:left="0" w:hanging="2"/>
              <w:rPr>
                <w:rFonts w:ascii="Arial" w:hAnsi="Arial" w:cs="Arial"/>
                <w:sz w:val="20"/>
                <w:szCs w:val="20"/>
              </w:rPr>
            </w:pPr>
            <w:r>
              <w:rPr>
                <w:rFonts w:ascii="Arial" w:hAnsi="Arial" w:cs="Arial"/>
                <w:sz w:val="20"/>
                <w:szCs w:val="20"/>
              </w:rPr>
              <w:t>-</w:t>
            </w:r>
            <w:r w:rsidRPr="005021C3">
              <w:rPr>
                <w:rFonts w:ascii="Arial" w:hAnsi="Arial" w:cs="Arial"/>
                <w:sz w:val="20"/>
                <w:szCs w:val="20"/>
              </w:rPr>
              <w:t xml:space="preserve">napíše krátký text s použitím jednoduchých vět a slovních spojení o sobě, rodině, činnostech a událostech z oblasti svých zájmů </w:t>
            </w:r>
            <w:r>
              <w:rPr>
                <w:rFonts w:ascii="Arial" w:hAnsi="Arial" w:cs="Arial"/>
                <w:sz w:val="20"/>
                <w:szCs w:val="20"/>
              </w:rPr>
              <w:t xml:space="preserve">a každodenního života </w:t>
            </w:r>
          </w:p>
          <w:p w:rsidR="00F07C6E" w:rsidRDefault="00F07C6E" w:rsidP="00F07C6E">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hAnsi="Arial" w:cs="Arial"/>
                <w:sz w:val="20"/>
                <w:szCs w:val="20"/>
              </w:rPr>
              <w:t>-</w:t>
            </w:r>
            <w:r w:rsidRPr="005021C3">
              <w:rPr>
                <w:rFonts w:ascii="Arial" w:hAnsi="Arial" w:cs="Arial"/>
                <w:sz w:val="20"/>
                <w:szCs w:val="20"/>
              </w:rPr>
              <w:t xml:space="preserve">vyplní osobní údaje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F07C6E" w:rsidRPr="005021C3" w:rsidRDefault="00F07C6E" w:rsidP="00F07C6E">
            <w:pPr>
              <w:pBdr>
                <w:top w:val="nil"/>
                <w:left w:val="nil"/>
                <w:bottom w:val="nil"/>
                <w:right w:val="nil"/>
                <w:between w:val="nil"/>
              </w:pBdr>
              <w:spacing w:line="240" w:lineRule="auto"/>
              <w:ind w:left="0" w:hanging="2"/>
              <w:rPr>
                <w:rFonts w:ascii="Arial" w:hAnsi="Arial" w:cs="Arial"/>
                <w:b/>
                <w:sz w:val="20"/>
                <w:szCs w:val="20"/>
              </w:rPr>
            </w:pPr>
            <w:r w:rsidRPr="005021C3">
              <w:rPr>
                <w:rFonts w:ascii="Arial" w:hAnsi="Arial" w:cs="Arial"/>
                <w:b/>
                <w:sz w:val="20"/>
                <w:szCs w:val="20"/>
              </w:rPr>
              <w:t xml:space="preserve">POSLECH S POROZUMĚNÍM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rozumí krátkému jednoduchému textu zejména, pokud má k dispozici vizuální oparu, a vyhledá v něm požadovanou informaci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Tematické okruhy: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dopis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kalendářní rok (svátky, oslavy, roční období,  měsíce, dny v týdnu, hodiny)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popis místa, zeměpisné údaje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popis domu a pokoje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pozvání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nákupy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napíše jednoduché texty týkající se jeho samotného, rodiny, školy, volného času a dalších osvojovaných témat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mluvnice – základní gramatické struktury a typy vět (jsou tolerovány elementární chyby, které nenarušují smysl sdělení a porozumění)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rsidP="006852D1">
      <w:pPr>
        <w:pBdr>
          <w:top w:val="nil"/>
          <w:left w:val="nil"/>
          <w:bottom w:val="nil"/>
          <w:right w:val="nil"/>
          <w:between w:val="nil"/>
        </w:pBdr>
        <w:spacing w:line="240" w:lineRule="auto"/>
        <w:ind w:leftChars="0" w:left="0" w:firstLineChars="0" w:firstLine="0"/>
        <w:rPr>
          <w:color w:val="000000"/>
        </w:rPr>
      </w:pPr>
    </w:p>
    <w:tbl>
      <w:tblPr>
        <w:tblStyle w:val="afd"/>
        <w:tblW w:w="9889" w:type="dxa"/>
        <w:tblInd w:w="0" w:type="dxa"/>
        <w:tblLayout w:type="fixed"/>
        <w:tblLook w:val="0000" w:firstRow="0" w:lastRow="0" w:firstColumn="0" w:lastColumn="0" w:noHBand="0" w:noVBand="0"/>
      </w:tblPr>
      <w:tblGrid>
        <w:gridCol w:w="3652"/>
        <w:gridCol w:w="3686"/>
        <w:gridCol w:w="1275"/>
        <w:gridCol w:w="1276"/>
      </w:tblGrid>
      <w:tr w:rsidR="00CD73CE" w:rsidRPr="006852D1">
        <w:trPr>
          <w:trHeight w:val="425"/>
        </w:trPr>
        <w:tc>
          <w:tcPr>
            <w:tcW w:w="8613" w:type="dxa"/>
            <w:gridSpan w:val="3"/>
            <w:shd w:val="clear" w:color="auto" w:fill="C0C0C0"/>
            <w:vAlign w:val="center"/>
          </w:tcPr>
          <w:p w:rsidR="00CD73CE" w:rsidRPr="00955F05" w:rsidRDefault="003E4BB6">
            <w:pPr>
              <w:pBdr>
                <w:top w:val="nil"/>
                <w:left w:val="nil"/>
                <w:bottom w:val="nil"/>
                <w:right w:val="nil"/>
                <w:between w:val="nil"/>
              </w:pBdr>
              <w:spacing w:line="240" w:lineRule="auto"/>
              <w:ind w:left="0" w:hanging="2"/>
              <w:rPr>
                <w:rFonts w:ascii="Arial" w:eastAsia="Arial" w:hAnsi="Arial" w:cs="Arial"/>
                <w:b/>
                <w:color w:val="000000"/>
              </w:rPr>
            </w:pPr>
            <w:r w:rsidRPr="00955F05">
              <w:rPr>
                <w:rFonts w:ascii="Arial" w:eastAsia="Arial" w:hAnsi="Arial" w:cs="Arial"/>
                <w:b/>
                <w:color w:val="000000"/>
              </w:rPr>
              <w:t>Německý jazyk</w:t>
            </w:r>
          </w:p>
        </w:tc>
        <w:tc>
          <w:tcPr>
            <w:tcW w:w="1276" w:type="dxa"/>
            <w:shd w:val="clear" w:color="auto" w:fill="C0C0C0"/>
            <w:vAlign w:val="center"/>
          </w:tcPr>
          <w:p w:rsidR="00CD73CE" w:rsidRPr="00955F05" w:rsidRDefault="003E4BB6">
            <w:pPr>
              <w:pBdr>
                <w:top w:val="nil"/>
                <w:left w:val="nil"/>
                <w:bottom w:val="nil"/>
                <w:right w:val="nil"/>
                <w:between w:val="nil"/>
              </w:pBdr>
              <w:spacing w:line="240" w:lineRule="auto"/>
              <w:ind w:left="0" w:hanging="2"/>
              <w:jc w:val="right"/>
              <w:rPr>
                <w:rFonts w:ascii="Arial" w:eastAsia="Arial" w:hAnsi="Arial" w:cs="Arial"/>
                <w:b/>
                <w:color w:val="000000"/>
              </w:rPr>
            </w:pPr>
            <w:r w:rsidRPr="00955F05">
              <w:rPr>
                <w:rFonts w:ascii="Arial" w:eastAsia="Arial" w:hAnsi="Arial" w:cs="Arial"/>
                <w:b/>
                <w:color w:val="000000"/>
                <w:sz w:val="22"/>
                <w:szCs w:val="22"/>
              </w:rPr>
              <w:t>9. Ročník</w:t>
            </w:r>
          </w:p>
        </w:tc>
      </w:tr>
      <w:tr w:rsidR="00CD73CE" w:rsidRPr="006852D1">
        <w:trPr>
          <w:trHeight w:val="60"/>
        </w:trPr>
        <w:tc>
          <w:tcPr>
            <w:tcW w:w="9889" w:type="dxa"/>
            <w:gridSpan w:val="4"/>
            <w:tcBorders>
              <w:bottom w:val="single" w:sz="4" w:space="0" w:color="000000"/>
            </w:tcBorders>
          </w:tcPr>
          <w:p w:rsidR="00CD73CE" w:rsidRPr="006852D1"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rsidRPr="006852D1">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Pr="006852D1"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sidRPr="006852D1">
              <w:rPr>
                <w:rFonts w:ascii="Arial" w:eastAsia="Arial" w:hAnsi="Arial" w:cs="Arial"/>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Pr="006852D1"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sidRPr="006852D1">
              <w:rPr>
                <w:rFonts w:ascii="Arial" w:eastAsia="Arial" w:hAnsi="Arial" w:cs="Arial"/>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Pr="006852D1"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sidRPr="006852D1">
              <w:rPr>
                <w:rFonts w:ascii="Arial" w:eastAsia="Arial" w:hAnsi="Arial" w:cs="Arial"/>
                <w:color w:val="000000"/>
                <w:sz w:val="20"/>
                <w:szCs w:val="20"/>
              </w:rPr>
              <w:t>Průřezová témata</w:t>
            </w:r>
          </w:p>
        </w:tc>
      </w:tr>
      <w:tr w:rsidR="00CD73CE" w:rsidRPr="006852D1">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5021C3" w:rsidRPr="009761A4" w:rsidRDefault="005021C3" w:rsidP="005021C3">
            <w:pPr>
              <w:pBdr>
                <w:top w:val="nil"/>
                <w:left w:val="nil"/>
                <w:bottom w:val="nil"/>
                <w:right w:val="nil"/>
                <w:between w:val="nil"/>
              </w:pBdr>
              <w:spacing w:line="240" w:lineRule="auto"/>
              <w:ind w:left="0" w:hanging="2"/>
              <w:rPr>
                <w:rFonts w:ascii="Arial" w:hAnsi="Arial" w:cs="Arial"/>
                <w:b/>
                <w:sz w:val="20"/>
                <w:szCs w:val="20"/>
              </w:rPr>
            </w:pPr>
            <w:r w:rsidRPr="009761A4">
              <w:rPr>
                <w:rFonts w:ascii="Arial" w:hAnsi="Arial" w:cs="Arial"/>
                <w:b/>
                <w:sz w:val="20"/>
                <w:szCs w:val="20"/>
              </w:rPr>
              <w:t>ŘEČOVÉ DOVEDNOSTI</w:t>
            </w:r>
          </w:p>
          <w:p w:rsidR="00CD73CE" w:rsidRPr="006852D1"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t>Žák:</w:t>
            </w:r>
          </w:p>
          <w:p w:rsidR="00CD73CE" w:rsidRPr="006852D1" w:rsidRDefault="003E4BB6" w:rsidP="008706BC">
            <w:pPr>
              <w:numPr>
                <w:ilvl w:val="0"/>
                <w:numId w:val="67"/>
              </w:num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t>rozumí základním informacím v krátkých poslechových textech týkajících se každodenních témat</w:t>
            </w:r>
          </w:p>
          <w:p w:rsidR="00CD73CE" w:rsidRPr="006852D1" w:rsidRDefault="003E4BB6" w:rsidP="008706BC">
            <w:pPr>
              <w:numPr>
                <w:ilvl w:val="0"/>
                <w:numId w:val="67"/>
              </w:num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t>sdělí jednoduchým způsobem základní informace a odpovídá na jednoduché otázky týkající se jeho samotného, rodiny, školy, volného času a dalších osvojovaných témat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rsidP="008706BC">
            <w:pPr>
              <w:numPr>
                <w:ilvl w:val="0"/>
                <w:numId w:val="67"/>
              </w:num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t>slovní zásoba – žáci si osvojí slovní zásobu a umí ji používat v komunikačních situacích probíraných tematických okruhů</w:t>
            </w:r>
          </w:p>
          <w:p w:rsidR="00CD73CE" w:rsidRPr="006852D1" w:rsidRDefault="003E4BB6" w:rsidP="008706BC">
            <w:pPr>
              <w:numPr>
                <w:ilvl w:val="0"/>
                <w:numId w:val="67"/>
              </w:num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t>práce se slovníkem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6852D1"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rsidRPr="006852D1">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t>- vyplní základní údaje o sobě ve formuláři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t>- mluvnice – základní gramatické struktury a typy vět (jsou tolerovány elementární chyby, které nenarušují smysl sdělení a porozumění)</w:t>
            </w:r>
          </w:p>
          <w:p w:rsidR="00CD73CE" w:rsidRPr="006852D1"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t>- minulý čas – préteritum a perfektum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6852D1"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rsidRPr="006852D1">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5021C3" w:rsidRPr="005021C3" w:rsidRDefault="005021C3" w:rsidP="005021C3">
            <w:pPr>
              <w:pBdr>
                <w:top w:val="nil"/>
                <w:left w:val="nil"/>
                <w:bottom w:val="nil"/>
                <w:right w:val="nil"/>
                <w:between w:val="nil"/>
              </w:pBdr>
              <w:spacing w:line="240" w:lineRule="auto"/>
              <w:ind w:left="0" w:hanging="2"/>
              <w:rPr>
                <w:rFonts w:ascii="Arial" w:hAnsi="Arial" w:cs="Arial"/>
                <w:b/>
                <w:sz w:val="20"/>
                <w:szCs w:val="20"/>
              </w:rPr>
            </w:pPr>
            <w:r w:rsidRPr="005021C3">
              <w:rPr>
                <w:rFonts w:ascii="Arial" w:hAnsi="Arial" w:cs="Arial"/>
                <w:b/>
                <w:sz w:val="20"/>
                <w:szCs w:val="20"/>
              </w:rPr>
              <w:t>MLUVENÍ</w:t>
            </w:r>
          </w:p>
          <w:p w:rsidR="005021C3" w:rsidRPr="005021C3" w:rsidRDefault="005021C3" w:rsidP="005021C3">
            <w:pPr>
              <w:pBdr>
                <w:top w:val="nil"/>
                <w:left w:val="nil"/>
                <w:bottom w:val="nil"/>
                <w:right w:val="nil"/>
                <w:between w:val="nil"/>
              </w:pBdr>
              <w:spacing w:line="240" w:lineRule="auto"/>
              <w:ind w:left="0" w:hanging="2"/>
              <w:rPr>
                <w:rFonts w:ascii="Arial" w:hAnsi="Arial" w:cs="Arial"/>
                <w:sz w:val="20"/>
                <w:szCs w:val="20"/>
              </w:rPr>
            </w:pPr>
            <w:r w:rsidRPr="005021C3">
              <w:rPr>
                <w:rFonts w:ascii="Arial" w:hAnsi="Arial" w:cs="Arial"/>
                <w:sz w:val="20"/>
                <w:szCs w:val="20"/>
              </w:rPr>
              <w:t>- se zapojí do jednoduchých rozhovorů</w:t>
            </w:r>
          </w:p>
          <w:p w:rsidR="00CD73CE" w:rsidRDefault="005021C3" w:rsidP="005021C3">
            <w:pPr>
              <w:pBdr>
                <w:top w:val="nil"/>
                <w:left w:val="nil"/>
                <w:bottom w:val="nil"/>
                <w:right w:val="nil"/>
                <w:between w:val="nil"/>
              </w:pBdr>
              <w:spacing w:line="240" w:lineRule="auto"/>
              <w:ind w:left="0" w:hanging="2"/>
              <w:rPr>
                <w:rFonts w:ascii="Arial" w:hAnsi="Arial" w:cs="Arial"/>
                <w:sz w:val="20"/>
                <w:szCs w:val="20"/>
              </w:rPr>
            </w:pPr>
            <w:r w:rsidRPr="005021C3">
              <w:rPr>
                <w:rFonts w:ascii="Arial" w:hAnsi="Arial" w:cs="Arial"/>
                <w:sz w:val="20"/>
                <w:szCs w:val="20"/>
              </w:rPr>
              <w:t>-sdělí jednoduchým způsobem základní informace týkající se jeho samotného, rodiny, školy, volného času a dalších osvojovaných témat</w:t>
            </w:r>
          </w:p>
          <w:p w:rsidR="00F07C6E" w:rsidRPr="005021C3" w:rsidRDefault="00F07C6E" w:rsidP="00F07C6E">
            <w:pPr>
              <w:pBdr>
                <w:top w:val="nil"/>
                <w:left w:val="nil"/>
                <w:bottom w:val="nil"/>
                <w:right w:val="nil"/>
                <w:between w:val="nil"/>
              </w:pBdr>
              <w:spacing w:line="240" w:lineRule="auto"/>
              <w:ind w:left="0" w:hanging="2"/>
              <w:rPr>
                <w:rFonts w:ascii="Arial" w:hAnsi="Arial" w:cs="Arial"/>
                <w:b/>
                <w:sz w:val="20"/>
                <w:szCs w:val="20"/>
              </w:rPr>
            </w:pPr>
            <w:r w:rsidRPr="005021C3">
              <w:rPr>
                <w:rFonts w:ascii="Arial" w:hAnsi="Arial" w:cs="Arial"/>
                <w:b/>
                <w:sz w:val="20"/>
                <w:szCs w:val="20"/>
              </w:rPr>
              <w:t>PSANÍ</w:t>
            </w:r>
          </w:p>
          <w:p w:rsidR="00F07C6E" w:rsidRDefault="00F07C6E" w:rsidP="00F07C6E">
            <w:pPr>
              <w:pBdr>
                <w:top w:val="nil"/>
                <w:left w:val="nil"/>
                <w:bottom w:val="nil"/>
                <w:right w:val="nil"/>
                <w:between w:val="nil"/>
              </w:pBdr>
              <w:spacing w:line="240" w:lineRule="auto"/>
              <w:ind w:left="0" w:hanging="2"/>
              <w:rPr>
                <w:rFonts w:ascii="Arial" w:hAnsi="Arial" w:cs="Arial"/>
                <w:sz w:val="20"/>
                <w:szCs w:val="20"/>
              </w:rPr>
            </w:pPr>
            <w:r>
              <w:rPr>
                <w:rFonts w:ascii="Arial" w:hAnsi="Arial" w:cs="Arial"/>
                <w:sz w:val="20"/>
                <w:szCs w:val="20"/>
              </w:rPr>
              <w:t>-</w:t>
            </w:r>
            <w:r w:rsidRPr="005021C3">
              <w:rPr>
                <w:rFonts w:ascii="Arial" w:hAnsi="Arial" w:cs="Arial"/>
                <w:sz w:val="20"/>
                <w:szCs w:val="20"/>
              </w:rPr>
              <w:t xml:space="preserve">napíše krátký text s použitím jednoduchých vět a slovních spojení o sobě, rodině, činnostech a událostech z oblasti svých zájmů </w:t>
            </w:r>
            <w:r>
              <w:rPr>
                <w:rFonts w:ascii="Arial" w:hAnsi="Arial" w:cs="Arial"/>
                <w:sz w:val="20"/>
                <w:szCs w:val="20"/>
              </w:rPr>
              <w:t xml:space="preserve">a každodenního života </w:t>
            </w:r>
          </w:p>
          <w:p w:rsidR="00F07C6E" w:rsidRPr="006852D1" w:rsidRDefault="00F07C6E" w:rsidP="00F07C6E">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hAnsi="Arial" w:cs="Arial"/>
                <w:sz w:val="20"/>
                <w:szCs w:val="20"/>
              </w:rPr>
              <w:t>-</w:t>
            </w:r>
            <w:r w:rsidRPr="005021C3">
              <w:rPr>
                <w:rFonts w:ascii="Arial" w:hAnsi="Arial" w:cs="Arial"/>
                <w:sz w:val="20"/>
                <w:szCs w:val="20"/>
              </w:rPr>
              <w:t xml:space="preserve">vyplní osobní údaje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6852D1"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rsidRPr="006852D1">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F07C6E" w:rsidRPr="005021C3" w:rsidRDefault="00F07C6E" w:rsidP="00F07C6E">
            <w:pPr>
              <w:pBdr>
                <w:top w:val="nil"/>
                <w:left w:val="nil"/>
                <w:bottom w:val="nil"/>
                <w:right w:val="nil"/>
                <w:between w:val="nil"/>
              </w:pBdr>
              <w:spacing w:line="240" w:lineRule="auto"/>
              <w:ind w:left="0" w:hanging="2"/>
              <w:rPr>
                <w:rFonts w:ascii="Arial" w:hAnsi="Arial" w:cs="Arial"/>
                <w:b/>
                <w:sz w:val="20"/>
                <w:szCs w:val="20"/>
              </w:rPr>
            </w:pPr>
            <w:r w:rsidRPr="005021C3">
              <w:rPr>
                <w:rFonts w:ascii="Arial" w:hAnsi="Arial" w:cs="Arial"/>
                <w:b/>
                <w:sz w:val="20"/>
                <w:szCs w:val="20"/>
              </w:rPr>
              <w:t xml:space="preserve">POSLECH S POROZUMĚNÍM </w:t>
            </w:r>
          </w:p>
          <w:p w:rsidR="00CD73CE" w:rsidRPr="006852D1" w:rsidRDefault="00F07C6E" w:rsidP="00F07C6E">
            <w:pPr>
              <w:pBdr>
                <w:top w:val="nil"/>
                <w:left w:val="nil"/>
                <w:bottom w:val="nil"/>
                <w:right w:val="nil"/>
                <w:between w:val="nil"/>
              </w:pBdr>
              <w:spacing w:line="240" w:lineRule="auto"/>
              <w:ind w:leftChars="0" w:left="0" w:firstLineChars="0" w:firstLine="0"/>
              <w:rPr>
                <w:rFonts w:ascii="Arial" w:eastAsia="Arial" w:hAnsi="Arial" w:cs="Arial"/>
                <w:color w:val="000000"/>
                <w:sz w:val="20"/>
                <w:szCs w:val="20"/>
              </w:rPr>
            </w:pPr>
            <w:r>
              <w:rPr>
                <w:rFonts w:ascii="Arial" w:eastAsia="Arial" w:hAnsi="Arial" w:cs="Arial"/>
                <w:color w:val="000000"/>
                <w:sz w:val="20"/>
                <w:szCs w:val="20"/>
              </w:rPr>
              <w:t>-</w:t>
            </w:r>
            <w:r w:rsidR="003E4BB6" w:rsidRPr="006852D1">
              <w:rPr>
                <w:rFonts w:ascii="Arial" w:eastAsia="Arial" w:hAnsi="Arial" w:cs="Arial"/>
                <w:color w:val="000000"/>
                <w:sz w:val="20"/>
                <w:szCs w:val="20"/>
              </w:rPr>
              <w:t xml:space="preserve">napíše jednoduché texty týkající se jeho samotného, rodiny, školy, </w:t>
            </w:r>
            <w:r w:rsidR="003E4BB6" w:rsidRPr="006852D1">
              <w:rPr>
                <w:rFonts w:ascii="Arial" w:eastAsia="Arial" w:hAnsi="Arial" w:cs="Arial"/>
                <w:color w:val="000000"/>
                <w:sz w:val="20"/>
                <w:szCs w:val="20"/>
              </w:rPr>
              <w:lastRenderedPageBreak/>
              <w:t>volného času a dalších osvojovaných témat</w:t>
            </w:r>
          </w:p>
          <w:p w:rsidR="00CD73CE" w:rsidRPr="006852D1" w:rsidRDefault="003E4BB6" w:rsidP="008706BC">
            <w:pPr>
              <w:numPr>
                <w:ilvl w:val="0"/>
                <w:numId w:val="67"/>
              </w:num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t>stručně reaguje na jednoduché písemné sdělení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lastRenderedPageBreak/>
              <w:t>Tematické okruhy:</w:t>
            </w:r>
          </w:p>
          <w:p w:rsidR="00CD73CE" w:rsidRPr="006852D1"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t>- týdenní program</w:t>
            </w:r>
          </w:p>
          <w:p w:rsidR="00CD73CE" w:rsidRPr="006852D1"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t>- lidské tělo a zdraví</w:t>
            </w:r>
          </w:p>
          <w:p w:rsidR="00CD73CE" w:rsidRPr="006852D1"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lastRenderedPageBreak/>
              <w:t>- orientace ve městě, popis cesty, dopravní prostředky</w:t>
            </w:r>
          </w:p>
          <w:p w:rsidR="00CD73CE" w:rsidRPr="006852D1"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t>- počasí, příroda</w:t>
            </w:r>
          </w:p>
          <w:p w:rsidR="00CD73CE" w:rsidRPr="006852D1"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t>- oblékání</w:t>
            </w:r>
          </w:p>
          <w:p w:rsidR="00CD73CE" w:rsidRPr="006852D1"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t>- zvyky a obyčeje</w:t>
            </w:r>
          </w:p>
          <w:p w:rsidR="00CD73CE" w:rsidRPr="006852D1"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t>- prázdniny, dovolená, cestování</w:t>
            </w:r>
          </w:p>
          <w:p w:rsidR="00CD73CE" w:rsidRPr="006852D1"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t>- reálie zemí příslušných jazykových oblastí</w:t>
            </w:r>
          </w:p>
          <w:p w:rsidR="00CD73CE" w:rsidRPr="006852D1"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t>- práce se slovníkem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6852D1"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rsidRPr="006852D1">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6852D1">
              <w:rPr>
                <w:rFonts w:ascii="Arial" w:eastAsia="Arial" w:hAnsi="Arial" w:cs="Arial"/>
                <w:color w:val="000000"/>
                <w:sz w:val="20"/>
                <w:szCs w:val="20"/>
              </w:rPr>
              <w:t>- zapojí se do jednoduché, pečlivě vyslovované konverzace dalších osob prostřednictvím běžných výrazů, poskytne požadované informace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6852D1"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6852D1"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rsidP="006852D1">
      <w:pPr>
        <w:pBdr>
          <w:top w:val="nil"/>
          <w:left w:val="nil"/>
          <w:bottom w:val="nil"/>
          <w:right w:val="nil"/>
          <w:between w:val="nil"/>
        </w:pBdr>
        <w:spacing w:line="240" w:lineRule="auto"/>
        <w:ind w:leftChars="0" w:left="0" w:firstLineChars="0" w:firstLine="0"/>
        <w:rPr>
          <w:color w:val="000000"/>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t>5.4.MATEMATIKA – Charakteristika vyučovacího předmětu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Obsahové, časové a organizační vymezení předmětu</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Vyučovací předmět matematika na první stupni je zařazen samostatně v 1.-5. ročníku a to v 1. ročníku – 4 hodiny týdně, ve 2.-5. ročníku 5 hodin týdně.</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Matematika na 1. stupni je založena na rozvíjení vlastních zkušeností žáka a vychází z přirozené touhy dětí mladšího školního věku počítat a kreslit. Řešením úloh z běžného života se rozbíjí počtářské dovednosti, není jen pouhým počítáním. Hlavní roli zde hraje otázka smyslu, porozumět a použít příslušné dovednosti a vědomosti. Matematika by měla žáka vybavit tak, aby ji mohl bez obtíží používat v praktickém životě i v dalším vzdělávání. Smyslem je naučit žáka matematiku jako prostředek řešení úloh, otevřít mu cestu k řešení úloh, které mu život přináší. Mezipředmětové spojení s jazykovým vyučováním vede žáky k přesnému logickému myšlení.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Matematika na druhém stupni je zařazena samostatně v 6.-9. ročníku v hodinové dotaci 4-5 hod. týdně .Předmět tvoří osu vzdělávacího působení základní školy.</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Matematika na 2. stupni navazuje na metody a formy práce 1. stupně. Poskytuje žákům vědomosti a dovednosti potřebné pro orientaci v praktickém životě a vytváří předpoklady pro úspěšné uplatnění  při studiu na středních školách a pro uplatnění ve většině oborů profesionální přípravy. Rozvíjí intelektuální schopnosti žáků, jejich paměť, představivost , tvořivost, abstraktní myšlení, schopnost logického úsudku. Taktéž předmět přispívá k vytváření osobnostních rysů jako je pracovitost, trpělivost, systematičnost, přesnost, sebekontrola a zdravé sebehodnocení. Žáci jsou taktéž během výuky vedeni k reálnému odhadu vlastních možností.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 hodinách prolíná frontální práce spojená s interaktivní činností. Činnost v hodinách je zaměřena na procvičování a upevňování učiva v různých souvislostech. Žáci jsou vedeni k řešení úloh několika alternativními způsoby se zdůvodněním nejvýhodnějšího. Používá se též skupinová práce a práce ve dvojicích k řešení problému. V hodinách je též využívána samostatná práce žáků , na kterou navazuje kontrola a rozbor chyb.</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Matematika může být vyučována jak v běžných třídách , tak ve studovně ,učebně informatiky, případně v terénu.</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Při výuce jsou využívány prostředky výpočetní techniky a další pomůcky napomáhající při řešení matematických situací.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Svým obsahem umožňuje matematika začlenění většiny průřezových témat a rovněž její využití při realizaci projektových dnů.</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Výchovné a vzdělávací strategie pro rozvoj klíčových kompetencí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učení.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Do výuky je zařazováno problémové vyučování.V hodině stanoven cíl při hodnocení jeho dosažení.Žáky využíváno sebehodnocení a sebekontrola.Žáci pracují samostatně při využití teoretických poznatků.Žákům je umožněno pozorovat, odhadovat, porovnávat výsledky úloh.Umožňujeme realizovat vlastní nápady a náměty.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řešení problémů.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Žákům jsou vytvářeny praktické problémové úlohy.Zařazujeme do výuky modelové příklady.Žákům není bráněno při volbě pořadí vypracování úkolů.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komunikativní.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Je vytvářen dostatečný prostor pro vyjadřování žáků a prezentaci vlastního názoru a postupu.</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sociální a personální.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Dodržujeme dohodnutá pravidla chování.Volíme skupinovou práci pro různorodý kolektiv.</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občanská.</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Žákům jsou zadávány úlohy a příklady z běžného každodenního života. Je nabízena možnost vlastní tvorby úloh.</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pracovní.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Žákům je umožněna tvorba pomůcek do výuky a prezentace vlastní práce.Je vyžadováno vlastní hodnocení práce i práce spolužáků s návrhy na zlepšení .</w:t>
      </w:r>
    </w:p>
    <w:p w:rsidR="00CD73CE" w:rsidRPr="006852D1" w:rsidRDefault="003E4BB6">
      <w:pPr>
        <w:ind w:left="0" w:hanging="2"/>
        <w:jc w:val="both"/>
        <w:rPr>
          <w:rFonts w:ascii="Arial" w:eastAsia="Arial" w:hAnsi="Arial" w:cs="Arial"/>
          <w:b/>
          <w:sz w:val="22"/>
          <w:szCs w:val="22"/>
        </w:rPr>
      </w:pPr>
      <w:r w:rsidRPr="006852D1">
        <w:rPr>
          <w:rFonts w:ascii="Arial" w:eastAsia="Arial" w:hAnsi="Arial" w:cs="Arial"/>
          <w:b/>
          <w:sz w:val="22"/>
          <w:szCs w:val="22"/>
        </w:rPr>
        <w:t>Kompetence digitální</w:t>
      </w:r>
      <w:r w:rsidR="006852D1">
        <w:rPr>
          <w:rFonts w:ascii="Arial" w:eastAsia="Arial" w:hAnsi="Arial" w:cs="Arial"/>
          <w:b/>
          <w:sz w:val="22"/>
          <w:szCs w:val="22"/>
        </w:rPr>
        <w:t>.</w:t>
      </w:r>
    </w:p>
    <w:p w:rsidR="00CD73CE" w:rsidRPr="006852D1" w:rsidRDefault="003E4BB6">
      <w:pPr>
        <w:ind w:left="0" w:hanging="2"/>
        <w:jc w:val="both"/>
        <w:rPr>
          <w:rFonts w:ascii="Arial" w:eastAsia="Arial" w:hAnsi="Arial" w:cs="Arial"/>
          <w:sz w:val="22"/>
          <w:szCs w:val="22"/>
        </w:rPr>
      </w:pPr>
      <w:r w:rsidRPr="006852D1">
        <w:rPr>
          <w:rFonts w:ascii="Arial" w:eastAsia="Arial" w:hAnsi="Arial" w:cs="Arial"/>
          <w:sz w:val="22"/>
          <w:szCs w:val="22"/>
        </w:rPr>
        <w:t>Žáky vedeme k využívání programu GeoGebra v různých oblastech - výpočet plochy, znázornění geometrického tělesa, funkce.</w:t>
      </w:r>
    </w:p>
    <w:p w:rsidR="00CD73CE" w:rsidRPr="006852D1" w:rsidRDefault="003E4BB6">
      <w:pPr>
        <w:ind w:left="0" w:hanging="2"/>
        <w:jc w:val="both"/>
        <w:rPr>
          <w:rFonts w:ascii="Arial" w:eastAsia="Arial" w:hAnsi="Arial" w:cs="Arial"/>
          <w:sz w:val="23"/>
          <w:szCs w:val="23"/>
        </w:rPr>
      </w:pPr>
      <w:r w:rsidRPr="006852D1">
        <w:rPr>
          <w:rFonts w:ascii="Arial" w:eastAsia="Arial" w:hAnsi="Arial" w:cs="Arial"/>
          <w:sz w:val="23"/>
          <w:szCs w:val="23"/>
        </w:rPr>
        <w:t xml:space="preserve">Žáci vyhledávají na internetu konkrétní informace o vybraném finančním produktu od jeho poskytovatelů. Potřebné informace filtrují z dostupných zdrojů. </w:t>
      </w:r>
    </w:p>
    <w:p w:rsidR="00CD73CE" w:rsidRPr="006852D1" w:rsidRDefault="003E4BB6">
      <w:pPr>
        <w:ind w:left="0" w:hanging="2"/>
        <w:jc w:val="both"/>
        <w:rPr>
          <w:rFonts w:ascii="Arial" w:eastAsia="Arial" w:hAnsi="Arial" w:cs="Arial"/>
          <w:sz w:val="22"/>
          <w:szCs w:val="22"/>
        </w:rPr>
      </w:pPr>
      <w:r w:rsidRPr="006852D1">
        <w:rPr>
          <w:rFonts w:ascii="Arial" w:eastAsia="Arial" w:hAnsi="Arial" w:cs="Arial"/>
          <w:b/>
          <w:sz w:val="22"/>
          <w:szCs w:val="22"/>
        </w:rPr>
        <w:t>-</w:t>
      </w:r>
      <w:r w:rsidRPr="006852D1">
        <w:rPr>
          <w:rFonts w:ascii="Arial" w:eastAsia="Arial" w:hAnsi="Arial" w:cs="Arial"/>
          <w:sz w:val="22"/>
          <w:szCs w:val="22"/>
        </w:rPr>
        <w:t xml:space="preserve"> pomáháme žákům orientovat se v digitálním prostředí a vést je k bezpečnému, tvořivému využívání digitálních technologií při práci, při učení, ve volném čase i při zapojování do společnosti a občanského života.</w:t>
      </w:r>
    </w:p>
    <w:p w:rsidR="00CD73CE" w:rsidRPr="006852D1" w:rsidRDefault="003E4BB6">
      <w:pPr>
        <w:ind w:left="0" w:hanging="2"/>
        <w:jc w:val="both"/>
        <w:rPr>
          <w:rFonts w:ascii="Arial" w:eastAsia="Arial" w:hAnsi="Arial" w:cs="Arial"/>
          <w:sz w:val="22"/>
          <w:szCs w:val="22"/>
        </w:rPr>
      </w:pPr>
      <w:r w:rsidRPr="006852D1">
        <w:rPr>
          <w:rFonts w:ascii="Arial" w:eastAsia="Arial" w:hAnsi="Arial" w:cs="Arial"/>
          <w:sz w:val="22"/>
          <w:szCs w:val="22"/>
        </w:rPr>
        <w:t>-vedeme žáky k vyhledávání a ověřování informací na internetu</w:t>
      </w:r>
    </w:p>
    <w:p w:rsidR="00CD73CE" w:rsidRPr="006852D1" w:rsidRDefault="003E4BB6">
      <w:pPr>
        <w:ind w:left="0" w:hanging="2"/>
        <w:jc w:val="both"/>
        <w:rPr>
          <w:rFonts w:ascii="Arial" w:eastAsia="Arial" w:hAnsi="Arial" w:cs="Arial"/>
          <w:sz w:val="22"/>
          <w:szCs w:val="22"/>
        </w:rPr>
      </w:pPr>
      <w:r w:rsidRPr="006852D1">
        <w:rPr>
          <w:rFonts w:ascii="Arial" w:eastAsia="Arial" w:hAnsi="Arial" w:cs="Arial"/>
          <w:sz w:val="22"/>
          <w:szCs w:val="22"/>
        </w:rPr>
        <w:t>- žáci se učí v souboru dat vyhledat, vyhodnotit a zpracovat potřebné informace</w:t>
      </w:r>
    </w:p>
    <w:p w:rsidR="00CD73CE" w:rsidRPr="006852D1" w:rsidRDefault="00CD73CE">
      <w:pPr>
        <w:pBdr>
          <w:top w:val="nil"/>
          <w:left w:val="nil"/>
          <w:bottom w:val="nil"/>
          <w:right w:val="nil"/>
          <w:between w:val="nil"/>
        </w:pBdr>
        <w:spacing w:line="240" w:lineRule="auto"/>
        <w:ind w:left="0" w:hanging="2"/>
        <w:jc w:val="both"/>
        <w:rPr>
          <w:rFonts w:ascii="Arial" w:eastAsia="Arial" w:hAnsi="Arial" w:cs="Arial"/>
          <w:b/>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sz w:val="22"/>
          <w:szCs w:val="22"/>
        </w:rPr>
      </w:pPr>
    </w:p>
    <w:p w:rsidR="00CD73CE" w:rsidRDefault="003E4BB6">
      <w:pPr>
        <w:pBdr>
          <w:top w:val="nil"/>
          <w:left w:val="nil"/>
          <w:bottom w:val="nil"/>
          <w:right w:val="nil"/>
          <w:between w:val="nil"/>
        </w:pBdr>
        <w:spacing w:line="240" w:lineRule="auto"/>
        <w:ind w:left="0" w:hanging="2"/>
        <w:rPr>
          <w:color w:val="FF0000"/>
          <w:sz w:val="22"/>
          <w:szCs w:val="22"/>
        </w:rPr>
      </w:pPr>
      <w:r>
        <w:rPr>
          <w:b/>
          <w:color w:val="FF0000"/>
          <w:sz w:val="22"/>
          <w:szCs w:val="22"/>
        </w:rPr>
        <w:t>I. stupeň</w:t>
      </w:r>
    </w:p>
    <w:p w:rsidR="00CD73CE" w:rsidRDefault="003E4BB6">
      <w:pPr>
        <w:pBdr>
          <w:top w:val="nil"/>
          <w:left w:val="nil"/>
          <w:bottom w:val="nil"/>
          <w:right w:val="nil"/>
          <w:between w:val="nil"/>
        </w:pBdr>
        <w:spacing w:line="240" w:lineRule="auto"/>
        <w:ind w:left="0" w:hanging="2"/>
        <w:rPr>
          <w:color w:val="FF0000"/>
          <w:sz w:val="22"/>
          <w:szCs w:val="22"/>
        </w:rPr>
      </w:pPr>
      <w:r>
        <w:rPr>
          <w:b/>
          <w:color w:val="FF0000"/>
          <w:sz w:val="22"/>
          <w:szCs w:val="22"/>
        </w:rPr>
        <w:t>1. období</w:t>
      </w:r>
    </w:p>
    <w:p w:rsidR="00CD73CE" w:rsidRDefault="00CD73CE">
      <w:pPr>
        <w:pBdr>
          <w:top w:val="nil"/>
          <w:left w:val="nil"/>
          <w:bottom w:val="nil"/>
          <w:right w:val="nil"/>
          <w:between w:val="nil"/>
        </w:pBdr>
        <w:spacing w:line="240" w:lineRule="auto"/>
        <w:ind w:left="0" w:hanging="2"/>
        <w:rPr>
          <w:color w:val="FF0000"/>
          <w:sz w:val="22"/>
          <w:szCs w:val="22"/>
        </w:rPr>
      </w:pPr>
    </w:p>
    <w:p w:rsidR="00CD73CE" w:rsidRDefault="003E4BB6">
      <w:pPr>
        <w:pBdr>
          <w:top w:val="nil"/>
          <w:left w:val="nil"/>
          <w:bottom w:val="nil"/>
          <w:right w:val="nil"/>
          <w:between w:val="nil"/>
        </w:pBdr>
        <w:spacing w:line="240" w:lineRule="auto"/>
        <w:ind w:left="0" w:hanging="2"/>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CD73CE">
      <w:pPr>
        <w:pBdr>
          <w:top w:val="nil"/>
          <w:left w:val="nil"/>
          <w:bottom w:val="nil"/>
          <w:right w:val="nil"/>
          <w:between w:val="nil"/>
        </w:pBdr>
        <w:spacing w:line="240" w:lineRule="auto"/>
        <w:ind w:left="0" w:hanging="2"/>
        <w:rPr>
          <w:color w:val="FF0000"/>
          <w:sz w:val="22"/>
          <w:szCs w:val="22"/>
        </w:rPr>
      </w:pP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M-3-1-01p porovnává množství a vytváří soubory prvků podle daných kritérií v oboru do 20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M-3-1-02p čte, píše a používá číslice v oboru do 20, numerace do 100 </w:t>
      </w:r>
    </w:p>
    <w:p w:rsidR="00CD73CE" w:rsidRPr="009D26CC" w:rsidRDefault="00794C22">
      <w:pPr>
        <w:pBdr>
          <w:top w:val="nil"/>
          <w:left w:val="nil"/>
          <w:bottom w:val="nil"/>
          <w:right w:val="nil"/>
          <w:between w:val="nil"/>
        </w:pBdr>
        <w:spacing w:line="240" w:lineRule="auto"/>
        <w:ind w:left="0" w:hanging="2"/>
        <w:rPr>
          <w:color w:val="FF0000"/>
          <w:sz w:val="23"/>
          <w:szCs w:val="23"/>
        </w:rPr>
      </w:pPr>
      <w:sdt>
        <w:sdtPr>
          <w:tag w:val="goog_rdk_0"/>
          <w:id w:val="-1485616609"/>
        </w:sdtPr>
        <w:sdtEndPr/>
        <w:sdtContent>
          <w:r w:rsidR="003E4BB6" w:rsidRPr="009D26CC">
            <w:rPr>
              <w:rFonts w:eastAsia="Gungsuh"/>
              <w:i/>
              <w:color w:val="FF0000"/>
              <w:sz w:val="23"/>
              <w:szCs w:val="23"/>
            </w:rPr>
            <w:t xml:space="preserve">M-3-1-02p zná matematické operátory + , − , = , &lt; , &gt; a umí je zapsat </w:t>
          </w:r>
        </w:sdtContent>
      </w:sdt>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M-3-1-04p sčítá a odčítá s užitím názoru v oboru do 20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M-3-1-05p řeší jednoduché slovní úlohy na sčítání a odčítání v oboru do 20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umí rozklad čísel v oboru do 20 </w:t>
      </w:r>
    </w:p>
    <w:p w:rsidR="00CD73CE" w:rsidRDefault="00CD73CE">
      <w:pPr>
        <w:pBdr>
          <w:top w:val="nil"/>
          <w:left w:val="nil"/>
          <w:bottom w:val="nil"/>
          <w:right w:val="nil"/>
          <w:between w:val="nil"/>
        </w:pBdr>
        <w:spacing w:line="240" w:lineRule="auto"/>
        <w:ind w:left="0" w:hanging="2"/>
        <w:rPr>
          <w:color w:val="FF0000"/>
          <w:sz w:val="22"/>
          <w:szCs w:val="22"/>
        </w:rPr>
      </w:pP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M-3-2-02p modeluje jednoduché situace podle pokynů a s využitím pomůcek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M-3-2-03p doplňuje jednoduché tabulky, schémata a posloupnosti čísel v oboru do 20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 zvládá orientaci v prostoru a používá výrazy vpravo, vlevo, pod, nad, před, za, nahoře, dole, vpředu, vzadu </w:t>
      </w:r>
    </w:p>
    <w:p w:rsidR="00CD73CE" w:rsidRDefault="003E4BB6">
      <w:pPr>
        <w:pBdr>
          <w:top w:val="nil"/>
          <w:left w:val="nil"/>
          <w:bottom w:val="nil"/>
          <w:right w:val="nil"/>
          <w:between w:val="nil"/>
        </w:pBdr>
        <w:spacing w:line="240" w:lineRule="auto"/>
        <w:ind w:left="0" w:hanging="2"/>
        <w:rPr>
          <w:color w:val="FF0000"/>
          <w:sz w:val="22"/>
          <w:szCs w:val="22"/>
        </w:rPr>
      </w:pPr>
      <w:r>
        <w:rPr>
          <w:i/>
          <w:color w:val="FF0000"/>
          <w:sz w:val="23"/>
          <w:szCs w:val="23"/>
        </w:rPr>
        <w:t xml:space="preserve">- uplatňuje matematické znalosti při manipulaci s drobnými mincemi </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M-3-3-01p pozná a pojmenuje základní geometrické tvary a umí je graficky znázornit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M-3-3-01p rozezná přímku a úsečku, narýsuje je a ví, jak se označují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M-3-3-02p používá pravítko </w:t>
      </w:r>
    </w:p>
    <w:p w:rsidR="00CD73CE" w:rsidRDefault="00CD73CE">
      <w:pPr>
        <w:pBdr>
          <w:top w:val="nil"/>
          <w:left w:val="nil"/>
          <w:bottom w:val="nil"/>
          <w:right w:val="nil"/>
          <w:between w:val="nil"/>
        </w:pBdr>
        <w:spacing w:line="240" w:lineRule="auto"/>
        <w:ind w:left="0" w:hanging="2"/>
        <w:rPr>
          <w:color w:val="FF0000"/>
          <w:sz w:val="23"/>
          <w:szCs w:val="23"/>
        </w:rPr>
      </w:pPr>
    </w:p>
    <w:p w:rsidR="00CD73CE" w:rsidRDefault="003E4BB6">
      <w:pPr>
        <w:pBdr>
          <w:top w:val="nil"/>
          <w:left w:val="nil"/>
          <w:bottom w:val="nil"/>
          <w:right w:val="nil"/>
          <w:between w:val="nil"/>
        </w:pBdr>
        <w:spacing w:line="240" w:lineRule="auto"/>
        <w:ind w:left="0" w:hanging="2"/>
        <w:rPr>
          <w:color w:val="FF0000"/>
          <w:sz w:val="22"/>
          <w:szCs w:val="22"/>
        </w:rPr>
      </w:pPr>
      <w:r>
        <w:rPr>
          <w:b/>
          <w:color w:val="FF0000"/>
          <w:sz w:val="22"/>
          <w:szCs w:val="22"/>
        </w:rPr>
        <w:t>2. období</w:t>
      </w:r>
    </w:p>
    <w:p w:rsidR="00CD73CE" w:rsidRDefault="00CD73CE">
      <w:pPr>
        <w:pBdr>
          <w:top w:val="nil"/>
          <w:left w:val="nil"/>
          <w:bottom w:val="nil"/>
          <w:right w:val="nil"/>
          <w:between w:val="nil"/>
        </w:pBdr>
        <w:spacing w:line="240" w:lineRule="auto"/>
        <w:ind w:left="0" w:hanging="2"/>
        <w:rPr>
          <w:color w:val="FF0000"/>
          <w:sz w:val="22"/>
          <w:szCs w:val="22"/>
        </w:rPr>
      </w:pP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M-5-1-02p čte, píše a porovnává čísla v oboru do 100 i na číselné ose, numerace do 1000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M-5-1-02p sčítá a odčítá zpaměti i písemně dvouciferná čísla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M-5-1-02p zvládne s názorem řady násobků čísel 2 až 10 do 100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M-5-1-03p zaokrouhluje čísla na desítky i na stovky s využitím ve slovních úlohách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M-5-1-03p tvoří a zapisuje příklady na násobení a dělení v oboru do 100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M-5-1-04p zapíše a řeší jednoduché slovní úlohy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M-5-1-04p rozeznává sudá a lichá čísla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 používá kalkulátor </w:t>
      </w:r>
    </w:p>
    <w:p w:rsidR="00CD73CE" w:rsidRDefault="00CD73CE">
      <w:pPr>
        <w:pBdr>
          <w:top w:val="nil"/>
          <w:left w:val="nil"/>
          <w:bottom w:val="nil"/>
          <w:right w:val="nil"/>
          <w:between w:val="nil"/>
        </w:pBdr>
        <w:spacing w:line="240" w:lineRule="auto"/>
        <w:ind w:left="0" w:hanging="2"/>
        <w:rPr>
          <w:color w:val="FF0000"/>
          <w:sz w:val="22"/>
          <w:szCs w:val="22"/>
        </w:rPr>
      </w:pP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M-5-2-01p vyhledá a roztřídí jednoduchá data (údaje, pojmy apod.) podle návodu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M-5-2-02p orientuje se a čte v jednoduché tabulce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 určí čas s přesností na čtvrthodiny, převádí jednotky času v běžných situacích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 provádí jednoduché převody jednotek délky, hmotnosti a času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 uplatňuje matematické znalosti při manipulaci s penězi </w:t>
      </w:r>
    </w:p>
    <w:p w:rsidR="00CD73CE" w:rsidRDefault="00CD73CE">
      <w:pPr>
        <w:pBdr>
          <w:top w:val="nil"/>
          <w:left w:val="nil"/>
          <w:bottom w:val="nil"/>
          <w:right w:val="nil"/>
          <w:between w:val="nil"/>
        </w:pBdr>
        <w:spacing w:line="240" w:lineRule="auto"/>
        <w:ind w:left="0" w:hanging="2"/>
        <w:rPr>
          <w:color w:val="FF0000"/>
          <w:sz w:val="22"/>
          <w:szCs w:val="22"/>
        </w:rPr>
      </w:pP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M-5-3-01p znázorní, narýsuje a označí základní rovinné útvary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M-5-3-02p měří a porovnává délku úsečky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M-5-3-02p vypočítá obvod mnohoúhelníku sečtením délek jeho stran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M-5-3-03 sestrojí rovnoběžky a kolmice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M-5-3-05p určí osu souměrnosti překládáním papíru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 pozná základní tělesa </w:t>
      </w:r>
    </w:p>
    <w:p w:rsidR="00CD73CE" w:rsidRDefault="00CD73CE">
      <w:pPr>
        <w:pBdr>
          <w:top w:val="nil"/>
          <w:left w:val="nil"/>
          <w:bottom w:val="nil"/>
          <w:right w:val="nil"/>
          <w:between w:val="nil"/>
        </w:pBdr>
        <w:spacing w:line="240" w:lineRule="auto"/>
        <w:ind w:left="0" w:hanging="2"/>
        <w:rPr>
          <w:color w:val="FF0000"/>
          <w:sz w:val="22"/>
          <w:szCs w:val="22"/>
        </w:rPr>
      </w:pP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2"/>
          <w:szCs w:val="22"/>
        </w:rPr>
      </w:pPr>
      <w:r>
        <w:rPr>
          <w:i/>
          <w:color w:val="FF0000"/>
          <w:sz w:val="23"/>
          <w:szCs w:val="23"/>
        </w:rPr>
        <w:t xml:space="preserve">M-5-4-01p řeší jednoduché praktické slovní úlohy, jejichž řešení nemusí být závislé na matematických postupech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FF0000"/>
          <w:sz w:val="22"/>
          <w:szCs w:val="22"/>
        </w:rPr>
      </w:pPr>
      <w:r>
        <w:rPr>
          <w:rFonts w:ascii="Arial" w:eastAsia="Arial" w:hAnsi="Arial" w:cs="Arial"/>
          <w:color w:val="FF0000"/>
          <w:sz w:val="22"/>
          <w:szCs w:val="22"/>
        </w:rPr>
        <w:t>II. stupeň</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FF0000"/>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M-9-1-01p písemně sčítá, odčítá, násobí a dělí víceciferná čísla, dělí se zbytkem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M-9-1-01p pracuje se zlomky a smíšenými čísly, používá vyjádření vztahu celek–část (zlomek, desetinné číslo, procento)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M-9-1-01p čte desetinná čísla, zná jejich zápis a provádí s nimi základní početní operace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M-9-1-02p provádí odhad výsledku, zaokrouhluje čísla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M-9-1-02p píše, čte, porovnává a zaokrouhluje čísla v oboru do 1 000 000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M-9-1-05p používá měřítko mapy a plánu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M-9-1-06p řeší jednoduché úlohy na procenta </w:t>
      </w:r>
    </w:p>
    <w:p w:rsidR="00CD73CE" w:rsidRDefault="003E4BB6">
      <w:pPr>
        <w:pBdr>
          <w:top w:val="nil"/>
          <w:left w:val="nil"/>
          <w:bottom w:val="nil"/>
          <w:right w:val="nil"/>
          <w:between w:val="nil"/>
        </w:pBdr>
        <w:spacing w:line="240" w:lineRule="auto"/>
        <w:ind w:left="0" w:hanging="2"/>
        <w:jc w:val="both"/>
        <w:rPr>
          <w:color w:val="FF0000"/>
          <w:sz w:val="23"/>
          <w:szCs w:val="23"/>
        </w:rPr>
      </w:pPr>
      <w:r>
        <w:rPr>
          <w:b/>
          <w:color w:val="FF0000"/>
          <w:sz w:val="23"/>
          <w:szCs w:val="23"/>
        </w:rPr>
        <w:t xml:space="preserve">- </w:t>
      </w:r>
      <w:r>
        <w:rPr>
          <w:i/>
          <w:color w:val="FF0000"/>
          <w:sz w:val="23"/>
          <w:szCs w:val="23"/>
        </w:rPr>
        <w:t xml:space="preserve">zvládá orientaci na číselné ose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FF0000"/>
          <w:sz w:val="22"/>
          <w:szCs w:val="22"/>
        </w:rPr>
      </w:pP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M-9-2-01p vyhledává a třídí data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M-9-2-02p porovnává data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M-9-2-04p vypracuje jednoduchou tabulku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 užívá a ovládá převody jednotek délky, hmotnosti, času, obsahu, objemu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 zvládá početní úkony s penězi </w:t>
      </w:r>
    </w:p>
    <w:p w:rsidR="00CD73CE" w:rsidRDefault="00CD73CE">
      <w:pPr>
        <w:pBdr>
          <w:top w:val="nil"/>
          <w:left w:val="nil"/>
          <w:bottom w:val="nil"/>
          <w:right w:val="nil"/>
          <w:between w:val="nil"/>
        </w:pBdr>
        <w:spacing w:line="240" w:lineRule="auto"/>
        <w:ind w:left="0" w:hanging="2"/>
        <w:jc w:val="both"/>
        <w:rPr>
          <w:color w:val="FF0000"/>
          <w:sz w:val="23"/>
          <w:szCs w:val="23"/>
        </w:rPr>
      </w:pP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M-9-3-03p vyznačuje, rýsuje a měří úhly, provádí jednoduché konstrukce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M-9-3-04p vypočítá obvod a obsah trojúhelníka, čtverce, obdélníka, kruhu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lastRenderedPageBreak/>
        <w:t xml:space="preserve">M-9-3-05p provádí jednoduché konstrukce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M-9-3-06p rozeznává a rýsuje základní rovinné útvary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M-9-3-08p sestrojí základní rovinné útvary ve středové a osové souměrnosti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M-9-3-10p vypočítá povrch a objem kvádru, krychle a válce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M-9-3-11p sestrojí sítě základních těles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M-9-3-12p načrtne základní tělesa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M-9-3-12p zobrazuje jednoduchá tělesa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 odhaduje délku úsečky, určí délku lomené čáry, graficky sčítá a odčítá úsečky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 umí zacházet s rýsovacími pomůckami a potřebami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 používá technické písmo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 čte a rozumí jednoduchým technickým výkresům </w:t>
      </w:r>
    </w:p>
    <w:p w:rsidR="00CD73CE" w:rsidRDefault="00CD73CE">
      <w:pPr>
        <w:pBdr>
          <w:top w:val="nil"/>
          <w:left w:val="nil"/>
          <w:bottom w:val="nil"/>
          <w:right w:val="nil"/>
          <w:between w:val="nil"/>
        </w:pBdr>
        <w:spacing w:line="240" w:lineRule="auto"/>
        <w:ind w:left="0" w:hanging="2"/>
        <w:jc w:val="both"/>
        <w:rPr>
          <w:color w:val="FF0000"/>
          <w:sz w:val="23"/>
          <w:szCs w:val="23"/>
        </w:rPr>
      </w:pP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M-9-4-01p samostatně řeší praktické úlohy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M-9-4-01p hledá různá řešení předložených situací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M-9-4-02p aplikuje poznatky a dovednosti z jiných vzdělávacích oblastí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FF0000"/>
          <w:sz w:val="22"/>
          <w:szCs w:val="22"/>
        </w:rPr>
      </w:pPr>
      <w:r>
        <w:rPr>
          <w:i/>
          <w:color w:val="FF0000"/>
          <w:sz w:val="23"/>
          <w:szCs w:val="23"/>
        </w:rPr>
        <w:t xml:space="preserve">- využívá prostředky výpočetní techniky při řešení úloh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FF0000"/>
          <w:sz w:val="22"/>
          <w:szCs w:val="22"/>
        </w:rPr>
      </w:pPr>
    </w:p>
    <w:tbl>
      <w:tblPr>
        <w:tblStyle w:val="afe"/>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Matematika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1.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Matematika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Používá přirozená čísla k modelování reálných situací, počítá předměty v daném souboru, vytváří soubory s daným počtem prvků</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Obor přirozených čísel</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vytváření představ o jednotlivých číslech na základě názoru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přirozená čísla 0-10 a 10-20</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číslice, psaní číslic</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použití teček, číslic</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manipulace s daným počtem prvků, počítání prvků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0D357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OSV-osobnostní rozvoj-rozvoj schopností poznávání</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Čte, zapisuje a porovnává přirozená čísla do 20, užívá a zapisuje vztah rovnosti a nerovnosti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Zápis čísla v desetinné soustavě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čtení a psaní čísel do 20, porovnávání čísel</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užívání vztahu rovnosti a nerovnosti, zapisování vztahu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užívání znaků menší, větší, rovno</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Užívá lineární uspořádání, zobrazí číslo na číselné ose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Číselná osa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lineární uspořádání čísel, posloupnost čísel</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orientace a zobrazení čísel na číselné ose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pojmy – před, za, hned před, hned za, mezi, vlevo, vpravo, pod, nad</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Provádí zpaměti jednoduché početní operace s přirozenými čísly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Vlastnosti početních operací s přirozenými </w:t>
            </w:r>
            <w:r>
              <w:rPr>
                <w:rFonts w:ascii="Arial" w:eastAsia="Arial" w:hAnsi="Arial" w:cs="Arial"/>
                <w:b/>
              </w:rPr>
              <w:t>čísly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zavedení znamének +, -, sčítání a odčítání přirozených čísel v oboru do 10, sčítání a odčítání v oboru do 20 bez přechodu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rozklad čísel, automatizace sčítání a odčítání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Řeší a tvoří úlohy, ve kterých aplikuje a modeluje osvojené početní operace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řešení slovních úloh, tvoření slovních úloh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aplikace osvojených početních operací, modelace osvojených početních operací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slovní úlohy ze života dětí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Geometrie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Rozezná, pojmenuje, vymodeluje a popíše základní rovinné útvary a jednoduchá tělesa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rozeznávání rovinných útvarů – čtverec, obdélník, trojúhelník, kruh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vyhledávání určitých tvarů v okolí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tbl>
      <w:tblPr>
        <w:tblStyle w:val="aff"/>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Matematika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2.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Matematika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Používá přirozená čísla k modelování reálných situací, počítá předměty v daném souboru, vytváří soubory s daným počtem prvků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Obor přirozených čísel</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přirozená čísla 0-20, 0-100</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modelování reálných situací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počítání prvků daného konkrétního souboru, vytváření souborů (počítadlo, peníze, čtvercová síť apod.)</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počítání po jedné po desítkách, závorky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Čte, zapisuje a porovnává přirozená čísla do 100, užívá a zapisuje vztah rovnosti a nerovnosti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Zápis čísla v desetinné soustavě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čtení a zápis čísel, porovnávání čísel</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užívání znaků &lt;, &gt;,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užívání vztahu rovnosti, nerovnosti, zapisování vztahů, vztahy o n méně, o n více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Užívá lineární uspořádání, zobrazí číslo na číselné ose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Číselná osa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lineární uspořádání čísel, číselná řada a osa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lineární uspořádání – před, za, mezi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Provádí jednoduché početní operace s přirozenými čísly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sčítání a odčítání s přechodem desítky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sčítání a odčítání přirozených čísel v oboru do 100</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zaokrouhlování na desítky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Řeší a tvoří úlohy, ve kterých aplikuje a modeluje osvojení početní operace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Násobilka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názorné zavedení násobení a dělení na souborech různých předmětů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řady násobků daného čísla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násobení čísly 0 a 1, dělení číslem 1</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řešení a vytváření slovních úloh na sčítání, odčítání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porovnávání s využitím vztahů o 0 více a o n méně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násobení a dělení v oboru násobilek 1-5</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Orientuje se v čase, provádí jednoduché převody jednotek času</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Popisuje jednoduché závislosti z praktického života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Orientace v čase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časové jednotky, hodina, minuta, sekunda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časové údaje na různých typech hodin, orientace v čase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Doplňuje tabulky, schémata, posloupnosti čísel</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Závislosti v čase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změna teploty během dne, příchod a odchod ze školy, doba snídaně, oběda, večeře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práce s tabulkami s využitím sčítání a odčítání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Geometrie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Rozezná, pojmenuje, vymodeluje a popíše základní rovinné útvary a jednoduchá tělesa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Rovinné útvary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křivá a rovná čára, bod, přímka, úsečka, lomená čára, čtverec, obdélník, trojúhelník, kruh, krychle, kvádr, válec, koule, kužel, jehlan</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Porovná velikosti útvarů, měří a odhaduje délku úsečky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odhad a měření délky úsečky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porovnávání pomocí průsvitky, shodnost úseček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měření v cm, jednotky délky – m, dm, cm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Rozezná a modeluj jednoduché souměrné útvary v rovině</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osa souměrnosti, osově souměrné obrazce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tbl>
      <w:tblPr>
        <w:tblStyle w:val="aff0"/>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Matematika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3.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Matematika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Používá přirozená čísla k modelování reálných situací, počítá předměty v daném souboru, vytváří soubory s daným počtem prvků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Obor přirozených čísel</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přirozená čísla 0-100, 100-1000</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číselná řada, psaní číslic, počítání po stovkách, desítkách, jednotkách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modelování reálných situací, použití peněz apod.</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počítání a vytváření souborů daným počtem prvků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0D357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OSV-osobnostní rozvoj-sebepoznání a sebepojetí</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Čte, zapisuje a porovnává přirozená čísla do 1000, užívá vztah rovnosti a nerovnosti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čtení a zápis trojciferných čísel, porovnávání čísel</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užívání znaků &lt;, &gt;, =</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Užívá lineární uspořádání, zobrazí číslo na číselné ose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Orientace na číselné ose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číselná osa a řada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lineární uspořádání – před, za, mezi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Provádí jednoduché početní operace s přirozenými čísly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Početní operace s přirozenými čísly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sčítání a odčítání přirozených čísel v oboru do 1000</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zavedení pojmu sčítanec, sčítanec, součet, menšenec, menšitel, rozdíl</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sčítání a odčítání násobků sta, čítání a odčítání bez přechodu násobků sta, sčítání a odčítání s přechodem násobků sta, násobení v oboru násobilek 1-10</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vztahy mezi násobením a dělením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zavedení pojmu dělenec, dělitel, podíl, činitel, činitel, součin, neúplný podíl</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písemné sčítání a odčítání, kontrola výsledku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Řeší a tvoří úlohy, ve kterých aplikuje a modeluje osvojené početní operace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Řešení a vytváření slovních úloh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na sčítání a odčítání, na porovnávání s využitím vztahů o n více (méně), na násobení a dělení (n krát více, n krát méně)</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Popisuje jednoduché závislosti z praktického života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Práce s plánkem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jednoduché plánky, mapy, měření teploty, hmotnosti, délky, času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Doplňuje tabulky, schémata, posloupnosti čísel</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práce s tabulkami s využitím sčítání a odčítání, násobení a dělení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sestavování a doplňování jednoduché tabulky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pohyb ve čtvercové síti, na číselné ose, práce s údaji (jízdní řád)</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Geometrie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Rozezná, pojmenuje, vymodeluje a popíše základní rovinné útvary a jednoduchá tělesa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Rovinné útvary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rozeznává a pojmenovává přímku a polopřímku a k ní polopřímku opačnou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rýsování různoběžek a jejich průsečík, bod ležící na přímce mimo přímku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rovinné útvary – jejich náčrtky ve čtvercové síti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rozeznávání, pojmenovávání a popis jednoduchých těles – krychle, kvádr, hranol, válec, jehlan, kužel, koule (vrcholy, stěny, hrany)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Porovnává velikosti, měří a odhaduje délku úsečky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odhad délek různých úseček, měření úseček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xml:space="preserve">- měření </w:t>
            </w:r>
            <w:r>
              <w:rPr>
                <w:rFonts w:ascii="Arial" w:eastAsia="Arial" w:hAnsi="Arial" w:cs="Arial"/>
              </w:rPr>
              <w:t>délek</w:t>
            </w:r>
            <w:r>
              <w:rPr>
                <w:rFonts w:ascii="Arial" w:eastAsia="Arial" w:hAnsi="Arial" w:cs="Arial"/>
                <w:color w:val="000000"/>
                <w:sz w:val="20"/>
                <w:szCs w:val="20"/>
              </w:rPr>
              <w:t xml:space="preserve"> stran rovinných obrazců, převody jednotek, výpočet obvodu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tbl>
      <w:tblPr>
        <w:tblStyle w:val="aff1"/>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Matematika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4.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Využívají při pamětném i písemném počítání komutativnost a asociativnost sčítání a násobení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asociativní zákon pro +, -, závorky, pořadí výsledků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Provádí písemné početní operace v oboru přirozených čísel</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Zápis čísel v desetinné soustavě, číselná osa, porovnávání čísel, pamětné +, -, písemné násobení a dělení jednociferným dělitelem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Zaokrouhluje přirozená čísla, provádí odhady a kontroluje výsledky početních operací v oboru přirozených čísel</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Zaokrouhlování, porovnávání čísel, sčítání a odčítání, násobení a dělení do milionu </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Řeší a tvoří úlohy, ve kterých aplikuje osvojení početní operace v celém oboru přirozených čísel</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Vlastnosti početních operací  čísel, písemné algoritmy početních operací, závislosti a jejich vlastnosti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Vyhledává, sbírá a třídí data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Čte a sestavuje jednoduché tabulky a diagramy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Diagramy sloupcové, sestavení jednoduchých tabulek</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Narýsuje a znázorní základní rovinné útvary, užívá jednoduché konstrukce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Základní rovinné útvary – lomená čára, druhy čar, bod, přímka, polopřímka, úsečka, kružnice, kruhy, čtverec, obdélník, trojúhelník, čtyřúhelník</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Sčítá a odčítá graficky úsečky, určí délku lomené čáry, obvod mnohoúhelníku sečtením délek jeho stran</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Konstrukční úlohy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grafický součet a rozdíl úseček, základní útvary v prostoru – kvádr, krychle, jehlan, koule, kužel, válec</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Sestrojí rovnoběžky a kolmice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Vzájemná poloha přímek v rovině</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Určí obsah obrazce pomocí čtvercové sítě a užívá základní jednotky obsahu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Obvod a obsah obrazců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obvod a obsah obrazce, převody jednotek</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Rozpozná a znázorní ve čtvercové síti jednoduché osově souměrné útvary a určí osu souměrnosti útvaru překládáním papíru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Osově souměrné útvary, souměrnost podle roviny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Řeší jednoduché praktické slovní úlohy a problémy, jejichž řešení je do značné míry nezávislé na obvyklých postupech a algoritmech školské matematiky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Slovní úlohy, číselné a obrázkové řady, hlavolamy, prostorová představivost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2"/>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Matematika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5.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Využívá při pamětném i písemném </w:t>
            </w:r>
            <w:r>
              <w:rPr>
                <w:rFonts w:ascii="Arial" w:eastAsia="Arial" w:hAnsi="Arial" w:cs="Arial"/>
              </w:rPr>
              <w:t>počítání,</w:t>
            </w:r>
            <w:r>
              <w:rPr>
                <w:rFonts w:ascii="Arial" w:eastAsia="Arial" w:hAnsi="Arial" w:cs="Arial"/>
                <w:color w:val="000000"/>
                <w:sz w:val="20"/>
                <w:szCs w:val="20"/>
              </w:rPr>
              <w:t xml:space="preserve"> komutativnost a asociativnost sčítání a násobení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asociativní zákon pro sčítání a násobení, závorky, pořadí výpočtů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Modeluje a </w:t>
            </w:r>
            <w:r>
              <w:rPr>
                <w:rFonts w:ascii="Arial" w:eastAsia="Arial" w:hAnsi="Arial" w:cs="Arial"/>
              </w:rPr>
              <w:t>urči</w:t>
            </w:r>
            <w:r>
              <w:rPr>
                <w:rFonts w:ascii="Arial" w:eastAsia="Arial" w:hAnsi="Arial" w:cs="Arial"/>
                <w:color w:val="000000"/>
                <w:sz w:val="20"/>
                <w:szCs w:val="20"/>
              </w:rPr>
              <w:t xml:space="preserve"> část celku, používá zápis ve formě zlomku. Porovnává, sčítá a odčítá zlomky se stejným základem v oboru kladných čísel. Přečte zápis desetinného čísla a vyznačí na číselné ose desetinné číslo </w:t>
            </w:r>
            <w:r>
              <w:rPr>
                <w:rFonts w:ascii="Arial" w:eastAsia="Arial" w:hAnsi="Arial" w:cs="Arial"/>
                <w:color w:val="000000"/>
                <w:sz w:val="20"/>
                <w:szCs w:val="20"/>
              </w:rPr>
              <w:lastRenderedPageBreak/>
              <w:t>dané hodnoty. Porozumí významu znaku „-„ pro zápis celého záporného čísla a toto číslo vyznačí na číselné ose.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Přirozená čísla, celá čísla, desetinná čísla, zlomky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Provádí písemné početní operace v oboru přirozených čísel</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Zápis čísla v desítkové soustavě a jeho znázornění (číselná osa, teploměr, model) porovnávání čísel, sčítání a odčítání pamětné, písemné, písemné násobení, dělení </w:t>
            </w:r>
            <w:r>
              <w:rPr>
                <w:rFonts w:ascii="Arial" w:eastAsia="Arial" w:hAnsi="Arial" w:cs="Arial"/>
              </w:rPr>
              <w:t>dvojciferným</w:t>
            </w:r>
            <w:r>
              <w:rPr>
                <w:rFonts w:ascii="Arial" w:eastAsia="Arial" w:hAnsi="Arial" w:cs="Arial"/>
                <w:color w:val="000000"/>
                <w:sz w:val="20"/>
                <w:szCs w:val="20"/>
              </w:rPr>
              <w:t xml:space="preserve"> dělitelem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Zaokrouhluje přirozená čísla, provádí odhady a kontroluje výsledky početních operací v oboru přirozených čísel</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Zaokrouhlování, porovnávání </w:t>
            </w:r>
            <w:r>
              <w:rPr>
                <w:rFonts w:ascii="Arial" w:eastAsia="Arial" w:hAnsi="Arial" w:cs="Arial"/>
              </w:rPr>
              <w:t>čísel</w:t>
            </w:r>
            <w:r>
              <w:rPr>
                <w:rFonts w:ascii="Arial" w:eastAsia="Arial" w:hAnsi="Arial" w:cs="Arial"/>
                <w:color w:val="000000"/>
                <w:sz w:val="20"/>
                <w:szCs w:val="20"/>
              </w:rPr>
              <w:t>, sčítání, odčítání, násobení a dělení do milionu, práce s kalkulačkou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Řeší a tvoří úlohy, ve kterých aplikuje osvojené početní operace v celém oboru přirozených čísel</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Vlastnosti početních operací s čísly,  písemné algoritmy početních operací, závislosti a jejich vlastnosti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Vyhledává, sbírá a třídí data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Vztahy a práce s daty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Počty obyvatel, zajímavosti o číslech</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Čte a sestavuje jednoduché tabulky a diagramy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Diagramy proměnné, sloupcové, sestavení jednoduché tabulky, jízdní řád</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Geometrie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Narýsuje a znázorní základní rovinné útvary, užívá jednoduché konstrukce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Rovinné útvary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základní rovinné útvary – lomená čára, druhy čar, bod, přímka, polopřímka, úsečka, kružnice, kruh, čtverec, obdélník, trojúhelník, čtyřúhelník, mnohoúhelník</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Sčítá a odčítá graficky úsečky, určí délku lomené čáry, obvod mnohoúhelníku sečtením délek stran</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Konstrukční úlohy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grafický součet a rozdíl úseček, základní útvary v prostoru – kvádr, krychle, jehlan, koule, kužel, válec</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Sestrojí rovnoběžky a kolmice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Vzájemná poloha dvou přímek v rovině</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Určí obsah obrazce pomocí čtvercové sítě a užívá základní jednotky obsahu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Obvody a obsahy obrazců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obvod a obsah obrazce, převody jednotek</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Rozpozná a znázorní ve čtvercové síti jednoduché osově souměrné útvary a určí osu souměrnosti útvaru překládáním papíru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Osově souměrné útvary, souměrnost podle roviny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Řeší jednoduché praktické slovní úlohy a problémy, jejichž řešení je do značné míry nezávislé na obvyklých postupech a algoritmech školské matematiky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Slovní úlohy, číselné a obrázkové řady, magické čtverce, prostorová představivost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pPr>
    </w:p>
    <w:p w:rsidR="00CD73CE" w:rsidRDefault="00CD73CE">
      <w:pPr>
        <w:pBdr>
          <w:top w:val="nil"/>
          <w:left w:val="nil"/>
          <w:bottom w:val="nil"/>
          <w:right w:val="nil"/>
          <w:between w:val="nil"/>
        </w:pBdr>
        <w:spacing w:line="240" w:lineRule="auto"/>
        <w:ind w:left="0" w:hanging="2"/>
      </w:pPr>
    </w:p>
    <w:p w:rsidR="00CD73CE" w:rsidRDefault="00CD73CE">
      <w:pPr>
        <w:pBdr>
          <w:top w:val="nil"/>
          <w:left w:val="nil"/>
          <w:bottom w:val="nil"/>
          <w:right w:val="nil"/>
          <w:between w:val="nil"/>
        </w:pBdr>
        <w:spacing w:line="240" w:lineRule="auto"/>
        <w:ind w:left="0" w:hanging="2"/>
      </w:pPr>
    </w:p>
    <w:tbl>
      <w:tblPr>
        <w:tblStyle w:val="aff3"/>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Matematika                                                                  </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6.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Provádí početní operace v oboru celých a racionálních čísel</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Zaokrouhluje a provádí odhady s danou přesností, účelně využívá kalkulátor</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Desetinná čísla – rozvinutý zápis čísla v desítkové soustavě</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Modeluje a řeší situace s využitím dělitelnosti v oboru přirozených čísel</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Dělitelnost přirozených čísel – prvočíslo , číslo složené, násobek, dělitel, nejmenší společný násobek, </w:t>
            </w:r>
            <w:r>
              <w:rPr>
                <w:rFonts w:ascii="Arial" w:eastAsia="Arial" w:hAnsi="Arial" w:cs="Arial"/>
                <w:color w:val="000000"/>
                <w:sz w:val="20"/>
                <w:szCs w:val="20"/>
              </w:rPr>
              <w:lastRenderedPageBreak/>
              <w:t>největší společný dělitel, kriteria dělitelnosti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Užívá různé způsoby kvantitativního vyjádření vztahu celek - část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Přirozeným číslem , desetinným číslem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Vyhledává, vyhodnocuje a zpracovává data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Závislosti a data – příklady závislostí z praktického života a jejich vlastnosti , grafy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Užívá logickou úvahu a kombinační úsudek při řešení úloh a problémů a nalézá různá řešení předpokládaných nebo zkoumaných situací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Řeší úlohy na prostorovou představivost , aplikuje a kombinuje poznatky a dovednosti z různých tematických a vzdělávacích oblastí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Číselné a logické řady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Číselné a obrázkové analogie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Logické a netradiční geometrické úlohy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Zdůvodňuje a využívá polohové a metrické vlastnosti základních rovinných útvarů při řešení úloh a jednoduchých praktických problémů, využívá potřebnou matematickou symboliku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Metrické vlastnosti v rovině – druhy úhlů, vzdálenost bodu od přímky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Charakterizuje a třídí základní rovinné útvary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Načrtne a sestrojí rovinné útvary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Rovinné útvary – bod, přímka , polopřímka, úsečka, kruh , kružnice , úhel,Vzájemná poloha přímek v rovině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Konstrukční úlohy – osa úsečky , osa úhlu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Určuje velikost úhlu měřením a výpočtem</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Úhel, typy úhlů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Načrtne a sestrojí obraz rovinného útvaru ve středové a osové souměrnosti , určí osově a středově souměrný útvar</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Konstrukční úlohy – osová souměrnost , středová souměrnost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Odhaduje a vypočítá obsah a obvod základních rovinných útvarů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Mnohoúhelníky – čtverec , obdélník</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Určuje a charakterizuje základní prostorové útvary ( tělesa ) analyzuje jejich vlastnosti.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Odhaduje a vypočítá objem a povrch těles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Načrtne a sestrojí sítě základních těles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Načrtne a sestrojí obraz jednoduchých těles v rovině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Analyzuje a řeší aplikační geometrické úlohy s využitím osvojeného matematického aparátu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Krychle , kvádr</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color w:val="000000"/>
        </w:rPr>
      </w:pPr>
    </w:p>
    <w:tbl>
      <w:tblPr>
        <w:tblStyle w:val="aff4"/>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Matematika                   </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7.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Provádí početní operace v oboru celých a racionálních čísel.</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Rozlišuje kladné a záporné hodnoty čísel , čísla opačná,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Rozumí pojmu absolutní hodnota a umí ji určit.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Počítá s celými čísly zpočátku na číselné ose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Celá čísla –kladné a záporné číslo, absolutní hodnota, operace s celými čísly, čísla navzájem opačná , číselná osa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0D357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OSV-morální rozvoj-řešení problémů a rozhodovací dovednosti</w:t>
            </w: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Provádí početní operace v oboru celých a racionálních čísel.</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Chápe zlomek jako část celku.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Rozumí pojmu racionální číslo.</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Znázorní racionální číslo v obou formách na číselné ose.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Provádí početní operace v oboru racionálních čísel.</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Užívá různé způsoby kvantitativního vyjádření vztahu celek – část (zlomky)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xml:space="preserve">Zlomky – zlomek, desetinné číslo, úpravy zlomků, převrácené číslo, smíšené číslo, porovnávání zlomků, </w:t>
            </w:r>
            <w:r>
              <w:rPr>
                <w:rFonts w:ascii="Arial" w:eastAsia="Arial" w:hAnsi="Arial" w:cs="Arial"/>
                <w:color w:val="000000"/>
                <w:sz w:val="20"/>
                <w:szCs w:val="20"/>
              </w:rPr>
              <w:lastRenderedPageBreak/>
              <w:t>operace se zlomky, složený zlomek</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Užívá různé způsoby kvantitativního vyjádření vztahu celek – část ( poměr)</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Řeší modelováním a výpočtem situace vyjádřené poměrem; pracuje s měřítky map a plánů.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Určuje vztah přímé nebo nepřímé úměrnosti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Prakticky používá pravoúhlou soustavu souřadnic – sestrojuje grafy přímé a nepřímé úměrnosti.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Poměr – poměr , postupný a převrácený poměr, úměra, trojčlenka,přímá a nepřímá úměrnost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Závislosti a data- příklady závislostí z praktického života a jejich vlastnosti.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Funkce- pravoúhlá soustava souřadnic , přímá úměrnost, nepřímá úměrnost.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Užívá logickou úvahu a kombinační úsudek při řešení úloh a problémů a nalézá různá řešení předpokládaných nebo zkoumaných situací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Řeší úlohy na prostorovou představivost , aplikuje a kombinuje poznatky a dovednosti z různých tematických a vzdělávacích oblastí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Číselné a logické řady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Číselné a obrázkové analogie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Logické a netradiční geometrické úlohy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Zdůvodňuje a používá základní metrické vlastnosti základních rovinných útvarů při řešení úloh a jednoduchých praktických problémů; využívá potřebnou matematickou symboliku.</w:t>
            </w:r>
          </w:p>
          <w:p w:rsidR="00CD73CE" w:rsidRPr="00AE458F" w:rsidRDefault="003E4BB6">
            <w:pPr>
              <w:pBdr>
                <w:top w:val="nil"/>
                <w:left w:val="nil"/>
                <w:bottom w:val="nil"/>
                <w:right w:val="nil"/>
                <w:between w:val="nil"/>
              </w:pBdr>
              <w:spacing w:line="240" w:lineRule="auto"/>
              <w:ind w:left="0" w:hanging="2"/>
              <w:rPr>
                <w:rFonts w:ascii="Arial" w:eastAsia="Arial" w:hAnsi="Arial" w:cs="Arial"/>
                <w:sz w:val="20"/>
                <w:szCs w:val="20"/>
              </w:rPr>
            </w:pPr>
            <w:r w:rsidRPr="00AE458F">
              <w:rPr>
                <w:rFonts w:ascii="Arial" w:eastAsia="Arial" w:hAnsi="Arial" w:cs="Arial"/>
                <w:sz w:val="20"/>
                <w:szCs w:val="20"/>
              </w:rPr>
              <w:t>Užívá k argumentaci a při výpočtech věty o shodnosti trojúhelníků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základní geometrické útvary a jejich charakteristické vlastnosti.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Odhaduje a vypočítá obsah a obvod základních rovinných útvarů.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Chápe vlastnosti úhlopříček. Výšek , těžnic , těžiště.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Načrtne a sestrojí rovinné útvary.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Určuje a charakterizuje základní prostorové útvary( tělesa ) , analyzuje jejich vlastnosti.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Odhaduje a vypočítá objem a povrch těles.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Načrtne a sestrojí sítě základních těles.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Užívá k argumentaci a při výpočtech věty o shodnosti.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Analyzuje a řeší aplikační geometrické úlohy s využitím osvojeného matematického aparátu.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Rovinné útvary – trojúhelník, věty o shodnosti trojúhelníků a jejich užití, konstrukce trojúhelníků podle vět SSS,SUS.USU,SSU, konstrukce os vnitřních úhlů, kružnice vepsaná trojúhelníku, konstrukce os stran trojúhelníku, kružnice opsaná trojúhelníku, výšky trojúhelníku a jejich průsečíky Těžnice – těžiště a jejich vlastnosti, střední příčky </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Čtyřúhelníky, mnohoúhelníky – čtverec, obdélník, trojúhelník,rovnoběžník (kosočtverec,kosodélník) lichoběžník , deltoid, nekonvexní mnohoúhelníky.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Obvody a obsahy: rovnoběžníky, trojúhelník.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Lichoběžník- vlastnosti,druhy , obvod, obsah.</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Hranoly – krychle,kvádr, hranol, objem, povrch, síť</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Užívá různé způsoby kvantitativního vyjádření vztahu celek – část (procenta)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Řeší aplikační úlohy na procenta (i pro případ že procentová část je větší než celek)</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Procenta-procento , promile;základ, procentová část, počet procent;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0B3CB3" w:rsidRDefault="000B3CB3">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5"/>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 xml:space="preserve">Matematika                    </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8.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Provádí početní operace v oboru celých a racionálních čísel; užívá ve výpočtu druhou mocninu a odmocninu.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Druhá mocnina a odmocnina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Mocniny s přirozenými mocniteli a operace s nimi.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Matematizuje jednoduché reálné situace s využitím proměnných; určí hodnotu výrazu, sčítá a násobí mnohočleny, provádí rozklad mnohočlenu na součin pomocí vzorců a vytýkáním</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Výrazy – číselný výraz a jeho hodnota; proměnná, výrazy s proměnnými, mnohočleny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Formuje a  řeší reálnou situaci pomocí rovnic</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Pr>
                <w:rFonts w:ascii="Arial" w:eastAsia="Arial" w:hAnsi="Arial" w:cs="Arial"/>
                <w:color w:val="000000"/>
                <w:sz w:val="20"/>
                <w:szCs w:val="20"/>
              </w:rPr>
              <w:t xml:space="preserve">Rovnice – lineární rovnice </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Porovnává soubory dat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Závislosti a data – diagramy, nákresy , schémata , aritmetický průměr</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Užívá logickou úvahu a kombinační úsudek při řešení úloh a problémů a nalézá různá řešení předkládaných nebo zkoumaných situací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Řeší úlohy na prostorovou představivost, aplikuje a kombinuje poznatky a dovednosti z různých tematických a vzdělávacích oblastí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Číselné a logické řady.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Číselné a obrázkové analogie.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Logické a netradiční geometrické úlohy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Zdůvodňuje a využívá polohové a metrické vlastnosti základních rovinných útvarů při řešení úloh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Metrické vlastnosti v rovině-Trojúhelník – Pythagorova věta a její využití, trojúhelníková nerovnost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Charakterizuje a třídí základní rovinné útvary.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Odhaduje a vypočítá obsah a obvod základních rovinných útvarů.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Načrtne a sestrojí rovinné útvary.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Rovinné útvary-Kružnice , kruh , Thaletova kružnice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Určuje a charakterizuje základní prostorové útvary, analyzuje jejich vlastnosti.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Odhaduje a vypočítá objem a povrch tělesa.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Načrtne a sestrojí sítě základních těles</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Prostorové útvary-Válec</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Využívá pojem množina všech bodů dané vlastnosti k charakteristice útvaru a k řešení polohových a nepolohových konstrukčních úloh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Konstrukční úlohy- množiny všech bodů dané vlastnosti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color w:val="000000"/>
        </w:rPr>
      </w:pPr>
    </w:p>
    <w:tbl>
      <w:tblPr>
        <w:tblStyle w:val="aff6"/>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Matematika                                                                             </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9.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AE458F" w:rsidRDefault="003E4BB6">
            <w:pPr>
              <w:pBdr>
                <w:top w:val="nil"/>
                <w:left w:val="nil"/>
                <w:bottom w:val="nil"/>
                <w:right w:val="nil"/>
                <w:between w:val="nil"/>
              </w:pBdr>
              <w:spacing w:line="240" w:lineRule="auto"/>
              <w:ind w:left="0" w:hanging="2"/>
              <w:rPr>
                <w:rFonts w:ascii="Arial" w:eastAsia="Arial" w:hAnsi="Arial" w:cs="Arial"/>
                <w:sz w:val="20"/>
                <w:szCs w:val="20"/>
              </w:rPr>
            </w:pPr>
            <w:r w:rsidRPr="00AE458F">
              <w:rPr>
                <w:rFonts w:ascii="Arial" w:eastAsia="Arial" w:hAnsi="Arial" w:cs="Arial"/>
                <w:sz w:val="20"/>
                <w:szCs w:val="20"/>
              </w:rPr>
              <w:t>Užívá k argumentaci a při výpočtech věty o podobnosti trojúhelníků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AE458F" w:rsidRDefault="003E4BB6">
            <w:pPr>
              <w:pBdr>
                <w:top w:val="nil"/>
                <w:left w:val="nil"/>
                <w:bottom w:val="nil"/>
                <w:right w:val="nil"/>
                <w:between w:val="nil"/>
              </w:pBdr>
              <w:spacing w:line="240" w:lineRule="auto"/>
              <w:ind w:left="0" w:hanging="2"/>
              <w:rPr>
                <w:rFonts w:ascii="Arial" w:eastAsia="Arial" w:hAnsi="Arial" w:cs="Arial"/>
                <w:sz w:val="20"/>
                <w:szCs w:val="20"/>
              </w:rPr>
            </w:pPr>
            <w:r w:rsidRPr="00AE458F">
              <w:rPr>
                <w:rFonts w:ascii="Arial" w:eastAsia="Arial" w:hAnsi="Arial" w:cs="Arial"/>
                <w:sz w:val="20"/>
                <w:szCs w:val="20"/>
              </w:rPr>
              <w:t>Podobnost - podobnost geometrických útvarů v rovině, podobnost trojúhelníků, věty o podobnosti, dělení úseček v daném poměru, redukční úhel</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0D357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OSV-osobnostní rozvoj-kooperace a kompetice</w:t>
            </w: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Formuje  a řeší reálnou situaci pomocí rovnic a jejich soustav.</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Rovnice – lineární rovnice, </w:t>
            </w:r>
            <w:r w:rsidRPr="00AE458F">
              <w:rPr>
                <w:rFonts w:ascii="Arial" w:eastAsia="Arial" w:hAnsi="Arial" w:cs="Arial"/>
                <w:sz w:val="20"/>
                <w:szCs w:val="20"/>
              </w:rPr>
              <w:t>vyjádření proměnné ze vzorce,soustav</w:t>
            </w:r>
            <w:r>
              <w:rPr>
                <w:rFonts w:ascii="Arial" w:eastAsia="Arial" w:hAnsi="Arial" w:cs="Arial"/>
                <w:color w:val="000000"/>
                <w:sz w:val="20"/>
                <w:szCs w:val="20"/>
              </w:rPr>
              <w:t>a dvou lineárních rovnic se dvěma neznámými.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Vyjádří funkční stav tabulkou, rovnicí , grafem.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Matematizuje jednoduché reálné </w:t>
            </w:r>
            <w:r>
              <w:rPr>
                <w:rFonts w:ascii="Arial" w:eastAsia="Arial" w:hAnsi="Arial" w:cs="Arial"/>
                <w:color w:val="000000"/>
                <w:sz w:val="20"/>
                <w:szCs w:val="20"/>
              </w:rPr>
              <w:lastRenderedPageBreak/>
              <w:t>situace s využitím funkčních vztahů.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Pr>
                <w:rFonts w:ascii="Arial" w:eastAsia="Arial" w:hAnsi="Arial" w:cs="Arial"/>
                <w:color w:val="000000"/>
                <w:sz w:val="20"/>
                <w:szCs w:val="20"/>
              </w:rPr>
              <w:lastRenderedPageBreak/>
              <w:t>Funkce – lineární,</w:t>
            </w:r>
            <w:r w:rsidRPr="00AE458F">
              <w:rPr>
                <w:rFonts w:ascii="Arial" w:eastAsia="Arial" w:hAnsi="Arial" w:cs="Arial"/>
                <w:sz w:val="20"/>
                <w:szCs w:val="20"/>
              </w:rPr>
              <w:t>přímá úměrnost, nepřímá úměrnost ,</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Vyhledává, vyhodnocuje a zpracovává data.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Porovnává soubory dat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Závislosti a data – příklady závislostí z praktického života a jejich vlastnosti, schémata, diagramy, grafy , tabulky , četnost znaku , aritmetický průměr</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Analyzuje a řeší jednoduché problémy, modeluje konkrétní situace, v nichž využívá matematický aparát v oboru celých a racionálních čísel.</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Užívá logickou úvahu a kombinační úsudek při řešení úloh a problémů a nalézá různá řešení předkládaných nebo zkoumaných situací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Slovní úlohy.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Číselné a logické řady.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Číselné a obrázkové analogie.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Logické a netradiční geometrické úlohy.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AE458F" w:rsidRDefault="00CD73CE">
            <w:pPr>
              <w:pBdr>
                <w:top w:val="nil"/>
                <w:left w:val="nil"/>
                <w:bottom w:val="nil"/>
                <w:right w:val="nil"/>
                <w:between w:val="nil"/>
              </w:pBdr>
              <w:spacing w:line="240" w:lineRule="auto"/>
              <w:ind w:left="0" w:hanging="2"/>
              <w:rPr>
                <w:rFonts w:ascii="Arial" w:eastAsia="Arial" w:hAnsi="Arial" w:cs="Arial"/>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AE458F" w:rsidRDefault="00CD73CE">
            <w:pPr>
              <w:pBdr>
                <w:top w:val="nil"/>
                <w:left w:val="nil"/>
                <w:bottom w:val="nil"/>
                <w:right w:val="nil"/>
                <w:between w:val="nil"/>
              </w:pBdr>
              <w:spacing w:line="240" w:lineRule="auto"/>
              <w:ind w:left="0" w:hanging="2"/>
              <w:rPr>
                <w:rFonts w:ascii="Arial" w:eastAsia="Arial" w:hAnsi="Arial" w:cs="Arial"/>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Analyzuje a řeší aplikační geometrické úlohy s využitím osvojeného matematického aparátu.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Konstrukční úlohy bez výpočtů a s výpočty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Určuje a charakterizuje základní prostorové útvary (tělesa), analyzuje jejich vlastnosti.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Odhaduje a vypočítá objem a povrch těles.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Načrtne a sestrojí sítě základních těles.</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Prostorové útvary – rotační válec, jehlan, rotační kužel, koule, kolmý hranol</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Pr="00DB7805" w:rsidRDefault="003E4BB6">
      <w:pPr>
        <w:shd w:val="clear" w:color="auto" w:fill="E6E6E6"/>
        <w:spacing w:before="240" w:after="240"/>
        <w:ind w:left="0" w:hanging="2"/>
        <w:rPr>
          <w:rFonts w:ascii="Arial" w:eastAsia="Arial" w:hAnsi="Arial" w:cs="Arial"/>
          <w:b/>
        </w:rPr>
      </w:pPr>
      <w:r w:rsidRPr="00DB7805">
        <w:rPr>
          <w:rFonts w:ascii="Arial" w:eastAsia="Arial" w:hAnsi="Arial" w:cs="Arial"/>
          <w:b/>
        </w:rPr>
        <w:t>5.5.INFORMATIKA – Charakteristika vyučovacího předmětu</w:t>
      </w:r>
    </w:p>
    <w:p w:rsidR="00CD73CE" w:rsidRPr="00DB7805" w:rsidRDefault="003E4BB6">
      <w:pPr>
        <w:spacing w:before="240" w:after="240"/>
        <w:ind w:left="0" w:hanging="2"/>
        <w:rPr>
          <w:rFonts w:ascii="Arial" w:eastAsia="Arial" w:hAnsi="Arial" w:cs="Arial"/>
          <w:b/>
        </w:rPr>
      </w:pPr>
      <w:r w:rsidRPr="00DB7805">
        <w:rPr>
          <w:rFonts w:ascii="Arial" w:eastAsia="Arial" w:hAnsi="Arial" w:cs="Arial"/>
          <w:b/>
        </w:rPr>
        <w:t>Obsahové, časové a organizační vymezení předmětu</w:t>
      </w:r>
    </w:p>
    <w:p w:rsidR="00CD73CE" w:rsidRPr="00DB7805" w:rsidRDefault="00CD73CE">
      <w:pPr>
        <w:spacing w:before="240" w:after="240"/>
        <w:ind w:left="0" w:hanging="2"/>
        <w:rPr>
          <w:rFonts w:ascii="Arial" w:eastAsia="Arial" w:hAnsi="Arial" w:cs="Arial"/>
          <w:b/>
        </w:rPr>
      </w:pPr>
    </w:p>
    <w:p w:rsidR="00CD73CE" w:rsidRPr="00DB7805" w:rsidRDefault="003E4BB6">
      <w:pPr>
        <w:spacing w:before="240" w:after="240"/>
        <w:ind w:left="0" w:hanging="2"/>
        <w:jc w:val="both"/>
        <w:rPr>
          <w:rFonts w:ascii="Arial" w:eastAsia="Arial" w:hAnsi="Arial" w:cs="Arial"/>
          <w:sz w:val="22"/>
          <w:szCs w:val="22"/>
        </w:rPr>
      </w:pPr>
      <w:r w:rsidRPr="00DB7805">
        <w:rPr>
          <w:rFonts w:ascii="Arial" w:eastAsia="Arial" w:hAnsi="Arial" w:cs="Arial"/>
          <w:sz w:val="22"/>
          <w:szCs w:val="22"/>
        </w:rPr>
        <w:t xml:space="preserve">           Vyučovací předmět informatika  se vyučuje  na prvním i druhém stupni základní školy. Na prvním stupni se vyučuje ve čtvrté a páté třídě s dotací 1.hodiny a na druhém stupni s dotací 1. hodiny v každém ročníku.</w:t>
      </w:r>
    </w:p>
    <w:p w:rsidR="00CD73CE" w:rsidRPr="00DB7805" w:rsidRDefault="00CD73CE">
      <w:pPr>
        <w:spacing w:before="240" w:after="240"/>
        <w:ind w:left="0" w:hanging="2"/>
        <w:jc w:val="both"/>
        <w:rPr>
          <w:rFonts w:ascii="Arial" w:eastAsia="Arial" w:hAnsi="Arial" w:cs="Arial"/>
          <w:sz w:val="22"/>
          <w:szCs w:val="22"/>
        </w:rPr>
      </w:pPr>
    </w:p>
    <w:p w:rsidR="00CD73CE" w:rsidRPr="00DB7805" w:rsidRDefault="003E4BB6">
      <w:pPr>
        <w:spacing w:before="240" w:after="240"/>
        <w:ind w:left="0" w:hanging="2"/>
        <w:jc w:val="both"/>
        <w:rPr>
          <w:rFonts w:ascii="Arial" w:eastAsia="Arial" w:hAnsi="Arial" w:cs="Arial"/>
          <w:sz w:val="22"/>
          <w:szCs w:val="22"/>
        </w:rPr>
      </w:pPr>
      <w:r w:rsidRPr="00DB7805">
        <w:rPr>
          <w:rFonts w:ascii="Arial" w:eastAsia="Arial" w:hAnsi="Arial" w:cs="Arial"/>
          <w:sz w:val="22"/>
          <w:szCs w:val="22"/>
        </w:rPr>
        <w:t>Předmět informatika dává prostor všem žákům porozumět tomu, jak funguje počítač a informační systémy. Zabývá se automatizací, programováním, optimalizací činností, reprezentací dat v počítači, kódováním a modely popisujícími reálnou situaci nebo problém. Dává prostor pro praktické aktivní činnosti a tvořivé učení se objevováním, spoluprací, řešením problémů, projektovou činností. Pomáhá porozumět světu kolem nich, jehož nedílnou součástí digitální technologie jsou. Hlavní důraz je kladen na rozvíjení žákova informatického myšlení s jeho složkami abstrakce, algoritmizace a dalšími. Praktickou činnost s tvorbou jednotlivých typů dat a s aplikacemi vnímáme jako prostředek k získání zkušeností k tomu, aby žák mohl poznávat, jak počítač funguje, jak reprezentuje data různého typu, jak pracují informační systémy a jaké problémy informatika řeší. Škola klade důraz na rozvíjení digitální gramotnosti v ostatních předmětech, k tomu přispívá informatika svým specifickým dílem.</w:t>
      </w:r>
    </w:p>
    <w:p w:rsidR="00CD73CE" w:rsidRPr="00DB7805" w:rsidRDefault="00CD73CE">
      <w:pPr>
        <w:spacing w:before="240" w:after="240" w:line="276" w:lineRule="auto"/>
        <w:ind w:left="0" w:hanging="2"/>
        <w:rPr>
          <w:rFonts w:ascii="Arial" w:eastAsia="Arial" w:hAnsi="Arial" w:cs="Arial"/>
          <w:sz w:val="22"/>
          <w:szCs w:val="22"/>
        </w:rPr>
      </w:pPr>
    </w:p>
    <w:p w:rsidR="00CD73CE" w:rsidRPr="00DB7805" w:rsidRDefault="003E4BB6">
      <w:pPr>
        <w:spacing w:before="240" w:after="240" w:line="276" w:lineRule="auto"/>
        <w:ind w:left="0" w:hanging="2"/>
        <w:rPr>
          <w:rFonts w:ascii="Arial" w:eastAsia="Arial" w:hAnsi="Arial" w:cs="Arial"/>
          <w:sz w:val="22"/>
          <w:szCs w:val="22"/>
        </w:rPr>
      </w:pPr>
      <w:r w:rsidRPr="00DB7805">
        <w:rPr>
          <w:rFonts w:ascii="Arial" w:eastAsia="Arial" w:hAnsi="Arial" w:cs="Arial"/>
          <w:sz w:val="22"/>
          <w:szCs w:val="22"/>
        </w:rPr>
        <w:t>Výuka probíhá v učebně informatiky nebo v učebně přírodopisu na noteboocích s připojením k internetu při využití interaktivní tabule. Některá témata probíhají bez počítače Žáci pracují samostatně nebo ve dvojicích.</w:t>
      </w:r>
    </w:p>
    <w:p w:rsidR="00CD73CE" w:rsidRPr="00DB7805" w:rsidRDefault="00CD73CE">
      <w:pPr>
        <w:spacing w:before="240" w:after="240" w:line="276" w:lineRule="auto"/>
        <w:ind w:left="0" w:hanging="2"/>
        <w:rPr>
          <w:rFonts w:ascii="Arial" w:eastAsia="Arial" w:hAnsi="Arial" w:cs="Arial"/>
          <w:sz w:val="22"/>
          <w:szCs w:val="22"/>
        </w:rPr>
      </w:pPr>
    </w:p>
    <w:p w:rsidR="00CD73CE" w:rsidRPr="00DB7805" w:rsidRDefault="003E4BB6">
      <w:pPr>
        <w:spacing w:before="240" w:after="240" w:line="276" w:lineRule="auto"/>
        <w:ind w:left="0" w:hanging="2"/>
        <w:rPr>
          <w:rFonts w:ascii="Arial" w:eastAsia="Arial" w:hAnsi="Arial" w:cs="Arial"/>
          <w:b/>
          <w:sz w:val="22"/>
          <w:szCs w:val="22"/>
        </w:rPr>
      </w:pPr>
      <w:r w:rsidRPr="00DB7805">
        <w:rPr>
          <w:rFonts w:ascii="Arial" w:eastAsia="Arial" w:hAnsi="Arial" w:cs="Arial"/>
          <w:b/>
          <w:sz w:val="22"/>
          <w:szCs w:val="22"/>
        </w:rPr>
        <w:t>Výchovné a vzdělávací strategie pro rozvoj klíčových kompetencí žáků.</w:t>
      </w:r>
    </w:p>
    <w:p w:rsidR="00CD73CE" w:rsidRPr="00DB7805" w:rsidRDefault="003E4BB6">
      <w:pPr>
        <w:spacing w:before="240" w:after="240" w:line="276" w:lineRule="auto"/>
        <w:ind w:left="0" w:hanging="2"/>
        <w:rPr>
          <w:rFonts w:ascii="Arial" w:eastAsia="Arial" w:hAnsi="Arial" w:cs="Arial"/>
          <w:sz w:val="22"/>
          <w:szCs w:val="22"/>
        </w:rPr>
      </w:pPr>
      <w:r w:rsidRPr="00DB7805">
        <w:rPr>
          <w:rFonts w:ascii="Arial" w:eastAsia="Arial" w:hAnsi="Arial" w:cs="Arial"/>
          <w:b/>
          <w:sz w:val="22"/>
          <w:szCs w:val="22"/>
        </w:rPr>
        <w:t>Kompetence k učení</w:t>
      </w:r>
      <w:r w:rsidRPr="00DB7805">
        <w:rPr>
          <w:rFonts w:ascii="Arial" w:eastAsia="Arial" w:hAnsi="Arial" w:cs="Arial"/>
          <w:sz w:val="22"/>
          <w:szCs w:val="22"/>
        </w:rPr>
        <w:t>.</w:t>
      </w:r>
    </w:p>
    <w:p w:rsidR="00CD73CE" w:rsidRPr="00DB7805" w:rsidRDefault="003E4BB6">
      <w:pPr>
        <w:spacing w:before="240" w:after="240" w:line="276" w:lineRule="auto"/>
        <w:ind w:left="0" w:hanging="2"/>
        <w:rPr>
          <w:rFonts w:ascii="Arial" w:eastAsia="Arial" w:hAnsi="Arial" w:cs="Arial"/>
          <w:sz w:val="22"/>
          <w:szCs w:val="22"/>
        </w:rPr>
      </w:pPr>
      <w:r w:rsidRPr="00DB7805">
        <w:rPr>
          <w:rFonts w:ascii="Arial" w:eastAsia="Arial" w:hAnsi="Arial" w:cs="Arial"/>
          <w:sz w:val="22"/>
          <w:szCs w:val="22"/>
        </w:rPr>
        <w:t>Před žáky je vždy stanoven cíl s hodnocením jeho dosažení. Je využíváno sebehodnocení. Je umožněn výběr úloh při samostatné práci. Umožňujeme realizovat vlastní nápady a náměty.</w:t>
      </w:r>
    </w:p>
    <w:p w:rsidR="00CD73CE" w:rsidRPr="00DB7805" w:rsidRDefault="003E4BB6">
      <w:pPr>
        <w:spacing w:before="240" w:after="240" w:line="276" w:lineRule="auto"/>
        <w:ind w:left="0" w:hanging="2"/>
        <w:rPr>
          <w:rFonts w:ascii="Arial" w:eastAsia="Arial" w:hAnsi="Arial" w:cs="Arial"/>
          <w:b/>
          <w:sz w:val="22"/>
          <w:szCs w:val="22"/>
        </w:rPr>
      </w:pPr>
      <w:r w:rsidRPr="00DB7805">
        <w:rPr>
          <w:rFonts w:ascii="Arial" w:eastAsia="Arial" w:hAnsi="Arial" w:cs="Arial"/>
          <w:b/>
          <w:sz w:val="22"/>
          <w:szCs w:val="22"/>
        </w:rPr>
        <w:t>Kompetence k řešení problémů.</w:t>
      </w:r>
    </w:p>
    <w:p w:rsidR="00CD73CE" w:rsidRPr="00DB7805" w:rsidRDefault="003E4BB6">
      <w:pPr>
        <w:spacing w:before="240" w:after="240" w:line="276" w:lineRule="auto"/>
        <w:ind w:left="0" w:hanging="2"/>
        <w:rPr>
          <w:rFonts w:ascii="Arial" w:eastAsia="Arial" w:hAnsi="Arial" w:cs="Arial"/>
          <w:sz w:val="22"/>
          <w:szCs w:val="22"/>
        </w:rPr>
      </w:pPr>
      <w:r w:rsidRPr="00DB7805">
        <w:rPr>
          <w:rFonts w:ascii="Arial" w:eastAsia="Arial" w:hAnsi="Arial" w:cs="Arial"/>
          <w:sz w:val="22"/>
          <w:szCs w:val="22"/>
        </w:rPr>
        <w:t>Žákům jsou nabízeny úlohy , které vyžadují  propojení znalostí z více vyučovacích předmětů</w:t>
      </w:r>
    </w:p>
    <w:p w:rsidR="00CD73CE" w:rsidRPr="00DB7805" w:rsidRDefault="003E4BB6">
      <w:pPr>
        <w:spacing w:before="240" w:after="240" w:line="276" w:lineRule="auto"/>
        <w:ind w:left="0" w:hanging="2"/>
        <w:rPr>
          <w:rFonts w:ascii="Arial" w:eastAsia="Arial" w:hAnsi="Arial" w:cs="Arial"/>
          <w:b/>
          <w:sz w:val="22"/>
          <w:szCs w:val="22"/>
        </w:rPr>
      </w:pPr>
      <w:r w:rsidRPr="00DB7805">
        <w:rPr>
          <w:rFonts w:ascii="Arial" w:eastAsia="Arial" w:hAnsi="Arial" w:cs="Arial"/>
          <w:b/>
          <w:sz w:val="22"/>
          <w:szCs w:val="22"/>
        </w:rPr>
        <w:t>Kompetence komunikativní.</w:t>
      </w:r>
    </w:p>
    <w:p w:rsidR="00CD73CE" w:rsidRPr="00DB7805" w:rsidRDefault="003E4BB6">
      <w:pPr>
        <w:spacing w:before="240" w:after="240" w:line="276" w:lineRule="auto"/>
        <w:ind w:left="0" w:hanging="2"/>
        <w:rPr>
          <w:rFonts w:ascii="Arial" w:eastAsia="Arial" w:hAnsi="Arial" w:cs="Arial"/>
          <w:sz w:val="22"/>
          <w:szCs w:val="22"/>
        </w:rPr>
      </w:pPr>
      <w:r w:rsidRPr="00DB7805">
        <w:rPr>
          <w:rFonts w:ascii="Arial" w:eastAsia="Arial" w:hAnsi="Arial" w:cs="Arial"/>
          <w:sz w:val="22"/>
          <w:szCs w:val="22"/>
        </w:rPr>
        <w:t>Žáci pracují samostatně i ve dvojicích.</w:t>
      </w:r>
    </w:p>
    <w:p w:rsidR="00CD73CE" w:rsidRPr="00DB7805" w:rsidRDefault="003E4BB6">
      <w:pPr>
        <w:spacing w:before="240" w:after="240" w:line="276" w:lineRule="auto"/>
        <w:ind w:left="0" w:hanging="2"/>
        <w:rPr>
          <w:rFonts w:ascii="Arial" w:eastAsia="Arial" w:hAnsi="Arial" w:cs="Arial"/>
          <w:b/>
          <w:sz w:val="22"/>
          <w:szCs w:val="22"/>
        </w:rPr>
      </w:pPr>
      <w:r w:rsidRPr="00DB7805">
        <w:rPr>
          <w:rFonts w:ascii="Arial" w:eastAsia="Arial" w:hAnsi="Arial" w:cs="Arial"/>
          <w:b/>
          <w:sz w:val="22"/>
          <w:szCs w:val="22"/>
        </w:rPr>
        <w:t>Kompetence sociální a personální.</w:t>
      </w:r>
    </w:p>
    <w:p w:rsidR="00CD73CE" w:rsidRDefault="003E4BB6">
      <w:pPr>
        <w:spacing w:before="240" w:after="240" w:line="276" w:lineRule="auto"/>
        <w:ind w:left="0" w:hanging="2"/>
        <w:rPr>
          <w:rFonts w:ascii="Arial" w:eastAsia="Arial" w:hAnsi="Arial" w:cs="Arial"/>
          <w:sz w:val="22"/>
          <w:szCs w:val="22"/>
        </w:rPr>
      </w:pPr>
      <w:r w:rsidRPr="00DB7805">
        <w:rPr>
          <w:rFonts w:ascii="Arial" w:eastAsia="Arial" w:hAnsi="Arial" w:cs="Arial"/>
          <w:sz w:val="22"/>
          <w:szCs w:val="22"/>
        </w:rPr>
        <w:t>Dodržujeme společně dohodnutá pravidla chování. Žáci mají možnost projevit své pocity a nálady.</w:t>
      </w:r>
    </w:p>
    <w:p w:rsidR="00401D83" w:rsidRPr="00DB7805" w:rsidRDefault="00401D83">
      <w:pPr>
        <w:spacing w:before="240" w:after="240" w:line="276" w:lineRule="auto"/>
        <w:ind w:left="0" w:hanging="2"/>
        <w:rPr>
          <w:rFonts w:ascii="Arial" w:eastAsia="Arial" w:hAnsi="Arial" w:cs="Arial"/>
          <w:sz w:val="22"/>
          <w:szCs w:val="22"/>
        </w:rPr>
      </w:pPr>
    </w:p>
    <w:p w:rsidR="00CD73CE" w:rsidRPr="00DB7805" w:rsidRDefault="003E4BB6">
      <w:pPr>
        <w:spacing w:before="240" w:after="240" w:line="276" w:lineRule="auto"/>
        <w:ind w:left="0" w:hanging="2"/>
        <w:rPr>
          <w:rFonts w:ascii="Arial" w:eastAsia="Arial" w:hAnsi="Arial" w:cs="Arial"/>
          <w:sz w:val="22"/>
          <w:szCs w:val="22"/>
        </w:rPr>
      </w:pPr>
      <w:r w:rsidRPr="00DB7805">
        <w:rPr>
          <w:rFonts w:ascii="Arial" w:eastAsia="Arial" w:hAnsi="Arial" w:cs="Arial"/>
          <w:b/>
          <w:sz w:val="22"/>
          <w:szCs w:val="22"/>
        </w:rPr>
        <w:t>Kompetence občanská</w:t>
      </w:r>
      <w:r w:rsidRPr="00DB7805">
        <w:rPr>
          <w:rFonts w:ascii="Arial" w:eastAsia="Arial" w:hAnsi="Arial" w:cs="Arial"/>
          <w:sz w:val="22"/>
          <w:szCs w:val="22"/>
        </w:rPr>
        <w:t>.</w:t>
      </w:r>
    </w:p>
    <w:p w:rsidR="00CD73CE" w:rsidRPr="00DB7805" w:rsidRDefault="003E4BB6">
      <w:pPr>
        <w:spacing w:before="240" w:after="240" w:line="276" w:lineRule="auto"/>
        <w:ind w:left="0" w:hanging="2"/>
        <w:rPr>
          <w:rFonts w:ascii="Arial" w:eastAsia="Arial" w:hAnsi="Arial" w:cs="Arial"/>
          <w:sz w:val="22"/>
          <w:szCs w:val="22"/>
        </w:rPr>
      </w:pPr>
      <w:r w:rsidRPr="00DB7805">
        <w:rPr>
          <w:rFonts w:ascii="Arial" w:eastAsia="Arial" w:hAnsi="Arial" w:cs="Arial"/>
          <w:sz w:val="22"/>
          <w:szCs w:val="22"/>
        </w:rPr>
        <w:t>Hodnotíme vlastní chování i chování spolužáků při dodržování pravidel chování a školního řádu.</w:t>
      </w:r>
    </w:p>
    <w:p w:rsidR="00CD73CE" w:rsidRPr="00DB7805" w:rsidRDefault="003E4BB6">
      <w:pPr>
        <w:spacing w:before="240" w:after="240" w:line="276" w:lineRule="auto"/>
        <w:ind w:left="0" w:hanging="2"/>
        <w:rPr>
          <w:rFonts w:ascii="Arial" w:eastAsia="Arial" w:hAnsi="Arial" w:cs="Arial"/>
          <w:sz w:val="22"/>
          <w:szCs w:val="22"/>
        </w:rPr>
      </w:pPr>
      <w:r w:rsidRPr="00DB7805">
        <w:rPr>
          <w:rFonts w:ascii="Arial" w:eastAsia="Arial" w:hAnsi="Arial" w:cs="Arial"/>
          <w:b/>
          <w:sz w:val="22"/>
          <w:szCs w:val="22"/>
        </w:rPr>
        <w:t>Kompetence pracovní</w:t>
      </w:r>
      <w:r w:rsidRPr="00DB7805">
        <w:rPr>
          <w:rFonts w:ascii="Arial" w:eastAsia="Arial" w:hAnsi="Arial" w:cs="Arial"/>
          <w:sz w:val="22"/>
          <w:szCs w:val="22"/>
        </w:rPr>
        <w:t>.</w:t>
      </w:r>
    </w:p>
    <w:p w:rsidR="00CD73CE" w:rsidRPr="00DB7805" w:rsidRDefault="003E4BB6">
      <w:pPr>
        <w:spacing w:before="240" w:after="240" w:line="276" w:lineRule="auto"/>
        <w:ind w:left="0" w:hanging="2"/>
        <w:rPr>
          <w:rFonts w:ascii="Arial" w:eastAsia="Arial" w:hAnsi="Arial" w:cs="Arial"/>
          <w:sz w:val="22"/>
          <w:szCs w:val="22"/>
        </w:rPr>
      </w:pPr>
      <w:r w:rsidRPr="00DB7805">
        <w:rPr>
          <w:rFonts w:ascii="Arial" w:eastAsia="Arial" w:hAnsi="Arial" w:cs="Arial"/>
          <w:sz w:val="22"/>
          <w:szCs w:val="22"/>
        </w:rPr>
        <w:t>Žák využívá své znalosti v zájmu vlastního rozvoje i své přípravy na budoucnost – další studium nebo osobní život.</w:t>
      </w:r>
    </w:p>
    <w:p w:rsidR="00CD73CE" w:rsidRPr="00DB7805" w:rsidRDefault="003E4BB6">
      <w:pPr>
        <w:spacing w:before="240" w:after="240" w:line="276" w:lineRule="auto"/>
        <w:ind w:left="0" w:hanging="2"/>
        <w:rPr>
          <w:rFonts w:ascii="Arial" w:eastAsia="Arial" w:hAnsi="Arial" w:cs="Arial"/>
          <w:b/>
          <w:sz w:val="22"/>
          <w:szCs w:val="22"/>
        </w:rPr>
      </w:pPr>
      <w:r w:rsidRPr="00DB7805">
        <w:rPr>
          <w:rFonts w:ascii="Arial" w:eastAsia="Arial" w:hAnsi="Arial" w:cs="Arial"/>
          <w:b/>
          <w:sz w:val="22"/>
          <w:szCs w:val="22"/>
        </w:rPr>
        <w:t>Digitální kompetence</w:t>
      </w:r>
    </w:p>
    <w:p w:rsidR="00CD73CE" w:rsidRPr="00DB7805" w:rsidRDefault="003E4BB6">
      <w:pPr>
        <w:spacing w:before="240" w:after="240" w:line="276" w:lineRule="auto"/>
        <w:ind w:left="0" w:hanging="2"/>
        <w:rPr>
          <w:rFonts w:ascii="Arial" w:eastAsia="Arial" w:hAnsi="Arial" w:cs="Arial"/>
          <w:sz w:val="21"/>
          <w:szCs w:val="21"/>
        </w:rPr>
      </w:pPr>
      <w:r w:rsidRPr="00DB7805">
        <w:rPr>
          <w:rFonts w:ascii="Arial" w:eastAsia="Arial" w:hAnsi="Arial" w:cs="Arial"/>
          <w:sz w:val="22"/>
          <w:szCs w:val="22"/>
        </w:rPr>
        <w:t>Ž</w:t>
      </w:r>
      <w:r w:rsidRPr="00DB7805">
        <w:rPr>
          <w:rFonts w:ascii="Arial" w:eastAsia="Arial" w:hAnsi="Arial" w:cs="Arial"/>
          <w:sz w:val="21"/>
          <w:szCs w:val="21"/>
        </w:rPr>
        <w:t>áky podporujeme ve vyhledávání různých typů dat pro konkrétní práci s informací – video, text, web, zároveň odhalit chyby v informacích, zastaralé či neplatné informace, orientovat se ve stromové struktuře souborového systému a organizovat v ní své soubory či naučit se zálohovat data.</w:t>
      </w:r>
    </w:p>
    <w:p w:rsidR="00CD73CE" w:rsidRPr="00DB7805" w:rsidRDefault="003E4BB6">
      <w:pPr>
        <w:spacing w:before="240" w:after="240" w:line="276" w:lineRule="auto"/>
        <w:ind w:left="0" w:hanging="2"/>
        <w:rPr>
          <w:rFonts w:ascii="Arial" w:eastAsia="Arial" w:hAnsi="Arial" w:cs="Arial"/>
          <w:sz w:val="21"/>
          <w:szCs w:val="21"/>
        </w:rPr>
      </w:pPr>
      <w:r w:rsidRPr="00DB7805">
        <w:rPr>
          <w:rFonts w:ascii="Arial" w:eastAsia="Arial" w:hAnsi="Arial" w:cs="Arial"/>
          <w:sz w:val="21"/>
          <w:szCs w:val="21"/>
        </w:rPr>
        <w:t>Vedeme žáky k využívání  základních funkcí cloudových technologií a sociálních sítí včetně nastavení přístupových práv, tedy naučit žáky editovat obsah, či naučit je spolupracovat se spolužáky na sdíleném dokumentu.</w:t>
      </w:r>
    </w:p>
    <w:p w:rsidR="00CD73CE" w:rsidRDefault="00CD73CE">
      <w:pPr>
        <w:spacing w:before="240" w:after="240" w:line="276" w:lineRule="auto"/>
        <w:ind w:left="0" w:hanging="2"/>
      </w:pPr>
    </w:p>
    <w:p w:rsidR="000B3CB3" w:rsidRDefault="000B3CB3">
      <w:pPr>
        <w:spacing w:before="240" w:after="240" w:line="276" w:lineRule="auto"/>
        <w:ind w:left="0" w:hanging="2"/>
      </w:pPr>
    </w:p>
    <w:p w:rsidR="000B3CB3" w:rsidRPr="00DB7805" w:rsidRDefault="000B3CB3">
      <w:pPr>
        <w:spacing w:before="240" w:after="240" w:line="276" w:lineRule="auto"/>
        <w:ind w:left="0" w:hanging="2"/>
      </w:pPr>
    </w:p>
    <w:p w:rsidR="00CD73CE" w:rsidRPr="00DB7805" w:rsidRDefault="00CD73CE">
      <w:pPr>
        <w:spacing w:before="240" w:after="240" w:line="276" w:lineRule="auto"/>
        <w:ind w:left="0" w:hanging="2"/>
      </w:pPr>
    </w:p>
    <w:p w:rsidR="00CD73CE" w:rsidRPr="00DB7805" w:rsidRDefault="003E4BB6">
      <w:pPr>
        <w:spacing w:before="240" w:after="240"/>
        <w:ind w:left="0" w:hanging="2"/>
        <w:jc w:val="both"/>
        <w:rPr>
          <w:b/>
          <w:sz w:val="22"/>
          <w:szCs w:val="22"/>
        </w:rPr>
      </w:pPr>
      <w:r w:rsidRPr="00DB7805">
        <w:rPr>
          <w:b/>
          <w:sz w:val="22"/>
          <w:szCs w:val="22"/>
        </w:rPr>
        <w:lastRenderedPageBreak/>
        <w:t>Minimální doporučená úroveň pro úpravy očekávaných výstupů v rámci podpůrných opatření:</w:t>
      </w:r>
    </w:p>
    <w:p w:rsidR="00CD73CE" w:rsidRPr="009D26CC" w:rsidRDefault="003E4BB6" w:rsidP="009D26CC">
      <w:pPr>
        <w:spacing w:before="240" w:after="240" w:line="240" w:lineRule="auto"/>
        <w:ind w:left="0" w:hanging="2"/>
        <w:jc w:val="both"/>
        <w:rPr>
          <w:color w:val="FF0000"/>
          <w:sz w:val="22"/>
          <w:szCs w:val="22"/>
        </w:rPr>
      </w:pPr>
      <w:r w:rsidRPr="009D26CC">
        <w:rPr>
          <w:color w:val="FF0000"/>
          <w:sz w:val="22"/>
          <w:szCs w:val="22"/>
        </w:rPr>
        <w:t>1. stupeň</w:t>
      </w:r>
    </w:p>
    <w:p w:rsidR="00CD73CE" w:rsidRPr="009D26CC" w:rsidRDefault="003E4BB6" w:rsidP="009D26CC">
      <w:pPr>
        <w:spacing w:before="240" w:after="240" w:line="240" w:lineRule="auto"/>
        <w:ind w:left="0" w:hanging="2"/>
        <w:jc w:val="both"/>
        <w:rPr>
          <w:color w:val="FF0000"/>
          <w:sz w:val="23"/>
          <w:szCs w:val="23"/>
        </w:rPr>
      </w:pPr>
      <w:r w:rsidRPr="009D26CC">
        <w:rPr>
          <w:color w:val="FF0000"/>
          <w:sz w:val="23"/>
          <w:szCs w:val="23"/>
        </w:rPr>
        <w:t>žák</w:t>
      </w:r>
    </w:p>
    <w:p w:rsidR="009D26CC" w:rsidRDefault="003E4BB6" w:rsidP="009D26CC">
      <w:pPr>
        <w:spacing w:before="240" w:after="240" w:line="240" w:lineRule="auto"/>
        <w:ind w:left="0" w:hanging="2"/>
        <w:jc w:val="both"/>
        <w:rPr>
          <w:i/>
          <w:color w:val="FF0000"/>
          <w:sz w:val="23"/>
          <w:szCs w:val="23"/>
        </w:rPr>
      </w:pPr>
      <w:r w:rsidRPr="009D26CC">
        <w:rPr>
          <w:i/>
          <w:color w:val="FF0000"/>
          <w:sz w:val="23"/>
          <w:szCs w:val="23"/>
        </w:rPr>
        <w:t>I-5-1-01p uvede příklady dat, která ho obklopují a která mu mohou pomoci lépe se rozhodnout; vyslovuje odpovědi na otázky, které se týkají jeho osoby na základě dat</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I-5-1-02p popíše konkrétní situaci, která vychází z jeho opakované zkušenosti, určí, co k ní již ví</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I-5-2-01p sestavuje symbolické zápisy postupů</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I-5-2-02p popíše jednoduchý problém související s okruhem jeho zájmů a potřeb, navrhne a popíše podle předlohy jednotlivé kroky jeho řešení</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I-5-2-03p rozpozná opakující se vzory, používá opakování známých postupů</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I-5-3-01p v systémech, které ho obklopují, rozezná jednotlivé prvky</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I-5-3-02p pro vymezený problém, který opakovaně řešil, zaznamenává do existující tabulky nebo seznamu číselná i nečíselná data</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I-5-4-01p najde a spustí známou aplikaci, pracuje s daty různého typu I-5-4-03p popíše bezpečnostní a jiná pravidla stanovená pro práci s digitálními technologiemi</w:t>
      </w:r>
    </w:p>
    <w:p w:rsidR="00CD73CE" w:rsidRDefault="00CD73CE" w:rsidP="009D26CC">
      <w:pPr>
        <w:spacing w:before="240" w:after="240" w:line="240" w:lineRule="auto"/>
        <w:ind w:left="0" w:hanging="2"/>
        <w:jc w:val="both"/>
        <w:rPr>
          <w:i/>
          <w:color w:val="FF0000"/>
          <w:sz w:val="23"/>
          <w:szCs w:val="23"/>
        </w:rPr>
      </w:pPr>
    </w:p>
    <w:p w:rsidR="00401D83" w:rsidRDefault="00401D83" w:rsidP="009D26CC">
      <w:pPr>
        <w:spacing w:before="240" w:after="240" w:line="240" w:lineRule="auto"/>
        <w:ind w:left="0" w:hanging="2"/>
        <w:jc w:val="both"/>
        <w:rPr>
          <w:i/>
          <w:color w:val="FF0000"/>
          <w:sz w:val="23"/>
          <w:szCs w:val="23"/>
        </w:rPr>
      </w:pPr>
    </w:p>
    <w:p w:rsidR="00401D83" w:rsidRPr="009D26CC" w:rsidRDefault="00401D83" w:rsidP="009D26CC">
      <w:pPr>
        <w:spacing w:before="240" w:after="240" w:line="240" w:lineRule="auto"/>
        <w:ind w:left="0" w:hanging="2"/>
        <w:jc w:val="both"/>
        <w:rPr>
          <w:i/>
          <w:color w:val="FF0000"/>
          <w:sz w:val="23"/>
          <w:szCs w:val="23"/>
        </w:rPr>
      </w:pPr>
    </w:p>
    <w:p w:rsidR="00CD73CE" w:rsidRPr="009D26CC" w:rsidRDefault="003E4BB6" w:rsidP="009D26CC">
      <w:pPr>
        <w:spacing w:before="240" w:after="240" w:line="240" w:lineRule="auto"/>
        <w:ind w:left="0" w:hanging="2"/>
        <w:jc w:val="both"/>
        <w:rPr>
          <w:color w:val="FF0000"/>
          <w:sz w:val="23"/>
          <w:szCs w:val="23"/>
        </w:rPr>
      </w:pPr>
      <w:r w:rsidRPr="009D26CC">
        <w:rPr>
          <w:color w:val="FF0000"/>
          <w:sz w:val="23"/>
          <w:szCs w:val="23"/>
        </w:rPr>
        <w:t>2. stupeň</w:t>
      </w:r>
    </w:p>
    <w:p w:rsidR="00CD73CE" w:rsidRPr="009D26CC" w:rsidRDefault="003E4BB6" w:rsidP="009D26CC">
      <w:pPr>
        <w:spacing w:before="240" w:after="240" w:line="240" w:lineRule="auto"/>
        <w:ind w:left="0" w:hanging="2"/>
        <w:jc w:val="both"/>
        <w:rPr>
          <w:color w:val="FF0000"/>
          <w:sz w:val="23"/>
          <w:szCs w:val="23"/>
        </w:rPr>
      </w:pPr>
      <w:r w:rsidRPr="009D26CC">
        <w:rPr>
          <w:color w:val="FF0000"/>
          <w:sz w:val="23"/>
          <w:szCs w:val="23"/>
        </w:rPr>
        <w:t>žák</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I-9-1-01p získá z dat informace, interpretuje data z oblastí, se kterými má zkušenosti</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I-9-1-02p zakóduje a dekóduje jednoduchý text a obrázek</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I-9-1-03p popíše problém podle nastavených kritérií a na základě vlastní zkušenosti určí, jaké informace bude potřebovat k jeho řešení; k popisu problému používá grafické znázornění</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I-9-1-04p stanoví podle návodu, zda jsou v popisu problému všechny informace potřebné k jeho řešení</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I-9-2-01p po přečtení jednotlivých kroků algoritmu vztahujícího se k praktické činnosti, kterou opakovaně řešil, uvede příklad takové činnosti</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I-9-2-02p rozdělí problém na jednotlivě řešitelné části a popíše podle návodu kroky k jejich řešení</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I-9-2-03p navrhne různé algoritmy pro řešení problému, s kterým se opakovaně setkal</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I-9-3-01p popíše účel informačních systémů, které používá</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I-9-3-02p nastavuje zobrazení, řazení a filtrování dat v tabulce</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lastRenderedPageBreak/>
        <w:t>I-9-3-03p na základě doporučeného návrhu sestaví tabulku pro evidenci dat</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I-9-4-01p rozlišuje funkce počítače po stránce hardwaru i operačního systému</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I-9-4-02p ukládá a spravuje svá data ve vhodném formátu</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I-9-4-03p pracuje v online prostředí; propojí podle návodu digitální zařízení a na příkladech popíše možná rizika, která s takovým propojením souvisejí</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I-9-4-04p rozpozná typické závady a chybové stavy počítačů a obrátí se s žádostí o pomoc na dospělou osobu</w:t>
      </w:r>
    </w:p>
    <w:p w:rsidR="00CD73CE" w:rsidRPr="009D26CC" w:rsidRDefault="003E4BB6" w:rsidP="009D26CC">
      <w:pPr>
        <w:spacing w:before="240" w:after="240" w:line="240" w:lineRule="auto"/>
        <w:ind w:left="0" w:hanging="2"/>
        <w:jc w:val="both"/>
        <w:rPr>
          <w:i/>
          <w:color w:val="FF0000"/>
          <w:sz w:val="23"/>
          <w:szCs w:val="23"/>
        </w:rPr>
      </w:pPr>
      <w:r w:rsidRPr="009D26CC">
        <w:rPr>
          <w:i/>
          <w:color w:val="FF0000"/>
          <w:sz w:val="23"/>
          <w:szCs w:val="23"/>
        </w:rPr>
        <w:t>I-9-4-05 dokáže usměrnit svoji činnost tak, aby minimalizoval riziko ztráty či zneužití dat</w:t>
      </w:r>
    </w:p>
    <w:p w:rsidR="002E15A6" w:rsidRDefault="002E15A6">
      <w:pPr>
        <w:spacing w:before="240" w:after="160" w:line="256" w:lineRule="auto"/>
        <w:ind w:left="0" w:hanging="2"/>
        <w:rPr>
          <w:rFonts w:ascii="Arial" w:eastAsia="Arial" w:hAnsi="Arial" w:cs="Arial"/>
          <w:sz w:val="22"/>
          <w:szCs w:val="22"/>
        </w:rPr>
      </w:pPr>
    </w:p>
    <w:p w:rsidR="00401D83" w:rsidRDefault="00401D83">
      <w:pPr>
        <w:spacing w:before="240" w:after="160" w:line="256" w:lineRule="auto"/>
        <w:ind w:left="0" w:hanging="2"/>
        <w:rPr>
          <w:rFonts w:ascii="Arial" w:eastAsia="Arial" w:hAnsi="Arial" w:cs="Arial"/>
          <w:sz w:val="22"/>
          <w:szCs w:val="22"/>
        </w:rPr>
      </w:pPr>
    </w:p>
    <w:p w:rsidR="00401D83" w:rsidRDefault="00401D83">
      <w:pPr>
        <w:spacing w:before="240" w:after="160" w:line="256" w:lineRule="auto"/>
        <w:ind w:left="0" w:hanging="2"/>
        <w:rPr>
          <w:rFonts w:ascii="Arial" w:eastAsia="Arial" w:hAnsi="Arial" w:cs="Arial"/>
          <w:sz w:val="22"/>
          <w:szCs w:val="22"/>
        </w:rPr>
      </w:pPr>
    </w:p>
    <w:p w:rsidR="00401D83" w:rsidRDefault="00401D83">
      <w:pPr>
        <w:spacing w:before="240" w:after="160" w:line="256" w:lineRule="auto"/>
        <w:ind w:left="0" w:hanging="2"/>
        <w:rPr>
          <w:rFonts w:ascii="Arial" w:eastAsia="Arial" w:hAnsi="Arial" w:cs="Arial"/>
          <w:sz w:val="22"/>
          <w:szCs w:val="22"/>
        </w:rPr>
      </w:pPr>
    </w:p>
    <w:p w:rsidR="00401D83" w:rsidRDefault="00401D83">
      <w:pPr>
        <w:spacing w:before="240" w:after="160" w:line="256" w:lineRule="auto"/>
        <w:ind w:left="0" w:hanging="2"/>
        <w:rPr>
          <w:rFonts w:ascii="Arial" w:eastAsia="Arial" w:hAnsi="Arial" w:cs="Arial"/>
          <w:sz w:val="22"/>
          <w:szCs w:val="22"/>
        </w:rPr>
      </w:pPr>
    </w:p>
    <w:p w:rsidR="00401D83" w:rsidRDefault="00401D83">
      <w:pPr>
        <w:spacing w:before="240" w:after="160" w:line="256" w:lineRule="auto"/>
        <w:ind w:left="0" w:hanging="2"/>
        <w:rPr>
          <w:rFonts w:ascii="Arial" w:eastAsia="Arial" w:hAnsi="Arial" w:cs="Arial"/>
          <w:sz w:val="22"/>
          <w:szCs w:val="22"/>
        </w:rPr>
      </w:pPr>
    </w:p>
    <w:p w:rsidR="00401D83" w:rsidRDefault="00401D83">
      <w:pPr>
        <w:spacing w:before="240" w:after="160" w:line="256" w:lineRule="auto"/>
        <w:ind w:left="0" w:hanging="2"/>
        <w:rPr>
          <w:rFonts w:ascii="Arial" w:eastAsia="Arial" w:hAnsi="Arial" w:cs="Arial"/>
          <w:sz w:val="22"/>
          <w:szCs w:val="22"/>
        </w:rPr>
      </w:pPr>
    </w:p>
    <w:p w:rsidR="00401D83" w:rsidRDefault="00401D83">
      <w:pPr>
        <w:spacing w:before="240" w:after="160" w:line="256" w:lineRule="auto"/>
        <w:ind w:left="0" w:hanging="2"/>
        <w:rPr>
          <w:rFonts w:ascii="Arial" w:eastAsia="Arial" w:hAnsi="Arial" w:cs="Arial"/>
          <w:sz w:val="22"/>
          <w:szCs w:val="22"/>
        </w:rPr>
      </w:pPr>
    </w:p>
    <w:p w:rsidR="000B3CB3" w:rsidRDefault="000B3CB3">
      <w:pPr>
        <w:spacing w:before="240" w:after="160" w:line="256" w:lineRule="auto"/>
        <w:ind w:left="0" w:hanging="2"/>
        <w:rPr>
          <w:rFonts w:ascii="Arial" w:eastAsia="Arial" w:hAnsi="Arial" w:cs="Arial"/>
          <w:sz w:val="22"/>
          <w:szCs w:val="22"/>
        </w:rPr>
      </w:pPr>
    </w:p>
    <w:p w:rsidR="000B3CB3" w:rsidRDefault="000B3CB3">
      <w:pPr>
        <w:spacing w:before="240" w:after="160" w:line="256" w:lineRule="auto"/>
        <w:ind w:left="0" w:hanging="2"/>
        <w:rPr>
          <w:rFonts w:ascii="Arial" w:eastAsia="Arial" w:hAnsi="Arial" w:cs="Arial"/>
          <w:sz w:val="22"/>
          <w:szCs w:val="22"/>
        </w:rPr>
      </w:pPr>
    </w:p>
    <w:p w:rsidR="000B3CB3" w:rsidRDefault="000B3CB3">
      <w:pPr>
        <w:spacing w:before="240" w:after="160" w:line="256" w:lineRule="auto"/>
        <w:ind w:left="0" w:hanging="2"/>
        <w:rPr>
          <w:rFonts w:ascii="Arial" w:eastAsia="Arial" w:hAnsi="Arial" w:cs="Arial"/>
          <w:sz w:val="22"/>
          <w:szCs w:val="22"/>
        </w:rPr>
      </w:pPr>
    </w:p>
    <w:p w:rsidR="000B3CB3" w:rsidRDefault="000B3CB3">
      <w:pPr>
        <w:spacing w:before="240" w:after="160" w:line="256" w:lineRule="auto"/>
        <w:ind w:left="0" w:hanging="2"/>
        <w:rPr>
          <w:rFonts w:ascii="Arial" w:eastAsia="Arial" w:hAnsi="Arial" w:cs="Arial"/>
          <w:sz w:val="22"/>
          <w:szCs w:val="22"/>
        </w:rPr>
      </w:pPr>
    </w:p>
    <w:p w:rsidR="000B3CB3" w:rsidRDefault="000B3CB3">
      <w:pPr>
        <w:spacing w:before="240" w:after="160" w:line="256" w:lineRule="auto"/>
        <w:ind w:left="0" w:hanging="2"/>
        <w:rPr>
          <w:rFonts w:ascii="Arial" w:eastAsia="Arial" w:hAnsi="Arial" w:cs="Arial"/>
          <w:sz w:val="22"/>
          <w:szCs w:val="22"/>
        </w:rPr>
      </w:pPr>
    </w:p>
    <w:p w:rsidR="000B3CB3" w:rsidRDefault="000B3CB3">
      <w:pPr>
        <w:spacing w:before="240" w:after="160" w:line="256" w:lineRule="auto"/>
        <w:ind w:left="0" w:hanging="2"/>
        <w:rPr>
          <w:rFonts w:ascii="Arial" w:eastAsia="Arial" w:hAnsi="Arial" w:cs="Arial"/>
          <w:sz w:val="22"/>
          <w:szCs w:val="22"/>
        </w:rPr>
      </w:pPr>
    </w:p>
    <w:p w:rsidR="000B3CB3" w:rsidRDefault="000B3CB3">
      <w:pPr>
        <w:spacing w:before="240" w:after="160" w:line="256" w:lineRule="auto"/>
        <w:ind w:left="0" w:hanging="2"/>
        <w:rPr>
          <w:rFonts w:ascii="Arial" w:eastAsia="Arial" w:hAnsi="Arial" w:cs="Arial"/>
          <w:sz w:val="22"/>
          <w:szCs w:val="22"/>
        </w:rPr>
      </w:pPr>
    </w:p>
    <w:p w:rsidR="000B3CB3" w:rsidRDefault="000B3CB3">
      <w:pPr>
        <w:spacing w:before="240" w:after="160" w:line="256" w:lineRule="auto"/>
        <w:ind w:left="0" w:hanging="2"/>
        <w:rPr>
          <w:rFonts w:ascii="Arial" w:eastAsia="Arial" w:hAnsi="Arial" w:cs="Arial"/>
          <w:sz w:val="22"/>
          <w:szCs w:val="22"/>
        </w:rPr>
      </w:pPr>
    </w:p>
    <w:p w:rsidR="000B3CB3" w:rsidRDefault="000B3CB3">
      <w:pPr>
        <w:spacing w:before="240" w:after="160" w:line="256" w:lineRule="auto"/>
        <w:ind w:left="0" w:hanging="2"/>
        <w:rPr>
          <w:rFonts w:ascii="Arial" w:eastAsia="Arial" w:hAnsi="Arial" w:cs="Arial"/>
          <w:sz w:val="22"/>
          <w:szCs w:val="22"/>
        </w:rPr>
      </w:pPr>
    </w:p>
    <w:p w:rsidR="000B3CB3" w:rsidRDefault="000B3CB3">
      <w:pPr>
        <w:spacing w:before="240" w:after="160" w:line="256" w:lineRule="auto"/>
        <w:ind w:left="0" w:hanging="2"/>
        <w:rPr>
          <w:rFonts w:ascii="Arial" w:eastAsia="Arial" w:hAnsi="Arial" w:cs="Arial"/>
          <w:sz w:val="22"/>
          <w:szCs w:val="22"/>
        </w:rPr>
      </w:pPr>
    </w:p>
    <w:p w:rsidR="000B3CB3" w:rsidRDefault="000B3CB3">
      <w:pPr>
        <w:spacing w:before="240" w:after="160" w:line="256" w:lineRule="auto"/>
        <w:ind w:left="0" w:hanging="2"/>
        <w:rPr>
          <w:rFonts w:ascii="Arial" w:eastAsia="Arial" w:hAnsi="Arial" w:cs="Arial"/>
          <w:sz w:val="22"/>
          <w:szCs w:val="22"/>
        </w:rPr>
      </w:pPr>
    </w:p>
    <w:p w:rsidR="000B3CB3" w:rsidRDefault="000B3CB3">
      <w:pPr>
        <w:spacing w:before="240" w:after="160" w:line="256" w:lineRule="auto"/>
        <w:ind w:left="0" w:hanging="2"/>
        <w:rPr>
          <w:rFonts w:ascii="Arial" w:eastAsia="Arial" w:hAnsi="Arial" w:cs="Arial"/>
          <w:sz w:val="22"/>
          <w:szCs w:val="22"/>
        </w:rPr>
      </w:pPr>
    </w:p>
    <w:p w:rsidR="00401D83" w:rsidRDefault="00401D83">
      <w:pPr>
        <w:spacing w:before="240" w:after="160" w:line="256" w:lineRule="auto"/>
        <w:ind w:left="0" w:hanging="2"/>
        <w:rPr>
          <w:rFonts w:ascii="Arial" w:eastAsia="Arial" w:hAnsi="Arial" w:cs="Arial"/>
          <w:sz w:val="22"/>
          <w:szCs w:val="22"/>
        </w:rPr>
      </w:pPr>
    </w:p>
    <w:tbl>
      <w:tblPr>
        <w:tblStyle w:val="aff7"/>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277"/>
        <w:gridCol w:w="3328"/>
        <w:gridCol w:w="1265"/>
        <w:gridCol w:w="1201"/>
      </w:tblGrid>
      <w:tr w:rsidR="00CD73CE" w:rsidTr="00EC0213">
        <w:trPr>
          <w:trHeight w:val="611"/>
        </w:trPr>
        <w:tc>
          <w:tcPr>
            <w:tcW w:w="7870" w:type="dxa"/>
            <w:gridSpan w:val="3"/>
            <w:tcBorders>
              <w:top w:val="nil"/>
              <w:left w:val="nil"/>
              <w:bottom w:val="nil"/>
              <w:right w:val="nil"/>
            </w:tcBorders>
            <w:shd w:val="clear" w:color="auto" w:fill="C0C0C0"/>
            <w:tcMar>
              <w:top w:w="100" w:type="dxa"/>
              <w:left w:w="100" w:type="dxa"/>
              <w:bottom w:w="100" w:type="dxa"/>
              <w:right w:w="100" w:type="dxa"/>
            </w:tcMar>
          </w:tcPr>
          <w:p w:rsidR="00CD73CE" w:rsidRDefault="003E4BB6" w:rsidP="00EC0213">
            <w:pPr>
              <w:spacing w:before="240"/>
              <w:ind w:left="0" w:hanging="2"/>
              <w:rPr>
                <w:rFonts w:ascii="Arial" w:eastAsia="Arial" w:hAnsi="Arial" w:cs="Arial"/>
                <w:b/>
              </w:rPr>
            </w:pPr>
            <w:r>
              <w:rPr>
                <w:rFonts w:ascii="Arial" w:eastAsia="Arial" w:hAnsi="Arial" w:cs="Arial"/>
                <w:b/>
              </w:rPr>
              <w:lastRenderedPageBreak/>
              <w:t xml:space="preserve">Informatika                                                                                                     </w:t>
            </w:r>
          </w:p>
        </w:tc>
        <w:tc>
          <w:tcPr>
            <w:tcW w:w="1201" w:type="dxa"/>
            <w:tcBorders>
              <w:top w:val="nil"/>
              <w:left w:val="nil"/>
              <w:bottom w:val="nil"/>
              <w:right w:val="nil"/>
            </w:tcBorders>
            <w:shd w:val="clear" w:color="auto" w:fill="C0C0C0"/>
            <w:tcMar>
              <w:top w:w="100" w:type="dxa"/>
              <w:left w:w="100" w:type="dxa"/>
              <w:bottom w:w="100" w:type="dxa"/>
              <w:right w:w="100" w:type="dxa"/>
            </w:tcMar>
          </w:tcPr>
          <w:p w:rsidR="00CD73CE" w:rsidRDefault="003E4BB6" w:rsidP="00EC0213">
            <w:pPr>
              <w:spacing w:before="240"/>
              <w:ind w:left="0" w:hanging="2"/>
              <w:jc w:val="right"/>
              <w:rPr>
                <w:rFonts w:ascii="Arial" w:eastAsia="Arial" w:hAnsi="Arial" w:cs="Arial"/>
                <w:b/>
                <w:sz w:val="22"/>
                <w:szCs w:val="22"/>
              </w:rPr>
            </w:pPr>
            <w:r>
              <w:rPr>
                <w:rFonts w:ascii="Arial" w:eastAsia="Arial" w:hAnsi="Arial" w:cs="Arial"/>
                <w:b/>
                <w:sz w:val="22"/>
                <w:szCs w:val="22"/>
              </w:rPr>
              <w:t>4. Ročník</w:t>
            </w:r>
          </w:p>
        </w:tc>
      </w:tr>
      <w:tr w:rsidR="00CD73CE" w:rsidTr="00F62FE6">
        <w:trPr>
          <w:trHeight w:val="610"/>
        </w:trPr>
        <w:tc>
          <w:tcPr>
            <w:tcW w:w="3277"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CD73CE" w:rsidRDefault="003E4BB6">
            <w:pPr>
              <w:spacing w:before="240" w:after="240"/>
              <w:ind w:left="0" w:right="40" w:hanging="2"/>
              <w:jc w:val="center"/>
              <w:rPr>
                <w:rFonts w:ascii="Arial" w:eastAsia="Arial" w:hAnsi="Arial" w:cs="Arial"/>
                <w:b/>
              </w:rPr>
            </w:pPr>
            <w:r>
              <w:rPr>
                <w:rFonts w:ascii="Arial" w:eastAsia="Arial" w:hAnsi="Arial" w:cs="Arial"/>
                <w:b/>
              </w:rPr>
              <w:t>Výstupy</w:t>
            </w:r>
          </w:p>
        </w:tc>
        <w:tc>
          <w:tcPr>
            <w:tcW w:w="3328" w:type="dxa"/>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Default="003E4BB6">
            <w:pPr>
              <w:spacing w:before="240" w:after="240"/>
              <w:ind w:left="0" w:right="40" w:hanging="2"/>
              <w:jc w:val="center"/>
              <w:rPr>
                <w:rFonts w:ascii="Arial" w:eastAsia="Arial" w:hAnsi="Arial" w:cs="Arial"/>
                <w:b/>
              </w:rPr>
            </w:pPr>
            <w:r>
              <w:rPr>
                <w:rFonts w:ascii="Arial" w:eastAsia="Arial" w:hAnsi="Arial" w:cs="Arial"/>
                <w:b/>
              </w:rPr>
              <w:t>Učivo</w:t>
            </w:r>
          </w:p>
        </w:tc>
        <w:tc>
          <w:tcPr>
            <w:tcW w:w="2466" w:type="dxa"/>
            <w:gridSpan w:val="2"/>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Default="003E4BB6">
            <w:pPr>
              <w:spacing w:before="240" w:after="240"/>
              <w:ind w:left="0" w:right="40" w:hanging="2"/>
              <w:jc w:val="center"/>
              <w:rPr>
                <w:rFonts w:ascii="Arial" w:eastAsia="Arial" w:hAnsi="Arial" w:cs="Arial"/>
                <w:b/>
              </w:rPr>
            </w:pPr>
            <w:r>
              <w:rPr>
                <w:rFonts w:ascii="Arial" w:eastAsia="Arial" w:hAnsi="Arial" w:cs="Arial"/>
                <w:b/>
              </w:rPr>
              <w:t>Průřezová témata</w:t>
            </w:r>
          </w:p>
        </w:tc>
      </w:tr>
      <w:tr w:rsidR="00CD73CE" w:rsidRPr="008045BF" w:rsidTr="00401D83">
        <w:trPr>
          <w:trHeight w:val="5939"/>
        </w:trPr>
        <w:tc>
          <w:tcPr>
            <w:tcW w:w="32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8045BF" w:rsidRDefault="003E4BB6" w:rsidP="00EC0213">
            <w:pPr>
              <w:spacing w:after="240" w:line="240" w:lineRule="auto"/>
              <w:ind w:left="0" w:hanging="2"/>
              <w:rPr>
                <w:rFonts w:ascii="Arial" w:hAnsi="Arial" w:cs="Arial"/>
                <w:sz w:val="20"/>
                <w:szCs w:val="20"/>
              </w:rPr>
            </w:pPr>
            <w:r w:rsidRPr="008045BF">
              <w:rPr>
                <w:rFonts w:ascii="Arial" w:hAnsi="Arial" w:cs="Arial"/>
                <w:sz w:val="20"/>
                <w:szCs w:val="20"/>
              </w:rPr>
              <w:t>Žákyně/žák:</w:t>
            </w:r>
          </w:p>
          <w:p w:rsidR="00CD73CE" w:rsidRPr="008045BF" w:rsidRDefault="00F62FE6" w:rsidP="00EC0213">
            <w:pPr>
              <w:spacing w:after="240" w:line="240" w:lineRule="auto"/>
              <w:ind w:left="-2" w:firstLineChars="0" w:firstLine="0"/>
              <w:rPr>
                <w:rFonts w:ascii="Arial" w:hAnsi="Arial" w:cs="Arial"/>
                <w:sz w:val="20"/>
                <w:szCs w:val="20"/>
              </w:rPr>
            </w:pPr>
            <w:r w:rsidRPr="008045BF">
              <w:rPr>
                <w:rFonts w:ascii="Arial" w:hAnsi="Arial" w:cs="Arial"/>
                <w:sz w:val="20"/>
                <w:szCs w:val="20"/>
              </w:rPr>
              <w:t>P</w:t>
            </w:r>
            <w:r w:rsidR="003E4BB6" w:rsidRPr="008045BF">
              <w:rPr>
                <w:rFonts w:ascii="Arial" w:hAnsi="Arial" w:cs="Arial"/>
                <w:sz w:val="20"/>
                <w:szCs w:val="20"/>
              </w:rPr>
              <w:t>ojmenuje jednotlivá digitální zařízení, se kterými pracuje, vysvětlí, k čemu slouží</w:t>
            </w:r>
          </w:p>
          <w:p w:rsidR="00F62FE6" w:rsidRPr="008045BF" w:rsidRDefault="00F62FE6" w:rsidP="00EC0213">
            <w:pPr>
              <w:spacing w:after="240" w:line="240" w:lineRule="auto"/>
              <w:ind w:left="0" w:hanging="2"/>
              <w:rPr>
                <w:rFonts w:ascii="Arial" w:hAnsi="Arial" w:cs="Arial"/>
                <w:sz w:val="20"/>
                <w:szCs w:val="20"/>
              </w:rPr>
            </w:pPr>
            <w:r w:rsidRPr="008045BF">
              <w:rPr>
                <w:rFonts w:ascii="Arial" w:hAnsi="Arial" w:cs="Arial"/>
                <w:sz w:val="20"/>
                <w:szCs w:val="20"/>
              </w:rPr>
              <w:t>E</w:t>
            </w:r>
            <w:r w:rsidR="003E4BB6" w:rsidRPr="008045BF">
              <w:rPr>
                <w:rFonts w:ascii="Arial" w:hAnsi="Arial" w:cs="Arial"/>
                <w:sz w:val="20"/>
                <w:szCs w:val="20"/>
              </w:rPr>
              <w:t>dituje digitální text, vytvoří obrázek</w:t>
            </w:r>
          </w:p>
          <w:p w:rsidR="00CD73CE" w:rsidRPr="008045BF" w:rsidRDefault="00F62FE6" w:rsidP="00EC0213">
            <w:pPr>
              <w:pBdr>
                <w:bottom w:val="single" w:sz="4" w:space="1" w:color="auto"/>
              </w:pBdr>
              <w:spacing w:after="240" w:line="240" w:lineRule="auto"/>
              <w:ind w:left="0" w:hanging="2"/>
              <w:rPr>
                <w:rFonts w:ascii="Arial" w:hAnsi="Arial" w:cs="Arial"/>
                <w:sz w:val="20"/>
                <w:szCs w:val="20"/>
              </w:rPr>
            </w:pPr>
            <w:r w:rsidRPr="008045BF">
              <w:rPr>
                <w:rFonts w:ascii="Arial" w:hAnsi="Arial" w:cs="Arial"/>
                <w:sz w:val="20"/>
                <w:szCs w:val="20"/>
              </w:rPr>
              <w:t>P</w:t>
            </w:r>
            <w:r w:rsidR="003E4BB6" w:rsidRPr="008045BF">
              <w:rPr>
                <w:rFonts w:ascii="Arial" w:hAnsi="Arial" w:cs="Arial"/>
                <w:sz w:val="20"/>
                <w:szCs w:val="20"/>
              </w:rPr>
              <w:t>řehraje zvuk či video</w:t>
            </w:r>
          </w:p>
          <w:p w:rsidR="00CD73CE" w:rsidRPr="008045BF" w:rsidRDefault="00F62FE6" w:rsidP="00EC0213">
            <w:pPr>
              <w:spacing w:after="240" w:line="240" w:lineRule="auto"/>
              <w:ind w:left="-2" w:firstLineChars="0" w:firstLine="0"/>
              <w:rPr>
                <w:rFonts w:ascii="Arial" w:hAnsi="Arial" w:cs="Arial"/>
                <w:sz w:val="20"/>
                <w:szCs w:val="20"/>
              </w:rPr>
            </w:pPr>
            <w:r w:rsidRPr="008045BF">
              <w:rPr>
                <w:rFonts w:ascii="Arial" w:hAnsi="Arial" w:cs="Arial"/>
                <w:sz w:val="20"/>
                <w:szCs w:val="20"/>
              </w:rPr>
              <w:t>U</w:t>
            </w:r>
            <w:r w:rsidR="003E4BB6" w:rsidRPr="008045BF">
              <w:rPr>
                <w:rFonts w:ascii="Arial" w:hAnsi="Arial" w:cs="Arial"/>
                <w:sz w:val="20"/>
                <w:szCs w:val="20"/>
              </w:rPr>
              <w:t>loží svoji práci do souboru, otevře soubor</w:t>
            </w:r>
          </w:p>
          <w:p w:rsidR="00CD73CE" w:rsidRPr="008045BF" w:rsidRDefault="00F62FE6" w:rsidP="00EC0213">
            <w:pPr>
              <w:spacing w:after="240" w:line="240" w:lineRule="auto"/>
              <w:ind w:left="0" w:hanging="2"/>
              <w:rPr>
                <w:rFonts w:ascii="Arial" w:hAnsi="Arial" w:cs="Arial"/>
                <w:sz w:val="20"/>
                <w:szCs w:val="20"/>
              </w:rPr>
            </w:pPr>
            <w:r w:rsidRPr="008045BF">
              <w:rPr>
                <w:rFonts w:ascii="Arial" w:hAnsi="Arial" w:cs="Arial"/>
                <w:sz w:val="20"/>
                <w:szCs w:val="20"/>
              </w:rPr>
              <w:t>P</w:t>
            </w:r>
            <w:r w:rsidR="003E4BB6" w:rsidRPr="008045BF">
              <w:rPr>
                <w:rFonts w:ascii="Arial" w:hAnsi="Arial" w:cs="Arial"/>
                <w:sz w:val="20"/>
                <w:szCs w:val="20"/>
              </w:rPr>
              <w:t>oužívá krok zpět, zoom</w:t>
            </w:r>
          </w:p>
          <w:p w:rsidR="00CD73CE" w:rsidRPr="008045BF" w:rsidRDefault="00F62FE6" w:rsidP="00EC0213">
            <w:pPr>
              <w:pBdr>
                <w:bottom w:val="single" w:sz="4" w:space="1" w:color="auto"/>
              </w:pBdr>
              <w:spacing w:after="240" w:line="240" w:lineRule="auto"/>
              <w:ind w:leftChars="0" w:left="0" w:firstLineChars="0" w:firstLine="0"/>
              <w:rPr>
                <w:rFonts w:ascii="Arial" w:hAnsi="Arial" w:cs="Arial"/>
                <w:sz w:val="20"/>
                <w:szCs w:val="20"/>
              </w:rPr>
            </w:pPr>
            <w:r w:rsidRPr="008045BF">
              <w:rPr>
                <w:rFonts w:ascii="Arial" w:hAnsi="Arial" w:cs="Arial"/>
                <w:sz w:val="20"/>
                <w:szCs w:val="20"/>
              </w:rPr>
              <w:t>Ř</w:t>
            </w:r>
            <w:r w:rsidR="003E4BB6" w:rsidRPr="008045BF">
              <w:rPr>
                <w:rFonts w:ascii="Arial" w:hAnsi="Arial" w:cs="Arial"/>
                <w:sz w:val="20"/>
                <w:szCs w:val="20"/>
              </w:rPr>
              <w:t>eší úkol použitím schránky</w:t>
            </w:r>
          </w:p>
          <w:p w:rsidR="00CD73CE" w:rsidRPr="008045BF" w:rsidRDefault="00F62FE6" w:rsidP="00EC0213">
            <w:pPr>
              <w:spacing w:after="240" w:line="240" w:lineRule="auto"/>
              <w:ind w:left="0" w:hanging="2"/>
              <w:rPr>
                <w:rFonts w:ascii="Arial" w:hAnsi="Arial" w:cs="Arial"/>
                <w:sz w:val="20"/>
                <w:szCs w:val="20"/>
              </w:rPr>
            </w:pPr>
            <w:r w:rsidRPr="008045BF">
              <w:rPr>
                <w:rFonts w:ascii="Arial" w:hAnsi="Arial" w:cs="Arial"/>
                <w:sz w:val="20"/>
                <w:szCs w:val="20"/>
              </w:rPr>
              <w:t>D</w:t>
            </w:r>
            <w:r w:rsidR="003E4BB6" w:rsidRPr="008045BF">
              <w:rPr>
                <w:rFonts w:ascii="Arial" w:hAnsi="Arial" w:cs="Arial"/>
                <w:sz w:val="20"/>
                <w:szCs w:val="20"/>
              </w:rPr>
              <w:t>održuje pravidla a pokyny při práci s digitálním zařízením</w:t>
            </w:r>
          </w:p>
        </w:tc>
        <w:tc>
          <w:tcPr>
            <w:tcW w:w="332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8045BF" w:rsidRDefault="003E4BB6" w:rsidP="00EC0213">
            <w:pPr>
              <w:spacing w:after="240" w:line="240" w:lineRule="auto"/>
              <w:ind w:left="0" w:hanging="2"/>
              <w:rPr>
                <w:rFonts w:ascii="Arial" w:hAnsi="Arial" w:cs="Arial"/>
                <w:sz w:val="20"/>
                <w:szCs w:val="20"/>
              </w:rPr>
            </w:pPr>
            <w:r w:rsidRPr="008045BF">
              <w:rPr>
                <w:rFonts w:ascii="Arial" w:hAnsi="Arial" w:cs="Arial"/>
                <w:sz w:val="20"/>
                <w:szCs w:val="20"/>
              </w:rPr>
              <w:t>Digitální zařízení</w:t>
            </w:r>
          </w:p>
          <w:p w:rsidR="00CD73CE" w:rsidRPr="008045BF" w:rsidRDefault="003E4BB6" w:rsidP="00EC0213">
            <w:pPr>
              <w:spacing w:after="240" w:line="240" w:lineRule="auto"/>
              <w:ind w:left="0" w:hanging="2"/>
              <w:rPr>
                <w:rFonts w:ascii="Arial" w:hAnsi="Arial" w:cs="Arial"/>
                <w:sz w:val="20"/>
                <w:szCs w:val="20"/>
              </w:rPr>
            </w:pPr>
            <w:r w:rsidRPr="008045BF">
              <w:rPr>
                <w:rFonts w:ascii="Arial" w:hAnsi="Arial" w:cs="Arial"/>
                <w:sz w:val="20"/>
                <w:szCs w:val="20"/>
              </w:rPr>
              <w:t>Zapnutí/vypnutí zařízení/aplikace</w:t>
            </w:r>
          </w:p>
          <w:p w:rsidR="00CD73CE" w:rsidRPr="008045BF" w:rsidRDefault="003E4BB6" w:rsidP="00EC0213">
            <w:pPr>
              <w:spacing w:after="240" w:line="240" w:lineRule="auto"/>
              <w:ind w:left="0" w:hanging="2"/>
              <w:rPr>
                <w:rFonts w:ascii="Arial" w:hAnsi="Arial" w:cs="Arial"/>
                <w:sz w:val="20"/>
                <w:szCs w:val="20"/>
              </w:rPr>
            </w:pPr>
            <w:r w:rsidRPr="008045BF">
              <w:rPr>
                <w:rFonts w:ascii="Arial" w:hAnsi="Arial" w:cs="Arial"/>
                <w:sz w:val="20"/>
                <w:szCs w:val="20"/>
              </w:rPr>
              <w:t>Ovládání myši</w:t>
            </w:r>
          </w:p>
          <w:p w:rsidR="00CD73CE" w:rsidRPr="008045BF" w:rsidRDefault="003E4BB6" w:rsidP="00EC0213">
            <w:pPr>
              <w:spacing w:after="240" w:line="240" w:lineRule="auto"/>
              <w:ind w:left="0" w:hanging="2"/>
              <w:rPr>
                <w:rFonts w:ascii="Arial" w:hAnsi="Arial" w:cs="Arial"/>
                <w:sz w:val="20"/>
                <w:szCs w:val="20"/>
              </w:rPr>
            </w:pPr>
            <w:r w:rsidRPr="008045BF">
              <w:rPr>
                <w:rFonts w:ascii="Arial" w:hAnsi="Arial" w:cs="Arial"/>
                <w:sz w:val="20"/>
                <w:szCs w:val="20"/>
              </w:rPr>
              <w:t>Kreslení čar, vybarvování</w:t>
            </w:r>
          </w:p>
          <w:p w:rsidR="00CD73CE" w:rsidRPr="008045BF" w:rsidRDefault="003E4BB6" w:rsidP="00EC0213">
            <w:pPr>
              <w:pBdr>
                <w:bottom w:val="single" w:sz="4" w:space="1" w:color="auto"/>
              </w:pBdr>
              <w:spacing w:after="240" w:line="240" w:lineRule="auto"/>
              <w:ind w:left="0" w:hanging="2"/>
              <w:rPr>
                <w:rFonts w:ascii="Arial" w:hAnsi="Arial" w:cs="Arial"/>
                <w:sz w:val="20"/>
                <w:szCs w:val="20"/>
              </w:rPr>
            </w:pPr>
            <w:r w:rsidRPr="008045BF">
              <w:rPr>
                <w:rFonts w:ascii="Arial" w:hAnsi="Arial" w:cs="Arial"/>
                <w:sz w:val="20"/>
                <w:szCs w:val="20"/>
              </w:rPr>
              <w:t>Používání ovladačů</w:t>
            </w:r>
          </w:p>
          <w:p w:rsidR="00CD73CE" w:rsidRPr="008045BF" w:rsidRDefault="003E4BB6" w:rsidP="00EC0213">
            <w:pPr>
              <w:spacing w:after="240" w:line="240" w:lineRule="auto"/>
              <w:ind w:left="0" w:hanging="2"/>
              <w:rPr>
                <w:rFonts w:ascii="Arial" w:hAnsi="Arial" w:cs="Arial"/>
                <w:sz w:val="20"/>
                <w:szCs w:val="20"/>
              </w:rPr>
            </w:pPr>
            <w:r w:rsidRPr="008045BF">
              <w:rPr>
                <w:rFonts w:ascii="Arial" w:hAnsi="Arial" w:cs="Arial"/>
                <w:sz w:val="20"/>
                <w:szCs w:val="20"/>
              </w:rPr>
              <w:t>Ovládání aplikací (schránka, krok zpět, zoom)</w:t>
            </w:r>
          </w:p>
          <w:p w:rsidR="00CD73CE" w:rsidRPr="008045BF" w:rsidRDefault="003E4BB6" w:rsidP="00EC0213">
            <w:pPr>
              <w:spacing w:after="240" w:line="240" w:lineRule="auto"/>
              <w:ind w:left="0" w:hanging="2"/>
              <w:rPr>
                <w:rFonts w:ascii="Arial" w:hAnsi="Arial" w:cs="Arial"/>
                <w:sz w:val="20"/>
                <w:szCs w:val="20"/>
              </w:rPr>
            </w:pPr>
            <w:r w:rsidRPr="008045BF">
              <w:rPr>
                <w:rFonts w:ascii="Arial" w:hAnsi="Arial" w:cs="Arial"/>
                <w:sz w:val="20"/>
                <w:szCs w:val="20"/>
              </w:rPr>
              <w:t>Kreslení bitmapových obrázků</w:t>
            </w:r>
          </w:p>
          <w:p w:rsidR="00CD73CE" w:rsidRPr="008045BF" w:rsidRDefault="003E4BB6" w:rsidP="00EC0213">
            <w:pPr>
              <w:pBdr>
                <w:bottom w:val="single" w:sz="4" w:space="1" w:color="auto"/>
              </w:pBdr>
              <w:spacing w:after="240" w:line="240" w:lineRule="auto"/>
              <w:ind w:left="0" w:hanging="2"/>
              <w:rPr>
                <w:rFonts w:ascii="Arial" w:hAnsi="Arial" w:cs="Arial"/>
                <w:sz w:val="20"/>
                <w:szCs w:val="20"/>
              </w:rPr>
            </w:pPr>
            <w:r w:rsidRPr="008045BF">
              <w:rPr>
                <w:rFonts w:ascii="Arial" w:hAnsi="Arial" w:cs="Arial"/>
                <w:sz w:val="20"/>
                <w:szCs w:val="20"/>
              </w:rPr>
              <w:t>Psaní slov na klávesnici</w:t>
            </w:r>
          </w:p>
          <w:p w:rsidR="00CD73CE" w:rsidRPr="008045BF" w:rsidRDefault="003E4BB6" w:rsidP="00EC0213">
            <w:pPr>
              <w:spacing w:after="240" w:line="240" w:lineRule="auto"/>
              <w:ind w:left="0" w:hanging="2"/>
              <w:rPr>
                <w:rFonts w:ascii="Arial" w:hAnsi="Arial" w:cs="Arial"/>
                <w:sz w:val="20"/>
                <w:szCs w:val="20"/>
              </w:rPr>
            </w:pPr>
            <w:r w:rsidRPr="008045BF">
              <w:rPr>
                <w:rFonts w:ascii="Arial" w:hAnsi="Arial" w:cs="Arial"/>
                <w:sz w:val="20"/>
                <w:szCs w:val="20"/>
              </w:rPr>
              <w:t>Editace textu</w:t>
            </w:r>
          </w:p>
          <w:p w:rsidR="00CD73CE" w:rsidRPr="008045BF" w:rsidRDefault="003E4BB6" w:rsidP="00EC0213">
            <w:pPr>
              <w:spacing w:after="240" w:line="240" w:lineRule="auto"/>
              <w:ind w:left="0" w:hanging="2"/>
              <w:rPr>
                <w:rFonts w:ascii="Arial" w:hAnsi="Arial" w:cs="Arial"/>
                <w:sz w:val="20"/>
                <w:szCs w:val="20"/>
              </w:rPr>
            </w:pPr>
            <w:r w:rsidRPr="008045BF">
              <w:rPr>
                <w:rFonts w:ascii="Arial" w:hAnsi="Arial" w:cs="Arial"/>
                <w:sz w:val="20"/>
                <w:szCs w:val="20"/>
              </w:rPr>
              <w:t>Ukládání práce do souboru</w:t>
            </w:r>
          </w:p>
          <w:p w:rsidR="00CD73CE" w:rsidRPr="008045BF" w:rsidRDefault="003E4BB6" w:rsidP="00EC0213">
            <w:pPr>
              <w:spacing w:after="240" w:line="240" w:lineRule="auto"/>
              <w:ind w:left="0" w:hanging="2"/>
              <w:rPr>
                <w:rFonts w:ascii="Arial" w:hAnsi="Arial" w:cs="Arial"/>
                <w:sz w:val="20"/>
                <w:szCs w:val="20"/>
              </w:rPr>
            </w:pPr>
            <w:r w:rsidRPr="008045BF">
              <w:rPr>
                <w:rFonts w:ascii="Arial" w:hAnsi="Arial" w:cs="Arial"/>
                <w:sz w:val="20"/>
                <w:szCs w:val="20"/>
              </w:rPr>
              <w:t>Otevírání souborů</w:t>
            </w:r>
          </w:p>
          <w:p w:rsidR="00CD73CE" w:rsidRPr="008045BF" w:rsidRDefault="003E4BB6" w:rsidP="00EC0213">
            <w:pPr>
              <w:spacing w:after="240" w:line="240" w:lineRule="auto"/>
              <w:ind w:left="0" w:hanging="2"/>
              <w:rPr>
                <w:rFonts w:ascii="Arial" w:hAnsi="Arial" w:cs="Arial"/>
                <w:sz w:val="20"/>
                <w:szCs w:val="20"/>
              </w:rPr>
            </w:pPr>
            <w:r w:rsidRPr="008045BF">
              <w:rPr>
                <w:rFonts w:ascii="Arial" w:hAnsi="Arial" w:cs="Arial"/>
                <w:sz w:val="20"/>
                <w:szCs w:val="20"/>
              </w:rPr>
              <w:t>Přehrávání zvuku</w:t>
            </w:r>
          </w:p>
        </w:tc>
        <w:tc>
          <w:tcPr>
            <w:tcW w:w="2466"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8045BF" w:rsidRDefault="00CD73CE" w:rsidP="00EC0213">
            <w:pPr>
              <w:spacing w:after="240"/>
              <w:ind w:left="0" w:hanging="2"/>
              <w:rPr>
                <w:rFonts w:ascii="Arial" w:eastAsia="Arial" w:hAnsi="Arial" w:cs="Arial"/>
                <w:sz w:val="20"/>
                <w:szCs w:val="20"/>
              </w:rPr>
            </w:pPr>
          </w:p>
        </w:tc>
      </w:tr>
      <w:tr w:rsidR="00CD73CE" w:rsidRPr="008045BF" w:rsidTr="002E15A6">
        <w:trPr>
          <w:trHeight w:val="470"/>
        </w:trPr>
        <w:tc>
          <w:tcPr>
            <w:tcW w:w="32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8045BF" w:rsidRDefault="00F62FE6" w:rsidP="00EC0213">
            <w:pPr>
              <w:spacing w:after="240" w:line="276" w:lineRule="auto"/>
              <w:ind w:left="0" w:hanging="2"/>
              <w:rPr>
                <w:rFonts w:ascii="Arial" w:hAnsi="Arial" w:cs="Arial"/>
                <w:sz w:val="20"/>
                <w:szCs w:val="20"/>
              </w:rPr>
            </w:pPr>
            <w:r w:rsidRPr="008045BF">
              <w:rPr>
                <w:rFonts w:ascii="Arial" w:hAnsi="Arial" w:cs="Arial"/>
                <w:sz w:val="20"/>
                <w:szCs w:val="20"/>
              </w:rPr>
              <w:t>U</w:t>
            </w:r>
            <w:r w:rsidR="003E4BB6" w:rsidRPr="008045BF">
              <w:rPr>
                <w:rFonts w:ascii="Arial" w:hAnsi="Arial" w:cs="Arial"/>
                <w:sz w:val="20"/>
                <w:szCs w:val="20"/>
              </w:rPr>
              <w:t>vede různé příklady využití digitálních technologií v zaměstnání rodičů</w:t>
            </w:r>
          </w:p>
          <w:p w:rsidR="00CD73CE" w:rsidRPr="008045BF" w:rsidRDefault="00F62FE6" w:rsidP="00EC0213">
            <w:pPr>
              <w:spacing w:after="240" w:line="276" w:lineRule="auto"/>
              <w:ind w:left="0" w:hanging="2"/>
              <w:rPr>
                <w:rFonts w:ascii="Arial" w:hAnsi="Arial" w:cs="Arial"/>
                <w:sz w:val="20"/>
                <w:szCs w:val="20"/>
              </w:rPr>
            </w:pPr>
            <w:r w:rsidRPr="008045BF">
              <w:rPr>
                <w:rFonts w:ascii="Arial" w:hAnsi="Arial" w:cs="Arial"/>
                <w:sz w:val="20"/>
                <w:szCs w:val="20"/>
              </w:rPr>
              <w:t>N</w:t>
            </w:r>
            <w:r w:rsidR="003E4BB6" w:rsidRPr="008045BF">
              <w:rPr>
                <w:rFonts w:ascii="Arial" w:hAnsi="Arial" w:cs="Arial"/>
                <w:sz w:val="20"/>
                <w:szCs w:val="20"/>
              </w:rPr>
              <w:t>ajde a spustí aplikaci, kterou potřebuje k práci</w:t>
            </w:r>
          </w:p>
          <w:p w:rsidR="00CD73CE" w:rsidRPr="008045BF" w:rsidRDefault="00F62FE6" w:rsidP="00EC0213">
            <w:pPr>
              <w:pBdr>
                <w:bottom w:val="single" w:sz="4" w:space="1" w:color="auto"/>
              </w:pBdr>
              <w:spacing w:after="240" w:line="276" w:lineRule="auto"/>
              <w:ind w:left="0" w:hanging="2"/>
              <w:rPr>
                <w:rFonts w:ascii="Arial" w:hAnsi="Arial" w:cs="Arial"/>
                <w:sz w:val="20"/>
                <w:szCs w:val="20"/>
              </w:rPr>
            </w:pPr>
            <w:r w:rsidRPr="008045BF">
              <w:rPr>
                <w:rFonts w:ascii="Arial" w:hAnsi="Arial" w:cs="Arial"/>
                <w:sz w:val="20"/>
                <w:szCs w:val="20"/>
              </w:rPr>
              <w:t>P</w:t>
            </w:r>
            <w:r w:rsidR="003E4BB6" w:rsidRPr="008045BF">
              <w:rPr>
                <w:rFonts w:ascii="Arial" w:hAnsi="Arial" w:cs="Arial"/>
                <w:sz w:val="20"/>
                <w:szCs w:val="20"/>
              </w:rPr>
              <w:t>ropojí digitální zařízení auvede bezpečnostní rizika, která s takovým propojením souvisejí</w:t>
            </w:r>
          </w:p>
          <w:p w:rsidR="00CD73CE" w:rsidRPr="008045BF" w:rsidRDefault="00F62FE6" w:rsidP="00EC0213">
            <w:pPr>
              <w:spacing w:after="240" w:line="276" w:lineRule="auto"/>
              <w:ind w:left="0" w:hanging="2"/>
              <w:rPr>
                <w:rFonts w:ascii="Arial" w:hAnsi="Arial" w:cs="Arial"/>
                <w:sz w:val="20"/>
                <w:szCs w:val="20"/>
              </w:rPr>
            </w:pPr>
            <w:r w:rsidRPr="008045BF">
              <w:rPr>
                <w:rFonts w:ascii="Arial" w:hAnsi="Arial" w:cs="Arial"/>
                <w:sz w:val="20"/>
                <w:szCs w:val="20"/>
              </w:rPr>
              <w:t>P</w:t>
            </w:r>
            <w:r w:rsidR="003E4BB6" w:rsidRPr="008045BF">
              <w:rPr>
                <w:rFonts w:ascii="Arial" w:hAnsi="Arial" w:cs="Arial"/>
                <w:sz w:val="20"/>
                <w:szCs w:val="20"/>
              </w:rPr>
              <w:t>amatuje si a chrání své heslo, přihlásí se ke svému účtu a odhlásí se z něj</w:t>
            </w:r>
          </w:p>
          <w:p w:rsidR="00CD73CE" w:rsidRPr="008045BF" w:rsidRDefault="00F62FE6" w:rsidP="00EC0213">
            <w:pPr>
              <w:spacing w:after="240" w:line="276" w:lineRule="auto"/>
              <w:ind w:left="0" w:hanging="2"/>
              <w:rPr>
                <w:rFonts w:ascii="Arial" w:hAnsi="Arial" w:cs="Arial"/>
                <w:sz w:val="20"/>
                <w:szCs w:val="20"/>
              </w:rPr>
            </w:pPr>
            <w:r w:rsidRPr="008045BF">
              <w:rPr>
                <w:rFonts w:ascii="Arial" w:hAnsi="Arial" w:cs="Arial"/>
                <w:sz w:val="20"/>
                <w:szCs w:val="20"/>
              </w:rPr>
              <w:t>P</w:t>
            </w:r>
            <w:r w:rsidR="003E4BB6" w:rsidRPr="008045BF">
              <w:rPr>
                <w:rFonts w:ascii="Arial" w:hAnsi="Arial" w:cs="Arial"/>
                <w:sz w:val="20"/>
                <w:szCs w:val="20"/>
              </w:rPr>
              <w:t>ři práci s grafikou a textem přistupuje k datům i na vzdálených počítačích a spouští online aplikace</w:t>
            </w:r>
          </w:p>
          <w:p w:rsidR="00CD73CE" w:rsidRPr="008045BF" w:rsidRDefault="00F62FE6" w:rsidP="00EC0213">
            <w:pPr>
              <w:spacing w:after="240" w:line="276" w:lineRule="auto"/>
              <w:ind w:left="0" w:hanging="2"/>
              <w:rPr>
                <w:rFonts w:ascii="Arial" w:hAnsi="Arial" w:cs="Arial"/>
                <w:sz w:val="20"/>
                <w:szCs w:val="20"/>
              </w:rPr>
            </w:pPr>
            <w:r w:rsidRPr="008045BF">
              <w:rPr>
                <w:rFonts w:ascii="Arial" w:hAnsi="Arial" w:cs="Arial"/>
                <w:sz w:val="20"/>
                <w:szCs w:val="20"/>
              </w:rPr>
              <w:t>R</w:t>
            </w:r>
            <w:r w:rsidR="003E4BB6" w:rsidRPr="008045BF">
              <w:rPr>
                <w:rFonts w:ascii="Arial" w:hAnsi="Arial" w:cs="Arial"/>
                <w:sz w:val="20"/>
                <w:szCs w:val="20"/>
              </w:rPr>
              <w:t>ozpozná zvláštní chování počítače a případně přivolá pomoc dospělého</w:t>
            </w:r>
          </w:p>
        </w:tc>
        <w:tc>
          <w:tcPr>
            <w:tcW w:w="332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8045BF" w:rsidRDefault="003E4BB6" w:rsidP="00EC0213">
            <w:pPr>
              <w:spacing w:after="240" w:line="276" w:lineRule="auto"/>
              <w:ind w:left="0" w:hanging="2"/>
              <w:rPr>
                <w:rFonts w:ascii="Arial" w:hAnsi="Arial" w:cs="Arial"/>
                <w:sz w:val="20"/>
                <w:szCs w:val="20"/>
              </w:rPr>
            </w:pPr>
            <w:r w:rsidRPr="008045BF">
              <w:rPr>
                <w:rFonts w:ascii="Arial" w:hAnsi="Arial" w:cs="Arial"/>
                <w:sz w:val="20"/>
                <w:szCs w:val="20"/>
              </w:rPr>
              <w:t>Využití digitálních technologií v různých oborech</w:t>
            </w:r>
          </w:p>
          <w:p w:rsidR="00CD73CE" w:rsidRPr="008045BF" w:rsidRDefault="003E4BB6" w:rsidP="00EC0213">
            <w:pPr>
              <w:spacing w:after="240" w:line="276" w:lineRule="auto"/>
              <w:ind w:left="0" w:hanging="2"/>
              <w:rPr>
                <w:rFonts w:ascii="Arial" w:hAnsi="Arial" w:cs="Arial"/>
                <w:sz w:val="20"/>
                <w:szCs w:val="20"/>
              </w:rPr>
            </w:pPr>
            <w:r w:rsidRPr="008045BF">
              <w:rPr>
                <w:rFonts w:ascii="Arial" w:hAnsi="Arial" w:cs="Arial"/>
                <w:sz w:val="20"/>
                <w:szCs w:val="20"/>
              </w:rPr>
              <w:t>Ergonomie, ochrana digitálního zařízení a zdraví uživatele</w:t>
            </w:r>
          </w:p>
          <w:p w:rsidR="00CD73CE" w:rsidRPr="008045BF" w:rsidRDefault="003E4BB6" w:rsidP="00EC0213">
            <w:pPr>
              <w:spacing w:after="240" w:line="276" w:lineRule="auto"/>
              <w:ind w:left="0" w:hanging="2"/>
              <w:rPr>
                <w:rFonts w:ascii="Arial" w:hAnsi="Arial" w:cs="Arial"/>
                <w:sz w:val="20"/>
                <w:szCs w:val="20"/>
              </w:rPr>
            </w:pPr>
            <w:r w:rsidRPr="008045BF">
              <w:rPr>
                <w:rFonts w:ascii="Arial" w:hAnsi="Arial" w:cs="Arial"/>
                <w:sz w:val="20"/>
                <w:szCs w:val="20"/>
              </w:rPr>
              <w:t>Práce se soubory</w:t>
            </w:r>
          </w:p>
          <w:p w:rsidR="00CD73CE" w:rsidRPr="008045BF" w:rsidRDefault="003E4BB6" w:rsidP="00EC0213">
            <w:pPr>
              <w:spacing w:after="240" w:line="276" w:lineRule="auto"/>
              <w:ind w:left="0" w:hanging="2"/>
              <w:rPr>
                <w:rFonts w:ascii="Arial" w:hAnsi="Arial" w:cs="Arial"/>
                <w:sz w:val="20"/>
                <w:szCs w:val="20"/>
              </w:rPr>
            </w:pPr>
            <w:r w:rsidRPr="008045BF">
              <w:rPr>
                <w:rFonts w:ascii="Arial" w:hAnsi="Arial" w:cs="Arial"/>
                <w:sz w:val="20"/>
                <w:szCs w:val="20"/>
              </w:rPr>
              <w:t>Propojení technologií, internet</w:t>
            </w:r>
          </w:p>
          <w:p w:rsidR="00CD73CE" w:rsidRPr="008045BF" w:rsidRDefault="003E4BB6" w:rsidP="00EC0213">
            <w:pPr>
              <w:pBdr>
                <w:bottom w:val="single" w:sz="4" w:space="1" w:color="auto"/>
              </w:pBdr>
              <w:spacing w:after="240" w:line="276" w:lineRule="auto"/>
              <w:ind w:left="0" w:hanging="2"/>
              <w:rPr>
                <w:rFonts w:ascii="Arial" w:hAnsi="Arial" w:cs="Arial"/>
                <w:sz w:val="20"/>
                <w:szCs w:val="20"/>
              </w:rPr>
            </w:pPr>
            <w:r w:rsidRPr="008045BF">
              <w:rPr>
                <w:rFonts w:ascii="Arial" w:hAnsi="Arial" w:cs="Arial"/>
                <w:sz w:val="20"/>
                <w:szCs w:val="20"/>
              </w:rPr>
              <w:t>Sdílení dat, cloud</w:t>
            </w:r>
          </w:p>
          <w:p w:rsidR="00CD73CE" w:rsidRPr="008045BF" w:rsidRDefault="003E4BB6" w:rsidP="00EC0213">
            <w:pPr>
              <w:spacing w:after="240"/>
              <w:ind w:left="0" w:hanging="2"/>
              <w:rPr>
                <w:rFonts w:ascii="Arial" w:hAnsi="Arial" w:cs="Arial"/>
                <w:sz w:val="20"/>
                <w:szCs w:val="20"/>
              </w:rPr>
            </w:pPr>
            <w:r w:rsidRPr="008045BF">
              <w:rPr>
                <w:rFonts w:ascii="Arial" w:hAnsi="Arial" w:cs="Arial"/>
                <w:sz w:val="20"/>
                <w:szCs w:val="20"/>
              </w:rPr>
              <w:t>Technické problémy a přístupy k jejich řešení</w:t>
            </w:r>
          </w:p>
        </w:tc>
        <w:tc>
          <w:tcPr>
            <w:tcW w:w="2466"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8045BF" w:rsidRDefault="00CD73CE" w:rsidP="00EC0213">
            <w:pPr>
              <w:spacing w:after="240"/>
              <w:ind w:left="0" w:hanging="2"/>
              <w:rPr>
                <w:rFonts w:ascii="Arial" w:eastAsia="Arial" w:hAnsi="Arial" w:cs="Arial"/>
                <w:sz w:val="20"/>
                <w:szCs w:val="20"/>
              </w:rPr>
            </w:pPr>
          </w:p>
        </w:tc>
      </w:tr>
      <w:tr w:rsidR="00CD73CE" w:rsidRPr="008045BF" w:rsidTr="00401D83">
        <w:trPr>
          <w:trHeight w:val="3873"/>
        </w:trPr>
        <w:tc>
          <w:tcPr>
            <w:tcW w:w="32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8045BF" w:rsidRDefault="00F62FE6" w:rsidP="00401D83">
            <w:pPr>
              <w:spacing w:before="240" w:after="240" w:line="276" w:lineRule="auto"/>
              <w:ind w:leftChars="0" w:left="0" w:firstLineChars="0" w:firstLine="0"/>
              <w:rPr>
                <w:rFonts w:ascii="Arial" w:hAnsi="Arial" w:cs="Arial"/>
                <w:sz w:val="20"/>
                <w:szCs w:val="20"/>
              </w:rPr>
            </w:pPr>
            <w:r w:rsidRPr="008045BF">
              <w:rPr>
                <w:rFonts w:ascii="Arial" w:hAnsi="Arial" w:cs="Arial"/>
                <w:sz w:val="20"/>
                <w:szCs w:val="20"/>
              </w:rPr>
              <w:lastRenderedPageBreak/>
              <w:t>S</w:t>
            </w:r>
            <w:r w:rsidR="003E4BB6" w:rsidRPr="008045BF">
              <w:rPr>
                <w:rFonts w:ascii="Arial" w:hAnsi="Arial" w:cs="Arial"/>
                <w:sz w:val="20"/>
                <w:szCs w:val="20"/>
              </w:rPr>
              <w:t>dělí informaci obrázkem</w:t>
            </w:r>
          </w:p>
          <w:p w:rsidR="00CD73CE" w:rsidRPr="008045BF" w:rsidRDefault="00F62FE6">
            <w:pPr>
              <w:spacing w:before="240" w:after="240" w:line="276" w:lineRule="auto"/>
              <w:ind w:left="0" w:hanging="2"/>
              <w:rPr>
                <w:rFonts w:ascii="Arial" w:hAnsi="Arial" w:cs="Arial"/>
                <w:sz w:val="20"/>
                <w:szCs w:val="20"/>
              </w:rPr>
            </w:pPr>
            <w:r w:rsidRPr="008045BF">
              <w:rPr>
                <w:rFonts w:ascii="Arial" w:hAnsi="Arial" w:cs="Arial"/>
                <w:sz w:val="20"/>
                <w:szCs w:val="20"/>
              </w:rPr>
              <w:t>P</w:t>
            </w:r>
            <w:r w:rsidR="003E4BB6" w:rsidRPr="008045BF">
              <w:rPr>
                <w:rFonts w:ascii="Arial" w:hAnsi="Arial" w:cs="Arial"/>
                <w:sz w:val="20"/>
                <w:szCs w:val="20"/>
              </w:rPr>
              <w:t>ředá informaci zakódovanou pomocí textu či čísel</w:t>
            </w:r>
          </w:p>
          <w:p w:rsidR="00CD73CE" w:rsidRPr="008045BF" w:rsidRDefault="00F62FE6" w:rsidP="00EC0213">
            <w:pPr>
              <w:pBdr>
                <w:bottom w:val="single" w:sz="4" w:space="1" w:color="auto"/>
              </w:pBdr>
              <w:spacing w:before="240" w:after="240" w:line="276" w:lineRule="auto"/>
              <w:ind w:left="0" w:hanging="2"/>
              <w:rPr>
                <w:rFonts w:ascii="Arial" w:hAnsi="Arial" w:cs="Arial"/>
                <w:sz w:val="20"/>
                <w:szCs w:val="20"/>
              </w:rPr>
            </w:pPr>
            <w:r w:rsidRPr="008045BF">
              <w:rPr>
                <w:rFonts w:ascii="Arial" w:hAnsi="Arial" w:cs="Arial"/>
                <w:sz w:val="20"/>
                <w:szCs w:val="20"/>
              </w:rPr>
              <w:t>Z</w:t>
            </w:r>
            <w:r w:rsidR="003E4BB6" w:rsidRPr="008045BF">
              <w:rPr>
                <w:rFonts w:ascii="Arial" w:hAnsi="Arial" w:cs="Arial"/>
                <w:sz w:val="20"/>
                <w:szCs w:val="20"/>
              </w:rPr>
              <w:t>akóduje/zašifruje a dekóduje/dešifruje text</w:t>
            </w:r>
          </w:p>
          <w:p w:rsidR="00CD73CE" w:rsidRPr="008045BF" w:rsidRDefault="00F62FE6">
            <w:pPr>
              <w:spacing w:before="240" w:after="240" w:line="276" w:lineRule="auto"/>
              <w:ind w:left="0" w:hanging="2"/>
              <w:rPr>
                <w:rFonts w:ascii="Arial" w:hAnsi="Arial" w:cs="Arial"/>
                <w:sz w:val="20"/>
                <w:szCs w:val="20"/>
              </w:rPr>
            </w:pPr>
            <w:r w:rsidRPr="008045BF">
              <w:rPr>
                <w:rFonts w:ascii="Arial" w:hAnsi="Arial" w:cs="Arial"/>
                <w:sz w:val="20"/>
                <w:szCs w:val="20"/>
              </w:rPr>
              <w:t>Z</w:t>
            </w:r>
            <w:r w:rsidR="003E4BB6" w:rsidRPr="008045BF">
              <w:rPr>
                <w:rFonts w:ascii="Arial" w:hAnsi="Arial" w:cs="Arial"/>
                <w:sz w:val="20"/>
                <w:szCs w:val="20"/>
              </w:rPr>
              <w:t>akóduje a dekóduje jednoduchý obrázek pomocí mřížky</w:t>
            </w:r>
          </w:p>
          <w:p w:rsidR="00CD73CE" w:rsidRPr="008045BF" w:rsidRDefault="00F62FE6">
            <w:pPr>
              <w:spacing w:before="240" w:after="240" w:line="276" w:lineRule="auto"/>
              <w:ind w:left="0" w:hanging="2"/>
              <w:rPr>
                <w:rFonts w:ascii="Arial" w:hAnsi="Arial" w:cs="Arial"/>
                <w:sz w:val="20"/>
                <w:szCs w:val="20"/>
              </w:rPr>
            </w:pPr>
            <w:r w:rsidRPr="008045BF">
              <w:rPr>
                <w:rFonts w:ascii="Arial" w:hAnsi="Arial" w:cs="Arial"/>
                <w:sz w:val="20"/>
                <w:szCs w:val="20"/>
              </w:rPr>
              <w:t>O</w:t>
            </w:r>
            <w:r w:rsidR="003E4BB6" w:rsidRPr="008045BF">
              <w:rPr>
                <w:rFonts w:ascii="Arial" w:hAnsi="Arial" w:cs="Arial"/>
                <w:sz w:val="20"/>
                <w:szCs w:val="20"/>
              </w:rPr>
              <w:t>brázek složí z daných geometrických tvarů či navazujících úseček</w:t>
            </w:r>
          </w:p>
        </w:tc>
        <w:tc>
          <w:tcPr>
            <w:tcW w:w="332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8045BF" w:rsidRDefault="003E4BB6">
            <w:pPr>
              <w:spacing w:before="240" w:after="240" w:line="276" w:lineRule="auto"/>
              <w:ind w:left="0" w:hanging="2"/>
              <w:rPr>
                <w:rFonts w:ascii="Arial" w:hAnsi="Arial" w:cs="Arial"/>
                <w:sz w:val="20"/>
                <w:szCs w:val="20"/>
              </w:rPr>
            </w:pPr>
            <w:r w:rsidRPr="008045BF">
              <w:rPr>
                <w:rFonts w:ascii="Arial" w:hAnsi="Arial" w:cs="Arial"/>
                <w:sz w:val="20"/>
                <w:szCs w:val="20"/>
              </w:rPr>
              <w:t>Piktogramy, emodži</w:t>
            </w:r>
          </w:p>
          <w:p w:rsidR="00CD73CE" w:rsidRPr="008045BF" w:rsidRDefault="003E4BB6">
            <w:pPr>
              <w:spacing w:before="240" w:after="240" w:line="276" w:lineRule="auto"/>
              <w:ind w:left="0" w:hanging="2"/>
              <w:rPr>
                <w:rFonts w:ascii="Arial" w:hAnsi="Arial" w:cs="Arial"/>
                <w:sz w:val="20"/>
                <w:szCs w:val="20"/>
              </w:rPr>
            </w:pPr>
            <w:r w:rsidRPr="008045BF">
              <w:rPr>
                <w:rFonts w:ascii="Arial" w:hAnsi="Arial" w:cs="Arial"/>
                <w:sz w:val="20"/>
                <w:szCs w:val="20"/>
              </w:rPr>
              <w:t>Kód</w:t>
            </w:r>
          </w:p>
          <w:p w:rsidR="00CD73CE" w:rsidRPr="008045BF" w:rsidRDefault="00CD73CE">
            <w:pPr>
              <w:spacing w:before="240" w:after="240" w:line="276" w:lineRule="auto"/>
              <w:ind w:left="0" w:hanging="2"/>
              <w:rPr>
                <w:rFonts w:ascii="Arial" w:hAnsi="Arial" w:cs="Arial"/>
                <w:sz w:val="20"/>
                <w:szCs w:val="20"/>
              </w:rPr>
            </w:pPr>
          </w:p>
          <w:p w:rsidR="00CD73CE" w:rsidRPr="008045BF" w:rsidRDefault="003E4BB6" w:rsidP="00EC0213">
            <w:pPr>
              <w:pBdr>
                <w:bottom w:val="single" w:sz="4" w:space="1" w:color="auto"/>
              </w:pBdr>
              <w:spacing w:before="240" w:after="240" w:line="276" w:lineRule="auto"/>
              <w:ind w:left="0" w:hanging="2"/>
              <w:rPr>
                <w:rFonts w:ascii="Arial" w:hAnsi="Arial" w:cs="Arial"/>
                <w:sz w:val="20"/>
                <w:szCs w:val="20"/>
              </w:rPr>
            </w:pPr>
            <w:r w:rsidRPr="008045BF">
              <w:rPr>
                <w:rFonts w:ascii="Arial" w:hAnsi="Arial" w:cs="Arial"/>
                <w:sz w:val="20"/>
                <w:szCs w:val="20"/>
              </w:rPr>
              <w:t>Přenos na dálku, šifra</w:t>
            </w:r>
          </w:p>
          <w:p w:rsidR="00CD73CE" w:rsidRPr="008045BF" w:rsidRDefault="003E4BB6">
            <w:pPr>
              <w:spacing w:before="240" w:after="240" w:line="276" w:lineRule="auto"/>
              <w:ind w:left="0" w:hanging="2"/>
              <w:rPr>
                <w:rFonts w:ascii="Arial" w:hAnsi="Arial" w:cs="Arial"/>
                <w:sz w:val="20"/>
                <w:szCs w:val="20"/>
              </w:rPr>
            </w:pPr>
            <w:r w:rsidRPr="008045BF">
              <w:rPr>
                <w:rFonts w:ascii="Arial" w:hAnsi="Arial" w:cs="Arial"/>
                <w:sz w:val="20"/>
                <w:szCs w:val="20"/>
              </w:rPr>
              <w:t>Pixel, rastr, rozlišení</w:t>
            </w:r>
          </w:p>
          <w:p w:rsidR="00CD73CE" w:rsidRPr="008045BF" w:rsidRDefault="003E4BB6">
            <w:pPr>
              <w:spacing w:before="240" w:after="240"/>
              <w:ind w:left="0" w:hanging="2"/>
              <w:rPr>
                <w:rFonts w:ascii="Arial" w:hAnsi="Arial" w:cs="Arial"/>
                <w:sz w:val="20"/>
                <w:szCs w:val="20"/>
              </w:rPr>
            </w:pPr>
            <w:r w:rsidRPr="008045BF">
              <w:rPr>
                <w:rFonts w:ascii="Arial" w:hAnsi="Arial" w:cs="Arial"/>
                <w:sz w:val="20"/>
                <w:szCs w:val="20"/>
              </w:rPr>
              <w:t>Tvary, skládání obrazce</w:t>
            </w:r>
          </w:p>
        </w:tc>
        <w:tc>
          <w:tcPr>
            <w:tcW w:w="2466"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8045BF" w:rsidRDefault="00CD73CE">
            <w:pPr>
              <w:spacing w:before="240" w:after="240"/>
              <w:ind w:left="0" w:hanging="2"/>
              <w:rPr>
                <w:rFonts w:ascii="Arial" w:eastAsia="Arial" w:hAnsi="Arial" w:cs="Arial"/>
                <w:sz w:val="20"/>
                <w:szCs w:val="20"/>
              </w:rPr>
            </w:pPr>
          </w:p>
        </w:tc>
      </w:tr>
    </w:tbl>
    <w:p w:rsidR="008045BF" w:rsidRPr="008045BF" w:rsidRDefault="008045BF" w:rsidP="00F62FE6">
      <w:pPr>
        <w:spacing w:before="240" w:after="160" w:line="256" w:lineRule="auto"/>
        <w:ind w:left="0" w:hanging="2"/>
        <w:rPr>
          <w:rFonts w:ascii="Arial" w:hAnsi="Arial" w:cs="Arial"/>
          <w:sz w:val="20"/>
          <w:szCs w:val="20"/>
        </w:rPr>
      </w:pPr>
    </w:p>
    <w:tbl>
      <w:tblPr>
        <w:tblStyle w:val="aff8"/>
        <w:tblW w:w="906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28"/>
        <w:gridCol w:w="3366"/>
        <w:gridCol w:w="945"/>
        <w:gridCol w:w="1425"/>
      </w:tblGrid>
      <w:tr w:rsidR="00CD73CE" w:rsidRPr="008045BF" w:rsidTr="00401D83">
        <w:trPr>
          <w:trHeight w:val="415"/>
        </w:trPr>
        <w:tc>
          <w:tcPr>
            <w:tcW w:w="7639" w:type="dxa"/>
            <w:gridSpan w:val="3"/>
            <w:tcBorders>
              <w:top w:val="nil"/>
              <w:left w:val="nil"/>
              <w:bottom w:val="nil"/>
              <w:right w:val="nil"/>
            </w:tcBorders>
            <w:shd w:val="clear" w:color="auto" w:fill="C0C0C0"/>
            <w:tcMar>
              <w:top w:w="100" w:type="dxa"/>
              <w:left w:w="100" w:type="dxa"/>
              <w:bottom w:w="100" w:type="dxa"/>
              <w:right w:w="100" w:type="dxa"/>
            </w:tcMar>
          </w:tcPr>
          <w:p w:rsidR="00CD73CE" w:rsidRPr="008045BF" w:rsidRDefault="003E4BB6">
            <w:pPr>
              <w:spacing w:before="240" w:after="240"/>
              <w:ind w:left="0" w:hanging="2"/>
              <w:rPr>
                <w:rFonts w:ascii="Arial" w:eastAsia="Arial" w:hAnsi="Arial" w:cs="Arial"/>
                <w:b/>
                <w:sz w:val="20"/>
                <w:szCs w:val="20"/>
              </w:rPr>
            </w:pPr>
            <w:r w:rsidRPr="008045BF">
              <w:rPr>
                <w:rFonts w:ascii="Arial" w:eastAsia="Arial" w:hAnsi="Arial" w:cs="Arial"/>
                <w:b/>
                <w:sz w:val="20"/>
                <w:szCs w:val="20"/>
              </w:rPr>
              <w:t xml:space="preserve">Informatika                                                                                                    </w:t>
            </w:r>
          </w:p>
        </w:tc>
        <w:tc>
          <w:tcPr>
            <w:tcW w:w="1425" w:type="dxa"/>
            <w:tcBorders>
              <w:top w:val="nil"/>
              <w:left w:val="nil"/>
              <w:bottom w:val="nil"/>
              <w:right w:val="nil"/>
            </w:tcBorders>
            <w:shd w:val="clear" w:color="auto" w:fill="C0C0C0"/>
            <w:tcMar>
              <w:top w:w="100" w:type="dxa"/>
              <w:left w:w="100" w:type="dxa"/>
              <w:bottom w:w="100" w:type="dxa"/>
              <w:right w:w="100" w:type="dxa"/>
            </w:tcMar>
          </w:tcPr>
          <w:p w:rsidR="00CD73CE" w:rsidRPr="008045BF" w:rsidRDefault="003E4BB6">
            <w:pPr>
              <w:spacing w:before="240" w:after="240"/>
              <w:ind w:left="0" w:hanging="2"/>
              <w:rPr>
                <w:rFonts w:ascii="Arial" w:eastAsia="Arial" w:hAnsi="Arial" w:cs="Arial"/>
                <w:b/>
                <w:sz w:val="20"/>
                <w:szCs w:val="20"/>
              </w:rPr>
            </w:pPr>
            <w:r w:rsidRPr="008045BF">
              <w:rPr>
                <w:rFonts w:ascii="Arial" w:eastAsia="Arial" w:hAnsi="Arial" w:cs="Arial"/>
                <w:b/>
                <w:sz w:val="20"/>
                <w:szCs w:val="20"/>
              </w:rPr>
              <w:t>5.Ročník</w:t>
            </w:r>
          </w:p>
        </w:tc>
      </w:tr>
      <w:tr w:rsidR="00CD73CE" w:rsidRPr="008045BF" w:rsidTr="00401D83">
        <w:trPr>
          <w:trHeight w:val="499"/>
        </w:trPr>
        <w:tc>
          <w:tcPr>
            <w:tcW w:w="3328"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CD73CE" w:rsidRPr="008045BF" w:rsidRDefault="003E4BB6">
            <w:pPr>
              <w:spacing w:before="240" w:after="240"/>
              <w:ind w:left="0" w:right="40" w:hanging="2"/>
              <w:jc w:val="center"/>
              <w:rPr>
                <w:rFonts w:ascii="Arial" w:eastAsia="Arial" w:hAnsi="Arial" w:cs="Arial"/>
                <w:b/>
                <w:sz w:val="20"/>
                <w:szCs w:val="20"/>
              </w:rPr>
            </w:pPr>
            <w:r w:rsidRPr="008045BF">
              <w:rPr>
                <w:rFonts w:ascii="Arial" w:eastAsia="Arial" w:hAnsi="Arial" w:cs="Arial"/>
                <w:b/>
                <w:sz w:val="20"/>
                <w:szCs w:val="20"/>
              </w:rPr>
              <w:t>Výstupy</w:t>
            </w:r>
          </w:p>
        </w:tc>
        <w:tc>
          <w:tcPr>
            <w:tcW w:w="3366" w:type="dxa"/>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Pr="008045BF" w:rsidRDefault="003E4BB6">
            <w:pPr>
              <w:spacing w:before="240" w:after="240"/>
              <w:ind w:left="0" w:right="40" w:hanging="2"/>
              <w:jc w:val="center"/>
              <w:rPr>
                <w:rFonts w:ascii="Arial" w:eastAsia="Arial" w:hAnsi="Arial" w:cs="Arial"/>
                <w:b/>
                <w:sz w:val="20"/>
                <w:szCs w:val="20"/>
              </w:rPr>
            </w:pPr>
            <w:r w:rsidRPr="008045BF">
              <w:rPr>
                <w:rFonts w:ascii="Arial" w:eastAsia="Arial" w:hAnsi="Arial" w:cs="Arial"/>
                <w:b/>
                <w:sz w:val="20"/>
                <w:szCs w:val="20"/>
              </w:rPr>
              <w:t>Učivo</w:t>
            </w:r>
          </w:p>
        </w:tc>
        <w:tc>
          <w:tcPr>
            <w:tcW w:w="2370" w:type="dxa"/>
            <w:gridSpan w:val="2"/>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Pr="008045BF" w:rsidRDefault="003E4BB6">
            <w:pPr>
              <w:spacing w:before="240" w:after="240"/>
              <w:ind w:left="0" w:right="40" w:hanging="2"/>
              <w:jc w:val="center"/>
              <w:rPr>
                <w:rFonts w:ascii="Arial" w:eastAsia="Arial" w:hAnsi="Arial" w:cs="Arial"/>
                <w:b/>
                <w:sz w:val="20"/>
                <w:szCs w:val="20"/>
              </w:rPr>
            </w:pPr>
            <w:r w:rsidRPr="008045BF">
              <w:rPr>
                <w:rFonts w:ascii="Arial" w:eastAsia="Arial" w:hAnsi="Arial" w:cs="Arial"/>
                <w:b/>
                <w:sz w:val="20"/>
                <w:szCs w:val="20"/>
              </w:rPr>
              <w:t>Průřezová témata</w:t>
            </w:r>
          </w:p>
        </w:tc>
      </w:tr>
      <w:tr w:rsidR="00F62FE6" w:rsidRPr="008045BF" w:rsidTr="00401D83">
        <w:trPr>
          <w:trHeight w:val="3275"/>
        </w:trPr>
        <w:tc>
          <w:tcPr>
            <w:tcW w:w="332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8045BF" w:rsidRDefault="003E4BB6" w:rsidP="003301D0">
            <w:pPr>
              <w:spacing w:before="240" w:after="240" w:line="40" w:lineRule="atLeast"/>
              <w:ind w:left="0" w:hanging="2"/>
              <w:rPr>
                <w:rFonts w:ascii="Arial" w:hAnsi="Arial" w:cs="Arial"/>
                <w:sz w:val="20"/>
                <w:szCs w:val="20"/>
              </w:rPr>
            </w:pPr>
            <w:bookmarkStart w:id="1" w:name="_Hlk77582892"/>
            <w:r w:rsidRPr="008045BF">
              <w:rPr>
                <w:rFonts w:ascii="Arial" w:hAnsi="Arial" w:cs="Arial"/>
                <w:sz w:val="20"/>
                <w:szCs w:val="20"/>
              </w:rPr>
              <w:t>Žákyně/žák:</w:t>
            </w:r>
          </w:p>
          <w:p w:rsidR="00F62FE6" w:rsidRPr="008045BF" w:rsidRDefault="00F62FE6" w:rsidP="00F62FE6">
            <w:pPr>
              <w:spacing w:before="240" w:after="240" w:line="40" w:lineRule="atLeast"/>
              <w:ind w:left="0" w:hanging="2"/>
              <w:rPr>
                <w:rFonts w:ascii="Arial" w:hAnsi="Arial" w:cs="Arial"/>
                <w:sz w:val="20"/>
                <w:szCs w:val="20"/>
              </w:rPr>
            </w:pPr>
            <w:r w:rsidRPr="008045BF">
              <w:rPr>
                <w:rFonts w:ascii="Arial" w:hAnsi="Arial" w:cs="Arial"/>
                <w:sz w:val="20"/>
                <w:szCs w:val="20"/>
              </w:rPr>
              <w:t>P</w:t>
            </w:r>
            <w:r w:rsidR="003E4BB6" w:rsidRPr="008045BF">
              <w:rPr>
                <w:rFonts w:ascii="Arial" w:hAnsi="Arial" w:cs="Arial"/>
                <w:sz w:val="20"/>
                <w:szCs w:val="20"/>
              </w:rPr>
              <w:t>racuje s texty, obrázky a tabulkami v učebních materiálech</w:t>
            </w:r>
          </w:p>
          <w:p w:rsidR="00CD73CE" w:rsidRPr="008045BF" w:rsidRDefault="00F62FE6" w:rsidP="00F62FE6">
            <w:pPr>
              <w:spacing w:before="240" w:after="240" w:line="40" w:lineRule="atLeast"/>
              <w:ind w:left="0" w:hanging="2"/>
              <w:rPr>
                <w:rFonts w:ascii="Arial" w:hAnsi="Arial" w:cs="Arial"/>
                <w:sz w:val="20"/>
                <w:szCs w:val="20"/>
              </w:rPr>
            </w:pPr>
            <w:r w:rsidRPr="008045BF">
              <w:rPr>
                <w:rFonts w:ascii="Arial" w:hAnsi="Arial" w:cs="Arial"/>
                <w:sz w:val="20"/>
                <w:szCs w:val="20"/>
              </w:rPr>
              <w:t>D</w:t>
            </w:r>
            <w:r w:rsidR="003E4BB6" w:rsidRPr="008045BF">
              <w:rPr>
                <w:rFonts w:ascii="Arial" w:hAnsi="Arial" w:cs="Arial"/>
                <w:sz w:val="20"/>
                <w:szCs w:val="20"/>
              </w:rPr>
              <w:t>oplní posloupnost prvků</w:t>
            </w:r>
          </w:p>
          <w:p w:rsidR="00CD73CE" w:rsidRPr="008045BF" w:rsidRDefault="00F62FE6" w:rsidP="003301D0">
            <w:pPr>
              <w:spacing w:before="240" w:after="240" w:line="40" w:lineRule="atLeast"/>
              <w:ind w:left="0" w:hanging="2"/>
              <w:rPr>
                <w:rFonts w:ascii="Arial" w:hAnsi="Arial" w:cs="Arial"/>
                <w:sz w:val="20"/>
                <w:szCs w:val="20"/>
              </w:rPr>
            </w:pPr>
            <w:r w:rsidRPr="008045BF">
              <w:rPr>
                <w:rFonts w:ascii="Arial" w:hAnsi="Arial" w:cs="Arial"/>
                <w:sz w:val="20"/>
                <w:szCs w:val="20"/>
              </w:rPr>
              <w:t>U</w:t>
            </w:r>
            <w:r w:rsidR="003E4BB6" w:rsidRPr="008045BF">
              <w:rPr>
                <w:rFonts w:ascii="Arial" w:hAnsi="Arial" w:cs="Arial"/>
                <w:sz w:val="20"/>
                <w:szCs w:val="20"/>
              </w:rPr>
              <w:t>místí data správně do tabulky</w:t>
            </w:r>
          </w:p>
          <w:p w:rsidR="00CD73CE" w:rsidRPr="008045BF" w:rsidRDefault="00F62FE6" w:rsidP="003301D0">
            <w:pPr>
              <w:spacing w:before="240" w:after="240" w:line="40" w:lineRule="atLeast"/>
              <w:ind w:left="0" w:hanging="2"/>
              <w:rPr>
                <w:rFonts w:ascii="Arial" w:hAnsi="Arial" w:cs="Arial"/>
                <w:sz w:val="20"/>
                <w:szCs w:val="20"/>
              </w:rPr>
            </w:pPr>
            <w:r w:rsidRPr="008045BF">
              <w:rPr>
                <w:rFonts w:ascii="Arial" w:hAnsi="Arial" w:cs="Arial"/>
                <w:sz w:val="20"/>
                <w:szCs w:val="20"/>
              </w:rPr>
              <w:t>D</w:t>
            </w:r>
            <w:r w:rsidR="003E4BB6" w:rsidRPr="008045BF">
              <w:rPr>
                <w:rFonts w:ascii="Arial" w:hAnsi="Arial" w:cs="Arial"/>
                <w:sz w:val="20"/>
                <w:szCs w:val="20"/>
              </w:rPr>
              <w:t>oplní prvky v tabulce</w:t>
            </w:r>
          </w:p>
          <w:p w:rsidR="00CD73CE" w:rsidRPr="008045BF" w:rsidRDefault="00F62FE6" w:rsidP="003301D0">
            <w:pPr>
              <w:spacing w:before="240" w:after="240" w:line="40" w:lineRule="atLeast"/>
              <w:ind w:left="0" w:hanging="2"/>
              <w:rPr>
                <w:rFonts w:ascii="Arial" w:hAnsi="Arial" w:cs="Arial"/>
                <w:sz w:val="20"/>
                <w:szCs w:val="20"/>
              </w:rPr>
            </w:pPr>
            <w:r w:rsidRPr="008045BF">
              <w:rPr>
                <w:rFonts w:ascii="Arial" w:hAnsi="Arial" w:cs="Arial"/>
                <w:sz w:val="20"/>
                <w:szCs w:val="20"/>
              </w:rPr>
              <w:t>V</w:t>
            </w:r>
            <w:r w:rsidR="003E4BB6" w:rsidRPr="008045BF">
              <w:rPr>
                <w:rFonts w:ascii="Arial" w:hAnsi="Arial" w:cs="Arial"/>
                <w:sz w:val="20"/>
                <w:szCs w:val="20"/>
              </w:rPr>
              <w:t xml:space="preserve"> posloupnosti opakujících se prvků nahradí chybný za správný</w:t>
            </w:r>
          </w:p>
        </w:tc>
        <w:tc>
          <w:tcPr>
            <w:tcW w:w="336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8045BF" w:rsidRDefault="003E4BB6" w:rsidP="003301D0">
            <w:pPr>
              <w:spacing w:before="240" w:after="240" w:line="40" w:lineRule="atLeast"/>
              <w:ind w:left="0" w:hanging="2"/>
              <w:rPr>
                <w:rFonts w:ascii="Arial" w:hAnsi="Arial" w:cs="Arial"/>
                <w:sz w:val="20"/>
                <w:szCs w:val="20"/>
              </w:rPr>
            </w:pPr>
            <w:r w:rsidRPr="008045BF">
              <w:rPr>
                <w:rFonts w:ascii="Arial" w:hAnsi="Arial" w:cs="Arial"/>
                <w:sz w:val="20"/>
                <w:szCs w:val="20"/>
              </w:rPr>
              <w:t>Data, druhy dat</w:t>
            </w:r>
          </w:p>
          <w:p w:rsidR="00CD73CE" w:rsidRPr="008045BF" w:rsidRDefault="003E4BB6" w:rsidP="003301D0">
            <w:pPr>
              <w:spacing w:before="240" w:after="240" w:line="40" w:lineRule="atLeast"/>
              <w:ind w:left="0" w:hanging="2"/>
              <w:rPr>
                <w:rFonts w:ascii="Arial" w:hAnsi="Arial" w:cs="Arial"/>
                <w:sz w:val="20"/>
                <w:szCs w:val="20"/>
              </w:rPr>
            </w:pPr>
            <w:r w:rsidRPr="008045BF">
              <w:rPr>
                <w:rFonts w:ascii="Arial" w:hAnsi="Arial" w:cs="Arial"/>
                <w:sz w:val="20"/>
                <w:szCs w:val="20"/>
              </w:rPr>
              <w:t>Doplňování tabulky a datových řad</w:t>
            </w:r>
          </w:p>
          <w:p w:rsidR="00CD73CE" w:rsidRPr="008045BF" w:rsidRDefault="003E4BB6" w:rsidP="003301D0">
            <w:pPr>
              <w:spacing w:before="240" w:after="240" w:line="40" w:lineRule="atLeast"/>
              <w:ind w:left="0" w:hanging="2"/>
              <w:rPr>
                <w:rFonts w:ascii="Arial" w:hAnsi="Arial" w:cs="Arial"/>
                <w:sz w:val="20"/>
                <w:szCs w:val="20"/>
              </w:rPr>
            </w:pPr>
            <w:r w:rsidRPr="008045BF">
              <w:rPr>
                <w:rFonts w:ascii="Arial" w:hAnsi="Arial" w:cs="Arial"/>
                <w:sz w:val="20"/>
                <w:szCs w:val="20"/>
              </w:rPr>
              <w:t>Kritéria kontroly dat</w:t>
            </w:r>
          </w:p>
          <w:p w:rsidR="00CD73CE" w:rsidRPr="008045BF" w:rsidRDefault="003E4BB6" w:rsidP="003301D0">
            <w:pPr>
              <w:spacing w:before="240" w:after="240" w:line="40" w:lineRule="atLeast"/>
              <w:ind w:left="0" w:hanging="2"/>
              <w:rPr>
                <w:rFonts w:ascii="Arial" w:hAnsi="Arial" w:cs="Arial"/>
                <w:sz w:val="20"/>
                <w:szCs w:val="20"/>
              </w:rPr>
            </w:pPr>
            <w:r w:rsidRPr="008045BF">
              <w:rPr>
                <w:rFonts w:ascii="Arial" w:hAnsi="Arial" w:cs="Arial"/>
                <w:sz w:val="20"/>
                <w:szCs w:val="20"/>
              </w:rPr>
              <w:t>Řazení dat v tabulce</w:t>
            </w:r>
          </w:p>
          <w:p w:rsidR="00CD73CE" w:rsidRPr="008045BF" w:rsidRDefault="003E4BB6" w:rsidP="003301D0">
            <w:pPr>
              <w:spacing w:before="240" w:after="240" w:line="40" w:lineRule="atLeast"/>
              <w:ind w:left="0" w:hanging="2"/>
              <w:rPr>
                <w:rFonts w:ascii="Arial" w:hAnsi="Arial" w:cs="Arial"/>
                <w:sz w:val="20"/>
                <w:szCs w:val="20"/>
              </w:rPr>
            </w:pPr>
            <w:r w:rsidRPr="008045BF">
              <w:rPr>
                <w:rFonts w:ascii="Arial" w:hAnsi="Arial" w:cs="Arial"/>
                <w:sz w:val="20"/>
                <w:szCs w:val="20"/>
              </w:rPr>
              <w:t>Vizualizace dat v grafu</w:t>
            </w:r>
          </w:p>
        </w:tc>
        <w:tc>
          <w:tcPr>
            <w:tcW w:w="237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8045BF" w:rsidRDefault="00CD73CE">
            <w:pPr>
              <w:spacing w:before="240" w:after="240"/>
              <w:ind w:left="0" w:hanging="2"/>
              <w:rPr>
                <w:rFonts w:ascii="Arial" w:eastAsia="Arial" w:hAnsi="Arial" w:cs="Arial"/>
                <w:sz w:val="20"/>
                <w:szCs w:val="20"/>
              </w:rPr>
            </w:pPr>
          </w:p>
        </w:tc>
      </w:tr>
      <w:tr w:rsidR="00F62FE6" w:rsidRPr="008045BF" w:rsidTr="00F62FE6">
        <w:trPr>
          <w:trHeight w:val="3483"/>
        </w:trPr>
        <w:tc>
          <w:tcPr>
            <w:tcW w:w="332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8045BF" w:rsidRDefault="00F62FE6" w:rsidP="003301D0">
            <w:pPr>
              <w:spacing w:before="240" w:after="240" w:line="40" w:lineRule="atLeast"/>
              <w:ind w:left="0" w:hanging="2"/>
              <w:rPr>
                <w:rFonts w:ascii="Arial" w:hAnsi="Arial" w:cs="Arial"/>
                <w:sz w:val="20"/>
                <w:szCs w:val="20"/>
              </w:rPr>
            </w:pPr>
            <w:r w:rsidRPr="008045BF">
              <w:rPr>
                <w:rFonts w:ascii="Arial" w:hAnsi="Arial" w:cs="Arial"/>
                <w:sz w:val="20"/>
                <w:szCs w:val="20"/>
              </w:rPr>
              <w:t>V</w:t>
            </w:r>
            <w:r w:rsidR="003E4BB6" w:rsidRPr="008045BF">
              <w:rPr>
                <w:rFonts w:ascii="Arial" w:hAnsi="Arial" w:cs="Arial"/>
                <w:sz w:val="20"/>
                <w:szCs w:val="20"/>
              </w:rPr>
              <w:t xml:space="preserve"> blokově orientovaném programovacím jazyce sestaví program pro ovládání postavy</w:t>
            </w:r>
          </w:p>
          <w:p w:rsidR="00CD73CE" w:rsidRPr="008045BF" w:rsidRDefault="00F62FE6" w:rsidP="00F62FE6">
            <w:pPr>
              <w:spacing w:before="240" w:after="240" w:line="40" w:lineRule="atLeast"/>
              <w:ind w:leftChars="0" w:left="0" w:firstLineChars="0" w:firstLine="0"/>
              <w:rPr>
                <w:rFonts w:ascii="Arial" w:hAnsi="Arial" w:cs="Arial"/>
                <w:sz w:val="20"/>
                <w:szCs w:val="20"/>
              </w:rPr>
            </w:pPr>
            <w:r w:rsidRPr="008045BF">
              <w:rPr>
                <w:rFonts w:ascii="Arial" w:hAnsi="Arial" w:cs="Arial"/>
                <w:sz w:val="20"/>
                <w:szCs w:val="20"/>
              </w:rPr>
              <w:t>V</w:t>
            </w:r>
            <w:r w:rsidR="003E4BB6" w:rsidRPr="008045BF">
              <w:rPr>
                <w:rFonts w:ascii="Arial" w:hAnsi="Arial" w:cs="Arial"/>
                <w:sz w:val="20"/>
                <w:szCs w:val="20"/>
              </w:rPr>
              <w:t xml:space="preserve"> programu najde a opraví chyby</w:t>
            </w:r>
          </w:p>
          <w:p w:rsidR="00CD73CE" w:rsidRPr="008045BF" w:rsidRDefault="00F62FE6" w:rsidP="003301D0">
            <w:pPr>
              <w:spacing w:before="240" w:after="240" w:line="40" w:lineRule="atLeast"/>
              <w:ind w:left="0" w:hanging="2"/>
              <w:rPr>
                <w:rFonts w:ascii="Arial" w:hAnsi="Arial" w:cs="Arial"/>
                <w:sz w:val="20"/>
                <w:szCs w:val="20"/>
              </w:rPr>
            </w:pPr>
            <w:r w:rsidRPr="008045BF">
              <w:rPr>
                <w:rFonts w:ascii="Arial" w:hAnsi="Arial" w:cs="Arial"/>
                <w:sz w:val="20"/>
                <w:szCs w:val="20"/>
              </w:rPr>
              <w:t>R</w:t>
            </w:r>
            <w:r w:rsidR="003E4BB6" w:rsidRPr="008045BF">
              <w:rPr>
                <w:rFonts w:ascii="Arial" w:hAnsi="Arial" w:cs="Arial"/>
                <w:sz w:val="20"/>
                <w:szCs w:val="20"/>
              </w:rPr>
              <w:t>ozpozná opakující se vzory, používá opakování, stanoví, co se bude opakovat a kolikrát</w:t>
            </w:r>
          </w:p>
          <w:p w:rsidR="00CD73CE" w:rsidRPr="008045BF" w:rsidRDefault="00F62FE6" w:rsidP="003301D0">
            <w:pPr>
              <w:spacing w:before="240" w:after="240" w:line="40" w:lineRule="atLeast"/>
              <w:ind w:left="0" w:hanging="2"/>
              <w:rPr>
                <w:rFonts w:ascii="Arial" w:hAnsi="Arial" w:cs="Arial"/>
                <w:sz w:val="20"/>
                <w:szCs w:val="20"/>
              </w:rPr>
            </w:pPr>
            <w:r w:rsidRPr="008045BF">
              <w:rPr>
                <w:rFonts w:ascii="Arial" w:hAnsi="Arial" w:cs="Arial"/>
                <w:sz w:val="20"/>
                <w:szCs w:val="20"/>
              </w:rPr>
              <w:t>V</w:t>
            </w:r>
            <w:r w:rsidR="003E4BB6" w:rsidRPr="008045BF">
              <w:rPr>
                <w:rFonts w:ascii="Arial" w:hAnsi="Arial" w:cs="Arial"/>
                <w:sz w:val="20"/>
                <w:szCs w:val="20"/>
              </w:rPr>
              <w:t>ytvoří a použije nový blok</w:t>
            </w:r>
          </w:p>
          <w:p w:rsidR="00CD73CE" w:rsidRPr="008045BF" w:rsidRDefault="00F62FE6" w:rsidP="003301D0">
            <w:pPr>
              <w:spacing w:before="240" w:after="240" w:line="40" w:lineRule="atLeast"/>
              <w:ind w:left="0" w:hanging="2"/>
              <w:rPr>
                <w:rFonts w:ascii="Arial" w:hAnsi="Arial" w:cs="Arial"/>
                <w:sz w:val="20"/>
                <w:szCs w:val="20"/>
              </w:rPr>
            </w:pPr>
            <w:r w:rsidRPr="008045BF">
              <w:rPr>
                <w:rFonts w:ascii="Arial" w:hAnsi="Arial" w:cs="Arial"/>
                <w:sz w:val="20"/>
                <w:szCs w:val="20"/>
              </w:rPr>
              <w:t>U</w:t>
            </w:r>
            <w:r w:rsidR="003E4BB6" w:rsidRPr="008045BF">
              <w:rPr>
                <w:rFonts w:ascii="Arial" w:hAnsi="Arial" w:cs="Arial"/>
                <w:sz w:val="20"/>
                <w:szCs w:val="20"/>
              </w:rPr>
              <w:t>praví program pro obdobný problém</w:t>
            </w:r>
          </w:p>
        </w:tc>
        <w:tc>
          <w:tcPr>
            <w:tcW w:w="336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8045BF" w:rsidRDefault="003E4BB6" w:rsidP="003301D0">
            <w:pPr>
              <w:spacing w:before="240" w:after="240" w:line="40" w:lineRule="atLeast"/>
              <w:ind w:left="0" w:hanging="2"/>
              <w:rPr>
                <w:rFonts w:ascii="Arial" w:hAnsi="Arial" w:cs="Arial"/>
                <w:sz w:val="20"/>
                <w:szCs w:val="20"/>
              </w:rPr>
            </w:pPr>
            <w:r w:rsidRPr="008045BF">
              <w:rPr>
                <w:rFonts w:ascii="Arial" w:hAnsi="Arial" w:cs="Arial"/>
                <w:sz w:val="20"/>
                <w:szCs w:val="20"/>
              </w:rPr>
              <w:t>Příkazy a jejich spojování</w:t>
            </w:r>
          </w:p>
          <w:p w:rsidR="00CD73CE" w:rsidRPr="008045BF" w:rsidRDefault="003E4BB6" w:rsidP="003301D0">
            <w:pPr>
              <w:spacing w:before="240" w:after="240" w:line="40" w:lineRule="atLeast"/>
              <w:ind w:left="0" w:hanging="2"/>
              <w:rPr>
                <w:rFonts w:ascii="Arial" w:hAnsi="Arial" w:cs="Arial"/>
                <w:sz w:val="20"/>
                <w:szCs w:val="20"/>
              </w:rPr>
            </w:pPr>
            <w:r w:rsidRPr="008045BF">
              <w:rPr>
                <w:rFonts w:ascii="Arial" w:hAnsi="Arial" w:cs="Arial"/>
                <w:sz w:val="20"/>
                <w:szCs w:val="20"/>
              </w:rPr>
              <w:t>Opakování příkazů</w:t>
            </w:r>
          </w:p>
          <w:p w:rsidR="00CD73CE" w:rsidRPr="008045BF" w:rsidRDefault="003E4BB6" w:rsidP="003301D0">
            <w:pPr>
              <w:spacing w:before="240" w:after="240" w:line="40" w:lineRule="atLeast"/>
              <w:ind w:left="0" w:hanging="2"/>
              <w:rPr>
                <w:rFonts w:ascii="Arial" w:hAnsi="Arial" w:cs="Arial"/>
                <w:sz w:val="20"/>
                <w:szCs w:val="20"/>
              </w:rPr>
            </w:pPr>
            <w:r w:rsidRPr="008045BF">
              <w:rPr>
                <w:rFonts w:ascii="Arial" w:hAnsi="Arial" w:cs="Arial"/>
                <w:sz w:val="20"/>
                <w:szCs w:val="20"/>
              </w:rPr>
              <w:t>Pohyb a razítkování</w:t>
            </w:r>
          </w:p>
          <w:p w:rsidR="00CD73CE" w:rsidRPr="008045BF" w:rsidRDefault="003E4BB6" w:rsidP="003301D0">
            <w:pPr>
              <w:spacing w:before="240" w:after="240" w:line="40" w:lineRule="atLeast"/>
              <w:ind w:left="0" w:hanging="2"/>
              <w:rPr>
                <w:rFonts w:ascii="Arial" w:hAnsi="Arial" w:cs="Arial"/>
                <w:sz w:val="20"/>
                <w:szCs w:val="20"/>
              </w:rPr>
            </w:pPr>
            <w:r w:rsidRPr="008045BF">
              <w:rPr>
                <w:rFonts w:ascii="Arial" w:hAnsi="Arial" w:cs="Arial"/>
                <w:sz w:val="20"/>
                <w:szCs w:val="20"/>
              </w:rPr>
              <w:t>Ke stejnému cíli vedou různé algoritmy</w:t>
            </w:r>
          </w:p>
          <w:p w:rsidR="00CD73CE" w:rsidRPr="008045BF" w:rsidRDefault="003E4BB6" w:rsidP="003301D0">
            <w:pPr>
              <w:spacing w:before="240" w:after="240" w:line="40" w:lineRule="atLeast"/>
              <w:ind w:left="0" w:hanging="2"/>
              <w:rPr>
                <w:rFonts w:ascii="Arial" w:hAnsi="Arial" w:cs="Arial"/>
                <w:sz w:val="20"/>
                <w:szCs w:val="20"/>
              </w:rPr>
            </w:pPr>
            <w:r w:rsidRPr="008045BF">
              <w:rPr>
                <w:rFonts w:ascii="Arial" w:hAnsi="Arial" w:cs="Arial"/>
                <w:sz w:val="20"/>
                <w:szCs w:val="20"/>
              </w:rPr>
              <w:t>Vlastní bloky a jejich vytváření</w:t>
            </w:r>
          </w:p>
          <w:p w:rsidR="00CD73CE" w:rsidRPr="008045BF" w:rsidRDefault="003E4BB6" w:rsidP="003301D0">
            <w:pPr>
              <w:spacing w:before="240" w:after="240" w:line="40" w:lineRule="atLeast"/>
              <w:ind w:left="0" w:hanging="2"/>
              <w:rPr>
                <w:rFonts w:ascii="Arial" w:hAnsi="Arial" w:cs="Arial"/>
                <w:sz w:val="20"/>
                <w:szCs w:val="20"/>
              </w:rPr>
            </w:pPr>
            <w:r w:rsidRPr="008045BF">
              <w:rPr>
                <w:rFonts w:ascii="Arial" w:hAnsi="Arial" w:cs="Arial"/>
                <w:sz w:val="20"/>
                <w:szCs w:val="20"/>
              </w:rPr>
              <w:t>Kombinace procedur</w:t>
            </w:r>
          </w:p>
        </w:tc>
        <w:tc>
          <w:tcPr>
            <w:tcW w:w="237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8045BF" w:rsidRDefault="00CD73CE">
            <w:pPr>
              <w:spacing w:before="240" w:after="240"/>
              <w:ind w:left="0" w:hanging="2"/>
              <w:rPr>
                <w:rFonts w:ascii="Arial" w:eastAsia="Arial" w:hAnsi="Arial" w:cs="Arial"/>
                <w:sz w:val="20"/>
                <w:szCs w:val="20"/>
              </w:rPr>
            </w:pPr>
          </w:p>
        </w:tc>
      </w:tr>
      <w:tr w:rsidR="00CD73CE" w:rsidRPr="008045BF">
        <w:trPr>
          <w:trHeight w:val="1295"/>
        </w:trPr>
        <w:tc>
          <w:tcPr>
            <w:tcW w:w="332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401D83" w:rsidRDefault="00F62FE6" w:rsidP="003301D0">
            <w:pPr>
              <w:spacing w:before="240" w:after="240" w:line="40" w:lineRule="atLeast"/>
              <w:ind w:left="0" w:hanging="2"/>
              <w:rPr>
                <w:rFonts w:ascii="Arial" w:hAnsi="Arial" w:cs="Arial"/>
                <w:sz w:val="19"/>
                <w:szCs w:val="19"/>
              </w:rPr>
            </w:pPr>
            <w:r w:rsidRPr="00401D83">
              <w:rPr>
                <w:rFonts w:ascii="Arial" w:hAnsi="Arial" w:cs="Arial"/>
                <w:sz w:val="19"/>
                <w:szCs w:val="19"/>
              </w:rPr>
              <w:lastRenderedPageBreak/>
              <w:t>N</w:t>
            </w:r>
            <w:r w:rsidR="003E4BB6" w:rsidRPr="00401D83">
              <w:rPr>
                <w:rFonts w:ascii="Arial" w:hAnsi="Arial" w:cs="Arial"/>
                <w:sz w:val="19"/>
                <w:szCs w:val="19"/>
              </w:rPr>
              <w:t>alezne ve svém okolí systém a určí jeho prvky</w:t>
            </w:r>
          </w:p>
          <w:p w:rsidR="00CD73CE" w:rsidRPr="00401D83" w:rsidRDefault="00F62FE6" w:rsidP="003301D0">
            <w:pPr>
              <w:spacing w:before="240" w:after="240" w:line="40" w:lineRule="atLeast"/>
              <w:ind w:left="0" w:hanging="2"/>
              <w:rPr>
                <w:rFonts w:ascii="Arial" w:hAnsi="Arial" w:cs="Arial"/>
                <w:sz w:val="19"/>
                <w:szCs w:val="19"/>
              </w:rPr>
            </w:pPr>
            <w:r w:rsidRPr="00401D83">
              <w:rPr>
                <w:rFonts w:ascii="Arial" w:hAnsi="Arial" w:cs="Arial"/>
                <w:sz w:val="19"/>
                <w:szCs w:val="19"/>
              </w:rPr>
              <w:t>U</w:t>
            </w:r>
            <w:r w:rsidR="003E4BB6" w:rsidRPr="00401D83">
              <w:rPr>
                <w:rFonts w:ascii="Arial" w:hAnsi="Arial" w:cs="Arial"/>
                <w:sz w:val="19"/>
                <w:szCs w:val="19"/>
              </w:rPr>
              <w:t>rčí, jak spolu prvky souvisí</w:t>
            </w:r>
          </w:p>
        </w:tc>
        <w:tc>
          <w:tcPr>
            <w:tcW w:w="336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401D83" w:rsidRDefault="003E4BB6" w:rsidP="003301D0">
            <w:pPr>
              <w:spacing w:before="240" w:after="240" w:line="40" w:lineRule="atLeast"/>
              <w:ind w:left="0" w:hanging="2"/>
              <w:rPr>
                <w:rFonts w:ascii="Arial" w:hAnsi="Arial" w:cs="Arial"/>
                <w:sz w:val="19"/>
                <w:szCs w:val="19"/>
              </w:rPr>
            </w:pPr>
            <w:r w:rsidRPr="00401D83">
              <w:rPr>
                <w:rFonts w:ascii="Arial" w:hAnsi="Arial" w:cs="Arial"/>
                <w:sz w:val="19"/>
                <w:szCs w:val="19"/>
              </w:rPr>
              <w:t>Systém, struktura, prvky, vztahy</w:t>
            </w:r>
          </w:p>
        </w:tc>
        <w:tc>
          <w:tcPr>
            <w:tcW w:w="237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8045BF" w:rsidRDefault="00CD73CE">
            <w:pPr>
              <w:spacing w:before="240" w:after="240"/>
              <w:ind w:left="0" w:hanging="2"/>
              <w:rPr>
                <w:rFonts w:ascii="Arial" w:eastAsia="Arial" w:hAnsi="Arial" w:cs="Arial"/>
                <w:sz w:val="20"/>
                <w:szCs w:val="20"/>
              </w:rPr>
            </w:pPr>
          </w:p>
        </w:tc>
      </w:tr>
      <w:tr w:rsidR="00F62FE6" w:rsidRPr="008045BF" w:rsidTr="00F62FE6">
        <w:trPr>
          <w:trHeight w:val="6136"/>
        </w:trPr>
        <w:tc>
          <w:tcPr>
            <w:tcW w:w="332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401D83" w:rsidRDefault="00F62FE6" w:rsidP="003301D0">
            <w:pPr>
              <w:spacing w:before="240" w:after="240" w:line="40" w:lineRule="atLeast"/>
              <w:ind w:left="0" w:hanging="2"/>
              <w:rPr>
                <w:rFonts w:ascii="Arial" w:hAnsi="Arial" w:cs="Arial"/>
                <w:sz w:val="19"/>
                <w:szCs w:val="19"/>
              </w:rPr>
            </w:pPr>
            <w:r w:rsidRPr="00401D83">
              <w:rPr>
                <w:rFonts w:ascii="Arial" w:hAnsi="Arial" w:cs="Arial"/>
                <w:sz w:val="19"/>
                <w:szCs w:val="19"/>
              </w:rPr>
              <w:t>V</w:t>
            </w:r>
            <w:r w:rsidR="003E4BB6" w:rsidRPr="00401D83">
              <w:rPr>
                <w:rFonts w:ascii="Arial" w:hAnsi="Arial" w:cs="Arial"/>
                <w:sz w:val="19"/>
                <w:szCs w:val="19"/>
              </w:rPr>
              <w:t xml:space="preserve"> blokově orientovaném programovacím jazyce sestaví program řídící chování postavy</w:t>
            </w:r>
          </w:p>
          <w:p w:rsidR="00CD73CE" w:rsidRPr="00401D83" w:rsidRDefault="00F62FE6" w:rsidP="003301D0">
            <w:pPr>
              <w:spacing w:before="240" w:after="240" w:line="40" w:lineRule="atLeast"/>
              <w:ind w:left="0" w:hanging="2"/>
              <w:rPr>
                <w:rFonts w:ascii="Arial" w:hAnsi="Arial" w:cs="Arial"/>
                <w:sz w:val="19"/>
                <w:szCs w:val="19"/>
              </w:rPr>
            </w:pPr>
            <w:r w:rsidRPr="00401D83">
              <w:rPr>
                <w:rFonts w:ascii="Arial" w:hAnsi="Arial" w:cs="Arial"/>
                <w:sz w:val="19"/>
                <w:szCs w:val="19"/>
              </w:rPr>
              <w:t>V</w:t>
            </w:r>
            <w:r w:rsidR="003E4BB6" w:rsidRPr="00401D83">
              <w:rPr>
                <w:rFonts w:ascii="Arial" w:hAnsi="Arial" w:cs="Arial"/>
                <w:sz w:val="19"/>
                <w:szCs w:val="19"/>
              </w:rPr>
              <w:t xml:space="preserve"> programu najde a opraví chyby</w:t>
            </w:r>
          </w:p>
          <w:p w:rsidR="00CD73CE" w:rsidRPr="00401D83" w:rsidRDefault="00F62FE6" w:rsidP="003301D0">
            <w:pPr>
              <w:spacing w:before="240" w:after="240" w:line="40" w:lineRule="atLeast"/>
              <w:ind w:left="0" w:hanging="2"/>
              <w:rPr>
                <w:rFonts w:ascii="Arial" w:hAnsi="Arial" w:cs="Arial"/>
                <w:sz w:val="19"/>
                <w:szCs w:val="19"/>
              </w:rPr>
            </w:pPr>
            <w:r w:rsidRPr="00401D83">
              <w:rPr>
                <w:rFonts w:ascii="Arial" w:hAnsi="Arial" w:cs="Arial"/>
                <w:sz w:val="19"/>
                <w:szCs w:val="19"/>
              </w:rPr>
              <w:t>R</w:t>
            </w:r>
            <w:r w:rsidR="003E4BB6" w:rsidRPr="00401D83">
              <w:rPr>
                <w:rFonts w:ascii="Arial" w:hAnsi="Arial" w:cs="Arial"/>
                <w:sz w:val="19"/>
                <w:szCs w:val="19"/>
              </w:rPr>
              <w:t>ozpozná opakující se vzory, používá opakování, stanoví, co se bude opakovat a kolikrát</w:t>
            </w:r>
          </w:p>
          <w:p w:rsidR="00CD73CE" w:rsidRPr="00401D83" w:rsidRDefault="00F62FE6" w:rsidP="003301D0">
            <w:pPr>
              <w:spacing w:before="240" w:after="240" w:line="40" w:lineRule="atLeast"/>
              <w:ind w:left="0" w:hanging="2"/>
              <w:rPr>
                <w:rFonts w:ascii="Arial" w:hAnsi="Arial" w:cs="Arial"/>
                <w:sz w:val="19"/>
                <w:szCs w:val="19"/>
              </w:rPr>
            </w:pPr>
            <w:r w:rsidRPr="00401D83">
              <w:rPr>
                <w:rFonts w:ascii="Arial" w:hAnsi="Arial" w:cs="Arial"/>
                <w:sz w:val="19"/>
                <w:szCs w:val="19"/>
              </w:rPr>
              <w:t>R</w:t>
            </w:r>
            <w:r w:rsidR="003E4BB6" w:rsidRPr="00401D83">
              <w:rPr>
                <w:rFonts w:ascii="Arial" w:hAnsi="Arial" w:cs="Arial"/>
                <w:sz w:val="19"/>
                <w:szCs w:val="19"/>
              </w:rPr>
              <w:t>ozpozná, jestli se příkaz umístí dovnitř opakování, před nebo za něj</w:t>
            </w:r>
          </w:p>
          <w:p w:rsidR="00CD73CE" w:rsidRPr="00401D83" w:rsidRDefault="00F62FE6" w:rsidP="003301D0">
            <w:pPr>
              <w:spacing w:before="240" w:after="240" w:line="40" w:lineRule="atLeast"/>
              <w:ind w:left="0" w:hanging="2"/>
              <w:rPr>
                <w:rFonts w:ascii="Arial" w:hAnsi="Arial" w:cs="Arial"/>
                <w:sz w:val="19"/>
                <w:szCs w:val="19"/>
              </w:rPr>
            </w:pPr>
            <w:r w:rsidRPr="00401D83">
              <w:rPr>
                <w:rFonts w:ascii="Arial" w:hAnsi="Arial" w:cs="Arial"/>
                <w:sz w:val="19"/>
                <w:szCs w:val="19"/>
              </w:rPr>
              <w:t>V</w:t>
            </w:r>
            <w:r w:rsidR="003E4BB6" w:rsidRPr="00401D83">
              <w:rPr>
                <w:rFonts w:ascii="Arial" w:hAnsi="Arial" w:cs="Arial"/>
                <w:sz w:val="19"/>
                <w:szCs w:val="19"/>
              </w:rPr>
              <w:t>ytváří, používá a kombinuje vlastní bloky</w:t>
            </w:r>
          </w:p>
          <w:p w:rsidR="00CD73CE" w:rsidRPr="00401D83" w:rsidRDefault="00F62FE6" w:rsidP="003301D0">
            <w:pPr>
              <w:spacing w:before="240" w:after="240" w:line="40" w:lineRule="atLeast"/>
              <w:ind w:left="0" w:hanging="2"/>
              <w:rPr>
                <w:rFonts w:ascii="Arial" w:hAnsi="Arial" w:cs="Arial"/>
                <w:sz w:val="19"/>
                <w:szCs w:val="19"/>
              </w:rPr>
            </w:pPr>
            <w:r w:rsidRPr="00401D83">
              <w:rPr>
                <w:rFonts w:ascii="Arial" w:hAnsi="Arial" w:cs="Arial"/>
                <w:sz w:val="19"/>
                <w:szCs w:val="19"/>
              </w:rPr>
              <w:t>P</w:t>
            </w:r>
            <w:r w:rsidR="003E4BB6" w:rsidRPr="00401D83">
              <w:rPr>
                <w:rFonts w:ascii="Arial" w:hAnsi="Arial" w:cs="Arial"/>
                <w:sz w:val="19"/>
                <w:szCs w:val="19"/>
              </w:rPr>
              <w:t>řečte zápis programu a vysvětlí jeho jednotlivé kroky</w:t>
            </w:r>
          </w:p>
          <w:p w:rsidR="00CD73CE" w:rsidRPr="00401D83" w:rsidRDefault="00F62FE6" w:rsidP="003301D0">
            <w:pPr>
              <w:spacing w:before="240" w:after="240" w:line="40" w:lineRule="atLeast"/>
              <w:ind w:left="0" w:hanging="2"/>
              <w:rPr>
                <w:rFonts w:ascii="Arial" w:hAnsi="Arial" w:cs="Arial"/>
                <w:sz w:val="19"/>
                <w:szCs w:val="19"/>
              </w:rPr>
            </w:pPr>
            <w:r w:rsidRPr="00401D83">
              <w:rPr>
                <w:rFonts w:ascii="Arial" w:hAnsi="Arial" w:cs="Arial"/>
                <w:sz w:val="19"/>
                <w:szCs w:val="19"/>
              </w:rPr>
              <w:t>R</w:t>
            </w:r>
            <w:r w:rsidR="003E4BB6" w:rsidRPr="00401D83">
              <w:rPr>
                <w:rFonts w:ascii="Arial" w:hAnsi="Arial" w:cs="Arial"/>
                <w:sz w:val="19"/>
                <w:szCs w:val="19"/>
              </w:rPr>
              <w:t>ozhodne, jestli a jak lze zapsaný program nebo postup zjednodušit</w:t>
            </w:r>
          </w:p>
          <w:p w:rsidR="00CD73CE" w:rsidRPr="00401D83" w:rsidRDefault="00F62FE6" w:rsidP="003301D0">
            <w:pPr>
              <w:spacing w:before="240" w:after="240" w:line="40" w:lineRule="atLeast"/>
              <w:ind w:left="0" w:hanging="2"/>
              <w:rPr>
                <w:rFonts w:ascii="Arial" w:hAnsi="Arial" w:cs="Arial"/>
                <w:sz w:val="19"/>
                <w:szCs w:val="19"/>
              </w:rPr>
            </w:pPr>
            <w:r w:rsidRPr="00401D83">
              <w:rPr>
                <w:rFonts w:ascii="Arial" w:hAnsi="Arial" w:cs="Arial"/>
                <w:sz w:val="19"/>
                <w:szCs w:val="19"/>
              </w:rPr>
              <w:t>C</w:t>
            </w:r>
            <w:r w:rsidR="003E4BB6" w:rsidRPr="00401D83">
              <w:rPr>
                <w:rFonts w:ascii="Arial" w:hAnsi="Arial" w:cs="Arial"/>
                <w:sz w:val="19"/>
                <w:szCs w:val="19"/>
              </w:rPr>
              <w:t>íleně využívá náhodu při volbě vstupních hodnot příkazů</w:t>
            </w:r>
          </w:p>
        </w:tc>
        <w:tc>
          <w:tcPr>
            <w:tcW w:w="336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401D83" w:rsidRDefault="003E4BB6" w:rsidP="003301D0">
            <w:pPr>
              <w:spacing w:before="240" w:after="240" w:line="40" w:lineRule="atLeast"/>
              <w:ind w:left="0" w:hanging="2"/>
              <w:rPr>
                <w:rFonts w:ascii="Arial" w:hAnsi="Arial" w:cs="Arial"/>
                <w:sz w:val="19"/>
                <w:szCs w:val="19"/>
              </w:rPr>
            </w:pPr>
            <w:r w:rsidRPr="00401D83">
              <w:rPr>
                <w:rFonts w:ascii="Arial" w:hAnsi="Arial" w:cs="Arial"/>
                <w:sz w:val="19"/>
                <w:szCs w:val="19"/>
              </w:rPr>
              <w:t>Kreslení čar</w:t>
            </w:r>
          </w:p>
          <w:p w:rsidR="00CD73CE" w:rsidRPr="00401D83" w:rsidRDefault="003E4BB6" w:rsidP="003301D0">
            <w:pPr>
              <w:spacing w:before="240" w:after="240" w:line="40" w:lineRule="atLeast"/>
              <w:ind w:left="0" w:hanging="2"/>
              <w:rPr>
                <w:rFonts w:ascii="Arial" w:hAnsi="Arial" w:cs="Arial"/>
                <w:sz w:val="19"/>
                <w:szCs w:val="19"/>
              </w:rPr>
            </w:pPr>
            <w:r w:rsidRPr="00401D83">
              <w:rPr>
                <w:rFonts w:ascii="Arial" w:hAnsi="Arial" w:cs="Arial"/>
                <w:sz w:val="19"/>
                <w:szCs w:val="19"/>
              </w:rPr>
              <w:t>Pevný počet opakování</w:t>
            </w:r>
          </w:p>
          <w:p w:rsidR="00CD73CE" w:rsidRPr="00401D83" w:rsidRDefault="003E4BB6" w:rsidP="003301D0">
            <w:pPr>
              <w:spacing w:before="240" w:after="240" w:line="40" w:lineRule="atLeast"/>
              <w:ind w:left="0" w:hanging="2"/>
              <w:rPr>
                <w:rFonts w:ascii="Arial" w:hAnsi="Arial" w:cs="Arial"/>
                <w:sz w:val="19"/>
                <w:szCs w:val="19"/>
              </w:rPr>
            </w:pPr>
            <w:r w:rsidRPr="00401D83">
              <w:rPr>
                <w:rFonts w:ascii="Arial" w:hAnsi="Arial" w:cs="Arial"/>
                <w:sz w:val="19"/>
                <w:szCs w:val="19"/>
              </w:rPr>
              <w:t>Ladění, hledání chyb</w:t>
            </w:r>
          </w:p>
          <w:p w:rsidR="00CD73CE" w:rsidRPr="00401D83" w:rsidRDefault="003E4BB6" w:rsidP="003301D0">
            <w:pPr>
              <w:spacing w:before="240" w:after="240" w:line="40" w:lineRule="atLeast"/>
              <w:ind w:left="0" w:hanging="2"/>
              <w:rPr>
                <w:rFonts w:ascii="Arial" w:hAnsi="Arial" w:cs="Arial"/>
                <w:sz w:val="19"/>
                <w:szCs w:val="19"/>
              </w:rPr>
            </w:pPr>
            <w:r w:rsidRPr="00401D83">
              <w:rPr>
                <w:rFonts w:ascii="Arial" w:hAnsi="Arial" w:cs="Arial"/>
                <w:sz w:val="19"/>
                <w:szCs w:val="19"/>
              </w:rPr>
              <w:t>Vlastní bloky a jejich vytváření</w:t>
            </w:r>
          </w:p>
          <w:p w:rsidR="00CD73CE" w:rsidRPr="00401D83" w:rsidRDefault="003E4BB6" w:rsidP="003301D0">
            <w:pPr>
              <w:spacing w:before="240" w:after="240" w:line="40" w:lineRule="atLeast"/>
              <w:ind w:left="0" w:hanging="2"/>
              <w:rPr>
                <w:rFonts w:ascii="Arial" w:hAnsi="Arial" w:cs="Arial"/>
                <w:sz w:val="19"/>
                <w:szCs w:val="19"/>
              </w:rPr>
            </w:pPr>
            <w:r w:rsidRPr="00401D83">
              <w:rPr>
                <w:rFonts w:ascii="Arial" w:hAnsi="Arial" w:cs="Arial"/>
                <w:sz w:val="19"/>
                <w:szCs w:val="19"/>
              </w:rPr>
              <w:t>Změna vlastností postavy pomocí příkazu</w:t>
            </w:r>
          </w:p>
          <w:p w:rsidR="00CD73CE" w:rsidRPr="00401D83" w:rsidRDefault="003E4BB6" w:rsidP="003301D0">
            <w:pPr>
              <w:spacing w:before="240" w:after="240" w:line="40" w:lineRule="atLeast"/>
              <w:ind w:left="0" w:hanging="2"/>
              <w:rPr>
                <w:rFonts w:ascii="Arial" w:hAnsi="Arial" w:cs="Arial"/>
                <w:sz w:val="19"/>
                <w:szCs w:val="19"/>
              </w:rPr>
            </w:pPr>
            <w:r w:rsidRPr="00401D83">
              <w:rPr>
                <w:rFonts w:ascii="Arial" w:hAnsi="Arial" w:cs="Arial"/>
                <w:sz w:val="19"/>
                <w:szCs w:val="19"/>
              </w:rPr>
              <w:t>Náhodné hodnoty</w:t>
            </w:r>
          </w:p>
          <w:p w:rsidR="00CD73CE" w:rsidRPr="00401D83" w:rsidRDefault="003E4BB6" w:rsidP="003301D0">
            <w:pPr>
              <w:spacing w:before="240" w:after="240" w:line="40" w:lineRule="atLeast"/>
              <w:ind w:left="0" w:hanging="2"/>
              <w:rPr>
                <w:rFonts w:ascii="Arial" w:hAnsi="Arial" w:cs="Arial"/>
                <w:sz w:val="19"/>
                <w:szCs w:val="19"/>
              </w:rPr>
            </w:pPr>
            <w:r w:rsidRPr="00401D83">
              <w:rPr>
                <w:rFonts w:ascii="Arial" w:hAnsi="Arial" w:cs="Arial"/>
                <w:sz w:val="19"/>
                <w:szCs w:val="19"/>
              </w:rPr>
              <w:t>Čtení programů</w:t>
            </w:r>
          </w:p>
          <w:p w:rsidR="00CD73CE" w:rsidRPr="00401D83" w:rsidRDefault="003E4BB6" w:rsidP="003301D0">
            <w:pPr>
              <w:spacing w:before="240" w:after="240" w:line="40" w:lineRule="atLeast"/>
              <w:ind w:left="0" w:hanging="2"/>
              <w:rPr>
                <w:rFonts w:ascii="Arial" w:hAnsi="Arial" w:cs="Arial"/>
                <w:sz w:val="19"/>
                <w:szCs w:val="19"/>
              </w:rPr>
            </w:pPr>
            <w:r w:rsidRPr="00401D83">
              <w:rPr>
                <w:rFonts w:ascii="Arial" w:hAnsi="Arial" w:cs="Arial"/>
                <w:sz w:val="19"/>
                <w:szCs w:val="19"/>
              </w:rPr>
              <w:t>Programovací projekt</w:t>
            </w:r>
          </w:p>
        </w:tc>
        <w:tc>
          <w:tcPr>
            <w:tcW w:w="237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8045BF" w:rsidRDefault="00CD73CE">
            <w:pPr>
              <w:spacing w:before="240" w:after="240"/>
              <w:ind w:left="0" w:hanging="2"/>
              <w:rPr>
                <w:rFonts w:ascii="Arial" w:eastAsia="Arial" w:hAnsi="Arial" w:cs="Arial"/>
                <w:sz w:val="20"/>
                <w:szCs w:val="20"/>
              </w:rPr>
            </w:pPr>
          </w:p>
        </w:tc>
      </w:tr>
      <w:tr w:rsidR="00CD73CE" w:rsidRPr="008045BF">
        <w:trPr>
          <w:trHeight w:val="2675"/>
        </w:trPr>
        <w:tc>
          <w:tcPr>
            <w:tcW w:w="332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401D83" w:rsidRDefault="00F62FE6" w:rsidP="003301D0">
            <w:pPr>
              <w:spacing w:before="240" w:after="240" w:line="40" w:lineRule="atLeast"/>
              <w:ind w:left="0" w:hanging="2"/>
              <w:rPr>
                <w:rFonts w:ascii="Arial" w:hAnsi="Arial" w:cs="Arial"/>
                <w:sz w:val="19"/>
                <w:szCs w:val="19"/>
              </w:rPr>
            </w:pPr>
            <w:r w:rsidRPr="00401D83">
              <w:rPr>
                <w:rFonts w:ascii="Arial" w:hAnsi="Arial" w:cs="Arial"/>
                <w:sz w:val="19"/>
                <w:szCs w:val="19"/>
              </w:rPr>
              <w:t>P</w:t>
            </w:r>
            <w:r w:rsidR="003E4BB6" w:rsidRPr="00401D83">
              <w:rPr>
                <w:rFonts w:ascii="Arial" w:hAnsi="Arial" w:cs="Arial"/>
                <w:sz w:val="19"/>
                <w:szCs w:val="19"/>
              </w:rPr>
              <w:t>omocí grafu znázorní vztahy mezi objekty</w:t>
            </w:r>
          </w:p>
          <w:p w:rsidR="00CD73CE" w:rsidRPr="00401D83" w:rsidRDefault="00F62FE6" w:rsidP="003301D0">
            <w:pPr>
              <w:spacing w:before="240" w:after="240" w:line="40" w:lineRule="atLeast"/>
              <w:ind w:left="0" w:hanging="2"/>
              <w:rPr>
                <w:rFonts w:ascii="Arial" w:hAnsi="Arial" w:cs="Arial"/>
                <w:sz w:val="19"/>
                <w:szCs w:val="19"/>
              </w:rPr>
            </w:pPr>
            <w:r w:rsidRPr="00401D83">
              <w:rPr>
                <w:rFonts w:ascii="Arial" w:hAnsi="Arial" w:cs="Arial"/>
                <w:sz w:val="19"/>
                <w:szCs w:val="19"/>
              </w:rPr>
              <w:t>P</w:t>
            </w:r>
            <w:r w:rsidR="003E4BB6" w:rsidRPr="00401D83">
              <w:rPr>
                <w:rFonts w:ascii="Arial" w:hAnsi="Arial" w:cs="Arial"/>
                <w:sz w:val="19"/>
                <w:szCs w:val="19"/>
              </w:rPr>
              <w:t>omocí obrázku znázorní jev</w:t>
            </w:r>
          </w:p>
          <w:p w:rsidR="00CD73CE" w:rsidRPr="00401D83" w:rsidRDefault="00F62FE6" w:rsidP="003301D0">
            <w:pPr>
              <w:spacing w:before="240" w:after="240" w:line="40" w:lineRule="atLeast"/>
              <w:ind w:left="0" w:hanging="2"/>
              <w:rPr>
                <w:rFonts w:ascii="Arial" w:hAnsi="Arial" w:cs="Arial"/>
                <w:sz w:val="19"/>
                <w:szCs w:val="19"/>
              </w:rPr>
            </w:pPr>
            <w:r w:rsidRPr="00401D83">
              <w:rPr>
                <w:rFonts w:ascii="Arial" w:hAnsi="Arial" w:cs="Arial"/>
                <w:sz w:val="19"/>
                <w:szCs w:val="19"/>
              </w:rPr>
              <w:t>P</w:t>
            </w:r>
            <w:r w:rsidR="003E4BB6" w:rsidRPr="00401D83">
              <w:rPr>
                <w:rFonts w:ascii="Arial" w:hAnsi="Arial" w:cs="Arial"/>
                <w:sz w:val="19"/>
                <w:szCs w:val="19"/>
              </w:rPr>
              <w:t>omocí obrázkových modelů řeší zadané problé</w:t>
            </w:r>
            <w:r w:rsidR="00EC0213" w:rsidRPr="00401D83">
              <w:rPr>
                <w:rFonts w:ascii="Arial" w:hAnsi="Arial" w:cs="Arial"/>
                <w:sz w:val="19"/>
                <w:szCs w:val="19"/>
              </w:rPr>
              <w:t>my</w:t>
            </w:r>
          </w:p>
        </w:tc>
        <w:tc>
          <w:tcPr>
            <w:tcW w:w="336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401D83" w:rsidRDefault="003E4BB6" w:rsidP="003301D0">
            <w:pPr>
              <w:spacing w:before="240" w:after="240" w:line="40" w:lineRule="atLeast"/>
              <w:ind w:left="0" w:hanging="2"/>
              <w:rPr>
                <w:rFonts w:ascii="Arial" w:hAnsi="Arial" w:cs="Arial"/>
                <w:sz w:val="19"/>
                <w:szCs w:val="19"/>
              </w:rPr>
            </w:pPr>
            <w:r w:rsidRPr="00401D83">
              <w:rPr>
                <w:rFonts w:ascii="Arial" w:hAnsi="Arial" w:cs="Arial"/>
                <w:sz w:val="19"/>
                <w:szCs w:val="19"/>
              </w:rPr>
              <w:t>Graf, hledání cesty</w:t>
            </w:r>
          </w:p>
          <w:p w:rsidR="00CD73CE" w:rsidRPr="00401D83" w:rsidRDefault="003E4BB6" w:rsidP="003301D0">
            <w:pPr>
              <w:spacing w:before="240" w:after="240" w:line="40" w:lineRule="atLeast"/>
              <w:ind w:left="0" w:hanging="2"/>
              <w:rPr>
                <w:rFonts w:ascii="Arial" w:hAnsi="Arial" w:cs="Arial"/>
                <w:sz w:val="19"/>
                <w:szCs w:val="19"/>
              </w:rPr>
            </w:pPr>
            <w:r w:rsidRPr="00401D83">
              <w:rPr>
                <w:rFonts w:ascii="Arial" w:hAnsi="Arial" w:cs="Arial"/>
                <w:sz w:val="19"/>
                <w:szCs w:val="19"/>
              </w:rPr>
              <w:t>Schémata, obrázkové modely</w:t>
            </w:r>
          </w:p>
          <w:p w:rsidR="00CD73CE" w:rsidRPr="00401D83" w:rsidRDefault="003E4BB6" w:rsidP="003301D0">
            <w:pPr>
              <w:spacing w:before="240" w:after="240" w:line="40" w:lineRule="atLeast"/>
              <w:ind w:left="0" w:hanging="2"/>
              <w:rPr>
                <w:rFonts w:ascii="Arial" w:hAnsi="Arial" w:cs="Arial"/>
                <w:sz w:val="19"/>
                <w:szCs w:val="19"/>
              </w:rPr>
            </w:pPr>
            <w:r w:rsidRPr="00401D83">
              <w:rPr>
                <w:rFonts w:ascii="Arial" w:hAnsi="Arial" w:cs="Arial"/>
                <w:sz w:val="19"/>
                <w:szCs w:val="19"/>
              </w:rPr>
              <w:t>Model</w:t>
            </w:r>
          </w:p>
        </w:tc>
        <w:tc>
          <w:tcPr>
            <w:tcW w:w="237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8045BF" w:rsidRDefault="00CD73CE">
            <w:pPr>
              <w:spacing w:before="240" w:after="240"/>
              <w:ind w:left="0" w:hanging="2"/>
              <w:rPr>
                <w:rFonts w:ascii="Arial" w:eastAsia="Arial" w:hAnsi="Arial" w:cs="Arial"/>
                <w:sz w:val="20"/>
                <w:szCs w:val="20"/>
              </w:rPr>
            </w:pPr>
          </w:p>
        </w:tc>
      </w:tr>
      <w:tr w:rsidR="008045BF" w:rsidRPr="008045BF" w:rsidTr="00401D83">
        <w:trPr>
          <w:trHeight w:val="1038"/>
        </w:trPr>
        <w:tc>
          <w:tcPr>
            <w:tcW w:w="332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045BF" w:rsidRPr="00401D83" w:rsidRDefault="008045BF" w:rsidP="008045BF">
            <w:pPr>
              <w:spacing w:before="240" w:after="240" w:line="40" w:lineRule="atLeast"/>
              <w:ind w:left="0" w:hanging="2"/>
              <w:rPr>
                <w:rFonts w:ascii="Arial" w:hAnsi="Arial" w:cs="Arial"/>
                <w:sz w:val="19"/>
                <w:szCs w:val="19"/>
              </w:rPr>
            </w:pPr>
            <w:r w:rsidRPr="00401D83">
              <w:rPr>
                <w:rFonts w:ascii="Arial" w:hAnsi="Arial" w:cs="Arial"/>
                <w:sz w:val="19"/>
                <w:szCs w:val="19"/>
              </w:rPr>
              <w:t>V blokově orientovaném programovacím jazyce sestaví program pro řízení  pohybu a reakcí postav</w:t>
            </w:r>
          </w:p>
          <w:p w:rsidR="008045BF" w:rsidRPr="00401D83" w:rsidRDefault="008045BF" w:rsidP="008045BF">
            <w:pPr>
              <w:spacing w:before="240" w:after="240" w:line="40" w:lineRule="atLeast"/>
              <w:ind w:left="0" w:hanging="2"/>
              <w:rPr>
                <w:rFonts w:ascii="Arial" w:hAnsi="Arial" w:cs="Arial"/>
                <w:sz w:val="19"/>
                <w:szCs w:val="19"/>
              </w:rPr>
            </w:pPr>
            <w:r w:rsidRPr="00401D83">
              <w:rPr>
                <w:rFonts w:ascii="Arial" w:hAnsi="Arial" w:cs="Arial"/>
                <w:sz w:val="19"/>
                <w:szCs w:val="19"/>
              </w:rPr>
              <w:t>V programu najde a opraví chyby</w:t>
            </w:r>
          </w:p>
          <w:p w:rsidR="008045BF" w:rsidRPr="00401D83" w:rsidRDefault="008045BF" w:rsidP="008045BF">
            <w:pPr>
              <w:spacing w:before="240" w:after="240" w:line="40" w:lineRule="atLeast"/>
              <w:ind w:left="0" w:hanging="2"/>
              <w:rPr>
                <w:rFonts w:ascii="Arial" w:hAnsi="Arial" w:cs="Arial"/>
                <w:sz w:val="19"/>
                <w:szCs w:val="19"/>
              </w:rPr>
            </w:pPr>
            <w:r w:rsidRPr="00401D83">
              <w:rPr>
                <w:rFonts w:ascii="Arial" w:hAnsi="Arial" w:cs="Arial"/>
                <w:sz w:val="19"/>
                <w:szCs w:val="19"/>
              </w:rPr>
              <w:t>Používá události ke spuštění činnosti postav</w:t>
            </w:r>
          </w:p>
          <w:p w:rsidR="008045BF" w:rsidRPr="00401D83" w:rsidRDefault="008045BF" w:rsidP="008045BF">
            <w:pPr>
              <w:spacing w:before="240" w:after="240" w:line="40" w:lineRule="atLeast"/>
              <w:ind w:left="0" w:hanging="2"/>
              <w:rPr>
                <w:rFonts w:ascii="Arial" w:hAnsi="Arial" w:cs="Arial"/>
                <w:sz w:val="19"/>
                <w:szCs w:val="19"/>
              </w:rPr>
            </w:pPr>
            <w:r w:rsidRPr="00401D83">
              <w:rPr>
                <w:rFonts w:ascii="Arial" w:hAnsi="Arial" w:cs="Arial"/>
                <w:sz w:val="19"/>
                <w:szCs w:val="19"/>
              </w:rPr>
              <w:t>Přečte zápis programu a vysvětlí jeho jednotlivé kroky</w:t>
            </w:r>
          </w:p>
          <w:p w:rsidR="008045BF" w:rsidRPr="00401D83" w:rsidRDefault="008045BF" w:rsidP="008045BF">
            <w:pPr>
              <w:spacing w:before="240" w:after="240" w:line="40" w:lineRule="atLeast"/>
              <w:ind w:left="0" w:hanging="2"/>
              <w:rPr>
                <w:rFonts w:ascii="Arial" w:hAnsi="Arial" w:cs="Arial"/>
                <w:sz w:val="19"/>
                <w:szCs w:val="19"/>
              </w:rPr>
            </w:pPr>
            <w:r w:rsidRPr="00401D83">
              <w:rPr>
                <w:rFonts w:ascii="Arial" w:hAnsi="Arial" w:cs="Arial"/>
                <w:sz w:val="19"/>
                <w:szCs w:val="19"/>
              </w:rPr>
              <w:t xml:space="preserve">Upraví program pro obdobný </w:t>
            </w:r>
            <w:r w:rsidRPr="00401D83">
              <w:rPr>
                <w:rFonts w:ascii="Arial" w:hAnsi="Arial" w:cs="Arial"/>
                <w:sz w:val="19"/>
                <w:szCs w:val="19"/>
              </w:rPr>
              <w:lastRenderedPageBreak/>
              <w:t>problém</w:t>
            </w:r>
          </w:p>
          <w:p w:rsidR="008045BF" w:rsidRPr="00401D83" w:rsidRDefault="008045BF" w:rsidP="008045BF">
            <w:pPr>
              <w:spacing w:before="240" w:after="240" w:line="40" w:lineRule="atLeast"/>
              <w:ind w:left="0" w:hanging="2"/>
              <w:rPr>
                <w:rFonts w:ascii="Arial" w:hAnsi="Arial" w:cs="Arial"/>
                <w:sz w:val="19"/>
                <w:szCs w:val="19"/>
              </w:rPr>
            </w:pPr>
            <w:r w:rsidRPr="00401D83">
              <w:rPr>
                <w:rFonts w:ascii="Arial" w:hAnsi="Arial" w:cs="Arial"/>
                <w:sz w:val="19"/>
                <w:szCs w:val="19"/>
              </w:rPr>
              <w:t>Ovládá více postav pomocí zpráv</w:t>
            </w:r>
          </w:p>
        </w:tc>
        <w:tc>
          <w:tcPr>
            <w:tcW w:w="336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045BF" w:rsidRPr="00401D83" w:rsidRDefault="008045BF" w:rsidP="008045BF">
            <w:pPr>
              <w:spacing w:before="240" w:after="240" w:line="40" w:lineRule="atLeast"/>
              <w:ind w:left="0" w:hanging="2"/>
              <w:rPr>
                <w:rFonts w:ascii="Arial" w:hAnsi="Arial" w:cs="Arial"/>
                <w:sz w:val="19"/>
                <w:szCs w:val="19"/>
              </w:rPr>
            </w:pPr>
            <w:r w:rsidRPr="00401D83">
              <w:rPr>
                <w:rFonts w:ascii="Arial" w:hAnsi="Arial" w:cs="Arial"/>
                <w:sz w:val="19"/>
                <w:szCs w:val="19"/>
              </w:rPr>
              <w:lastRenderedPageBreak/>
              <w:t>Ovládání pohybu postav</w:t>
            </w:r>
          </w:p>
          <w:p w:rsidR="008045BF" w:rsidRPr="00401D83" w:rsidRDefault="008045BF" w:rsidP="008045BF">
            <w:pPr>
              <w:spacing w:before="240" w:after="240" w:line="40" w:lineRule="atLeast"/>
              <w:ind w:left="0" w:hanging="2"/>
              <w:rPr>
                <w:rFonts w:ascii="Arial" w:hAnsi="Arial" w:cs="Arial"/>
                <w:sz w:val="19"/>
                <w:szCs w:val="19"/>
              </w:rPr>
            </w:pPr>
            <w:r w:rsidRPr="00401D83">
              <w:rPr>
                <w:rFonts w:ascii="Arial" w:hAnsi="Arial" w:cs="Arial"/>
                <w:sz w:val="19"/>
                <w:szCs w:val="19"/>
              </w:rPr>
              <w:t>Násobné postavy a souběžné reakce</w:t>
            </w:r>
          </w:p>
          <w:p w:rsidR="008045BF" w:rsidRPr="00401D83" w:rsidRDefault="008045BF" w:rsidP="008045BF">
            <w:pPr>
              <w:spacing w:before="240" w:after="240" w:line="40" w:lineRule="atLeast"/>
              <w:ind w:left="0" w:hanging="2"/>
              <w:rPr>
                <w:rFonts w:ascii="Arial" w:hAnsi="Arial" w:cs="Arial"/>
                <w:sz w:val="19"/>
                <w:szCs w:val="19"/>
              </w:rPr>
            </w:pPr>
            <w:r w:rsidRPr="00401D83">
              <w:rPr>
                <w:rFonts w:ascii="Arial" w:hAnsi="Arial" w:cs="Arial"/>
                <w:sz w:val="19"/>
                <w:szCs w:val="19"/>
              </w:rPr>
              <w:t>Modifikace programu</w:t>
            </w:r>
          </w:p>
          <w:p w:rsidR="008045BF" w:rsidRPr="00401D83" w:rsidRDefault="008045BF" w:rsidP="008045BF">
            <w:pPr>
              <w:spacing w:before="240" w:after="240" w:line="40" w:lineRule="atLeast"/>
              <w:ind w:left="0" w:hanging="2"/>
              <w:rPr>
                <w:rFonts w:ascii="Arial" w:hAnsi="Arial" w:cs="Arial"/>
                <w:sz w:val="19"/>
                <w:szCs w:val="19"/>
              </w:rPr>
            </w:pPr>
            <w:r w:rsidRPr="00401D83">
              <w:rPr>
                <w:rFonts w:ascii="Arial" w:hAnsi="Arial" w:cs="Arial"/>
                <w:sz w:val="19"/>
                <w:szCs w:val="19"/>
              </w:rPr>
              <w:t>Animace střídáním obrázků</w:t>
            </w:r>
          </w:p>
          <w:p w:rsidR="008045BF" w:rsidRPr="00401D83" w:rsidRDefault="008045BF" w:rsidP="008045BF">
            <w:pPr>
              <w:spacing w:before="240" w:after="240" w:line="40" w:lineRule="atLeast"/>
              <w:ind w:left="0" w:hanging="2"/>
              <w:rPr>
                <w:rFonts w:ascii="Arial" w:hAnsi="Arial" w:cs="Arial"/>
                <w:sz w:val="19"/>
                <w:szCs w:val="19"/>
              </w:rPr>
            </w:pPr>
            <w:r w:rsidRPr="00401D83">
              <w:rPr>
                <w:rFonts w:ascii="Arial" w:hAnsi="Arial" w:cs="Arial"/>
                <w:sz w:val="19"/>
                <w:szCs w:val="19"/>
              </w:rPr>
              <w:t>Spouštění pomocí událostí</w:t>
            </w:r>
          </w:p>
          <w:p w:rsidR="008045BF" w:rsidRPr="00401D83" w:rsidRDefault="008045BF" w:rsidP="008045BF">
            <w:pPr>
              <w:spacing w:before="240" w:after="240" w:line="40" w:lineRule="atLeast"/>
              <w:ind w:left="0" w:hanging="2"/>
              <w:rPr>
                <w:rFonts w:ascii="Arial" w:hAnsi="Arial" w:cs="Arial"/>
                <w:sz w:val="19"/>
                <w:szCs w:val="19"/>
              </w:rPr>
            </w:pPr>
            <w:r w:rsidRPr="00401D83">
              <w:rPr>
                <w:rFonts w:ascii="Arial" w:hAnsi="Arial" w:cs="Arial"/>
                <w:sz w:val="19"/>
                <w:szCs w:val="19"/>
              </w:rPr>
              <w:t>Vysílání zpráv mezi postavami</w:t>
            </w:r>
          </w:p>
          <w:p w:rsidR="008045BF" w:rsidRPr="00401D83" w:rsidRDefault="008045BF" w:rsidP="008045BF">
            <w:pPr>
              <w:spacing w:before="240" w:after="240" w:line="40" w:lineRule="atLeast"/>
              <w:ind w:left="0" w:hanging="2"/>
              <w:rPr>
                <w:rFonts w:ascii="Arial" w:hAnsi="Arial" w:cs="Arial"/>
                <w:sz w:val="19"/>
                <w:szCs w:val="19"/>
              </w:rPr>
            </w:pPr>
            <w:r w:rsidRPr="00401D83">
              <w:rPr>
                <w:rFonts w:ascii="Arial" w:hAnsi="Arial" w:cs="Arial"/>
                <w:sz w:val="19"/>
                <w:szCs w:val="19"/>
              </w:rPr>
              <w:t>Čtení programů</w:t>
            </w:r>
          </w:p>
          <w:p w:rsidR="008045BF" w:rsidRPr="00401D83" w:rsidRDefault="008045BF" w:rsidP="008045BF">
            <w:pPr>
              <w:spacing w:before="240" w:after="240" w:line="40" w:lineRule="atLeast"/>
              <w:ind w:left="0" w:hanging="2"/>
              <w:rPr>
                <w:rFonts w:ascii="Arial" w:hAnsi="Arial" w:cs="Arial"/>
                <w:sz w:val="19"/>
                <w:szCs w:val="19"/>
              </w:rPr>
            </w:pPr>
            <w:r w:rsidRPr="00401D83">
              <w:rPr>
                <w:rFonts w:ascii="Arial" w:hAnsi="Arial" w:cs="Arial"/>
                <w:sz w:val="19"/>
                <w:szCs w:val="19"/>
              </w:rPr>
              <w:lastRenderedPageBreak/>
              <w:t>Programovací projekt</w:t>
            </w:r>
          </w:p>
        </w:tc>
        <w:tc>
          <w:tcPr>
            <w:tcW w:w="237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045BF" w:rsidRPr="008045BF" w:rsidRDefault="008045BF" w:rsidP="008045BF">
            <w:pPr>
              <w:spacing w:before="240" w:after="240"/>
              <w:ind w:left="0" w:hanging="2"/>
              <w:rPr>
                <w:rFonts w:ascii="Arial" w:eastAsia="Arial" w:hAnsi="Arial" w:cs="Arial"/>
                <w:sz w:val="20"/>
                <w:szCs w:val="20"/>
              </w:rPr>
            </w:pPr>
          </w:p>
        </w:tc>
      </w:tr>
    </w:tbl>
    <w:p w:rsidR="00620873" w:rsidRPr="008045BF" w:rsidRDefault="00620873" w:rsidP="00F62FE6">
      <w:pPr>
        <w:spacing w:before="240" w:after="240"/>
        <w:ind w:leftChars="0" w:left="0" w:firstLineChars="0" w:firstLine="0"/>
        <w:rPr>
          <w:rFonts w:ascii="Arial" w:eastAsia="Arial" w:hAnsi="Arial" w:cs="Arial"/>
          <w:sz w:val="20"/>
          <w:szCs w:val="20"/>
        </w:rPr>
      </w:pPr>
    </w:p>
    <w:tbl>
      <w:tblPr>
        <w:tblStyle w:val="aff9"/>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71"/>
        <w:gridCol w:w="3180"/>
        <w:gridCol w:w="1203"/>
        <w:gridCol w:w="1317"/>
      </w:tblGrid>
      <w:tr w:rsidR="00CD73CE" w:rsidTr="008045BF">
        <w:trPr>
          <w:trHeight w:val="620"/>
        </w:trPr>
        <w:tc>
          <w:tcPr>
            <w:tcW w:w="7754" w:type="dxa"/>
            <w:gridSpan w:val="3"/>
            <w:tcBorders>
              <w:top w:val="nil"/>
              <w:left w:val="nil"/>
              <w:bottom w:val="nil"/>
              <w:right w:val="nil"/>
            </w:tcBorders>
            <w:shd w:val="clear" w:color="auto" w:fill="C0C0C0"/>
            <w:tcMar>
              <w:top w:w="100" w:type="dxa"/>
              <w:left w:w="100" w:type="dxa"/>
              <w:bottom w:w="100" w:type="dxa"/>
              <w:right w:w="100" w:type="dxa"/>
            </w:tcMar>
          </w:tcPr>
          <w:bookmarkEnd w:id="1"/>
          <w:p w:rsidR="00CD73CE" w:rsidRDefault="003E4BB6">
            <w:pPr>
              <w:spacing w:before="240" w:after="240"/>
              <w:ind w:left="0" w:hanging="2"/>
              <w:rPr>
                <w:rFonts w:ascii="Arial" w:eastAsia="Arial" w:hAnsi="Arial" w:cs="Arial"/>
                <w:b/>
              </w:rPr>
            </w:pPr>
            <w:r>
              <w:rPr>
                <w:rFonts w:ascii="Arial" w:eastAsia="Arial" w:hAnsi="Arial" w:cs="Arial"/>
                <w:b/>
              </w:rPr>
              <w:t xml:space="preserve">Informatika  </w:t>
            </w:r>
          </w:p>
        </w:tc>
        <w:tc>
          <w:tcPr>
            <w:tcW w:w="1317" w:type="dxa"/>
            <w:tcBorders>
              <w:top w:val="nil"/>
              <w:left w:val="nil"/>
              <w:bottom w:val="nil"/>
              <w:right w:val="nil"/>
            </w:tcBorders>
            <w:shd w:val="clear" w:color="auto" w:fill="C0C0C0"/>
            <w:tcMar>
              <w:top w:w="100" w:type="dxa"/>
              <w:left w:w="100" w:type="dxa"/>
              <w:bottom w:w="100" w:type="dxa"/>
              <w:right w:w="100" w:type="dxa"/>
            </w:tcMar>
          </w:tcPr>
          <w:p w:rsidR="00CD73CE" w:rsidRDefault="003E4BB6">
            <w:pPr>
              <w:spacing w:before="240" w:after="240"/>
              <w:ind w:left="0" w:hanging="2"/>
              <w:jc w:val="right"/>
              <w:rPr>
                <w:rFonts w:ascii="Arial" w:eastAsia="Arial" w:hAnsi="Arial" w:cs="Arial"/>
                <w:b/>
                <w:sz w:val="22"/>
                <w:szCs w:val="22"/>
              </w:rPr>
            </w:pPr>
            <w:r>
              <w:rPr>
                <w:rFonts w:ascii="Arial" w:eastAsia="Arial" w:hAnsi="Arial" w:cs="Arial"/>
                <w:b/>
                <w:sz w:val="22"/>
                <w:szCs w:val="22"/>
              </w:rPr>
              <w:t>6. Ročník</w:t>
            </w:r>
          </w:p>
        </w:tc>
      </w:tr>
      <w:tr w:rsidR="00CD73CE" w:rsidTr="008045BF">
        <w:trPr>
          <w:trHeight w:val="455"/>
        </w:trPr>
        <w:tc>
          <w:tcPr>
            <w:tcW w:w="3371"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CD73CE" w:rsidRDefault="003E4BB6">
            <w:pPr>
              <w:spacing w:before="240" w:after="240"/>
              <w:ind w:left="0" w:right="40" w:hanging="2"/>
              <w:jc w:val="center"/>
              <w:rPr>
                <w:rFonts w:ascii="Arial" w:eastAsia="Arial" w:hAnsi="Arial" w:cs="Arial"/>
                <w:b/>
              </w:rPr>
            </w:pPr>
            <w:r>
              <w:rPr>
                <w:rFonts w:ascii="Arial" w:eastAsia="Arial" w:hAnsi="Arial" w:cs="Arial"/>
                <w:b/>
              </w:rPr>
              <w:t>Výstupy</w:t>
            </w:r>
          </w:p>
        </w:tc>
        <w:tc>
          <w:tcPr>
            <w:tcW w:w="3180" w:type="dxa"/>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Default="003E4BB6">
            <w:pPr>
              <w:spacing w:before="240" w:after="240"/>
              <w:ind w:left="0" w:right="40" w:hanging="2"/>
              <w:jc w:val="center"/>
              <w:rPr>
                <w:rFonts w:ascii="Arial" w:eastAsia="Arial" w:hAnsi="Arial" w:cs="Arial"/>
                <w:b/>
              </w:rPr>
            </w:pPr>
            <w:r>
              <w:rPr>
                <w:rFonts w:ascii="Arial" w:eastAsia="Arial" w:hAnsi="Arial" w:cs="Arial"/>
                <w:b/>
              </w:rPr>
              <w:t>Učivo</w:t>
            </w:r>
          </w:p>
        </w:tc>
        <w:tc>
          <w:tcPr>
            <w:tcW w:w="2520" w:type="dxa"/>
            <w:gridSpan w:val="2"/>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Default="003E4BB6">
            <w:pPr>
              <w:spacing w:before="240" w:after="240"/>
              <w:ind w:left="0" w:right="40" w:hanging="2"/>
              <w:jc w:val="center"/>
              <w:rPr>
                <w:rFonts w:ascii="Arial" w:eastAsia="Arial" w:hAnsi="Arial" w:cs="Arial"/>
                <w:b/>
              </w:rPr>
            </w:pPr>
            <w:r>
              <w:rPr>
                <w:rFonts w:ascii="Arial" w:eastAsia="Arial" w:hAnsi="Arial" w:cs="Arial"/>
                <w:b/>
              </w:rPr>
              <w:t>Průřezová témata</w:t>
            </w:r>
          </w:p>
        </w:tc>
      </w:tr>
      <w:tr w:rsidR="00D87EEC" w:rsidRPr="00D87EEC" w:rsidTr="008045BF">
        <w:trPr>
          <w:trHeight w:val="6710"/>
        </w:trPr>
        <w:tc>
          <w:tcPr>
            <w:tcW w:w="337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3E4BB6">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Žákyně/žák:</w:t>
            </w:r>
          </w:p>
          <w:p w:rsidR="00CD73CE" w:rsidRPr="00D87EEC" w:rsidRDefault="00D87EEC">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R</w:t>
            </w:r>
            <w:r w:rsidR="003E4BB6" w:rsidRPr="00D87EEC">
              <w:rPr>
                <w:rFonts w:ascii="Arial" w:hAnsi="Arial" w:cs="Arial"/>
                <w:color w:val="000000" w:themeColor="text1"/>
                <w:sz w:val="20"/>
                <w:szCs w:val="20"/>
              </w:rPr>
              <w:t>ozpozná zakódované informace kolem sebe</w:t>
            </w:r>
          </w:p>
          <w:p w:rsidR="00CD73CE" w:rsidRPr="00D87EEC" w:rsidRDefault="00D87EEC">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Z</w:t>
            </w:r>
            <w:r w:rsidR="003E4BB6" w:rsidRPr="00D87EEC">
              <w:rPr>
                <w:rFonts w:ascii="Arial" w:hAnsi="Arial" w:cs="Arial"/>
                <w:color w:val="000000" w:themeColor="text1"/>
                <w:sz w:val="20"/>
                <w:szCs w:val="20"/>
              </w:rPr>
              <w:t>akóduje a dekóduje znaky pomocí znakové sady</w:t>
            </w:r>
          </w:p>
          <w:p w:rsidR="00CD73CE" w:rsidRPr="00D87EEC" w:rsidRDefault="00D87EEC">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Z</w:t>
            </w:r>
            <w:r w:rsidR="003E4BB6" w:rsidRPr="00D87EEC">
              <w:rPr>
                <w:rFonts w:ascii="Arial" w:hAnsi="Arial" w:cs="Arial"/>
                <w:color w:val="000000" w:themeColor="text1"/>
                <w:sz w:val="20"/>
                <w:szCs w:val="20"/>
              </w:rPr>
              <w:t>ašifruje a dešifruje text pomocí několika šifer</w:t>
            </w:r>
          </w:p>
          <w:p w:rsidR="00CD73CE" w:rsidRPr="00D87EEC" w:rsidRDefault="00D87EEC">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Z</w:t>
            </w:r>
            <w:r w:rsidR="003E4BB6" w:rsidRPr="00D87EEC">
              <w:rPr>
                <w:rFonts w:ascii="Arial" w:hAnsi="Arial" w:cs="Arial"/>
                <w:color w:val="000000" w:themeColor="text1"/>
                <w:sz w:val="20"/>
                <w:szCs w:val="20"/>
              </w:rPr>
              <w:t>akóduje v obrázku barvy více způsoby</w:t>
            </w:r>
          </w:p>
          <w:p w:rsidR="00CD73CE" w:rsidRPr="00D87EEC" w:rsidRDefault="00D87EEC">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Z</w:t>
            </w:r>
            <w:r w:rsidR="003E4BB6" w:rsidRPr="00D87EEC">
              <w:rPr>
                <w:rFonts w:ascii="Arial" w:hAnsi="Arial" w:cs="Arial"/>
                <w:color w:val="000000" w:themeColor="text1"/>
                <w:sz w:val="20"/>
                <w:szCs w:val="20"/>
              </w:rPr>
              <w:t>akóduje obrázek pomocí základní geometrických tvarů</w:t>
            </w:r>
          </w:p>
          <w:p w:rsidR="00CD73CE" w:rsidRPr="00D87EEC" w:rsidRDefault="00D87EEC">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Z</w:t>
            </w:r>
            <w:r w:rsidR="003E4BB6" w:rsidRPr="00D87EEC">
              <w:rPr>
                <w:rFonts w:ascii="Arial" w:hAnsi="Arial" w:cs="Arial"/>
                <w:color w:val="000000" w:themeColor="text1"/>
                <w:sz w:val="20"/>
                <w:szCs w:val="20"/>
              </w:rPr>
              <w:t>jednoduší zápis textu a obrázku, pomocí kontrolního součtu ověří úplnost zápisu</w:t>
            </w:r>
          </w:p>
          <w:p w:rsidR="00CD73CE" w:rsidRPr="00D87EEC" w:rsidRDefault="00D87EEC">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K</w:t>
            </w:r>
            <w:r w:rsidR="003E4BB6" w:rsidRPr="00D87EEC">
              <w:rPr>
                <w:rFonts w:ascii="Arial" w:hAnsi="Arial" w:cs="Arial"/>
                <w:color w:val="000000" w:themeColor="text1"/>
                <w:sz w:val="20"/>
                <w:szCs w:val="20"/>
              </w:rPr>
              <w:t>e kódování využívá i binární čísla</w:t>
            </w:r>
          </w:p>
        </w:tc>
        <w:tc>
          <w:tcPr>
            <w:tcW w:w="31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3E4BB6">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Přenos informací, standardizované kódy</w:t>
            </w:r>
          </w:p>
          <w:p w:rsidR="00CD73CE" w:rsidRPr="00D87EEC" w:rsidRDefault="003E4BB6">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Znakové sady</w:t>
            </w:r>
          </w:p>
          <w:p w:rsidR="00CD73CE" w:rsidRPr="00D87EEC" w:rsidRDefault="003E4BB6">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Přenos dat, symetrická šifra</w:t>
            </w:r>
          </w:p>
          <w:p w:rsidR="00CD73CE" w:rsidRPr="00D87EEC" w:rsidRDefault="003E4BB6">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Identifikace barev, barevný model</w:t>
            </w:r>
          </w:p>
          <w:p w:rsidR="00CD73CE" w:rsidRPr="00D87EEC" w:rsidRDefault="003E4BB6">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Vektorová grafika</w:t>
            </w:r>
          </w:p>
          <w:p w:rsidR="00CD73CE" w:rsidRPr="00D87EEC" w:rsidRDefault="003E4BB6">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Zjednodušení zápisu, kontrolní součet</w:t>
            </w:r>
          </w:p>
          <w:p w:rsidR="00CD73CE" w:rsidRPr="00D87EEC" w:rsidRDefault="003E4BB6">
            <w:pPr>
              <w:spacing w:before="240" w:after="240"/>
              <w:ind w:left="0" w:hanging="2"/>
              <w:rPr>
                <w:rFonts w:ascii="Arial" w:hAnsi="Arial" w:cs="Arial"/>
                <w:color w:val="000000" w:themeColor="text1"/>
                <w:sz w:val="20"/>
                <w:szCs w:val="20"/>
              </w:rPr>
            </w:pPr>
            <w:r w:rsidRPr="00D87EEC">
              <w:rPr>
                <w:rFonts w:ascii="Arial" w:hAnsi="Arial" w:cs="Arial"/>
                <w:color w:val="000000" w:themeColor="text1"/>
                <w:sz w:val="20"/>
                <w:szCs w:val="20"/>
              </w:rPr>
              <w:t>Binární kód, logické A a NEBO</w:t>
            </w:r>
          </w:p>
        </w:tc>
        <w:tc>
          <w:tcPr>
            <w:tcW w:w="252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CD73CE">
            <w:pPr>
              <w:spacing w:before="240" w:after="240"/>
              <w:ind w:left="0" w:hanging="2"/>
              <w:rPr>
                <w:rFonts w:ascii="Arial" w:eastAsia="Arial" w:hAnsi="Arial" w:cs="Arial"/>
                <w:color w:val="000000" w:themeColor="text1"/>
                <w:sz w:val="20"/>
                <w:szCs w:val="20"/>
              </w:rPr>
            </w:pPr>
          </w:p>
        </w:tc>
      </w:tr>
      <w:tr w:rsidR="00D87EEC" w:rsidRPr="00D87EEC" w:rsidTr="008045BF">
        <w:trPr>
          <w:trHeight w:val="5105"/>
        </w:trPr>
        <w:tc>
          <w:tcPr>
            <w:tcW w:w="337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D87EEC">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lastRenderedPageBreak/>
              <w:t>N</w:t>
            </w:r>
            <w:r w:rsidR="003E4BB6" w:rsidRPr="00D87EEC">
              <w:rPr>
                <w:rFonts w:ascii="Arial" w:hAnsi="Arial" w:cs="Arial"/>
                <w:color w:val="000000" w:themeColor="text1"/>
                <w:sz w:val="20"/>
                <w:szCs w:val="20"/>
              </w:rPr>
              <w:t>ajde a opraví chyby u různých interpretací týchž dat (tabulka versus graf)</w:t>
            </w:r>
          </w:p>
          <w:p w:rsidR="00CD73CE" w:rsidRPr="00D87EEC" w:rsidRDefault="00D87EEC">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O</w:t>
            </w:r>
            <w:r w:rsidR="003E4BB6" w:rsidRPr="00D87EEC">
              <w:rPr>
                <w:rFonts w:ascii="Arial" w:hAnsi="Arial" w:cs="Arial"/>
                <w:color w:val="000000" w:themeColor="text1"/>
                <w:sz w:val="20"/>
                <w:szCs w:val="20"/>
              </w:rPr>
              <w:t>dpoví na otázky na základě dat v tabulce</w:t>
            </w:r>
          </w:p>
          <w:p w:rsidR="00CD73CE" w:rsidRPr="00D87EEC" w:rsidRDefault="00D87EEC" w:rsidP="00D87EEC">
            <w:pPr>
              <w:spacing w:before="240" w:after="240" w:line="276" w:lineRule="auto"/>
              <w:ind w:left="-2" w:firstLineChars="0" w:firstLine="0"/>
              <w:rPr>
                <w:rFonts w:ascii="Arial" w:hAnsi="Arial" w:cs="Arial"/>
                <w:color w:val="000000" w:themeColor="text1"/>
                <w:sz w:val="20"/>
                <w:szCs w:val="20"/>
              </w:rPr>
            </w:pPr>
            <w:r w:rsidRPr="00D87EEC">
              <w:rPr>
                <w:rFonts w:ascii="Arial" w:hAnsi="Arial" w:cs="Arial"/>
                <w:color w:val="000000" w:themeColor="text1"/>
                <w:sz w:val="20"/>
                <w:szCs w:val="20"/>
              </w:rPr>
              <w:t>P</w:t>
            </w:r>
            <w:r w:rsidR="003E4BB6" w:rsidRPr="00D87EEC">
              <w:rPr>
                <w:rFonts w:ascii="Arial" w:hAnsi="Arial" w:cs="Arial"/>
                <w:color w:val="000000" w:themeColor="text1"/>
                <w:sz w:val="20"/>
                <w:szCs w:val="20"/>
              </w:rPr>
              <w:t>opíše pravidla uspořádání v existující tabulce</w:t>
            </w:r>
          </w:p>
          <w:p w:rsidR="00CD73CE" w:rsidRPr="00D87EEC" w:rsidRDefault="00D87EEC">
            <w:pPr>
              <w:spacing w:before="240" w:after="240" w:line="276" w:lineRule="auto"/>
              <w:ind w:left="0" w:hanging="2"/>
              <w:rPr>
                <w:rFonts w:ascii="Arial" w:hAnsi="Arial" w:cs="Arial"/>
                <w:color w:val="000000" w:themeColor="text1"/>
                <w:sz w:val="20"/>
                <w:szCs w:val="20"/>
              </w:rPr>
            </w:pPr>
            <w:r>
              <w:rPr>
                <w:rFonts w:ascii="Arial" w:hAnsi="Arial" w:cs="Arial"/>
                <w:color w:val="000000" w:themeColor="text1"/>
                <w:sz w:val="20"/>
                <w:szCs w:val="20"/>
              </w:rPr>
              <w:t>D</w:t>
            </w:r>
            <w:r w:rsidR="003E4BB6" w:rsidRPr="00D87EEC">
              <w:rPr>
                <w:rFonts w:ascii="Arial" w:hAnsi="Arial" w:cs="Arial"/>
                <w:color w:val="000000" w:themeColor="text1"/>
                <w:sz w:val="20"/>
                <w:szCs w:val="20"/>
              </w:rPr>
              <w:t>oplní podle pravidel do tabulky prvky, záznamy</w:t>
            </w:r>
          </w:p>
          <w:p w:rsidR="00CD73CE" w:rsidRPr="00D87EEC" w:rsidRDefault="00D87EEC">
            <w:pPr>
              <w:spacing w:before="240" w:after="240" w:line="276" w:lineRule="auto"/>
              <w:ind w:left="0" w:hanging="2"/>
              <w:rPr>
                <w:rFonts w:ascii="Arial" w:hAnsi="Arial" w:cs="Arial"/>
                <w:color w:val="000000" w:themeColor="text1"/>
                <w:sz w:val="20"/>
                <w:szCs w:val="20"/>
              </w:rPr>
            </w:pPr>
            <w:r>
              <w:rPr>
                <w:rFonts w:ascii="Arial" w:hAnsi="Arial" w:cs="Arial"/>
                <w:color w:val="000000" w:themeColor="text1"/>
                <w:sz w:val="20"/>
                <w:szCs w:val="20"/>
              </w:rPr>
              <w:t>N</w:t>
            </w:r>
            <w:r w:rsidR="003E4BB6" w:rsidRPr="00D87EEC">
              <w:rPr>
                <w:rFonts w:ascii="Arial" w:hAnsi="Arial" w:cs="Arial"/>
                <w:color w:val="000000" w:themeColor="text1"/>
                <w:sz w:val="20"/>
                <w:szCs w:val="20"/>
              </w:rPr>
              <w:t>avrhne tabulku pro záznam dat</w:t>
            </w:r>
          </w:p>
          <w:p w:rsidR="00CD73CE" w:rsidRPr="00D87EEC" w:rsidRDefault="00D87EEC">
            <w:pPr>
              <w:spacing w:before="240" w:after="240" w:line="276" w:lineRule="auto"/>
              <w:ind w:left="0" w:hanging="2"/>
              <w:rPr>
                <w:rFonts w:ascii="Arial" w:hAnsi="Arial" w:cs="Arial"/>
                <w:color w:val="000000" w:themeColor="text1"/>
                <w:sz w:val="20"/>
                <w:szCs w:val="20"/>
              </w:rPr>
            </w:pPr>
            <w:r>
              <w:rPr>
                <w:rFonts w:ascii="Arial" w:hAnsi="Arial" w:cs="Arial"/>
                <w:color w:val="000000" w:themeColor="text1"/>
                <w:sz w:val="20"/>
                <w:szCs w:val="20"/>
              </w:rPr>
              <w:t>P</w:t>
            </w:r>
            <w:r w:rsidR="003E4BB6" w:rsidRPr="00D87EEC">
              <w:rPr>
                <w:rFonts w:ascii="Arial" w:hAnsi="Arial" w:cs="Arial"/>
                <w:color w:val="000000" w:themeColor="text1"/>
                <w:sz w:val="20"/>
                <w:szCs w:val="20"/>
              </w:rPr>
              <w:t>ropojí data z více tabulek či grafů</w:t>
            </w:r>
          </w:p>
        </w:tc>
        <w:tc>
          <w:tcPr>
            <w:tcW w:w="31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3E4BB6">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Data v grafu a tabulce</w:t>
            </w:r>
          </w:p>
          <w:p w:rsidR="00CD73CE" w:rsidRPr="00D87EEC" w:rsidRDefault="003E4BB6">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Evidence dat, názvy a hodnoty v tabulce</w:t>
            </w:r>
          </w:p>
          <w:p w:rsidR="00CD73CE" w:rsidRPr="00D87EEC" w:rsidRDefault="003E4BB6">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Kontrola hodnot v tabulce</w:t>
            </w:r>
          </w:p>
          <w:p w:rsidR="00CD73CE" w:rsidRPr="00D87EEC" w:rsidRDefault="003E4BB6">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Filtrování, řazení a třídění dat</w:t>
            </w:r>
          </w:p>
          <w:p w:rsidR="00CD73CE" w:rsidRPr="00D87EEC" w:rsidRDefault="003E4BB6">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Porovnání dat v tabulce a grafu</w:t>
            </w:r>
          </w:p>
          <w:p w:rsidR="00CD73CE" w:rsidRPr="00D87EEC" w:rsidRDefault="003E4BB6">
            <w:pPr>
              <w:spacing w:before="240" w:after="240"/>
              <w:ind w:left="0" w:hanging="2"/>
              <w:rPr>
                <w:rFonts w:ascii="Arial" w:hAnsi="Arial" w:cs="Arial"/>
                <w:color w:val="000000" w:themeColor="text1"/>
                <w:sz w:val="20"/>
                <w:szCs w:val="20"/>
              </w:rPr>
            </w:pPr>
            <w:r w:rsidRPr="00D87EEC">
              <w:rPr>
                <w:rFonts w:ascii="Arial" w:hAnsi="Arial" w:cs="Arial"/>
                <w:color w:val="000000" w:themeColor="text1"/>
                <w:sz w:val="20"/>
                <w:szCs w:val="20"/>
              </w:rPr>
              <w:t>Řešení problémů s daty</w:t>
            </w:r>
          </w:p>
        </w:tc>
        <w:tc>
          <w:tcPr>
            <w:tcW w:w="252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CD73CE">
            <w:pPr>
              <w:spacing w:before="240" w:after="240"/>
              <w:ind w:left="0" w:hanging="2"/>
              <w:rPr>
                <w:rFonts w:ascii="Arial" w:eastAsia="Arial" w:hAnsi="Arial" w:cs="Arial"/>
                <w:color w:val="000000" w:themeColor="text1"/>
                <w:sz w:val="20"/>
                <w:szCs w:val="20"/>
              </w:rPr>
            </w:pPr>
          </w:p>
        </w:tc>
      </w:tr>
      <w:tr w:rsidR="00D87EEC" w:rsidRPr="00D87EEC" w:rsidTr="008045BF">
        <w:trPr>
          <w:trHeight w:val="2435"/>
        </w:trPr>
        <w:tc>
          <w:tcPr>
            <w:tcW w:w="337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D87EEC">
            <w:pPr>
              <w:spacing w:before="240" w:after="240" w:line="276" w:lineRule="auto"/>
              <w:ind w:left="0" w:hanging="2"/>
              <w:rPr>
                <w:rFonts w:ascii="Arial" w:hAnsi="Arial" w:cs="Arial"/>
                <w:color w:val="000000" w:themeColor="text1"/>
                <w:sz w:val="20"/>
                <w:szCs w:val="20"/>
              </w:rPr>
            </w:pPr>
            <w:r>
              <w:rPr>
                <w:rFonts w:ascii="Arial" w:hAnsi="Arial" w:cs="Arial"/>
                <w:color w:val="000000" w:themeColor="text1"/>
                <w:sz w:val="20"/>
                <w:szCs w:val="20"/>
              </w:rPr>
              <w:t>P</w:t>
            </w:r>
            <w:r w:rsidR="003E4BB6" w:rsidRPr="00D87EEC">
              <w:rPr>
                <w:rFonts w:ascii="Arial" w:hAnsi="Arial" w:cs="Arial"/>
                <w:color w:val="000000" w:themeColor="text1"/>
                <w:sz w:val="20"/>
                <w:szCs w:val="20"/>
              </w:rPr>
              <w:t>opíše pomocí modelu alespoň jeden informační systém, s nímž ve škole aktivně pracují</w:t>
            </w:r>
          </w:p>
          <w:p w:rsidR="00CD73CE" w:rsidRPr="00D87EEC" w:rsidRDefault="00D87EEC">
            <w:pPr>
              <w:spacing w:before="240" w:after="240" w:line="276" w:lineRule="auto"/>
              <w:ind w:left="0" w:hanging="2"/>
              <w:rPr>
                <w:rFonts w:ascii="Arial" w:hAnsi="Arial" w:cs="Arial"/>
                <w:color w:val="000000" w:themeColor="text1"/>
                <w:sz w:val="20"/>
                <w:szCs w:val="20"/>
              </w:rPr>
            </w:pPr>
            <w:r>
              <w:rPr>
                <w:rFonts w:ascii="Arial" w:hAnsi="Arial" w:cs="Arial"/>
                <w:color w:val="000000" w:themeColor="text1"/>
                <w:sz w:val="20"/>
                <w:szCs w:val="20"/>
              </w:rPr>
              <w:t>P</w:t>
            </w:r>
            <w:r w:rsidR="003E4BB6" w:rsidRPr="00D87EEC">
              <w:rPr>
                <w:rFonts w:ascii="Arial" w:hAnsi="Arial" w:cs="Arial"/>
                <w:color w:val="000000" w:themeColor="text1"/>
                <w:sz w:val="20"/>
                <w:szCs w:val="20"/>
              </w:rPr>
              <w:t>ojmenuje role uživatelů a vymezí jejich činnosti a s tím související práva</w:t>
            </w:r>
          </w:p>
        </w:tc>
        <w:tc>
          <w:tcPr>
            <w:tcW w:w="31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3E4BB6">
            <w:pPr>
              <w:spacing w:before="240" w:after="240"/>
              <w:ind w:left="0" w:hanging="2"/>
              <w:rPr>
                <w:rFonts w:ascii="Arial" w:hAnsi="Arial" w:cs="Arial"/>
                <w:color w:val="000000" w:themeColor="text1"/>
                <w:sz w:val="20"/>
                <w:szCs w:val="20"/>
              </w:rPr>
            </w:pPr>
            <w:r w:rsidRPr="00D87EEC">
              <w:rPr>
                <w:rFonts w:ascii="Arial" w:hAnsi="Arial" w:cs="Arial"/>
                <w:color w:val="000000" w:themeColor="text1"/>
                <w:sz w:val="20"/>
                <w:szCs w:val="20"/>
              </w:rPr>
              <w:t>Školní informační systém, uživatelé, činnosti, práva, databázové relace</w:t>
            </w:r>
          </w:p>
        </w:tc>
        <w:tc>
          <w:tcPr>
            <w:tcW w:w="252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CD73CE">
            <w:pPr>
              <w:spacing w:before="240" w:after="240"/>
              <w:ind w:left="0" w:hanging="2"/>
              <w:rPr>
                <w:rFonts w:ascii="Arial" w:eastAsia="Arial" w:hAnsi="Arial" w:cs="Arial"/>
                <w:color w:val="000000" w:themeColor="text1"/>
                <w:sz w:val="20"/>
                <w:szCs w:val="20"/>
              </w:rPr>
            </w:pPr>
          </w:p>
        </w:tc>
      </w:tr>
      <w:tr w:rsidR="00D87EEC" w:rsidRPr="00D87EEC" w:rsidTr="008045BF">
        <w:trPr>
          <w:trHeight w:val="7850"/>
        </w:trPr>
        <w:tc>
          <w:tcPr>
            <w:tcW w:w="337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D87EEC">
            <w:pPr>
              <w:spacing w:before="240" w:after="240" w:line="276" w:lineRule="auto"/>
              <w:ind w:left="0" w:hanging="2"/>
              <w:rPr>
                <w:rFonts w:ascii="Arial" w:hAnsi="Arial" w:cs="Arial"/>
                <w:color w:val="000000" w:themeColor="text1"/>
                <w:sz w:val="20"/>
                <w:szCs w:val="20"/>
              </w:rPr>
            </w:pPr>
            <w:r>
              <w:rPr>
                <w:rFonts w:ascii="Arial" w:hAnsi="Arial" w:cs="Arial"/>
                <w:color w:val="000000" w:themeColor="text1"/>
                <w:sz w:val="20"/>
                <w:szCs w:val="20"/>
              </w:rPr>
              <w:lastRenderedPageBreak/>
              <w:t>N</w:t>
            </w:r>
            <w:r w:rsidR="003E4BB6" w:rsidRPr="00D87EEC">
              <w:rPr>
                <w:rFonts w:ascii="Arial" w:hAnsi="Arial" w:cs="Arial"/>
                <w:color w:val="000000" w:themeColor="text1"/>
                <w:sz w:val="20"/>
                <w:szCs w:val="20"/>
              </w:rPr>
              <w:t>ainstaluje a odinstaluje aplikaci</w:t>
            </w:r>
          </w:p>
          <w:p w:rsidR="00CD73CE" w:rsidRPr="00D87EEC" w:rsidRDefault="00D87EEC" w:rsidP="00D87EEC">
            <w:pPr>
              <w:spacing w:before="240" w:after="240" w:line="276" w:lineRule="auto"/>
              <w:ind w:left="-2" w:firstLineChars="0" w:firstLine="0"/>
              <w:rPr>
                <w:rFonts w:ascii="Arial" w:hAnsi="Arial" w:cs="Arial"/>
                <w:color w:val="000000" w:themeColor="text1"/>
                <w:sz w:val="20"/>
                <w:szCs w:val="20"/>
              </w:rPr>
            </w:pPr>
            <w:r>
              <w:rPr>
                <w:rFonts w:ascii="Arial" w:hAnsi="Arial" w:cs="Arial"/>
                <w:color w:val="000000" w:themeColor="text1"/>
                <w:sz w:val="20"/>
                <w:szCs w:val="20"/>
              </w:rPr>
              <w:t>U</w:t>
            </w:r>
            <w:r w:rsidR="003E4BB6" w:rsidRPr="00D87EEC">
              <w:rPr>
                <w:rFonts w:ascii="Arial" w:hAnsi="Arial" w:cs="Arial"/>
                <w:color w:val="000000" w:themeColor="text1"/>
                <w:sz w:val="20"/>
                <w:szCs w:val="20"/>
              </w:rPr>
              <w:t>loží textové, grafické, zvukové a multimediální soubory</w:t>
            </w:r>
          </w:p>
          <w:p w:rsidR="00CD73CE" w:rsidRPr="00D87EEC" w:rsidRDefault="00D87EEC" w:rsidP="00D87EEC">
            <w:pPr>
              <w:spacing w:before="240" w:after="240" w:line="276" w:lineRule="auto"/>
              <w:ind w:left="-2" w:firstLineChars="0" w:firstLine="0"/>
              <w:rPr>
                <w:rFonts w:ascii="Arial" w:hAnsi="Arial" w:cs="Arial"/>
                <w:color w:val="000000" w:themeColor="text1"/>
                <w:sz w:val="20"/>
                <w:szCs w:val="20"/>
              </w:rPr>
            </w:pPr>
            <w:r>
              <w:rPr>
                <w:rFonts w:ascii="Arial" w:hAnsi="Arial" w:cs="Arial"/>
                <w:color w:val="000000" w:themeColor="text1"/>
                <w:sz w:val="20"/>
                <w:szCs w:val="20"/>
              </w:rPr>
              <w:t>V</w:t>
            </w:r>
            <w:r w:rsidR="003E4BB6" w:rsidRPr="00D87EEC">
              <w:rPr>
                <w:rFonts w:ascii="Arial" w:hAnsi="Arial" w:cs="Arial"/>
                <w:color w:val="000000" w:themeColor="text1"/>
                <w:sz w:val="20"/>
                <w:szCs w:val="20"/>
              </w:rPr>
              <w:t>ybere vhodný formát pro uložení dat</w:t>
            </w:r>
          </w:p>
          <w:p w:rsidR="00CD73CE" w:rsidRPr="00D87EEC" w:rsidRDefault="00D87EEC">
            <w:pPr>
              <w:spacing w:before="240" w:after="240" w:line="276" w:lineRule="auto"/>
              <w:ind w:left="0" w:hanging="2"/>
              <w:rPr>
                <w:rFonts w:ascii="Arial" w:hAnsi="Arial" w:cs="Arial"/>
                <w:color w:val="000000" w:themeColor="text1"/>
                <w:sz w:val="20"/>
                <w:szCs w:val="20"/>
              </w:rPr>
            </w:pPr>
            <w:r>
              <w:rPr>
                <w:rFonts w:ascii="Arial" w:hAnsi="Arial" w:cs="Arial"/>
                <w:color w:val="000000" w:themeColor="text1"/>
                <w:sz w:val="20"/>
                <w:szCs w:val="20"/>
              </w:rPr>
              <w:t>V</w:t>
            </w:r>
            <w:r w:rsidR="003E4BB6" w:rsidRPr="00D87EEC">
              <w:rPr>
                <w:rFonts w:ascii="Arial" w:hAnsi="Arial" w:cs="Arial"/>
                <w:color w:val="000000" w:themeColor="text1"/>
                <w:sz w:val="20"/>
                <w:szCs w:val="20"/>
              </w:rPr>
              <w:t>ytvoří jednoduchý model domácí sítě; popíše, která zařízení jsou připojena do školní sítě</w:t>
            </w:r>
          </w:p>
          <w:p w:rsidR="00CD73CE" w:rsidRPr="00D87EEC" w:rsidRDefault="00D87EEC">
            <w:pPr>
              <w:spacing w:before="240" w:after="240" w:line="276" w:lineRule="auto"/>
              <w:ind w:left="0" w:hanging="2"/>
              <w:rPr>
                <w:rFonts w:ascii="Arial" w:hAnsi="Arial" w:cs="Arial"/>
                <w:color w:val="000000" w:themeColor="text1"/>
                <w:sz w:val="20"/>
                <w:szCs w:val="20"/>
              </w:rPr>
            </w:pPr>
            <w:r>
              <w:rPr>
                <w:rFonts w:ascii="Arial" w:hAnsi="Arial" w:cs="Arial"/>
                <w:color w:val="000000" w:themeColor="text1"/>
                <w:sz w:val="20"/>
                <w:szCs w:val="20"/>
              </w:rPr>
              <w:t>P</w:t>
            </w:r>
            <w:r w:rsidR="003E4BB6" w:rsidRPr="00D87EEC">
              <w:rPr>
                <w:rFonts w:ascii="Arial" w:hAnsi="Arial" w:cs="Arial"/>
                <w:color w:val="000000" w:themeColor="text1"/>
                <w:sz w:val="20"/>
                <w:szCs w:val="20"/>
              </w:rPr>
              <w:t>orovná různé metody zabezpečení účtů</w:t>
            </w:r>
          </w:p>
          <w:p w:rsidR="00CD73CE" w:rsidRPr="00D87EEC" w:rsidRDefault="00D87EEC">
            <w:pPr>
              <w:spacing w:before="240" w:after="240" w:line="276" w:lineRule="auto"/>
              <w:ind w:left="0" w:hanging="2"/>
              <w:rPr>
                <w:rFonts w:ascii="Arial" w:hAnsi="Arial" w:cs="Arial"/>
                <w:color w:val="000000" w:themeColor="text1"/>
                <w:sz w:val="20"/>
                <w:szCs w:val="20"/>
              </w:rPr>
            </w:pPr>
            <w:r>
              <w:rPr>
                <w:rFonts w:ascii="Arial" w:hAnsi="Arial" w:cs="Arial"/>
                <w:color w:val="000000" w:themeColor="text1"/>
                <w:sz w:val="20"/>
                <w:szCs w:val="20"/>
              </w:rPr>
              <w:t>S</w:t>
            </w:r>
            <w:r w:rsidR="003E4BB6" w:rsidRPr="00D87EEC">
              <w:rPr>
                <w:rFonts w:ascii="Arial" w:hAnsi="Arial" w:cs="Arial"/>
                <w:color w:val="000000" w:themeColor="text1"/>
                <w:sz w:val="20"/>
                <w:szCs w:val="20"/>
              </w:rPr>
              <w:t>pravuje sdílení souborů</w:t>
            </w:r>
          </w:p>
          <w:p w:rsidR="00CD73CE" w:rsidRPr="00D87EEC" w:rsidRDefault="00D87EEC">
            <w:pPr>
              <w:spacing w:before="240" w:after="240" w:line="276" w:lineRule="auto"/>
              <w:ind w:left="0" w:hanging="2"/>
              <w:rPr>
                <w:rFonts w:ascii="Arial" w:hAnsi="Arial" w:cs="Arial"/>
                <w:color w:val="000000" w:themeColor="text1"/>
                <w:sz w:val="20"/>
                <w:szCs w:val="20"/>
              </w:rPr>
            </w:pPr>
            <w:r>
              <w:rPr>
                <w:rFonts w:ascii="Arial" w:hAnsi="Arial" w:cs="Arial"/>
                <w:color w:val="000000" w:themeColor="text1"/>
                <w:sz w:val="20"/>
                <w:szCs w:val="20"/>
              </w:rPr>
              <w:t>P</w:t>
            </w:r>
            <w:r w:rsidR="003E4BB6" w:rsidRPr="00D87EEC">
              <w:rPr>
                <w:rFonts w:ascii="Arial" w:hAnsi="Arial" w:cs="Arial"/>
                <w:color w:val="000000" w:themeColor="text1"/>
                <w:sz w:val="20"/>
                <w:szCs w:val="20"/>
              </w:rPr>
              <w:t>omocí modelu znázorní cestu e</w:t>
            </w:r>
            <w:r w:rsidR="003E4BB6" w:rsidRPr="00D87EEC">
              <w:rPr>
                <w:rFonts w:ascii="Cambria Math" w:hAnsi="Cambria Math" w:cs="Cambria Math"/>
                <w:color w:val="000000" w:themeColor="text1"/>
                <w:sz w:val="20"/>
                <w:szCs w:val="20"/>
              </w:rPr>
              <w:t>‑</w:t>
            </w:r>
            <w:r w:rsidR="003E4BB6" w:rsidRPr="00D87EEC">
              <w:rPr>
                <w:rFonts w:ascii="Arial" w:hAnsi="Arial" w:cs="Arial"/>
                <w:color w:val="000000" w:themeColor="text1"/>
                <w:sz w:val="20"/>
                <w:szCs w:val="20"/>
              </w:rPr>
              <w:t>mailové zprávy</w:t>
            </w:r>
          </w:p>
          <w:p w:rsidR="00CD73CE" w:rsidRPr="00D87EEC" w:rsidRDefault="00D87EEC">
            <w:pPr>
              <w:spacing w:before="240" w:after="240" w:line="276" w:lineRule="auto"/>
              <w:ind w:left="0" w:hanging="2"/>
              <w:rPr>
                <w:rFonts w:ascii="Arial" w:hAnsi="Arial" w:cs="Arial"/>
                <w:color w:val="000000" w:themeColor="text1"/>
                <w:sz w:val="20"/>
                <w:szCs w:val="20"/>
              </w:rPr>
            </w:pPr>
            <w:r>
              <w:rPr>
                <w:rFonts w:ascii="Arial" w:hAnsi="Arial" w:cs="Arial"/>
                <w:color w:val="000000" w:themeColor="text1"/>
                <w:sz w:val="20"/>
                <w:szCs w:val="20"/>
              </w:rPr>
              <w:t>Z</w:t>
            </w:r>
            <w:r w:rsidR="003E4BB6" w:rsidRPr="00D87EEC">
              <w:rPr>
                <w:rFonts w:ascii="Arial" w:hAnsi="Arial" w:cs="Arial"/>
                <w:color w:val="000000" w:themeColor="text1"/>
                <w:sz w:val="20"/>
                <w:szCs w:val="20"/>
              </w:rPr>
              <w:t>kontroluje, zda jsou části počítače správně propojeny, nastavení systému či aplikace, ukončí program bez odezvy</w:t>
            </w:r>
          </w:p>
        </w:tc>
        <w:tc>
          <w:tcPr>
            <w:tcW w:w="31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3E4BB6">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Datové a programové soubory a jejich asociace v operačním systému</w:t>
            </w:r>
          </w:p>
          <w:p w:rsidR="00CD73CE" w:rsidRPr="00D87EEC" w:rsidRDefault="003E4BB6">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Správa souborů, struktura složek</w:t>
            </w:r>
          </w:p>
          <w:p w:rsidR="00CD73CE" w:rsidRPr="00D87EEC" w:rsidRDefault="003E4BB6">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Instalace aplikací</w:t>
            </w:r>
          </w:p>
          <w:p w:rsidR="00CD73CE" w:rsidRPr="00D87EEC" w:rsidRDefault="003E4BB6">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Domácí a školní počítačová síť</w:t>
            </w:r>
          </w:p>
          <w:p w:rsidR="00CD73CE" w:rsidRPr="00D87EEC" w:rsidRDefault="003E4BB6">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Fungování a služby internetu</w:t>
            </w:r>
          </w:p>
          <w:p w:rsidR="00CD73CE" w:rsidRPr="00D87EEC" w:rsidRDefault="003E4BB6">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Princip e-mailu</w:t>
            </w:r>
          </w:p>
          <w:p w:rsidR="00CD73CE" w:rsidRPr="00D87EEC" w:rsidRDefault="003E4BB6">
            <w:pPr>
              <w:spacing w:before="240" w:after="240" w:line="276" w:lineRule="auto"/>
              <w:ind w:left="0" w:hanging="2"/>
              <w:rPr>
                <w:rFonts w:ascii="Arial" w:hAnsi="Arial" w:cs="Arial"/>
                <w:color w:val="000000" w:themeColor="text1"/>
                <w:sz w:val="20"/>
                <w:szCs w:val="20"/>
              </w:rPr>
            </w:pPr>
            <w:r w:rsidRPr="00D87EEC">
              <w:rPr>
                <w:rFonts w:ascii="Arial" w:hAnsi="Arial" w:cs="Arial"/>
                <w:color w:val="000000" w:themeColor="text1"/>
                <w:sz w:val="20"/>
                <w:szCs w:val="20"/>
              </w:rPr>
              <w:t>Přístup k datům: metody zabezpečení přístupu, role a přístupová práva (vidět obsah, číst obsah, měnit obsah, měnit práva)</w:t>
            </w:r>
          </w:p>
          <w:p w:rsidR="00CD73CE" w:rsidRPr="00D87EEC" w:rsidRDefault="003E4BB6">
            <w:pPr>
              <w:spacing w:before="240" w:after="240"/>
              <w:ind w:left="0" w:hanging="2"/>
              <w:rPr>
                <w:rFonts w:ascii="Arial" w:hAnsi="Arial" w:cs="Arial"/>
                <w:color w:val="000000" w:themeColor="text1"/>
                <w:sz w:val="20"/>
                <w:szCs w:val="20"/>
              </w:rPr>
            </w:pPr>
            <w:r w:rsidRPr="00D87EEC">
              <w:rPr>
                <w:rFonts w:ascii="Arial" w:hAnsi="Arial" w:cs="Arial"/>
                <w:color w:val="000000" w:themeColor="text1"/>
                <w:sz w:val="20"/>
                <w:szCs w:val="20"/>
              </w:rPr>
              <w:t>Postup při řešení problému s digitálním zařízením (např. nepropojení, program bez odezvy, špatné nastavení, hlášení / dialogová okna)</w:t>
            </w:r>
          </w:p>
        </w:tc>
        <w:tc>
          <w:tcPr>
            <w:tcW w:w="252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CD73CE">
            <w:pPr>
              <w:ind w:left="0" w:hanging="2"/>
              <w:rPr>
                <w:rFonts w:ascii="Arial" w:hAnsi="Arial" w:cs="Arial"/>
                <w:color w:val="000000" w:themeColor="text1"/>
                <w:sz w:val="20"/>
                <w:szCs w:val="20"/>
              </w:rPr>
            </w:pPr>
          </w:p>
          <w:p w:rsidR="00CD73CE" w:rsidRPr="00D87EEC" w:rsidRDefault="00CD73CE">
            <w:pPr>
              <w:ind w:left="0" w:hanging="2"/>
              <w:rPr>
                <w:rFonts w:ascii="Arial" w:hAnsi="Arial" w:cs="Arial"/>
                <w:color w:val="000000" w:themeColor="text1"/>
                <w:sz w:val="20"/>
                <w:szCs w:val="20"/>
              </w:rPr>
            </w:pPr>
          </w:p>
          <w:p w:rsidR="00CD73CE" w:rsidRPr="00D87EEC" w:rsidRDefault="00CD73CE">
            <w:pPr>
              <w:ind w:left="0" w:hanging="2"/>
              <w:rPr>
                <w:rFonts w:ascii="Arial" w:hAnsi="Arial" w:cs="Arial"/>
                <w:color w:val="000000" w:themeColor="text1"/>
                <w:sz w:val="20"/>
                <w:szCs w:val="20"/>
              </w:rPr>
            </w:pPr>
          </w:p>
          <w:p w:rsidR="00CD73CE" w:rsidRPr="00D87EEC" w:rsidRDefault="00CD73CE">
            <w:pPr>
              <w:ind w:left="0" w:hanging="2"/>
              <w:rPr>
                <w:rFonts w:ascii="Arial" w:hAnsi="Arial" w:cs="Arial"/>
                <w:color w:val="000000" w:themeColor="text1"/>
                <w:sz w:val="20"/>
                <w:szCs w:val="20"/>
              </w:rPr>
            </w:pPr>
          </w:p>
          <w:p w:rsidR="00CD73CE" w:rsidRPr="00D87EEC" w:rsidRDefault="00CD73CE">
            <w:pPr>
              <w:ind w:left="0" w:hanging="2"/>
              <w:rPr>
                <w:rFonts w:ascii="Arial" w:hAnsi="Arial" w:cs="Arial"/>
                <w:color w:val="000000" w:themeColor="text1"/>
                <w:sz w:val="20"/>
                <w:szCs w:val="20"/>
              </w:rPr>
            </w:pPr>
          </w:p>
          <w:p w:rsidR="00CD73CE" w:rsidRPr="00D87EEC" w:rsidRDefault="00CD73CE">
            <w:pPr>
              <w:ind w:left="0" w:hanging="2"/>
              <w:rPr>
                <w:rFonts w:ascii="Arial" w:hAnsi="Arial" w:cs="Arial"/>
                <w:color w:val="000000" w:themeColor="text1"/>
                <w:sz w:val="20"/>
                <w:szCs w:val="20"/>
              </w:rPr>
            </w:pPr>
          </w:p>
          <w:p w:rsidR="00CD73CE" w:rsidRPr="00D87EEC" w:rsidRDefault="00CD73CE">
            <w:pPr>
              <w:ind w:left="0" w:hanging="2"/>
              <w:rPr>
                <w:rFonts w:ascii="Arial" w:hAnsi="Arial" w:cs="Arial"/>
                <w:color w:val="000000" w:themeColor="text1"/>
                <w:sz w:val="20"/>
                <w:szCs w:val="20"/>
              </w:rPr>
            </w:pPr>
          </w:p>
          <w:p w:rsidR="00CD73CE" w:rsidRPr="00D87EEC" w:rsidRDefault="00CD73CE">
            <w:pPr>
              <w:ind w:left="0" w:hanging="2"/>
              <w:rPr>
                <w:rFonts w:ascii="Arial" w:hAnsi="Arial" w:cs="Arial"/>
                <w:color w:val="000000" w:themeColor="text1"/>
                <w:sz w:val="20"/>
                <w:szCs w:val="20"/>
              </w:rPr>
            </w:pPr>
          </w:p>
          <w:p w:rsidR="00CD73CE" w:rsidRPr="00D87EEC" w:rsidRDefault="00CD73CE">
            <w:pPr>
              <w:ind w:left="0" w:hanging="2"/>
              <w:rPr>
                <w:rFonts w:ascii="Arial" w:hAnsi="Arial" w:cs="Arial"/>
                <w:color w:val="000000" w:themeColor="text1"/>
                <w:sz w:val="20"/>
                <w:szCs w:val="20"/>
              </w:rPr>
            </w:pPr>
          </w:p>
          <w:p w:rsidR="00CD73CE" w:rsidRPr="00D87EEC" w:rsidRDefault="00CD73CE">
            <w:pPr>
              <w:ind w:left="0" w:hanging="2"/>
              <w:rPr>
                <w:rFonts w:ascii="Arial" w:hAnsi="Arial" w:cs="Arial"/>
                <w:color w:val="000000" w:themeColor="text1"/>
                <w:sz w:val="20"/>
                <w:szCs w:val="20"/>
              </w:rPr>
            </w:pPr>
          </w:p>
          <w:p w:rsidR="00CD73CE" w:rsidRPr="00D87EEC" w:rsidRDefault="00CD73CE">
            <w:pPr>
              <w:ind w:left="0" w:hanging="2"/>
              <w:rPr>
                <w:rFonts w:ascii="Arial" w:hAnsi="Arial" w:cs="Arial"/>
                <w:color w:val="000000" w:themeColor="text1"/>
                <w:sz w:val="20"/>
                <w:szCs w:val="20"/>
              </w:rPr>
            </w:pPr>
          </w:p>
          <w:p w:rsidR="00CD73CE" w:rsidRPr="00D87EEC" w:rsidRDefault="00CD73CE">
            <w:pPr>
              <w:ind w:left="0" w:hanging="2"/>
              <w:rPr>
                <w:rFonts w:ascii="Arial" w:hAnsi="Arial" w:cs="Arial"/>
                <w:color w:val="000000" w:themeColor="text1"/>
                <w:sz w:val="20"/>
                <w:szCs w:val="20"/>
              </w:rPr>
            </w:pPr>
          </w:p>
          <w:p w:rsidR="00CD73CE" w:rsidRPr="00D87EEC" w:rsidRDefault="00CD73CE">
            <w:pPr>
              <w:ind w:left="0" w:hanging="2"/>
              <w:rPr>
                <w:rFonts w:ascii="Arial" w:hAnsi="Arial" w:cs="Arial"/>
                <w:color w:val="000000" w:themeColor="text1"/>
                <w:sz w:val="20"/>
                <w:szCs w:val="20"/>
              </w:rPr>
            </w:pPr>
          </w:p>
          <w:p w:rsidR="00CD73CE" w:rsidRPr="00D87EEC" w:rsidRDefault="00CD73CE">
            <w:pPr>
              <w:ind w:left="0" w:hanging="2"/>
              <w:rPr>
                <w:rFonts w:ascii="Arial" w:hAnsi="Arial" w:cs="Arial"/>
                <w:color w:val="000000" w:themeColor="text1"/>
                <w:sz w:val="20"/>
                <w:szCs w:val="20"/>
              </w:rPr>
            </w:pPr>
          </w:p>
          <w:p w:rsidR="00CD73CE" w:rsidRPr="00D87EEC" w:rsidRDefault="00CD73CE">
            <w:pPr>
              <w:ind w:left="0" w:hanging="2"/>
              <w:rPr>
                <w:rFonts w:ascii="Arial" w:hAnsi="Arial" w:cs="Arial"/>
                <w:color w:val="000000" w:themeColor="text1"/>
                <w:sz w:val="20"/>
                <w:szCs w:val="20"/>
              </w:rPr>
            </w:pPr>
          </w:p>
          <w:p w:rsidR="00CD73CE" w:rsidRPr="00D87EEC" w:rsidRDefault="00CD73CE">
            <w:pPr>
              <w:ind w:left="0" w:hanging="2"/>
              <w:rPr>
                <w:rFonts w:ascii="Arial" w:hAnsi="Arial" w:cs="Arial"/>
                <w:color w:val="000000" w:themeColor="text1"/>
                <w:sz w:val="20"/>
                <w:szCs w:val="20"/>
              </w:rPr>
            </w:pPr>
          </w:p>
          <w:p w:rsidR="00CD73CE" w:rsidRPr="00D87EEC" w:rsidRDefault="00CD73CE">
            <w:pPr>
              <w:ind w:left="0" w:hanging="2"/>
              <w:rPr>
                <w:rFonts w:ascii="Arial" w:hAnsi="Arial" w:cs="Arial"/>
                <w:color w:val="000000" w:themeColor="text1"/>
                <w:sz w:val="20"/>
                <w:szCs w:val="20"/>
              </w:rPr>
            </w:pPr>
          </w:p>
          <w:p w:rsidR="00CD73CE" w:rsidRPr="00D87EEC" w:rsidRDefault="00CD73CE">
            <w:pPr>
              <w:ind w:left="0" w:hanging="2"/>
              <w:rPr>
                <w:rFonts w:ascii="Arial" w:hAnsi="Arial" w:cs="Arial"/>
                <w:color w:val="000000" w:themeColor="text1"/>
                <w:sz w:val="20"/>
                <w:szCs w:val="20"/>
              </w:rPr>
            </w:pPr>
          </w:p>
          <w:p w:rsidR="00CD73CE" w:rsidRPr="00D87EEC" w:rsidRDefault="003E4BB6">
            <w:pPr>
              <w:ind w:left="0" w:hanging="2"/>
              <w:rPr>
                <w:rFonts w:ascii="Arial" w:hAnsi="Arial" w:cs="Arial"/>
                <w:color w:val="000000" w:themeColor="text1"/>
                <w:sz w:val="20"/>
                <w:szCs w:val="20"/>
              </w:rPr>
            </w:pPr>
            <w:r w:rsidRPr="00D87EEC">
              <w:rPr>
                <w:rFonts w:ascii="Arial" w:hAnsi="Arial" w:cs="Arial"/>
                <w:color w:val="000000" w:themeColor="text1"/>
                <w:sz w:val="20"/>
                <w:szCs w:val="20"/>
              </w:rPr>
              <w:t>VDO - Občan, občanská společnost  a stát - úcta k zákonům a autorským právům</w:t>
            </w:r>
          </w:p>
        </w:tc>
      </w:tr>
    </w:tbl>
    <w:p w:rsidR="00CD73CE" w:rsidRDefault="00CD73CE">
      <w:pPr>
        <w:spacing w:before="240" w:after="240"/>
        <w:ind w:left="0" w:hanging="2"/>
        <w:rPr>
          <w:rFonts w:ascii="Arial" w:eastAsia="Arial" w:hAnsi="Arial" w:cs="Arial"/>
          <w:color w:val="000000" w:themeColor="text1"/>
        </w:rPr>
      </w:pPr>
    </w:p>
    <w:p w:rsidR="008045BF" w:rsidRDefault="008045BF">
      <w:pPr>
        <w:spacing w:before="240" w:after="240"/>
        <w:ind w:left="0" w:hanging="2"/>
        <w:rPr>
          <w:rFonts w:ascii="Arial" w:eastAsia="Arial" w:hAnsi="Arial" w:cs="Arial"/>
          <w:color w:val="000000" w:themeColor="text1"/>
        </w:rPr>
      </w:pPr>
    </w:p>
    <w:p w:rsidR="008045BF" w:rsidRDefault="008045BF">
      <w:pPr>
        <w:spacing w:before="240" w:after="240"/>
        <w:ind w:left="0" w:hanging="2"/>
        <w:rPr>
          <w:rFonts w:ascii="Arial" w:eastAsia="Arial" w:hAnsi="Arial" w:cs="Arial"/>
          <w:color w:val="000000" w:themeColor="text1"/>
        </w:rPr>
      </w:pPr>
    </w:p>
    <w:p w:rsidR="008045BF" w:rsidRDefault="008045BF">
      <w:pPr>
        <w:spacing w:before="240" w:after="240"/>
        <w:ind w:left="0" w:hanging="2"/>
        <w:rPr>
          <w:rFonts w:ascii="Arial" w:eastAsia="Arial" w:hAnsi="Arial" w:cs="Arial"/>
          <w:color w:val="000000" w:themeColor="text1"/>
        </w:rPr>
      </w:pPr>
    </w:p>
    <w:p w:rsidR="008045BF" w:rsidRDefault="008045BF">
      <w:pPr>
        <w:spacing w:before="240" w:after="240"/>
        <w:ind w:left="0" w:hanging="2"/>
        <w:rPr>
          <w:rFonts w:ascii="Arial" w:eastAsia="Arial" w:hAnsi="Arial" w:cs="Arial"/>
          <w:color w:val="000000" w:themeColor="text1"/>
        </w:rPr>
      </w:pPr>
    </w:p>
    <w:p w:rsidR="00401D83" w:rsidRDefault="00401D83">
      <w:pPr>
        <w:spacing w:before="240" w:after="240"/>
        <w:ind w:left="0" w:hanging="2"/>
        <w:rPr>
          <w:rFonts w:ascii="Arial" w:eastAsia="Arial" w:hAnsi="Arial" w:cs="Arial"/>
          <w:color w:val="000000" w:themeColor="text1"/>
        </w:rPr>
      </w:pPr>
    </w:p>
    <w:p w:rsidR="00401D83" w:rsidRDefault="00401D83">
      <w:pPr>
        <w:spacing w:before="240" w:after="240"/>
        <w:ind w:left="0" w:hanging="2"/>
        <w:rPr>
          <w:rFonts w:ascii="Arial" w:eastAsia="Arial" w:hAnsi="Arial" w:cs="Arial"/>
          <w:color w:val="000000" w:themeColor="text1"/>
        </w:rPr>
      </w:pPr>
    </w:p>
    <w:p w:rsidR="00401D83" w:rsidRDefault="00401D83">
      <w:pPr>
        <w:spacing w:before="240" w:after="240"/>
        <w:ind w:left="0" w:hanging="2"/>
        <w:rPr>
          <w:rFonts w:ascii="Arial" w:eastAsia="Arial" w:hAnsi="Arial" w:cs="Arial"/>
          <w:color w:val="000000" w:themeColor="text1"/>
        </w:rPr>
      </w:pPr>
    </w:p>
    <w:p w:rsidR="00401D83" w:rsidRPr="00F62FE6" w:rsidRDefault="00401D83">
      <w:pPr>
        <w:spacing w:before="240" w:after="240"/>
        <w:ind w:left="0" w:hanging="2"/>
        <w:rPr>
          <w:rFonts w:ascii="Arial" w:eastAsia="Arial" w:hAnsi="Arial" w:cs="Arial"/>
          <w:color w:val="000000" w:themeColor="text1"/>
        </w:rPr>
      </w:pPr>
    </w:p>
    <w:p w:rsidR="00CD73CE" w:rsidRPr="00F62FE6" w:rsidRDefault="00CD73CE">
      <w:pPr>
        <w:spacing w:line="256" w:lineRule="auto"/>
        <w:ind w:left="0" w:hanging="2"/>
        <w:rPr>
          <w:rFonts w:ascii="Arial" w:eastAsia="Arial" w:hAnsi="Arial" w:cs="Arial"/>
          <w:color w:val="000000" w:themeColor="text1"/>
        </w:rPr>
      </w:pPr>
    </w:p>
    <w:p w:rsidR="00CD73CE" w:rsidRPr="00F62FE6" w:rsidRDefault="00CD73CE">
      <w:pPr>
        <w:spacing w:before="240" w:after="160" w:line="256" w:lineRule="auto"/>
        <w:ind w:left="0" w:hanging="2"/>
        <w:rPr>
          <w:rFonts w:ascii="Arial" w:eastAsia="Arial" w:hAnsi="Arial" w:cs="Arial"/>
          <w:color w:val="000000" w:themeColor="text1"/>
        </w:rPr>
      </w:pPr>
    </w:p>
    <w:tbl>
      <w:tblPr>
        <w:tblStyle w:val="affa"/>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71"/>
        <w:gridCol w:w="3180"/>
        <w:gridCol w:w="1203"/>
        <w:gridCol w:w="1317"/>
      </w:tblGrid>
      <w:tr w:rsidR="00CD73CE" w:rsidTr="008045BF">
        <w:trPr>
          <w:trHeight w:val="620"/>
        </w:trPr>
        <w:tc>
          <w:tcPr>
            <w:tcW w:w="7754" w:type="dxa"/>
            <w:gridSpan w:val="3"/>
            <w:tcBorders>
              <w:top w:val="nil"/>
              <w:left w:val="nil"/>
              <w:bottom w:val="nil"/>
              <w:right w:val="nil"/>
            </w:tcBorders>
            <w:shd w:val="clear" w:color="auto" w:fill="C0C0C0"/>
            <w:tcMar>
              <w:top w:w="100" w:type="dxa"/>
              <w:left w:w="100" w:type="dxa"/>
              <w:bottom w:w="100" w:type="dxa"/>
              <w:right w:w="100" w:type="dxa"/>
            </w:tcMar>
          </w:tcPr>
          <w:p w:rsidR="00CD73CE" w:rsidRDefault="003E4BB6">
            <w:pPr>
              <w:spacing w:before="240" w:after="240"/>
              <w:ind w:left="0" w:hanging="2"/>
              <w:rPr>
                <w:rFonts w:ascii="Arial" w:eastAsia="Arial" w:hAnsi="Arial" w:cs="Arial"/>
                <w:b/>
              </w:rPr>
            </w:pPr>
            <w:r>
              <w:rPr>
                <w:rFonts w:ascii="Arial" w:eastAsia="Arial" w:hAnsi="Arial" w:cs="Arial"/>
                <w:b/>
              </w:rPr>
              <w:lastRenderedPageBreak/>
              <w:t xml:space="preserve">Informatika </w:t>
            </w:r>
          </w:p>
        </w:tc>
        <w:tc>
          <w:tcPr>
            <w:tcW w:w="1317" w:type="dxa"/>
            <w:tcBorders>
              <w:top w:val="nil"/>
              <w:left w:val="nil"/>
              <w:bottom w:val="nil"/>
              <w:right w:val="nil"/>
            </w:tcBorders>
            <w:shd w:val="clear" w:color="auto" w:fill="C0C0C0"/>
            <w:tcMar>
              <w:top w:w="100" w:type="dxa"/>
              <w:left w:w="100" w:type="dxa"/>
              <w:bottom w:w="100" w:type="dxa"/>
              <w:right w:w="100" w:type="dxa"/>
            </w:tcMar>
          </w:tcPr>
          <w:p w:rsidR="00CD73CE" w:rsidRDefault="003E4BB6">
            <w:pPr>
              <w:spacing w:before="240" w:after="240"/>
              <w:ind w:left="0" w:hanging="2"/>
              <w:jc w:val="right"/>
              <w:rPr>
                <w:rFonts w:ascii="Arial" w:eastAsia="Arial" w:hAnsi="Arial" w:cs="Arial"/>
                <w:b/>
                <w:sz w:val="22"/>
                <w:szCs w:val="22"/>
              </w:rPr>
            </w:pPr>
            <w:r>
              <w:rPr>
                <w:rFonts w:ascii="Arial" w:eastAsia="Arial" w:hAnsi="Arial" w:cs="Arial"/>
                <w:b/>
                <w:sz w:val="22"/>
                <w:szCs w:val="22"/>
              </w:rPr>
              <w:t>7. Ročník</w:t>
            </w:r>
          </w:p>
        </w:tc>
      </w:tr>
      <w:tr w:rsidR="00CD73CE" w:rsidTr="008045BF">
        <w:trPr>
          <w:trHeight w:val="455"/>
        </w:trPr>
        <w:tc>
          <w:tcPr>
            <w:tcW w:w="3371"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CD73CE" w:rsidRDefault="003E4BB6">
            <w:pPr>
              <w:spacing w:before="240" w:after="240"/>
              <w:ind w:left="0" w:right="40" w:hanging="2"/>
              <w:jc w:val="center"/>
              <w:rPr>
                <w:rFonts w:ascii="Arial" w:eastAsia="Arial" w:hAnsi="Arial" w:cs="Arial"/>
                <w:b/>
              </w:rPr>
            </w:pPr>
            <w:r>
              <w:rPr>
                <w:rFonts w:ascii="Arial" w:eastAsia="Arial" w:hAnsi="Arial" w:cs="Arial"/>
                <w:b/>
              </w:rPr>
              <w:t>Výstupy</w:t>
            </w:r>
          </w:p>
        </w:tc>
        <w:tc>
          <w:tcPr>
            <w:tcW w:w="3180" w:type="dxa"/>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Default="003E4BB6">
            <w:pPr>
              <w:spacing w:before="240" w:after="240"/>
              <w:ind w:left="0" w:right="40" w:hanging="2"/>
              <w:jc w:val="center"/>
              <w:rPr>
                <w:rFonts w:ascii="Arial" w:eastAsia="Arial" w:hAnsi="Arial" w:cs="Arial"/>
                <w:b/>
              </w:rPr>
            </w:pPr>
            <w:r>
              <w:rPr>
                <w:rFonts w:ascii="Arial" w:eastAsia="Arial" w:hAnsi="Arial" w:cs="Arial"/>
                <w:b/>
              </w:rPr>
              <w:t>Učivo</w:t>
            </w:r>
          </w:p>
        </w:tc>
        <w:tc>
          <w:tcPr>
            <w:tcW w:w="2520" w:type="dxa"/>
            <w:gridSpan w:val="2"/>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Default="003E4BB6">
            <w:pPr>
              <w:spacing w:before="240" w:after="240"/>
              <w:ind w:left="0" w:right="40" w:hanging="2"/>
              <w:jc w:val="center"/>
              <w:rPr>
                <w:rFonts w:ascii="Arial" w:eastAsia="Arial" w:hAnsi="Arial" w:cs="Arial"/>
                <w:b/>
              </w:rPr>
            </w:pPr>
            <w:r>
              <w:rPr>
                <w:rFonts w:ascii="Arial" w:eastAsia="Arial" w:hAnsi="Arial" w:cs="Arial"/>
                <w:b/>
              </w:rPr>
              <w:t>Průřezová témata</w:t>
            </w:r>
          </w:p>
        </w:tc>
      </w:tr>
      <w:tr w:rsidR="00CD73CE" w:rsidTr="008045BF">
        <w:trPr>
          <w:trHeight w:val="7045"/>
        </w:trPr>
        <w:tc>
          <w:tcPr>
            <w:tcW w:w="337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3E4BB6">
            <w:pPr>
              <w:spacing w:before="240" w:after="240" w:line="276" w:lineRule="auto"/>
              <w:ind w:left="0" w:hanging="2"/>
              <w:rPr>
                <w:rFonts w:ascii="Arial" w:hAnsi="Arial" w:cs="Arial"/>
                <w:sz w:val="20"/>
                <w:szCs w:val="20"/>
              </w:rPr>
            </w:pPr>
            <w:r w:rsidRPr="00D87EEC">
              <w:rPr>
                <w:rFonts w:ascii="Arial" w:hAnsi="Arial" w:cs="Arial"/>
                <w:sz w:val="20"/>
                <w:szCs w:val="20"/>
              </w:rPr>
              <w:t>Žákyně/žák:</w:t>
            </w:r>
          </w:p>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V</w:t>
            </w:r>
            <w:r w:rsidR="003E4BB6" w:rsidRPr="00D87EEC">
              <w:rPr>
                <w:rFonts w:ascii="Arial" w:hAnsi="Arial" w:cs="Arial"/>
                <w:sz w:val="20"/>
                <w:szCs w:val="20"/>
              </w:rPr>
              <w:t xml:space="preserve"> blokově orientovaném programovacím jazyce sestaví program, dbá na jeho čitelnost a přehlednost</w:t>
            </w:r>
          </w:p>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P</w:t>
            </w:r>
            <w:r w:rsidR="003E4BB6" w:rsidRPr="00D87EEC">
              <w:rPr>
                <w:rFonts w:ascii="Arial" w:hAnsi="Arial" w:cs="Arial"/>
                <w:sz w:val="20"/>
                <w:szCs w:val="20"/>
              </w:rPr>
              <w:t>o přečtení programu vysvětlí, co vykoná</w:t>
            </w:r>
          </w:p>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O</w:t>
            </w:r>
            <w:r w:rsidR="003E4BB6" w:rsidRPr="00D87EEC">
              <w:rPr>
                <w:rFonts w:ascii="Arial" w:hAnsi="Arial" w:cs="Arial"/>
                <w:sz w:val="20"/>
                <w:szCs w:val="20"/>
              </w:rPr>
              <w:t>věří správnost programu, najde a opraví v něm chyby</w:t>
            </w:r>
          </w:p>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P</w:t>
            </w:r>
            <w:r w:rsidR="003E4BB6" w:rsidRPr="00D87EEC">
              <w:rPr>
                <w:rFonts w:ascii="Arial" w:hAnsi="Arial" w:cs="Arial"/>
                <w:sz w:val="20"/>
                <w:szCs w:val="20"/>
              </w:rPr>
              <w:t>oužívá cyklus s pevným počtem opakování, rozezná, zda má být příkaz uvnitř nebo vně opakování,</w:t>
            </w:r>
          </w:p>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V</w:t>
            </w:r>
            <w:r w:rsidR="003E4BB6" w:rsidRPr="00D87EEC">
              <w:rPr>
                <w:rFonts w:ascii="Arial" w:hAnsi="Arial" w:cs="Arial"/>
                <w:sz w:val="20"/>
                <w:szCs w:val="20"/>
              </w:rPr>
              <w:t>ytváří vlastní bloky a používá je v dalších programech</w:t>
            </w:r>
          </w:p>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D</w:t>
            </w:r>
            <w:r w:rsidR="003E4BB6" w:rsidRPr="00D87EEC">
              <w:rPr>
                <w:rFonts w:ascii="Arial" w:hAnsi="Arial" w:cs="Arial"/>
                <w:sz w:val="20"/>
                <w:szCs w:val="20"/>
              </w:rPr>
              <w:t>iskutuje různé programy pro řešení problému</w:t>
            </w:r>
          </w:p>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V</w:t>
            </w:r>
            <w:r w:rsidR="003E4BB6" w:rsidRPr="00D87EEC">
              <w:rPr>
                <w:rFonts w:ascii="Arial" w:hAnsi="Arial" w:cs="Arial"/>
                <w:sz w:val="20"/>
                <w:szCs w:val="20"/>
              </w:rPr>
              <w:t>ybere z více možností vhodný program pro řešený problém a svůj výběr zdůvodní</w:t>
            </w:r>
          </w:p>
        </w:tc>
        <w:tc>
          <w:tcPr>
            <w:tcW w:w="31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3E4BB6">
            <w:pPr>
              <w:spacing w:before="240" w:after="240" w:line="276" w:lineRule="auto"/>
              <w:ind w:left="0" w:hanging="2"/>
              <w:rPr>
                <w:rFonts w:ascii="Arial" w:hAnsi="Arial" w:cs="Arial"/>
                <w:sz w:val="20"/>
                <w:szCs w:val="20"/>
              </w:rPr>
            </w:pPr>
            <w:r w:rsidRPr="00D87EEC">
              <w:rPr>
                <w:rFonts w:ascii="Arial" w:hAnsi="Arial" w:cs="Arial"/>
                <w:sz w:val="20"/>
                <w:szCs w:val="20"/>
              </w:rPr>
              <w:t>Vytvoření programu</w:t>
            </w:r>
          </w:p>
          <w:p w:rsidR="00CD73CE" w:rsidRPr="00D87EEC" w:rsidRDefault="003E4BB6">
            <w:pPr>
              <w:spacing w:before="240" w:after="240" w:line="276" w:lineRule="auto"/>
              <w:ind w:left="0" w:hanging="2"/>
              <w:rPr>
                <w:rFonts w:ascii="Arial" w:hAnsi="Arial" w:cs="Arial"/>
                <w:sz w:val="20"/>
                <w:szCs w:val="20"/>
              </w:rPr>
            </w:pPr>
            <w:r w:rsidRPr="00D87EEC">
              <w:rPr>
                <w:rFonts w:ascii="Arial" w:hAnsi="Arial" w:cs="Arial"/>
                <w:sz w:val="20"/>
                <w:szCs w:val="20"/>
              </w:rPr>
              <w:t>Opakování</w:t>
            </w:r>
          </w:p>
          <w:p w:rsidR="00CD73CE" w:rsidRPr="00D87EEC" w:rsidRDefault="003E4BB6">
            <w:pPr>
              <w:spacing w:before="240" w:after="240"/>
              <w:ind w:left="0" w:hanging="2"/>
              <w:rPr>
                <w:rFonts w:ascii="Arial" w:hAnsi="Arial" w:cs="Arial"/>
                <w:sz w:val="20"/>
                <w:szCs w:val="20"/>
              </w:rPr>
            </w:pPr>
            <w:r w:rsidRPr="00D87EEC">
              <w:rPr>
                <w:rFonts w:ascii="Arial" w:hAnsi="Arial" w:cs="Arial"/>
                <w:sz w:val="20"/>
                <w:szCs w:val="20"/>
              </w:rPr>
              <w:t>Podprogramy</w:t>
            </w:r>
          </w:p>
        </w:tc>
        <w:tc>
          <w:tcPr>
            <w:tcW w:w="252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Default="00CD73CE">
            <w:pPr>
              <w:spacing w:before="240" w:after="240"/>
              <w:ind w:left="0" w:hanging="2"/>
              <w:rPr>
                <w:rFonts w:ascii="Arial" w:eastAsia="Arial" w:hAnsi="Arial" w:cs="Arial"/>
              </w:rPr>
            </w:pPr>
          </w:p>
        </w:tc>
      </w:tr>
      <w:tr w:rsidR="00CD73CE" w:rsidTr="008045BF">
        <w:trPr>
          <w:trHeight w:val="4295"/>
        </w:trPr>
        <w:tc>
          <w:tcPr>
            <w:tcW w:w="337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V</w:t>
            </w:r>
            <w:r w:rsidR="003E4BB6" w:rsidRPr="00D87EEC">
              <w:rPr>
                <w:rFonts w:ascii="Arial" w:hAnsi="Arial" w:cs="Arial"/>
                <w:sz w:val="20"/>
                <w:szCs w:val="20"/>
              </w:rPr>
              <w:t>ysvětlí známé modely jevů, situací, činností</w:t>
            </w:r>
          </w:p>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V</w:t>
            </w:r>
            <w:r w:rsidR="003E4BB6" w:rsidRPr="00D87EEC">
              <w:rPr>
                <w:rFonts w:ascii="Arial" w:hAnsi="Arial" w:cs="Arial"/>
                <w:sz w:val="20"/>
                <w:szCs w:val="20"/>
              </w:rPr>
              <w:t xml:space="preserve"> mapě a dalších schématech najde odpověď na otázku</w:t>
            </w:r>
          </w:p>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P</w:t>
            </w:r>
            <w:r w:rsidR="003E4BB6" w:rsidRPr="00D87EEC">
              <w:rPr>
                <w:rFonts w:ascii="Arial" w:hAnsi="Arial" w:cs="Arial"/>
                <w:sz w:val="20"/>
                <w:szCs w:val="20"/>
              </w:rPr>
              <w:t>omocí ohodnocených grafů řeší problémy</w:t>
            </w:r>
          </w:p>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P</w:t>
            </w:r>
            <w:r w:rsidR="003E4BB6" w:rsidRPr="00D87EEC">
              <w:rPr>
                <w:rFonts w:ascii="Arial" w:hAnsi="Arial" w:cs="Arial"/>
                <w:sz w:val="20"/>
                <w:szCs w:val="20"/>
              </w:rPr>
              <w:t>omocí orientovaných grafů řeší problémy</w:t>
            </w:r>
          </w:p>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V</w:t>
            </w:r>
            <w:r w:rsidR="003E4BB6" w:rsidRPr="00D87EEC">
              <w:rPr>
                <w:rFonts w:ascii="Arial" w:hAnsi="Arial" w:cs="Arial"/>
                <w:sz w:val="20"/>
                <w:szCs w:val="20"/>
              </w:rPr>
              <w:t>ytvoří model, ve kterém znázorní více souběžných činností</w:t>
            </w:r>
          </w:p>
        </w:tc>
        <w:tc>
          <w:tcPr>
            <w:tcW w:w="31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3E4BB6">
            <w:pPr>
              <w:spacing w:before="240" w:after="240" w:line="276" w:lineRule="auto"/>
              <w:ind w:left="0" w:hanging="2"/>
              <w:rPr>
                <w:rFonts w:ascii="Arial" w:hAnsi="Arial" w:cs="Arial"/>
                <w:sz w:val="20"/>
                <w:szCs w:val="20"/>
              </w:rPr>
            </w:pPr>
            <w:r w:rsidRPr="00D87EEC">
              <w:rPr>
                <w:rFonts w:ascii="Arial" w:hAnsi="Arial" w:cs="Arial"/>
                <w:sz w:val="20"/>
                <w:szCs w:val="20"/>
              </w:rPr>
              <w:t>Standardizovaná schémata a modely</w:t>
            </w:r>
          </w:p>
          <w:p w:rsidR="00CD73CE" w:rsidRPr="00D87EEC" w:rsidRDefault="003E4BB6">
            <w:pPr>
              <w:spacing w:before="240" w:after="240" w:line="276" w:lineRule="auto"/>
              <w:ind w:left="0" w:hanging="2"/>
              <w:rPr>
                <w:rFonts w:ascii="Arial" w:hAnsi="Arial" w:cs="Arial"/>
                <w:sz w:val="20"/>
                <w:szCs w:val="20"/>
              </w:rPr>
            </w:pPr>
            <w:r w:rsidRPr="00D87EEC">
              <w:rPr>
                <w:rFonts w:ascii="Arial" w:hAnsi="Arial" w:cs="Arial"/>
                <w:sz w:val="20"/>
                <w:szCs w:val="20"/>
              </w:rPr>
              <w:t>Ohodnocené grafy, minimální cesta grafu, kostra grafu</w:t>
            </w:r>
          </w:p>
          <w:p w:rsidR="00CD73CE" w:rsidRPr="00D87EEC" w:rsidRDefault="003E4BB6">
            <w:pPr>
              <w:spacing w:before="240" w:after="240" w:line="276" w:lineRule="auto"/>
              <w:ind w:left="0" w:hanging="2"/>
              <w:rPr>
                <w:rFonts w:ascii="Arial" w:hAnsi="Arial" w:cs="Arial"/>
                <w:sz w:val="20"/>
                <w:szCs w:val="20"/>
              </w:rPr>
            </w:pPr>
            <w:r w:rsidRPr="00D87EEC">
              <w:rPr>
                <w:rFonts w:ascii="Arial" w:hAnsi="Arial" w:cs="Arial"/>
                <w:sz w:val="20"/>
                <w:szCs w:val="20"/>
              </w:rPr>
              <w:t>Orientované grafy, automaty</w:t>
            </w:r>
          </w:p>
          <w:p w:rsidR="00CD73CE" w:rsidRPr="00D87EEC" w:rsidRDefault="003E4BB6">
            <w:pPr>
              <w:spacing w:before="240" w:after="240"/>
              <w:ind w:left="0" w:hanging="2"/>
              <w:rPr>
                <w:rFonts w:ascii="Arial" w:hAnsi="Arial" w:cs="Arial"/>
                <w:sz w:val="20"/>
                <w:szCs w:val="20"/>
              </w:rPr>
            </w:pPr>
            <w:r w:rsidRPr="00D87EEC">
              <w:rPr>
                <w:rFonts w:ascii="Arial" w:hAnsi="Arial" w:cs="Arial"/>
                <w:sz w:val="20"/>
                <w:szCs w:val="20"/>
              </w:rPr>
              <w:t>Modely, paralelní činnost</w:t>
            </w:r>
          </w:p>
        </w:tc>
        <w:tc>
          <w:tcPr>
            <w:tcW w:w="252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Default="00CD73CE">
            <w:pPr>
              <w:spacing w:before="240" w:after="240"/>
              <w:ind w:left="0" w:hanging="2"/>
              <w:rPr>
                <w:rFonts w:ascii="Arial" w:eastAsia="Arial" w:hAnsi="Arial" w:cs="Arial"/>
              </w:rPr>
            </w:pPr>
          </w:p>
        </w:tc>
      </w:tr>
      <w:tr w:rsidR="00CD73CE" w:rsidTr="008045BF">
        <w:trPr>
          <w:trHeight w:val="9215"/>
        </w:trPr>
        <w:tc>
          <w:tcPr>
            <w:tcW w:w="337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lastRenderedPageBreak/>
              <w:t>V</w:t>
            </w:r>
            <w:r w:rsidR="003E4BB6" w:rsidRPr="00D87EEC">
              <w:rPr>
                <w:rFonts w:ascii="Arial" w:hAnsi="Arial" w:cs="Arial"/>
                <w:sz w:val="20"/>
                <w:szCs w:val="20"/>
              </w:rPr>
              <w:t xml:space="preserve"> blokově orientovaném programovacím jazyce sestaví přehledný program k vyřešení problému</w:t>
            </w:r>
          </w:p>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P</w:t>
            </w:r>
            <w:r w:rsidR="003E4BB6" w:rsidRPr="00D87EEC">
              <w:rPr>
                <w:rFonts w:ascii="Arial" w:hAnsi="Arial" w:cs="Arial"/>
                <w:sz w:val="20"/>
                <w:szCs w:val="20"/>
              </w:rPr>
              <w:t>o přečtení programu vysvětlí, co vykoná</w:t>
            </w:r>
          </w:p>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O</w:t>
            </w:r>
            <w:r w:rsidR="003E4BB6" w:rsidRPr="00D87EEC">
              <w:rPr>
                <w:rFonts w:ascii="Arial" w:hAnsi="Arial" w:cs="Arial"/>
                <w:sz w:val="20"/>
                <w:szCs w:val="20"/>
              </w:rPr>
              <w:t>věří správnost programu, najde a opraví v něm chyby</w:t>
            </w:r>
          </w:p>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P</w:t>
            </w:r>
            <w:r w:rsidR="003E4BB6" w:rsidRPr="00D87EEC">
              <w:rPr>
                <w:rFonts w:ascii="Arial" w:hAnsi="Arial" w:cs="Arial"/>
                <w:sz w:val="20"/>
                <w:szCs w:val="20"/>
              </w:rPr>
              <w:t>oužívá podmínky pro ukončení opakování, rozezná, kdy je podmínka splněna</w:t>
            </w:r>
          </w:p>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S</w:t>
            </w:r>
            <w:r w:rsidR="003E4BB6" w:rsidRPr="00D87EEC">
              <w:rPr>
                <w:rFonts w:ascii="Arial" w:hAnsi="Arial" w:cs="Arial"/>
                <w:sz w:val="20"/>
                <w:szCs w:val="20"/>
              </w:rPr>
              <w:t>pouští program myší, klávesnicí, interakcí postav</w:t>
            </w:r>
          </w:p>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V</w:t>
            </w:r>
            <w:r w:rsidR="003E4BB6" w:rsidRPr="00D87EEC">
              <w:rPr>
                <w:rFonts w:ascii="Arial" w:hAnsi="Arial" w:cs="Arial"/>
                <w:sz w:val="20"/>
                <w:szCs w:val="20"/>
              </w:rPr>
              <w:t>ytváří vlastní bloky a používá je v dalších programech</w:t>
            </w:r>
          </w:p>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D</w:t>
            </w:r>
            <w:r w:rsidR="003E4BB6" w:rsidRPr="00D87EEC">
              <w:rPr>
                <w:rFonts w:ascii="Arial" w:hAnsi="Arial" w:cs="Arial"/>
                <w:sz w:val="20"/>
                <w:szCs w:val="20"/>
              </w:rPr>
              <w:t>iskutuje různé programy pro řešení problému</w:t>
            </w:r>
          </w:p>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V</w:t>
            </w:r>
            <w:r w:rsidR="003E4BB6" w:rsidRPr="00D87EEC">
              <w:rPr>
                <w:rFonts w:ascii="Arial" w:hAnsi="Arial" w:cs="Arial"/>
                <w:sz w:val="20"/>
                <w:szCs w:val="20"/>
              </w:rPr>
              <w:t>ybere z více možností vhodný program pro řešený problém a svůj výběr zdůvodní</w:t>
            </w:r>
          </w:p>
          <w:p w:rsidR="00CD73CE" w:rsidRPr="00D87EEC" w:rsidRDefault="00D87EEC">
            <w:pPr>
              <w:spacing w:before="240" w:after="240" w:line="276" w:lineRule="auto"/>
              <w:ind w:left="0" w:hanging="2"/>
              <w:rPr>
                <w:rFonts w:ascii="Arial" w:hAnsi="Arial" w:cs="Arial"/>
                <w:sz w:val="20"/>
                <w:szCs w:val="20"/>
              </w:rPr>
            </w:pPr>
            <w:r>
              <w:rPr>
                <w:rFonts w:ascii="Arial" w:hAnsi="Arial" w:cs="Arial"/>
                <w:sz w:val="20"/>
                <w:szCs w:val="20"/>
              </w:rPr>
              <w:t>H</w:t>
            </w:r>
            <w:r w:rsidR="003E4BB6" w:rsidRPr="00D87EEC">
              <w:rPr>
                <w:rFonts w:ascii="Arial" w:hAnsi="Arial" w:cs="Arial"/>
                <w:sz w:val="20"/>
                <w:szCs w:val="20"/>
              </w:rPr>
              <w:t>otový program upraví pro řešení příbuzného problému</w:t>
            </w:r>
          </w:p>
        </w:tc>
        <w:tc>
          <w:tcPr>
            <w:tcW w:w="31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3E4BB6">
            <w:pPr>
              <w:spacing w:before="240" w:after="240" w:line="276" w:lineRule="auto"/>
              <w:ind w:left="0" w:hanging="2"/>
              <w:rPr>
                <w:rFonts w:ascii="Arial" w:hAnsi="Arial" w:cs="Arial"/>
                <w:sz w:val="20"/>
                <w:szCs w:val="20"/>
              </w:rPr>
            </w:pPr>
            <w:r w:rsidRPr="00D87EEC">
              <w:rPr>
                <w:rFonts w:ascii="Arial" w:hAnsi="Arial" w:cs="Arial"/>
                <w:sz w:val="20"/>
                <w:szCs w:val="20"/>
              </w:rPr>
              <w:t>Opakování s podmínkou</w:t>
            </w:r>
          </w:p>
          <w:p w:rsidR="00CD73CE" w:rsidRPr="00D87EEC" w:rsidRDefault="003E4BB6">
            <w:pPr>
              <w:spacing w:before="240" w:after="240" w:line="276" w:lineRule="auto"/>
              <w:ind w:left="0" w:hanging="2"/>
              <w:rPr>
                <w:rFonts w:ascii="Arial" w:hAnsi="Arial" w:cs="Arial"/>
                <w:sz w:val="20"/>
                <w:szCs w:val="20"/>
              </w:rPr>
            </w:pPr>
            <w:r w:rsidRPr="00D87EEC">
              <w:rPr>
                <w:rFonts w:ascii="Arial" w:hAnsi="Arial" w:cs="Arial"/>
                <w:sz w:val="20"/>
                <w:szCs w:val="20"/>
              </w:rPr>
              <w:t>Události, vstupy</w:t>
            </w:r>
          </w:p>
          <w:p w:rsidR="00CD73CE" w:rsidRPr="00D87EEC" w:rsidRDefault="003E4BB6">
            <w:pPr>
              <w:spacing w:before="240" w:after="240"/>
              <w:ind w:left="0" w:hanging="2"/>
              <w:rPr>
                <w:rFonts w:ascii="Arial" w:hAnsi="Arial" w:cs="Arial"/>
                <w:sz w:val="20"/>
                <w:szCs w:val="20"/>
              </w:rPr>
            </w:pPr>
            <w:r w:rsidRPr="00D87EEC">
              <w:rPr>
                <w:rFonts w:ascii="Arial" w:hAnsi="Arial" w:cs="Arial"/>
                <w:sz w:val="20"/>
                <w:szCs w:val="20"/>
              </w:rPr>
              <w:t>Objekty a komunikace mezi nimi</w:t>
            </w:r>
          </w:p>
        </w:tc>
        <w:tc>
          <w:tcPr>
            <w:tcW w:w="252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Default="00CD73CE">
            <w:pPr>
              <w:spacing w:before="240" w:after="240"/>
              <w:ind w:left="0" w:hanging="2"/>
              <w:rPr>
                <w:rFonts w:ascii="Arial" w:eastAsia="Arial" w:hAnsi="Arial" w:cs="Arial"/>
              </w:rPr>
            </w:pPr>
          </w:p>
        </w:tc>
      </w:tr>
    </w:tbl>
    <w:p w:rsidR="00CD73CE" w:rsidRDefault="00CD73CE">
      <w:pPr>
        <w:spacing w:before="240" w:after="240"/>
        <w:ind w:left="0" w:hanging="2"/>
      </w:pPr>
    </w:p>
    <w:p w:rsidR="008045BF" w:rsidRDefault="008045BF">
      <w:pPr>
        <w:spacing w:before="240" w:after="240"/>
        <w:ind w:left="0" w:hanging="2"/>
      </w:pPr>
    </w:p>
    <w:p w:rsidR="008045BF" w:rsidRDefault="008045BF">
      <w:pPr>
        <w:spacing w:before="240" w:after="240"/>
        <w:ind w:left="0" w:hanging="2"/>
      </w:pPr>
    </w:p>
    <w:p w:rsidR="008045BF" w:rsidRDefault="008045BF">
      <w:pPr>
        <w:spacing w:before="240" w:after="240"/>
        <w:ind w:left="0" w:hanging="2"/>
      </w:pPr>
    </w:p>
    <w:p w:rsidR="008045BF" w:rsidRDefault="008045BF">
      <w:pPr>
        <w:spacing w:before="240" w:after="240"/>
        <w:ind w:left="0" w:hanging="2"/>
      </w:pPr>
    </w:p>
    <w:p w:rsidR="008045BF" w:rsidRDefault="008045BF">
      <w:pPr>
        <w:spacing w:before="240" w:after="240"/>
        <w:ind w:left="0" w:hanging="2"/>
      </w:pPr>
    </w:p>
    <w:p w:rsidR="008045BF" w:rsidRDefault="008045BF">
      <w:pPr>
        <w:spacing w:before="240" w:after="240"/>
        <w:ind w:left="0" w:hanging="2"/>
      </w:pPr>
    </w:p>
    <w:p w:rsidR="008045BF" w:rsidRDefault="008045BF">
      <w:pPr>
        <w:spacing w:before="240" w:after="240"/>
        <w:ind w:left="0" w:hanging="2"/>
      </w:pPr>
    </w:p>
    <w:p w:rsidR="00CD73CE" w:rsidRDefault="00CD73CE">
      <w:pPr>
        <w:spacing w:line="256" w:lineRule="auto"/>
        <w:ind w:left="0" w:hanging="2"/>
      </w:pPr>
    </w:p>
    <w:p w:rsidR="00CD73CE" w:rsidRDefault="00CD73CE">
      <w:pPr>
        <w:spacing w:before="240" w:after="160" w:line="256" w:lineRule="auto"/>
        <w:ind w:left="0" w:hanging="2"/>
      </w:pPr>
    </w:p>
    <w:tbl>
      <w:tblPr>
        <w:tblStyle w:val="affb"/>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92"/>
        <w:gridCol w:w="3137"/>
        <w:gridCol w:w="1214"/>
        <w:gridCol w:w="1328"/>
      </w:tblGrid>
      <w:tr w:rsidR="00CD73CE" w:rsidTr="008045BF">
        <w:trPr>
          <w:trHeight w:val="620"/>
        </w:trPr>
        <w:tc>
          <w:tcPr>
            <w:tcW w:w="7743" w:type="dxa"/>
            <w:gridSpan w:val="3"/>
            <w:tcBorders>
              <w:top w:val="nil"/>
              <w:left w:val="nil"/>
              <w:bottom w:val="nil"/>
              <w:right w:val="nil"/>
            </w:tcBorders>
            <w:shd w:val="clear" w:color="auto" w:fill="C0C0C0"/>
            <w:tcMar>
              <w:top w:w="100" w:type="dxa"/>
              <w:left w:w="100" w:type="dxa"/>
              <w:bottom w:w="100" w:type="dxa"/>
              <w:right w:w="100" w:type="dxa"/>
            </w:tcMar>
          </w:tcPr>
          <w:p w:rsidR="00CD73CE" w:rsidRDefault="003E4BB6">
            <w:pPr>
              <w:spacing w:before="240" w:after="240"/>
              <w:ind w:left="0" w:hanging="2"/>
              <w:rPr>
                <w:rFonts w:ascii="Arial" w:eastAsia="Arial" w:hAnsi="Arial" w:cs="Arial"/>
                <w:b/>
              </w:rPr>
            </w:pPr>
            <w:r>
              <w:rPr>
                <w:rFonts w:ascii="Arial" w:eastAsia="Arial" w:hAnsi="Arial" w:cs="Arial"/>
                <w:b/>
              </w:rPr>
              <w:t xml:space="preserve">Informatika </w:t>
            </w:r>
          </w:p>
        </w:tc>
        <w:tc>
          <w:tcPr>
            <w:tcW w:w="1328" w:type="dxa"/>
            <w:tcBorders>
              <w:top w:val="nil"/>
              <w:left w:val="nil"/>
              <w:bottom w:val="nil"/>
              <w:right w:val="nil"/>
            </w:tcBorders>
            <w:shd w:val="clear" w:color="auto" w:fill="C0C0C0"/>
            <w:tcMar>
              <w:top w:w="100" w:type="dxa"/>
              <w:left w:w="100" w:type="dxa"/>
              <w:bottom w:w="100" w:type="dxa"/>
              <w:right w:w="100" w:type="dxa"/>
            </w:tcMar>
          </w:tcPr>
          <w:p w:rsidR="00CD73CE" w:rsidRDefault="003E4BB6">
            <w:pPr>
              <w:spacing w:before="240" w:after="240"/>
              <w:ind w:left="0" w:hanging="2"/>
              <w:jc w:val="right"/>
              <w:rPr>
                <w:rFonts w:ascii="Arial" w:eastAsia="Arial" w:hAnsi="Arial" w:cs="Arial"/>
                <w:b/>
                <w:sz w:val="22"/>
                <w:szCs w:val="22"/>
              </w:rPr>
            </w:pPr>
            <w:r>
              <w:rPr>
                <w:rFonts w:ascii="Arial" w:eastAsia="Arial" w:hAnsi="Arial" w:cs="Arial"/>
                <w:b/>
                <w:sz w:val="22"/>
                <w:szCs w:val="22"/>
              </w:rPr>
              <w:t>8. Ročník</w:t>
            </w:r>
          </w:p>
        </w:tc>
      </w:tr>
      <w:tr w:rsidR="00CD73CE" w:rsidTr="008045BF">
        <w:trPr>
          <w:trHeight w:val="455"/>
        </w:trPr>
        <w:tc>
          <w:tcPr>
            <w:tcW w:w="3392"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CD73CE" w:rsidRDefault="003E4BB6">
            <w:pPr>
              <w:spacing w:before="240" w:after="240"/>
              <w:ind w:left="0" w:right="40" w:hanging="2"/>
              <w:jc w:val="center"/>
              <w:rPr>
                <w:rFonts w:ascii="Arial" w:eastAsia="Arial" w:hAnsi="Arial" w:cs="Arial"/>
                <w:b/>
              </w:rPr>
            </w:pPr>
            <w:r>
              <w:rPr>
                <w:rFonts w:ascii="Arial" w:eastAsia="Arial" w:hAnsi="Arial" w:cs="Arial"/>
                <w:b/>
              </w:rPr>
              <w:t>Výstupy</w:t>
            </w:r>
          </w:p>
        </w:tc>
        <w:tc>
          <w:tcPr>
            <w:tcW w:w="3137" w:type="dxa"/>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Default="003E4BB6">
            <w:pPr>
              <w:spacing w:before="240" w:after="240"/>
              <w:ind w:left="0" w:right="40" w:hanging="2"/>
              <w:jc w:val="center"/>
              <w:rPr>
                <w:rFonts w:ascii="Arial" w:eastAsia="Arial" w:hAnsi="Arial" w:cs="Arial"/>
                <w:b/>
              </w:rPr>
            </w:pPr>
            <w:r>
              <w:rPr>
                <w:rFonts w:ascii="Arial" w:eastAsia="Arial" w:hAnsi="Arial" w:cs="Arial"/>
                <w:b/>
              </w:rPr>
              <w:t>Učivo</w:t>
            </w:r>
          </w:p>
        </w:tc>
        <w:tc>
          <w:tcPr>
            <w:tcW w:w="2542" w:type="dxa"/>
            <w:gridSpan w:val="2"/>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Default="003E4BB6">
            <w:pPr>
              <w:spacing w:before="240" w:after="240"/>
              <w:ind w:left="0" w:right="40" w:hanging="2"/>
              <w:jc w:val="center"/>
              <w:rPr>
                <w:rFonts w:ascii="Arial" w:eastAsia="Arial" w:hAnsi="Arial" w:cs="Arial"/>
                <w:b/>
              </w:rPr>
            </w:pPr>
            <w:r>
              <w:rPr>
                <w:rFonts w:ascii="Arial" w:eastAsia="Arial" w:hAnsi="Arial" w:cs="Arial"/>
                <w:b/>
              </w:rPr>
              <w:t>Průřezová témata</w:t>
            </w:r>
          </w:p>
        </w:tc>
      </w:tr>
      <w:tr w:rsidR="00CD73CE" w:rsidRPr="00D87EEC" w:rsidTr="008045BF">
        <w:trPr>
          <w:trHeight w:val="9695"/>
        </w:trPr>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4B2331" w:rsidRDefault="003E4BB6">
            <w:pPr>
              <w:spacing w:before="240" w:after="240" w:line="276" w:lineRule="auto"/>
              <w:ind w:left="0" w:hanging="2"/>
              <w:rPr>
                <w:rFonts w:ascii="Arial" w:hAnsi="Arial" w:cs="Arial"/>
                <w:sz w:val="20"/>
                <w:szCs w:val="20"/>
              </w:rPr>
            </w:pPr>
            <w:r w:rsidRPr="004B2331">
              <w:rPr>
                <w:rFonts w:ascii="Arial" w:hAnsi="Arial" w:cs="Arial"/>
                <w:sz w:val="20"/>
                <w:szCs w:val="20"/>
              </w:rPr>
              <w:t>Žákyně/žák:</w:t>
            </w:r>
          </w:p>
          <w:p w:rsidR="00CD73CE" w:rsidRPr="004B2331" w:rsidRDefault="00D87EEC">
            <w:pPr>
              <w:spacing w:before="240" w:after="240" w:line="276" w:lineRule="auto"/>
              <w:ind w:left="0" w:hanging="2"/>
              <w:rPr>
                <w:rFonts w:ascii="Arial" w:hAnsi="Arial" w:cs="Arial"/>
                <w:sz w:val="20"/>
                <w:szCs w:val="20"/>
              </w:rPr>
            </w:pPr>
            <w:r w:rsidRPr="004B2331">
              <w:rPr>
                <w:rFonts w:ascii="Arial" w:hAnsi="Arial" w:cs="Arial"/>
                <w:sz w:val="20"/>
                <w:szCs w:val="20"/>
              </w:rPr>
              <w:t>V</w:t>
            </w:r>
            <w:r w:rsidR="003E4BB6" w:rsidRPr="004B2331">
              <w:rPr>
                <w:rFonts w:ascii="Arial" w:hAnsi="Arial" w:cs="Arial"/>
                <w:sz w:val="20"/>
                <w:szCs w:val="20"/>
              </w:rPr>
              <w:t xml:space="preserve"> blokově orientovaném programovacím jazyce sestaví přehledný program k vyřešení problému</w:t>
            </w:r>
          </w:p>
          <w:p w:rsidR="00CD73CE" w:rsidRPr="004B2331" w:rsidRDefault="00D87EEC">
            <w:pPr>
              <w:spacing w:before="240" w:after="240" w:line="276" w:lineRule="auto"/>
              <w:ind w:left="0" w:hanging="2"/>
              <w:rPr>
                <w:rFonts w:ascii="Arial" w:hAnsi="Arial" w:cs="Arial"/>
                <w:sz w:val="20"/>
                <w:szCs w:val="20"/>
              </w:rPr>
            </w:pPr>
            <w:r w:rsidRPr="004B2331">
              <w:rPr>
                <w:rFonts w:ascii="Arial" w:hAnsi="Arial" w:cs="Arial"/>
                <w:sz w:val="20"/>
                <w:szCs w:val="20"/>
              </w:rPr>
              <w:t>P</w:t>
            </w:r>
            <w:r w:rsidR="003E4BB6" w:rsidRPr="004B2331">
              <w:rPr>
                <w:rFonts w:ascii="Arial" w:hAnsi="Arial" w:cs="Arial"/>
                <w:sz w:val="20"/>
                <w:szCs w:val="20"/>
              </w:rPr>
              <w:t>o přečtení programu vysvětlí, co vykoná</w:t>
            </w:r>
          </w:p>
          <w:p w:rsidR="00CD73CE" w:rsidRPr="004B2331" w:rsidRDefault="004B2331">
            <w:pPr>
              <w:spacing w:before="240" w:after="240" w:line="276" w:lineRule="auto"/>
              <w:ind w:left="0" w:hanging="2"/>
              <w:rPr>
                <w:rFonts w:ascii="Arial" w:hAnsi="Arial" w:cs="Arial"/>
                <w:sz w:val="20"/>
                <w:szCs w:val="20"/>
              </w:rPr>
            </w:pPr>
            <w:r w:rsidRPr="004B2331">
              <w:rPr>
                <w:rFonts w:ascii="Arial" w:hAnsi="Arial" w:cs="Arial"/>
                <w:sz w:val="20"/>
                <w:szCs w:val="20"/>
              </w:rPr>
              <w:t>O</w:t>
            </w:r>
            <w:r w:rsidR="003E4BB6" w:rsidRPr="004B2331">
              <w:rPr>
                <w:rFonts w:ascii="Arial" w:hAnsi="Arial" w:cs="Arial"/>
                <w:sz w:val="20"/>
                <w:szCs w:val="20"/>
              </w:rPr>
              <w:t>věří správnost programu, najde a opraví v něm chyby</w:t>
            </w:r>
          </w:p>
          <w:p w:rsidR="00CD73CE" w:rsidRPr="004B2331" w:rsidRDefault="004B2331">
            <w:pPr>
              <w:spacing w:before="240" w:after="240" w:line="276" w:lineRule="auto"/>
              <w:ind w:left="0" w:hanging="2"/>
              <w:rPr>
                <w:rFonts w:ascii="Arial" w:hAnsi="Arial" w:cs="Arial"/>
                <w:sz w:val="20"/>
                <w:szCs w:val="20"/>
              </w:rPr>
            </w:pPr>
            <w:r w:rsidRPr="004B2331">
              <w:rPr>
                <w:rFonts w:ascii="Arial" w:hAnsi="Arial" w:cs="Arial"/>
                <w:sz w:val="20"/>
                <w:szCs w:val="20"/>
              </w:rPr>
              <w:t>P</w:t>
            </w:r>
            <w:r w:rsidR="003E4BB6" w:rsidRPr="004B2331">
              <w:rPr>
                <w:rFonts w:ascii="Arial" w:hAnsi="Arial" w:cs="Arial"/>
                <w:sz w:val="20"/>
                <w:szCs w:val="20"/>
              </w:rPr>
              <w:t>oužívá podmínky pro větvení programu, rozezná, kdy je podmínka splněna</w:t>
            </w:r>
          </w:p>
          <w:p w:rsidR="00CD73CE" w:rsidRPr="004B2331" w:rsidRDefault="004B2331">
            <w:pPr>
              <w:spacing w:before="240" w:after="240" w:line="276" w:lineRule="auto"/>
              <w:ind w:left="0" w:hanging="2"/>
              <w:rPr>
                <w:rFonts w:ascii="Arial" w:hAnsi="Arial" w:cs="Arial"/>
                <w:sz w:val="20"/>
                <w:szCs w:val="20"/>
              </w:rPr>
            </w:pPr>
            <w:r w:rsidRPr="004B2331">
              <w:rPr>
                <w:rFonts w:ascii="Arial" w:hAnsi="Arial" w:cs="Arial"/>
                <w:sz w:val="20"/>
                <w:szCs w:val="20"/>
              </w:rPr>
              <w:t>S</w:t>
            </w:r>
            <w:r w:rsidR="003E4BB6" w:rsidRPr="004B2331">
              <w:rPr>
                <w:rFonts w:ascii="Arial" w:hAnsi="Arial" w:cs="Arial"/>
                <w:sz w:val="20"/>
                <w:szCs w:val="20"/>
              </w:rPr>
              <w:t>pouští program myší, klávesnicí, interakcí postav</w:t>
            </w:r>
          </w:p>
          <w:p w:rsidR="00CD73CE" w:rsidRPr="004B2331" w:rsidRDefault="004B2331">
            <w:pPr>
              <w:spacing w:before="240" w:after="240" w:line="276" w:lineRule="auto"/>
              <w:ind w:left="0" w:hanging="2"/>
              <w:rPr>
                <w:rFonts w:ascii="Arial" w:hAnsi="Arial" w:cs="Arial"/>
                <w:sz w:val="20"/>
                <w:szCs w:val="20"/>
              </w:rPr>
            </w:pPr>
            <w:r w:rsidRPr="004B2331">
              <w:rPr>
                <w:rFonts w:ascii="Arial" w:hAnsi="Arial" w:cs="Arial"/>
                <w:sz w:val="20"/>
                <w:szCs w:val="20"/>
              </w:rPr>
              <w:t>P</w:t>
            </w:r>
            <w:r w:rsidR="003E4BB6" w:rsidRPr="004B2331">
              <w:rPr>
                <w:rFonts w:ascii="Arial" w:hAnsi="Arial" w:cs="Arial"/>
                <w:sz w:val="20"/>
                <w:szCs w:val="20"/>
              </w:rPr>
              <w:t>oužívá souřadnice pro programování postav</w:t>
            </w:r>
          </w:p>
          <w:p w:rsidR="00CD73CE" w:rsidRPr="004B2331" w:rsidRDefault="004B2331">
            <w:pPr>
              <w:spacing w:before="240" w:after="240" w:line="276" w:lineRule="auto"/>
              <w:ind w:left="0" w:hanging="2"/>
              <w:rPr>
                <w:rFonts w:ascii="Arial" w:hAnsi="Arial" w:cs="Arial"/>
                <w:sz w:val="20"/>
                <w:szCs w:val="20"/>
              </w:rPr>
            </w:pPr>
            <w:r w:rsidRPr="004B2331">
              <w:rPr>
                <w:rFonts w:ascii="Arial" w:hAnsi="Arial" w:cs="Arial"/>
                <w:sz w:val="20"/>
                <w:szCs w:val="20"/>
              </w:rPr>
              <w:t>P</w:t>
            </w:r>
            <w:r w:rsidR="003E4BB6" w:rsidRPr="004B2331">
              <w:rPr>
                <w:rFonts w:ascii="Arial" w:hAnsi="Arial" w:cs="Arial"/>
                <w:sz w:val="20"/>
                <w:szCs w:val="20"/>
              </w:rPr>
              <w:t>oužívá parametry v blocích, ve vlastních blocích</w:t>
            </w:r>
          </w:p>
          <w:p w:rsidR="00CD73CE" w:rsidRPr="004B2331" w:rsidRDefault="004B2331">
            <w:pPr>
              <w:spacing w:before="240" w:after="240" w:line="276" w:lineRule="auto"/>
              <w:ind w:left="0" w:hanging="2"/>
              <w:rPr>
                <w:rFonts w:ascii="Arial" w:hAnsi="Arial" w:cs="Arial"/>
                <w:sz w:val="20"/>
                <w:szCs w:val="20"/>
              </w:rPr>
            </w:pPr>
            <w:r w:rsidRPr="004B2331">
              <w:rPr>
                <w:rFonts w:ascii="Arial" w:hAnsi="Arial" w:cs="Arial"/>
                <w:sz w:val="20"/>
                <w:szCs w:val="20"/>
              </w:rPr>
              <w:t>V</w:t>
            </w:r>
            <w:r w:rsidR="003E4BB6" w:rsidRPr="004B2331">
              <w:rPr>
                <w:rFonts w:ascii="Arial" w:hAnsi="Arial" w:cs="Arial"/>
                <w:sz w:val="20"/>
                <w:szCs w:val="20"/>
              </w:rPr>
              <w:t>ytvoří proměnnou, změní její hodnotu, přečte a použije její hodnotu</w:t>
            </w:r>
          </w:p>
          <w:p w:rsidR="00CD73CE" w:rsidRPr="004B2331" w:rsidRDefault="004B2331">
            <w:pPr>
              <w:spacing w:before="240" w:after="240" w:line="276" w:lineRule="auto"/>
              <w:ind w:left="0" w:hanging="2"/>
              <w:rPr>
                <w:rFonts w:ascii="Arial" w:hAnsi="Arial" w:cs="Arial"/>
                <w:sz w:val="20"/>
                <w:szCs w:val="20"/>
              </w:rPr>
            </w:pPr>
            <w:r w:rsidRPr="004B2331">
              <w:rPr>
                <w:rFonts w:ascii="Arial" w:hAnsi="Arial" w:cs="Arial"/>
                <w:sz w:val="20"/>
                <w:szCs w:val="20"/>
              </w:rPr>
              <w:t>D</w:t>
            </w:r>
            <w:r w:rsidR="003E4BB6" w:rsidRPr="004B2331">
              <w:rPr>
                <w:rFonts w:ascii="Arial" w:hAnsi="Arial" w:cs="Arial"/>
                <w:sz w:val="20"/>
                <w:szCs w:val="20"/>
              </w:rPr>
              <w:t>iskutuje různé programy pro řešení problému</w:t>
            </w:r>
          </w:p>
          <w:p w:rsidR="00CD73CE" w:rsidRPr="004B2331" w:rsidRDefault="004B2331">
            <w:pPr>
              <w:spacing w:before="240" w:after="240" w:line="276" w:lineRule="auto"/>
              <w:ind w:left="0" w:hanging="2"/>
              <w:rPr>
                <w:rFonts w:ascii="Arial" w:hAnsi="Arial" w:cs="Arial"/>
                <w:sz w:val="20"/>
                <w:szCs w:val="20"/>
              </w:rPr>
            </w:pPr>
            <w:r w:rsidRPr="004B2331">
              <w:rPr>
                <w:rFonts w:ascii="Arial" w:hAnsi="Arial" w:cs="Arial"/>
                <w:sz w:val="20"/>
                <w:szCs w:val="20"/>
              </w:rPr>
              <w:t>H</w:t>
            </w:r>
            <w:r w:rsidR="003E4BB6" w:rsidRPr="004B2331">
              <w:rPr>
                <w:rFonts w:ascii="Arial" w:hAnsi="Arial" w:cs="Arial"/>
                <w:sz w:val="20"/>
                <w:szCs w:val="20"/>
              </w:rPr>
              <w:t>otový program upraví pro řešení příbuzného problému</w:t>
            </w:r>
          </w:p>
        </w:tc>
        <w:tc>
          <w:tcPr>
            <w:tcW w:w="3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4B2331" w:rsidRDefault="003E4BB6">
            <w:pPr>
              <w:spacing w:before="240" w:after="240" w:line="276" w:lineRule="auto"/>
              <w:ind w:left="0" w:hanging="2"/>
              <w:rPr>
                <w:rFonts w:ascii="Arial" w:hAnsi="Arial" w:cs="Arial"/>
                <w:sz w:val="20"/>
                <w:szCs w:val="20"/>
              </w:rPr>
            </w:pPr>
            <w:r w:rsidRPr="004B2331">
              <w:rPr>
                <w:rFonts w:ascii="Arial" w:hAnsi="Arial" w:cs="Arial"/>
                <w:sz w:val="20"/>
                <w:szCs w:val="20"/>
              </w:rPr>
              <w:t>Větvení programu, rozhodování</w:t>
            </w:r>
          </w:p>
          <w:p w:rsidR="00CD73CE" w:rsidRPr="004B2331" w:rsidRDefault="003E4BB6">
            <w:pPr>
              <w:spacing w:before="240" w:after="240" w:line="276" w:lineRule="auto"/>
              <w:ind w:left="0" w:hanging="2"/>
              <w:rPr>
                <w:rFonts w:ascii="Arial" w:hAnsi="Arial" w:cs="Arial"/>
                <w:sz w:val="20"/>
                <w:szCs w:val="20"/>
              </w:rPr>
            </w:pPr>
            <w:r w:rsidRPr="004B2331">
              <w:rPr>
                <w:rFonts w:ascii="Arial" w:hAnsi="Arial" w:cs="Arial"/>
                <w:sz w:val="20"/>
                <w:szCs w:val="20"/>
              </w:rPr>
              <w:t>Grafický výstup, souřadnice</w:t>
            </w:r>
          </w:p>
          <w:p w:rsidR="00CD73CE" w:rsidRPr="004B2331" w:rsidRDefault="003E4BB6">
            <w:pPr>
              <w:spacing w:before="240" w:after="240" w:line="276" w:lineRule="auto"/>
              <w:ind w:left="0" w:hanging="2"/>
              <w:rPr>
                <w:rFonts w:ascii="Arial" w:hAnsi="Arial" w:cs="Arial"/>
                <w:sz w:val="20"/>
                <w:szCs w:val="20"/>
              </w:rPr>
            </w:pPr>
            <w:r w:rsidRPr="004B2331">
              <w:rPr>
                <w:rFonts w:ascii="Arial" w:hAnsi="Arial" w:cs="Arial"/>
                <w:sz w:val="20"/>
                <w:szCs w:val="20"/>
              </w:rPr>
              <w:t>Podprogramy s parametry</w:t>
            </w:r>
          </w:p>
          <w:p w:rsidR="00CD73CE" w:rsidRPr="004B2331" w:rsidRDefault="003E4BB6">
            <w:pPr>
              <w:spacing w:before="240" w:after="240"/>
              <w:ind w:left="0" w:hanging="2"/>
              <w:rPr>
                <w:rFonts w:ascii="Arial" w:hAnsi="Arial" w:cs="Arial"/>
                <w:sz w:val="20"/>
                <w:szCs w:val="20"/>
              </w:rPr>
            </w:pPr>
            <w:r w:rsidRPr="004B2331">
              <w:rPr>
                <w:rFonts w:ascii="Arial" w:hAnsi="Arial" w:cs="Arial"/>
                <w:sz w:val="20"/>
                <w:szCs w:val="20"/>
              </w:rPr>
              <w:t>Proměnné</w:t>
            </w:r>
          </w:p>
        </w:tc>
        <w:tc>
          <w:tcPr>
            <w:tcW w:w="2542"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CD73CE">
            <w:pPr>
              <w:spacing w:before="240" w:after="240"/>
              <w:ind w:left="0" w:hanging="2"/>
              <w:rPr>
                <w:rFonts w:ascii="Arial" w:eastAsia="Arial" w:hAnsi="Arial" w:cs="Arial"/>
                <w:sz w:val="20"/>
                <w:szCs w:val="20"/>
              </w:rPr>
            </w:pPr>
          </w:p>
        </w:tc>
      </w:tr>
      <w:tr w:rsidR="00CD73CE" w:rsidRPr="00D87EEC" w:rsidTr="008045BF">
        <w:trPr>
          <w:trHeight w:val="5856"/>
        </w:trPr>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4B2331" w:rsidRDefault="004B2331">
            <w:pPr>
              <w:spacing w:before="240" w:after="240" w:line="276" w:lineRule="auto"/>
              <w:ind w:left="0" w:hanging="2"/>
              <w:rPr>
                <w:rFonts w:ascii="Arial" w:hAnsi="Arial" w:cs="Arial"/>
                <w:sz w:val="20"/>
                <w:szCs w:val="20"/>
              </w:rPr>
            </w:pPr>
            <w:r w:rsidRPr="004B2331">
              <w:rPr>
                <w:rFonts w:ascii="Arial" w:hAnsi="Arial" w:cs="Arial"/>
                <w:sz w:val="20"/>
                <w:szCs w:val="20"/>
              </w:rPr>
              <w:lastRenderedPageBreak/>
              <w:t>P</w:t>
            </w:r>
            <w:r w:rsidR="003E4BB6" w:rsidRPr="004B2331">
              <w:rPr>
                <w:rFonts w:ascii="Arial" w:hAnsi="Arial" w:cs="Arial"/>
                <w:sz w:val="20"/>
                <w:szCs w:val="20"/>
              </w:rPr>
              <w:t>ři tvorbě vzorců rozlišuje absolutní a relativní adresu buňky</w:t>
            </w:r>
          </w:p>
          <w:p w:rsidR="00CD73CE" w:rsidRPr="004B2331" w:rsidRDefault="004B2331">
            <w:pPr>
              <w:spacing w:before="240" w:after="240" w:line="276" w:lineRule="auto"/>
              <w:ind w:left="0" w:hanging="2"/>
              <w:rPr>
                <w:rFonts w:ascii="Arial" w:hAnsi="Arial" w:cs="Arial"/>
                <w:sz w:val="20"/>
                <w:szCs w:val="20"/>
              </w:rPr>
            </w:pPr>
            <w:r w:rsidRPr="004B2331">
              <w:rPr>
                <w:rFonts w:ascii="Arial" w:hAnsi="Arial" w:cs="Arial"/>
                <w:sz w:val="20"/>
                <w:szCs w:val="20"/>
              </w:rPr>
              <w:t>P</w:t>
            </w:r>
            <w:r w:rsidR="003E4BB6" w:rsidRPr="004B2331">
              <w:rPr>
                <w:rFonts w:ascii="Arial" w:hAnsi="Arial" w:cs="Arial"/>
                <w:sz w:val="20"/>
                <w:szCs w:val="20"/>
              </w:rPr>
              <w:t>oužívá k výpočtům funkce pracující s číselnými a textovými vstupy (průměr, maximum, pořadí, zleva, délka, počet, když)</w:t>
            </w:r>
          </w:p>
          <w:p w:rsidR="00CD73CE" w:rsidRPr="004B2331" w:rsidRDefault="004B2331">
            <w:pPr>
              <w:spacing w:before="240" w:after="240" w:line="276" w:lineRule="auto"/>
              <w:ind w:left="0" w:hanging="2"/>
              <w:rPr>
                <w:rFonts w:ascii="Arial" w:hAnsi="Arial" w:cs="Arial"/>
                <w:sz w:val="20"/>
                <w:szCs w:val="20"/>
              </w:rPr>
            </w:pPr>
            <w:r w:rsidRPr="004B2331">
              <w:rPr>
                <w:rFonts w:ascii="Arial" w:hAnsi="Arial" w:cs="Arial"/>
                <w:sz w:val="20"/>
                <w:szCs w:val="20"/>
              </w:rPr>
              <w:t>Ř</w:t>
            </w:r>
            <w:r w:rsidR="003E4BB6" w:rsidRPr="004B2331">
              <w:rPr>
                <w:rFonts w:ascii="Arial" w:hAnsi="Arial" w:cs="Arial"/>
                <w:sz w:val="20"/>
                <w:szCs w:val="20"/>
              </w:rPr>
              <w:t>eší problémy výpočtem s daty</w:t>
            </w:r>
          </w:p>
          <w:p w:rsidR="00CD73CE" w:rsidRPr="004B2331" w:rsidRDefault="004B2331">
            <w:pPr>
              <w:spacing w:before="240" w:after="240" w:line="276" w:lineRule="auto"/>
              <w:ind w:left="0" w:hanging="2"/>
              <w:rPr>
                <w:rFonts w:ascii="Arial" w:hAnsi="Arial" w:cs="Arial"/>
                <w:sz w:val="20"/>
                <w:szCs w:val="20"/>
              </w:rPr>
            </w:pPr>
            <w:r w:rsidRPr="004B2331">
              <w:rPr>
                <w:rFonts w:ascii="Arial" w:hAnsi="Arial" w:cs="Arial"/>
                <w:sz w:val="20"/>
                <w:szCs w:val="20"/>
              </w:rPr>
              <w:t>P</w:t>
            </w:r>
            <w:r w:rsidR="003E4BB6" w:rsidRPr="004B2331">
              <w:rPr>
                <w:rFonts w:ascii="Arial" w:hAnsi="Arial" w:cs="Arial"/>
                <w:sz w:val="20"/>
                <w:szCs w:val="20"/>
              </w:rPr>
              <w:t>řipíše do tabulky dat nový záznam</w:t>
            </w:r>
          </w:p>
          <w:p w:rsidR="00CD73CE" w:rsidRPr="004B2331" w:rsidRDefault="004B2331">
            <w:pPr>
              <w:spacing w:before="240" w:after="240" w:line="276" w:lineRule="auto"/>
              <w:ind w:left="0" w:hanging="2"/>
              <w:rPr>
                <w:rFonts w:ascii="Arial" w:hAnsi="Arial" w:cs="Arial"/>
                <w:sz w:val="20"/>
                <w:szCs w:val="20"/>
              </w:rPr>
            </w:pPr>
            <w:r w:rsidRPr="004B2331">
              <w:rPr>
                <w:rFonts w:ascii="Arial" w:hAnsi="Arial" w:cs="Arial"/>
                <w:sz w:val="20"/>
                <w:szCs w:val="20"/>
              </w:rPr>
              <w:t>S</w:t>
            </w:r>
            <w:r w:rsidR="003E4BB6" w:rsidRPr="004B2331">
              <w:rPr>
                <w:rFonts w:ascii="Arial" w:hAnsi="Arial" w:cs="Arial"/>
                <w:sz w:val="20"/>
                <w:szCs w:val="20"/>
              </w:rPr>
              <w:t>eřadí tabulku dat podle daného kritéria (velikost, abecedně)</w:t>
            </w:r>
          </w:p>
          <w:p w:rsidR="00CD73CE" w:rsidRPr="004B2331" w:rsidRDefault="004B2331">
            <w:pPr>
              <w:spacing w:before="240" w:after="240" w:line="276" w:lineRule="auto"/>
              <w:ind w:left="0" w:hanging="2"/>
              <w:rPr>
                <w:rFonts w:ascii="Arial" w:hAnsi="Arial" w:cs="Arial"/>
                <w:sz w:val="20"/>
                <w:szCs w:val="20"/>
              </w:rPr>
            </w:pPr>
            <w:r w:rsidRPr="004B2331">
              <w:rPr>
                <w:rFonts w:ascii="Arial" w:hAnsi="Arial" w:cs="Arial"/>
                <w:sz w:val="20"/>
                <w:szCs w:val="20"/>
              </w:rPr>
              <w:t>P</w:t>
            </w:r>
            <w:r w:rsidR="003E4BB6" w:rsidRPr="004B2331">
              <w:rPr>
                <w:rFonts w:ascii="Arial" w:hAnsi="Arial" w:cs="Arial"/>
                <w:sz w:val="20"/>
                <w:szCs w:val="20"/>
              </w:rPr>
              <w:t>oužívá filtr na výběr dat z tabulky, sestaví kritérium pro vyřešení úlohy</w:t>
            </w:r>
          </w:p>
          <w:p w:rsidR="00CD73CE" w:rsidRPr="004B2331" w:rsidRDefault="004B2331">
            <w:pPr>
              <w:spacing w:before="240" w:after="240" w:line="276" w:lineRule="auto"/>
              <w:ind w:left="0" w:hanging="2"/>
              <w:rPr>
                <w:rFonts w:ascii="Arial" w:hAnsi="Arial" w:cs="Arial"/>
                <w:sz w:val="20"/>
                <w:szCs w:val="20"/>
              </w:rPr>
            </w:pPr>
            <w:r w:rsidRPr="004B2331">
              <w:rPr>
                <w:rFonts w:ascii="Arial" w:hAnsi="Arial" w:cs="Arial"/>
                <w:sz w:val="20"/>
                <w:szCs w:val="20"/>
              </w:rPr>
              <w:t>O</w:t>
            </w:r>
            <w:r w:rsidR="003E4BB6" w:rsidRPr="004B2331">
              <w:rPr>
                <w:rFonts w:ascii="Arial" w:hAnsi="Arial" w:cs="Arial"/>
                <w:sz w:val="20"/>
                <w:szCs w:val="20"/>
              </w:rPr>
              <w:t>věří hypotézu pomocí výpočtu, porovnáním nebo vizualizací velkého množství dat</w:t>
            </w:r>
          </w:p>
        </w:tc>
        <w:tc>
          <w:tcPr>
            <w:tcW w:w="3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4B2331" w:rsidRDefault="003E4BB6">
            <w:pPr>
              <w:spacing w:before="240" w:after="240" w:line="276" w:lineRule="auto"/>
              <w:ind w:left="0" w:hanging="2"/>
              <w:rPr>
                <w:rFonts w:ascii="Arial" w:hAnsi="Arial" w:cs="Arial"/>
                <w:sz w:val="20"/>
                <w:szCs w:val="20"/>
              </w:rPr>
            </w:pPr>
            <w:r w:rsidRPr="004B2331">
              <w:rPr>
                <w:rFonts w:ascii="Arial" w:hAnsi="Arial" w:cs="Arial"/>
                <w:sz w:val="20"/>
                <w:szCs w:val="20"/>
              </w:rPr>
              <w:t>Relativní a absolutní adresy buněk</w:t>
            </w:r>
          </w:p>
          <w:p w:rsidR="00CD73CE" w:rsidRPr="004B2331" w:rsidRDefault="003E4BB6">
            <w:pPr>
              <w:spacing w:before="240" w:after="240" w:line="276" w:lineRule="auto"/>
              <w:ind w:left="0" w:hanging="2"/>
              <w:rPr>
                <w:rFonts w:ascii="Arial" w:hAnsi="Arial" w:cs="Arial"/>
                <w:sz w:val="20"/>
                <w:szCs w:val="20"/>
              </w:rPr>
            </w:pPr>
            <w:r w:rsidRPr="004B2331">
              <w:rPr>
                <w:rFonts w:ascii="Arial" w:hAnsi="Arial" w:cs="Arial"/>
                <w:sz w:val="20"/>
                <w:szCs w:val="20"/>
              </w:rPr>
              <w:t>Použití vzorců u různých typů dat</w:t>
            </w:r>
          </w:p>
          <w:p w:rsidR="00CD73CE" w:rsidRPr="004B2331" w:rsidRDefault="003E4BB6">
            <w:pPr>
              <w:spacing w:before="240" w:after="240" w:line="276" w:lineRule="auto"/>
              <w:ind w:left="0" w:hanging="2"/>
              <w:rPr>
                <w:rFonts w:ascii="Arial" w:hAnsi="Arial" w:cs="Arial"/>
                <w:sz w:val="20"/>
                <w:szCs w:val="20"/>
              </w:rPr>
            </w:pPr>
            <w:r w:rsidRPr="004B2331">
              <w:rPr>
                <w:rFonts w:ascii="Arial" w:hAnsi="Arial" w:cs="Arial"/>
                <w:sz w:val="20"/>
                <w:szCs w:val="20"/>
              </w:rPr>
              <w:t>Funkce s číselnými vstupy</w:t>
            </w:r>
          </w:p>
          <w:p w:rsidR="00CD73CE" w:rsidRPr="004B2331" w:rsidRDefault="003E4BB6">
            <w:pPr>
              <w:spacing w:before="240" w:after="240" w:line="276" w:lineRule="auto"/>
              <w:ind w:left="0" w:hanging="2"/>
              <w:rPr>
                <w:rFonts w:ascii="Arial" w:hAnsi="Arial" w:cs="Arial"/>
                <w:sz w:val="20"/>
                <w:szCs w:val="20"/>
              </w:rPr>
            </w:pPr>
            <w:r w:rsidRPr="004B2331">
              <w:rPr>
                <w:rFonts w:ascii="Arial" w:hAnsi="Arial" w:cs="Arial"/>
                <w:sz w:val="20"/>
                <w:szCs w:val="20"/>
              </w:rPr>
              <w:t>Funkce s textovými vstupy</w:t>
            </w:r>
          </w:p>
          <w:p w:rsidR="00CD73CE" w:rsidRPr="004B2331" w:rsidRDefault="003E4BB6">
            <w:pPr>
              <w:spacing w:before="240" w:after="240" w:line="276" w:lineRule="auto"/>
              <w:ind w:left="0" w:hanging="2"/>
              <w:rPr>
                <w:rFonts w:ascii="Arial" w:hAnsi="Arial" w:cs="Arial"/>
                <w:sz w:val="20"/>
                <w:szCs w:val="20"/>
              </w:rPr>
            </w:pPr>
            <w:r w:rsidRPr="004B2331">
              <w:rPr>
                <w:rFonts w:ascii="Arial" w:hAnsi="Arial" w:cs="Arial"/>
                <w:sz w:val="20"/>
                <w:szCs w:val="20"/>
              </w:rPr>
              <w:t>Vkládání záznamu do databázové tabulky</w:t>
            </w:r>
          </w:p>
          <w:p w:rsidR="00CD73CE" w:rsidRPr="004B2331" w:rsidRDefault="003E4BB6">
            <w:pPr>
              <w:spacing w:before="240" w:after="240" w:line="276" w:lineRule="auto"/>
              <w:ind w:left="0" w:hanging="2"/>
              <w:rPr>
                <w:rFonts w:ascii="Arial" w:hAnsi="Arial" w:cs="Arial"/>
                <w:sz w:val="20"/>
                <w:szCs w:val="20"/>
              </w:rPr>
            </w:pPr>
            <w:r w:rsidRPr="004B2331">
              <w:rPr>
                <w:rFonts w:ascii="Arial" w:hAnsi="Arial" w:cs="Arial"/>
                <w:sz w:val="20"/>
                <w:szCs w:val="20"/>
              </w:rPr>
              <w:t>Řazení dat v tabulce</w:t>
            </w:r>
          </w:p>
          <w:p w:rsidR="00CD73CE" w:rsidRPr="004B2331" w:rsidRDefault="003E4BB6">
            <w:pPr>
              <w:spacing w:before="240" w:after="240" w:line="276" w:lineRule="auto"/>
              <w:ind w:left="0" w:hanging="2"/>
              <w:rPr>
                <w:rFonts w:ascii="Arial" w:hAnsi="Arial" w:cs="Arial"/>
                <w:sz w:val="20"/>
                <w:szCs w:val="20"/>
              </w:rPr>
            </w:pPr>
            <w:r w:rsidRPr="004B2331">
              <w:rPr>
                <w:rFonts w:ascii="Arial" w:hAnsi="Arial" w:cs="Arial"/>
                <w:sz w:val="20"/>
                <w:szCs w:val="20"/>
              </w:rPr>
              <w:t>Filtrování dat v tabulce</w:t>
            </w:r>
          </w:p>
          <w:p w:rsidR="00CD73CE" w:rsidRPr="004B2331" w:rsidRDefault="003E4BB6">
            <w:pPr>
              <w:spacing w:before="240" w:after="240"/>
              <w:ind w:left="0" w:hanging="2"/>
              <w:rPr>
                <w:rFonts w:ascii="Arial" w:hAnsi="Arial" w:cs="Arial"/>
                <w:sz w:val="20"/>
                <w:szCs w:val="20"/>
              </w:rPr>
            </w:pPr>
            <w:r w:rsidRPr="004B2331">
              <w:rPr>
                <w:rFonts w:ascii="Arial" w:hAnsi="Arial" w:cs="Arial"/>
                <w:sz w:val="20"/>
                <w:szCs w:val="20"/>
              </w:rPr>
              <w:t>Zpracování výstupů z velkých souborů dat</w:t>
            </w:r>
          </w:p>
        </w:tc>
        <w:tc>
          <w:tcPr>
            <w:tcW w:w="2542"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D87EEC" w:rsidRDefault="00CD73CE">
            <w:pPr>
              <w:spacing w:before="240" w:after="240"/>
              <w:ind w:left="0" w:hanging="2"/>
              <w:rPr>
                <w:rFonts w:ascii="Arial" w:eastAsia="Arial" w:hAnsi="Arial" w:cs="Arial"/>
                <w:sz w:val="20"/>
                <w:szCs w:val="20"/>
              </w:rPr>
            </w:pPr>
          </w:p>
        </w:tc>
      </w:tr>
    </w:tbl>
    <w:p w:rsidR="00CD73CE" w:rsidRDefault="00CD73CE">
      <w:pPr>
        <w:spacing w:before="240" w:after="160" w:line="256" w:lineRule="auto"/>
        <w:ind w:left="0" w:hanging="2"/>
      </w:pPr>
    </w:p>
    <w:tbl>
      <w:tblPr>
        <w:tblStyle w:val="affc"/>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37"/>
        <w:gridCol w:w="3272"/>
        <w:gridCol w:w="1174"/>
        <w:gridCol w:w="1288"/>
      </w:tblGrid>
      <w:tr w:rsidR="00CD73CE" w:rsidTr="00D4670F">
        <w:trPr>
          <w:trHeight w:val="620"/>
        </w:trPr>
        <w:tc>
          <w:tcPr>
            <w:tcW w:w="7783" w:type="dxa"/>
            <w:gridSpan w:val="3"/>
            <w:tcBorders>
              <w:top w:val="nil"/>
              <w:left w:val="nil"/>
              <w:bottom w:val="nil"/>
              <w:right w:val="nil"/>
            </w:tcBorders>
            <w:shd w:val="clear" w:color="auto" w:fill="C0C0C0"/>
            <w:tcMar>
              <w:top w:w="100" w:type="dxa"/>
              <w:left w:w="100" w:type="dxa"/>
              <w:bottom w:w="100" w:type="dxa"/>
              <w:right w:w="100" w:type="dxa"/>
            </w:tcMar>
          </w:tcPr>
          <w:p w:rsidR="00CD73CE" w:rsidRDefault="003E4BB6">
            <w:pPr>
              <w:spacing w:before="240" w:after="240"/>
              <w:ind w:left="0" w:hanging="2"/>
              <w:rPr>
                <w:rFonts w:ascii="Arial" w:eastAsia="Arial" w:hAnsi="Arial" w:cs="Arial"/>
                <w:b/>
              </w:rPr>
            </w:pPr>
            <w:r>
              <w:rPr>
                <w:rFonts w:ascii="Arial" w:eastAsia="Arial" w:hAnsi="Arial" w:cs="Arial"/>
                <w:b/>
              </w:rPr>
              <w:t xml:space="preserve">Informatika </w:t>
            </w:r>
          </w:p>
        </w:tc>
        <w:tc>
          <w:tcPr>
            <w:tcW w:w="1288" w:type="dxa"/>
            <w:tcBorders>
              <w:top w:val="nil"/>
              <w:left w:val="nil"/>
              <w:bottom w:val="nil"/>
              <w:right w:val="nil"/>
            </w:tcBorders>
            <w:shd w:val="clear" w:color="auto" w:fill="C0C0C0"/>
            <w:tcMar>
              <w:top w:w="100" w:type="dxa"/>
              <w:left w:w="100" w:type="dxa"/>
              <w:bottom w:w="100" w:type="dxa"/>
              <w:right w:w="100" w:type="dxa"/>
            </w:tcMar>
          </w:tcPr>
          <w:p w:rsidR="00CD73CE" w:rsidRDefault="003E4BB6">
            <w:pPr>
              <w:spacing w:before="240" w:after="240"/>
              <w:ind w:left="0" w:hanging="2"/>
              <w:jc w:val="right"/>
              <w:rPr>
                <w:rFonts w:ascii="Arial" w:eastAsia="Arial" w:hAnsi="Arial" w:cs="Arial"/>
                <w:b/>
                <w:sz w:val="22"/>
                <w:szCs w:val="22"/>
              </w:rPr>
            </w:pPr>
            <w:r>
              <w:rPr>
                <w:rFonts w:ascii="Arial" w:eastAsia="Arial" w:hAnsi="Arial" w:cs="Arial"/>
                <w:b/>
                <w:sz w:val="22"/>
                <w:szCs w:val="22"/>
              </w:rPr>
              <w:t>9. Ročník</w:t>
            </w:r>
          </w:p>
        </w:tc>
      </w:tr>
      <w:tr w:rsidR="00CD73CE" w:rsidTr="00D4670F">
        <w:trPr>
          <w:trHeight w:val="455"/>
        </w:trPr>
        <w:tc>
          <w:tcPr>
            <w:tcW w:w="3337"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CD73CE" w:rsidRDefault="003E4BB6">
            <w:pPr>
              <w:spacing w:before="240" w:after="240"/>
              <w:ind w:left="0" w:right="40" w:hanging="2"/>
              <w:jc w:val="center"/>
              <w:rPr>
                <w:rFonts w:ascii="Arial" w:eastAsia="Arial" w:hAnsi="Arial" w:cs="Arial"/>
                <w:b/>
              </w:rPr>
            </w:pPr>
            <w:r>
              <w:rPr>
                <w:rFonts w:ascii="Arial" w:eastAsia="Arial" w:hAnsi="Arial" w:cs="Arial"/>
                <w:b/>
              </w:rPr>
              <w:t>Výstupy</w:t>
            </w:r>
          </w:p>
        </w:tc>
        <w:tc>
          <w:tcPr>
            <w:tcW w:w="3272" w:type="dxa"/>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Default="003E4BB6">
            <w:pPr>
              <w:spacing w:before="240" w:after="240"/>
              <w:ind w:left="0" w:right="40" w:hanging="2"/>
              <w:jc w:val="center"/>
              <w:rPr>
                <w:rFonts w:ascii="Arial" w:eastAsia="Arial" w:hAnsi="Arial" w:cs="Arial"/>
                <w:b/>
              </w:rPr>
            </w:pPr>
            <w:r>
              <w:rPr>
                <w:rFonts w:ascii="Arial" w:eastAsia="Arial" w:hAnsi="Arial" w:cs="Arial"/>
                <w:b/>
              </w:rPr>
              <w:t>Učivo</w:t>
            </w:r>
          </w:p>
        </w:tc>
        <w:tc>
          <w:tcPr>
            <w:tcW w:w="2462" w:type="dxa"/>
            <w:gridSpan w:val="2"/>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Default="003E4BB6">
            <w:pPr>
              <w:spacing w:before="240" w:after="240"/>
              <w:ind w:left="0" w:right="40" w:hanging="2"/>
              <w:jc w:val="center"/>
              <w:rPr>
                <w:rFonts w:ascii="Arial" w:eastAsia="Arial" w:hAnsi="Arial" w:cs="Arial"/>
                <w:b/>
              </w:rPr>
            </w:pPr>
            <w:r>
              <w:rPr>
                <w:rFonts w:ascii="Arial" w:eastAsia="Arial" w:hAnsi="Arial" w:cs="Arial"/>
                <w:b/>
              </w:rPr>
              <w:t>Průřezová témata</w:t>
            </w:r>
          </w:p>
        </w:tc>
      </w:tr>
      <w:tr w:rsidR="008045BF" w:rsidTr="008045BF">
        <w:trPr>
          <w:trHeight w:val="455"/>
        </w:trPr>
        <w:tc>
          <w:tcPr>
            <w:tcW w:w="3337" w:type="dxa"/>
            <w:tcBorders>
              <w:top w:val="nil"/>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Žákyně/žák:</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t>Ř</w:t>
            </w:r>
            <w:r w:rsidRPr="004B2331">
              <w:rPr>
                <w:rFonts w:ascii="Arial" w:hAnsi="Arial" w:cs="Arial"/>
                <w:sz w:val="20"/>
                <w:szCs w:val="20"/>
              </w:rPr>
              <w:t>eší problémy sestavením algoritmu</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t>V</w:t>
            </w:r>
            <w:r w:rsidRPr="004B2331">
              <w:rPr>
                <w:rFonts w:ascii="Arial" w:hAnsi="Arial" w:cs="Arial"/>
                <w:sz w:val="20"/>
                <w:szCs w:val="20"/>
              </w:rPr>
              <w:t xml:space="preserve"> blokově orientovaném programovacím jazyce sestaví přehledný program k vyřešení problému</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t>O</w:t>
            </w:r>
            <w:r w:rsidRPr="004B2331">
              <w:rPr>
                <w:rFonts w:ascii="Arial" w:hAnsi="Arial" w:cs="Arial"/>
                <w:sz w:val="20"/>
                <w:szCs w:val="20"/>
              </w:rPr>
              <w:t>věří správnost programu, najde a opraví v něm chyby</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t>D</w:t>
            </w:r>
            <w:r w:rsidRPr="004B2331">
              <w:rPr>
                <w:rFonts w:ascii="Arial" w:hAnsi="Arial" w:cs="Arial"/>
                <w:sz w:val="20"/>
                <w:szCs w:val="20"/>
              </w:rPr>
              <w:t>iskutuje různé programy pro řešení problému</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t>V</w:t>
            </w:r>
            <w:r w:rsidRPr="004B2331">
              <w:rPr>
                <w:rFonts w:ascii="Arial" w:hAnsi="Arial" w:cs="Arial"/>
                <w:sz w:val="20"/>
                <w:szCs w:val="20"/>
              </w:rPr>
              <w:t>ybere z více možností vhodný program pro řešený problém a svůj výběr zdůvodní</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lastRenderedPageBreak/>
              <w:t>Ř</w:t>
            </w:r>
            <w:r w:rsidRPr="004B2331">
              <w:rPr>
                <w:rFonts w:ascii="Arial" w:hAnsi="Arial" w:cs="Arial"/>
                <w:sz w:val="20"/>
                <w:szCs w:val="20"/>
              </w:rPr>
              <w:t>eší problém jeho rozdělením na části pomocí vlastních bloků</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t>H</w:t>
            </w:r>
            <w:r w:rsidRPr="004B2331">
              <w:rPr>
                <w:rFonts w:ascii="Arial" w:hAnsi="Arial" w:cs="Arial"/>
                <w:sz w:val="20"/>
                <w:szCs w:val="20"/>
              </w:rPr>
              <w:t>otový program upraví pro řešení příbuzného problému</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t>Z</w:t>
            </w:r>
            <w:r w:rsidRPr="004B2331">
              <w:rPr>
                <w:rFonts w:ascii="Arial" w:hAnsi="Arial" w:cs="Arial"/>
                <w:sz w:val="20"/>
                <w:szCs w:val="20"/>
              </w:rPr>
              <w:t>važuje přístupnost vytvořeného programu různým skupinám uživatelů a dopady na ně</w:t>
            </w:r>
          </w:p>
        </w:tc>
        <w:tc>
          <w:tcPr>
            <w:tcW w:w="3272" w:type="dxa"/>
            <w:tcBorders>
              <w:top w:val="nil"/>
              <w:left w:val="nil"/>
              <w:bottom w:val="single" w:sz="8" w:space="0" w:color="000000"/>
              <w:right w:val="single" w:sz="8" w:space="0" w:color="000000"/>
            </w:tcBorders>
            <w:shd w:val="clear" w:color="auto" w:fill="FFFFFF" w:themeFill="background1"/>
            <w:tcMar>
              <w:top w:w="100" w:type="dxa"/>
              <w:left w:w="100" w:type="dxa"/>
              <w:bottom w:w="100" w:type="dxa"/>
              <w:right w:w="100" w:type="dxa"/>
            </w:tcMar>
          </w:tcPr>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lastRenderedPageBreak/>
              <w:t>Programovací projekt a plán jeho realizace</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Popsání problému</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Testování, odladění, odstranění chyb</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Pohyb v souřadnicích</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Ovládání myší, posílání zpráv</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Vytváření proměnné, seznamu, hodnoty prvků seznamu</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Nástroje zvuku, úpravy seznamu</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Import a editace kostýmů, podmínky</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lastRenderedPageBreak/>
              <w:t>Návrh postupu, klonování.</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Animace kostýmů postav, události</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Analýza a návrh hry, střídání pozadí, proměnné</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Výrazy s proměnnou</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Tvorba hry s ovládáním, více seznamů</w:t>
            </w:r>
          </w:p>
          <w:p w:rsidR="008045BF" w:rsidRPr="004B2331" w:rsidRDefault="008045BF" w:rsidP="008045BF">
            <w:pPr>
              <w:spacing w:before="240" w:after="240"/>
              <w:ind w:left="0" w:hanging="2"/>
              <w:rPr>
                <w:rFonts w:ascii="Arial" w:hAnsi="Arial" w:cs="Arial"/>
                <w:sz w:val="20"/>
                <w:szCs w:val="20"/>
              </w:rPr>
            </w:pPr>
            <w:r w:rsidRPr="004B2331">
              <w:rPr>
                <w:rFonts w:ascii="Arial" w:hAnsi="Arial" w:cs="Arial"/>
                <w:sz w:val="20"/>
                <w:szCs w:val="20"/>
              </w:rPr>
              <w:t>Tvorba hry, příkazy hudby, proměnné a seznamy</w:t>
            </w:r>
          </w:p>
        </w:tc>
        <w:tc>
          <w:tcPr>
            <w:tcW w:w="2462" w:type="dxa"/>
            <w:gridSpan w:val="2"/>
            <w:tcBorders>
              <w:top w:val="nil"/>
              <w:left w:val="nil"/>
              <w:bottom w:val="single" w:sz="8" w:space="0" w:color="000000"/>
              <w:right w:val="single" w:sz="8" w:space="0" w:color="000000"/>
            </w:tcBorders>
            <w:shd w:val="clear" w:color="auto" w:fill="FFFFFF" w:themeFill="background1"/>
            <w:tcMar>
              <w:top w:w="100" w:type="dxa"/>
              <w:left w:w="100" w:type="dxa"/>
              <w:bottom w:w="100" w:type="dxa"/>
              <w:right w:w="100" w:type="dxa"/>
            </w:tcMar>
          </w:tcPr>
          <w:p w:rsidR="008045BF" w:rsidRPr="004B2331" w:rsidRDefault="008045BF" w:rsidP="008045BF">
            <w:pPr>
              <w:spacing w:before="240" w:after="240"/>
              <w:ind w:left="0" w:hanging="2"/>
              <w:rPr>
                <w:rFonts w:ascii="Arial" w:eastAsia="Arial" w:hAnsi="Arial" w:cs="Arial"/>
                <w:sz w:val="20"/>
                <w:szCs w:val="20"/>
              </w:rPr>
            </w:pPr>
            <w:r w:rsidRPr="004B2331">
              <w:rPr>
                <w:rFonts w:ascii="Arial" w:eastAsia="Arial" w:hAnsi="Arial" w:cs="Arial"/>
                <w:sz w:val="20"/>
                <w:szCs w:val="20"/>
              </w:rPr>
              <w:lastRenderedPageBreak/>
              <w:t xml:space="preserve"> MVY - Práce v realizačním týmu - komunikace a spolupráce v týmu, stanovení si cíle, časového harmonogramu a delegování úkolů a zodpovědnosti</w:t>
            </w:r>
          </w:p>
        </w:tc>
      </w:tr>
      <w:tr w:rsidR="008045BF" w:rsidTr="008045BF">
        <w:trPr>
          <w:trHeight w:val="455"/>
        </w:trPr>
        <w:tc>
          <w:tcPr>
            <w:tcW w:w="3337" w:type="dxa"/>
            <w:tcBorders>
              <w:top w:val="nil"/>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8045BF" w:rsidRPr="004B2331" w:rsidRDefault="008045BF" w:rsidP="008045BF">
            <w:pPr>
              <w:spacing w:before="240" w:after="240" w:line="276" w:lineRule="auto"/>
              <w:ind w:left="0" w:hanging="2"/>
              <w:rPr>
                <w:rFonts w:ascii="Arial" w:eastAsia="Arial" w:hAnsi="Arial" w:cs="Arial"/>
                <w:b/>
                <w:sz w:val="20"/>
                <w:szCs w:val="20"/>
              </w:rPr>
            </w:pPr>
            <w:r w:rsidRPr="004B2331">
              <w:rPr>
                <w:rFonts w:ascii="Arial" w:eastAsia="Arial" w:hAnsi="Arial" w:cs="Arial"/>
                <w:b/>
                <w:sz w:val="20"/>
                <w:szCs w:val="20"/>
              </w:rPr>
              <w:t>Hardware a software</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t>S</w:t>
            </w:r>
            <w:r w:rsidRPr="004B2331">
              <w:rPr>
                <w:rFonts w:ascii="Arial" w:hAnsi="Arial" w:cs="Arial"/>
                <w:sz w:val="20"/>
                <w:szCs w:val="20"/>
              </w:rPr>
              <w:t>ložení současného počítače a principy fungování jeho součástí</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t>O</w:t>
            </w:r>
            <w:r w:rsidRPr="004B2331">
              <w:rPr>
                <w:rFonts w:ascii="Arial" w:hAnsi="Arial" w:cs="Arial"/>
                <w:sz w:val="20"/>
                <w:szCs w:val="20"/>
              </w:rPr>
              <w:t>perační systémy: funkce, typy, typické využití</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t>K</w:t>
            </w:r>
            <w:r w:rsidRPr="004B2331">
              <w:rPr>
                <w:rFonts w:ascii="Arial" w:hAnsi="Arial" w:cs="Arial"/>
                <w:sz w:val="20"/>
                <w:szCs w:val="20"/>
              </w:rPr>
              <w:t>omprese a formáty souborů</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t>F</w:t>
            </w:r>
            <w:r w:rsidRPr="004B2331">
              <w:rPr>
                <w:rFonts w:ascii="Arial" w:hAnsi="Arial" w:cs="Arial"/>
                <w:sz w:val="20"/>
                <w:szCs w:val="20"/>
              </w:rPr>
              <w:t>ungování nových technologií kolem mě (např. smart technologie, virtuální realita, internet věcí, umělá inteligence)</w:t>
            </w:r>
          </w:p>
          <w:p w:rsidR="008045BF" w:rsidRPr="004B2331" w:rsidRDefault="008045BF" w:rsidP="008045BF">
            <w:pPr>
              <w:spacing w:before="240" w:after="240" w:line="276" w:lineRule="auto"/>
              <w:ind w:left="0" w:hanging="2"/>
              <w:rPr>
                <w:rFonts w:ascii="Arial" w:eastAsia="Arial" w:hAnsi="Arial" w:cs="Arial"/>
                <w:b/>
                <w:sz w:val="20"/>
                <w:szCs w:val="20"/>
              </w:rPr>
            </w:pPr>
            <w:r w:rsidRPr="004B2331">
              <w:rPr>
                <w:rFonts w:ascii="Arial" w:eastAsia="Arial" w:hAnsi="Arial" w:cs="Arial"/>
                <w:b/>
                <w:sz w:val="20"/>
                <w:szCs w:val="20"/>
              </w:rPr>
              <w:t>Sítě</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t>T</w:t>
            </w:r>
            <w:r w:rsidRPr="004B2331">
              <w:rPr>
                <w:rFonts w:ascii="Arial" w:hAnsi="Arial" w:cs="Arial"/>
                <w:sz w:val="20"/>
                <w:szCs w:val="20"/>
              </w:rPr>
              <w:t>ypy, služby a význam počítačových sítí</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t>F</w:t>
            </w:r>
            <w:r w:rsidRPr="004B2331">
              <w:rPr>
                <w:rFonts w:ascii="Arial" w:hAnsi="Arial" w:cs="Arial"/>
                <w:sz w:val="20"/>
                <w:szCs w:val="20"/>
              </w:rPr>
              <w:t>ungování sítě: klient, server, switch, paketový přenos dat, IP adresa</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t>S</w:t>
            </w:r>
            <w:r w:rsidRPr="004B2331">
              <w:rPr>
                <w:rFonts w:ascii="Arial" w:hAnsi="Arial" w:cs="Arial"/>
                <w:sz w:val="20"/>
                <w:szCs w:val="20"/>
              </w:rPr>
              <w:t>truktura a principy Internetu, datacentra, cloud</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t>W</w:t>
            </w:r>
            <w:r w:rsidRPr="004B2331">
              <w:rPr>
                <w:rFonts w:ascii="Arial" w:hAnsi="Arial" w:cs="Arial"/>
                <w:sz w:val="20"/>
                <w:szCs w:val="20"/>
              </w:rPr>
              <w:t>eb: fungování webu, webová stránka, webový server, prohlížeč, odkaz/URL</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t>P</w:t>
            </w:r>
            <w:r w:rsidRPr="004B2331">
              <w:rPr>
                <w:rFonts w:ascii="Arial" w:hAnsi="Arial" w:cs="Arial"/>
                <w:sz w:val="20"/>
                <w:szCs w:val="20"/>
              </w:rPr>
              <w:t>rincip cloudové aplikace (např. e</w:t>
            </w:r>
            <w:r w:rsidRPr="004B2331">
              <w:rPr>
                <w:rFonts w:ascii="Cambria Math" w:hAnsi="Cambria Math" w:cs="Cambria Math"/>
                <w:sz w:val="20"/>
                <w:szCs w:val="20"/>
              </w:rPr>
              <w:t>‑</w:t>
            </w:r>
            <w:r w:rsidRPr="004B2331">
              <w:rPr>
                <w:rFonts w:ascii="Arial" w:hAnsi="Arial" w:cs="Arial"/>
                <w:sz w:val="20"/>
                <w:szCs w:val="20"/>
              </w:rPr>
              <w:t>mail, e-shop, streamování)</w:t>
            </w:r>
          </w:p>
          <w:p w:rsidR="008045BF" w:rsidRPr="004B2331" w:rsidRDefault="008045BF" w:rsidP="008045BF">
            <w:pPr>
              <w:spacing w:before="240" w:after="240" w:line="276" w:lineRule="auto"/>
              <w:ind w:left="0" w:hanging="2"/>
              <w:rPr>
                <w:rFonts w:ascii="Arial" w:eastAsia="Arial" w:hAnsi="Arial" w:cs="Arial"/>
                <w:b/>
                <w:sz w:val="20"/>
                <w:szCs w:val="20"/>
              </w:rPr>
            </w:pPr>
            <w:r w:rsidRPr="004B2331">
              <w:rPr>
                <w:rFonts w:ascii="Arial" w:eastAsia="Arial" w:hAnsi="Arial" w:cs="Arial"/>
                <w:b/>
                <w:sz w:val="20"/>
                <w:szCs w:val="20"/>
              </w:rPr>
              <w:t>Bezpečnost</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t>B</w:t>
            </w:r>
            <w:r w:rsidRPr="004B2331">
              <w:rPr>
                <w:rFonts w:ascii="Arial" w:hAnsi="Arial" w:cs="Arial"/>
                <w:sz w:val="20"/>
                <w:szCs w:val="20"/>
              </w:rPr>
              <w:t xml:space="preserve">ezpečnostní rizika: útoky (cíle a metody útočníků), nebezpečné </w:t>
            </w:r>
            <w:r w:rsidRPr="004B2331">
              <w:rPr>
                <w:rFonts w:ascii="Arial" w:hAnsi="Arial" w:cs="Arial"/>
                <w:sz w:val="20"/>
                <w:szCs w:val="20"/>
              </w:rPr>
              <w:lastRenderedPageBreak/>
              <w:t>aplikace a systémy</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t>Z</w:t>
            </w:r>
            <w:r w:rsidRPr="004B2331">
              <w:rPr>
                <w:rFonts w:ascii="Arial" w:hAnsi="Arial" w:cs="Arial"/>
                <w:sz w:val="20"/>
                <w:szCs w:val="20"/>
              </w:rPr>
              <w:t>abezpečení počítače a dat: aktualizace, antivir, firewall, zálohování a archivace dat</w:t>
            </w:r>
          </w:p>
          <w:p w:rsidR="008045BF" w:rsidRPr="004B2331" w:rsidRDefault="008045BF" w:rsidP="008045BF">
            <w:pPr>
              <w:spacing w:before="240" w:after="240" w:line="276" w:lineRule="auto"/>
              <w:ind w:left="0" w:hanging="2"/>
              <w:rPr>
                <w:rFonts w:ascii="Arial" w:eastAsia="Arial" w:hAnsi="Arial" w:cs="Arial"/>
                <w:b/>
                <w:sz w:val="20"/>
                <w:szCs w:val="20"/>
              </w:rPr>
            </w:pPr>
            <w:r w:rsidRPr="004B2331">
              <w:rPr>
                <w:rFonts w:ascii="Arial" w:eastAsia="Arial" w:hAnsi="Arial" w:cs="Arial"/>
                <w:b/>
                <w:sz w:val="20"/>
                <w:szCs w:val="20"/>
              </w:rPr>
              <w:t>Digitální identita</w:t>
            </w:r>
          </w:p>
          <w:p w:rsidR="008045BF" w:rsidRPr="004B2331" w:rsidRDefault="008045BF" w:rsidP="008045BF">
            <w:pPr>
              <w:spacing w:before="240" w:after="240" w:line="276" w:lineRule="auto"/>
              <w:ind w:left="0" w:hanging="2"/>
              <w:rPr>
                <w:rFonts w:ascii="Arial" w:hAnsi="Arial" w:cs="Arial"/>
                <w:sz w:val="20"/>
                <w:szCs w:val="20"/>
              </w:rPr>
            </w:pPr>
            <w:r>
              <w:rPr>
                <w:rFonts w:ascii="Arial" w:hAnsi="Arial" w:cs="Arial"/>
                <w:sz w:val="20"/>
                <w:szCs w:val="20"/>
              </w:rPr>
              <w:t>D</w:t>
            </w:r>
            <w:r w:rsidRPr="004B2331">
              <w:rPr>
                <w:rFonts w:ascii="Arial" w:hAnsi="Arial" w:cs="Arial"/>
                <w:sz w:val="20"/>
                <w:szCs w:val="20"/>
              </w:rPr>
              <w:t>igitální stopa: sledování polohy zařízení, záznamy o přihlašování a pohybu po internetu, sledování komunikace, informace o uživateli v souboru (metadata); sdílení a trvalost (nesmazatelnost) dat</w:t>
            </w:r>
          </w:p>
          <w:p w:rsidR="008045BF" w:rsidRPr="008045BF"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 Fungování a algoritmy sociálních sítí, vyhledávání a cookies</w:t>
            </w:r>
          </w:p>
        </w:tc>
        <w:tc>
          <w:tcPr>
            <w:tcW w:w="3272" w:type="dxa"/>
            <w:tcBorders>
              <w:top w:val="nil"/>
              <w:left w:val="nil"/>
              <w:bottom w:val="single" w:sz="8" w:space="0" w:color="000000"/>
              <w:right w:val="single" w:sz="8" w:space="0" w:color="000000"/>
            </w:tcBorders>
            <w:shd w:val="clear" w:color="auto" w:fill="FFFFFF" w:themeFill="background1"/>
            <w:tcMar>
              <w:top w:w="100" w:type="dxa"/>
              <w:left w:w="100" w:type="dxa"/>
              <w:bottom w:w="100" w:type="dxa"/>
              <w:right w:w="100" w:type="dxa"/>
            </w:tcMar>
          </w:tcPr>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lastRenderedPageBreak/>
              <w:t>●       pojmenuje části počítače a popíše, jak spolu souvisí</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       vysvětlí rozdíl mezi programovým a technickým vybavením</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       diskutuje o funkcích operačního systému a popíše stejné a odlišné prvky některých z nich</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       na příkladu ukáže, jaký význam má komprese dat</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       popíše, jak fungují vybrané technologie z okolí, které považuje za inovativní</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       na schematickém modelu popíše princip zasílání dat po počítačové síti</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       vysvětlí vrstevníkovi, jak fungují některé služby internetu</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       diskutuje o cílech a metodách hackerů</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       vytvoří myšlenkovou mapu prvků zabezpečení počítače a dat</w:t>
            </w:r>
          </w:p>
          <w:p w:rsidR="008045BF" w:rsidRPr="004B2331" w:rsidRDefault="008045BF" w:rsidP="008045BF">
            <w:pPr>
              <w:spacing w:before="240" w:after="240" w:line="276" w:lineRule="auto"/>
              <w:ind w:left="0" w:hanging="2"/>
              <w:rPr>
                <w:rFonts w:ascii="Arial" w:hAnsi="Arial" w:cs="Arial"/>
                <w:sz w:val="20"/>
                <w:szCs w:val="20"/>
              </w:rPr>
            </w:pPr>
            <w:r w:rsidRPr="004B2331">
              <w:rPr>
                <w:rFonts w:ascii="Arial" w:hAnsi="Arial" w:cs="Arial"/>
                <w:sz w:val="20"/>
                <w:szCs w:val="20"/>
              </w:rPr>
              <w:t>●       diskutuje, čím vším vytváří svou digitální stopu</w:t>
            </w:r>
          </w:p>
        </w:tc>
        <w:tc>
          <w:tcPr>
            <w:tcW w:w="2462" w:type="dxa"/>
            <w:gridSpan w:val="2"/>
            <w:tcBorders>
              <w:top w:val="nil"/>
              <w:left w:val="nil"/>
              <w:bottom w:val="single" w:sz="8" w:space="0" w:color="000000"/>
              <w:right w:val="single" w:sz="8" w:space="0" w:color="000000"/>
            </w:tcBorders>
            <w:shd w:val="clear" w:color="auto" w:fill="FFFFFF" w:themeFill="background1"/>
            <w:tcMar>
              <w:top w:w="100" w:type="dxa"/>
              <w:left w:w="100" w:type="dxa"/>
              <w:bottom w:w="100" w:type="dxa"/>
              <w:right w:w="100" w:type="dxa"/>
            </w:tcMar>
          </w:tcPr>
          <w:p w:rsidR="008045BF" w:rsidRPr="004B2331" w:rsidRDefault="008045BF" w:rsidP="008045BF">
            <w:pPr>
              <w:spacing w:before="240" w:after="240"/>
              <w:ind w:left="0" w:hanging="2"/>
              <w:rPr>
                <w:rFonts w:ascii="Arial" w:eastAsia="Arial" w:hAnsi="Arial" w:cs="Arial"/>
                <w:sz w:val="20"/>
                <w:szCs w:val="20"/>
              </w:rPr>
            </w:pPr>
          </w:p>
        </w:tc>
      </w:tr>
    </w:tbl>
    <w:p w:rsidR="00CD73CE" w:rsidRDefault="00CD73CE"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8045BF" w:rsidRDefault="008045BF" w:rsidP="00D4670F">
      <w:pPr>
        <w:pBdr>
          <w:top w:val="nil"/>
          <w:left w:val="nil"/>
          <w:bottom w:val="nil"/>
          <w:right w:val="nil"/>
          <w:between w:val="nil"/>
        </w:pBdr>
        <w:spacing w:line="240" w:lineRule="auto"/>
        <w:ind w:leftChars="0" w:left="0" w:firstLineChars="0" w:firstLine="0"/>
        <w:rPr>
          <w:color w:val="000000"/>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b/>
          <w:color w:val="000000"/>
        </w:rPr>
      </w:pPr>
      <w:r>
        <w:rPr>
          <w:rFonts w:ascii="Arial" w:eastAsia="Arial" w:hAnsi="Arial" w:cs="Arial"/>
          <w:b/>
          <w:color w:val="000000"/>
        </w:rPr>
        <w:lastRenderedPageBreak/>
        <w:t>5.6.PRVOUKA – Charakteristika vyučovacího předmětu</w:t>
      </w:r>
    </w:p>
    <w:p w:rsidR="00CD73CE" w:rsidRDefault="003E4BB6">
      <w:pPr>
        <w:pBdr>
          <w:top w:val="nil"/>
          <w:left w:val="nil"/>
          <w:bottom w:val="nil"/>
          <w:right w:val="nil"/>
          <w:between w:val="nil"/>
        </w:pBdr>
        <w:spacing w:line="240" w:lineRule="auto"/>
        <w:ind w:left="0" w:hanging="2"/>
        <w:rPr>
          <w:rFonts w:ascii="Arial" w:eastAsia="Arial" w:hAnsi="Arial" w:cs="Arial"/>
          <w:b/>
          <w:color w:val="000000"/>
          <w:sz w:val="22"/>
          <w:szCs w:val="22"/>
        </w:rPr>
      </w:pPr>
      <w:r>
        <w:rPr>
          <w:rFonts w:ascii="Arial" w:eastAsia="Arial" w:hAnsi="Arial" w:cs="Arial"/>
          <w:b/>
          <w:color w:val="000000"/>
          <w:sz w:val="22"/>
          <w:szCs w:val="22"/>
        </w:rPr>
        <w:t>Obsahové, časové a organizační vymezení předmětu</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Vyučovací předmět prvouka vychází ze vzdělávací oblasti Člověk a jeho svět.Je zařazen samostatně v 1. – 2. a 3. ročníku, a to s časovou dotací 1. třída 2 hodiny týdně, 2. – 3. třída 3 hodiny týdně. Svým komplexním pojetím vymezuje  vzdělávací obsah, který se týká člověka, rodiny, společnosti, historie, vlasti, přírody, kultury, techniky a zdraví. Rozvíjí  poznatky, dovednosti a prvotní zkušenosti žáků získané ve výchově v rodině a v předškolním vzdělávání a směřuje k dovednostem pro praktický život.</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Vzdělávací obsah předmětu PRVOUKA je členěn do pěti tematických celků.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V tematickém okruhu </w:t>
      </w:r>
      <w:r>
        <w:rPr>
          <w:rFonts w:ascii="Arial" w:eastAsia="Arial" w:hAnsi="Arial" w:cs="Arial"/>
          <w:b/>
          <w:color w:val="000000"/>
          <w:sz w:val="22"/>
          <w:szCs w:val="22"/>
        </w:rPr>
        <w:t xml:space="preserve">Místo, kde žijeme </w:t>
      </w:r>
      <w:r>
        <w:rPr>
          <w:rFonts w:ascii="Arial" w:eastAsia="Arial" w:hAnsi="Arial" w:cs="Arial"/>
          <w:color w:val="000000"/>
          <w:sz w:val="22"/>
          <w:szCs w:val="22"/>
        </w:rPr>
        <w:t>se žáci učí na základě poznání svého okolí, vztahů a souvislostí v něm chápat organizaci života v rodině, ve škole, v obci a ve společnosti. Praktickými činnostmi a úkoly získávají kladný vztah k místu svého bydliště a naší zemi.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V tematickém okruhu </w:t>
      </w:r>
      <w:r>
        <w:rPr>
          <w:rFonts w:ascii="Arial" w:eastAsia="Arial" w:hAnsi="Arial" w:cs="Arial"/>
          <w:b/>
          <w:color w:val="000000"/>
          <w:sz w:val="22"/>
          <w:szCs w:val="22"/>
        </w:rPr>
        <w:t xml:space="preserve">Lidé kolem nás </w:t>
      </w:r>
      <w:r>
        <w:rPr>
          <w:rFonts w:ascii="Arial" w:eastAsia="Arial" w:hAnsi="Arial" w:cs="Arial"/>
          <w:color w:val="000000"/>
          <w:sz w:val="22"/>
          <w:szCs w:val="22"/>
        </w:rPr>
        <w:t>si žáci postupně osvojují a upevňují základy vhodného chování a jednání mezi lidmi. Seznamují se se základními právy a povinnostmi a zároveň i s problémy, které provázejí lidské soužití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V tematickém okruhu </w:t>
      </w:r>
      <w:r>
        <w:rPr>
          <w:rFonts w:ascii="Arial" w:eastAsia="Arial" w:hAnsi="Arial" w:cs="Arial"/>
          <w:b/>
          <w:color w:val="000000"/>
          <w:sz w:val="22"/>
          <w:szCs w:val="22"/>
        </w:rPr>
        <w:t xml:space="preserve">Lidé a čas </w:t>
      </w:r>
      <w:r>
        <w:rPr>
          <w:rFonts w:ascii="Arial" w:eastAsia="Arial" w:hAnsi="Arial" w:cs="Arial"/>
          <w:color w:val="000000"/>
          <w:sz w:val="22"/>
          <w:szCs w:val="22"/>
        </w:rPr>
        <w:t>se žáci učí orientovat se v dějinách a v čase. Hlavním cílem tohoto okruhu je vyvolat u žáků zájem o minulost, o kulturní bohatství regionu i celé země. Žáci se učí samostatně  vyhledávat, získávat  a zkoumat informace z dostupných zdrojů.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V tematickém okruhu </w:t>
      </w:r>
      <w:r>
        <w:rPr>
          <w:rFonts w:ascii="Arial" w:eastAsia="Arial" w:hAnsi="Arial" w:cs="Arial"/>
          <w:b/>
          <w:color w:val="000000"/>
          <w:sz w:val="22"/>
          <w:szCs w:val="22"/>
        </w:rPr>
        <w:t xml:space="preserve">Člověk a jeho zdraví </w:t>
      </w:r>
      <w:r>
        <w:rPr>
          <w:rFonts w:ascii="Arial" w:eastAsia="Arial" w:hAnsi="Arial" w:cs="Arial"/>
          <w:color w:val="000000"/>
          <w:sz w:val="22"/>
          <w:szCs w:val="22"/>
        </w:rPr>
        <w:t>žáci poznávají sebe a to na základě poznávání člověka jako živé bytosti. Poznávají, jak se člověk vyvíjí a mění od narození do dospělosti. Získávají základní poučení o zdraví a nemocech, o zdravotní prevenci a první pomoci, o bezpečném chování v různých životních situacích, včetně mimořádných událostí, které ohrožují zdraví člověka.</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V tematickém okruhu </w:t>
      </w:r>
      <w:r>
        <w:rPr>
          <w:rFonts w:ascii="Arial" w:eastAsia="Arial" w:hAnsi="Arial" w:cs="Arial"/>
          <w:b/>
          <w:color w:val="000000"/>
          <w:sz w:val="22"/>
          <w:szCs w:val="22"/>
        </w:rPr>
        <w:t xml:space="preserve">Rozmanitosti přírody </w:t>
      </w:r>
      <w:r>
        <w:rPr>
          <w:rFonts w:ascii="Arial" w:eastAsia="Arial" w:hAnsi="Arial" w:cs="Arial"/>
          <w:color w:val="000000"/>
          <w:sz w:val="22"/>
          <w:szCs w:val="22"/>
        </w:rPr>
        <w:t>žáci poznávají velkou rozmanitost a proměnlivost živé a neživé přírody naší vlasti. Na základě praktického poznání okolní krajiny i získaných informací se učí hledat důkazy o proměnách přírody, o vlivu lidské činnosti na přírodu a přispívat k ochraně přírody.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Prvouka zahrnuje část tematických okruhů průřezového tématu environmentální  výchova. Využívá metod a forem práce založených především na žákovské spolupráci, učí se schopnosti orientovat se v informačních zdrojích, z projektových dnů, exkurzí a vycházek.</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Výchovné a vzdělávací strategie pro rozvoj klíčových kompetencí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učení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žák vyhledá a třídí informace na základě jejich pochopení a propojení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samostatně pozoruje a experimentuje, získané výsledky porovná a vyvodí z nich závěry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řešení problémů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při řešení problému žák využívá získaných vědomostí a dovedností k objevování různých variant řešení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ověřuje prakticky správnost řešení problémů a osvědčené postupy aplikuje při podobných problémových situacích</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komunikativní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naslouchá promluvám druhých lidí, respektuje jejich názor a vhodně argumentuje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sociální a personální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je učitelem veden k efektivní práci ve skupině</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přispívá k diskuzi v malé skupině i k debatě celé třídy, oceňuje zkušenosti druhých lidí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občanské</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w:t>
      </w:r>
      <w:r>
        <w:rPr>
          <w:rFonts w:ascii="Arial" w:eastAsia="Arial" w:hAnsi="Arial" w:cs="Arial"/>
          <w:color w:val="000000"/>
          <w:sz w:val="22"/>
          <w:szCs w:val="22"/>
        </w:rPr>
        <w:t xml:space="preserve"> žák respektuje přesvědčení druhých lidí, je schopen se vcítit do situací ostatních</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chápe základní ekologické souvislosti a environmentální problémy, rozhoduje se v zájmu kvalitního životního prostředí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401D83" w:rsidRDefault="00401D8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0B3CB3" w:rsidRDefault="000B3CB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lastRenderedPageBreak/>
        <w:t>Kompetence pracovní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w:t>
      </w:r>
      <w:r>
        <w:rPr>
          <w:rFonts w:ascii="Arial" w:eastAsia="Arial" w:hAnsi="Arial" w:cs="Arial"/>
          <w:color w:val="000000"/>
          <w:sz w:val="22"/>
          <w:szCs w:val="22"/>
        </w:rPr>
        <w:t xml:space="preserve"> žák využívá znalosti získané v jednotlivých vzdělávacích oborech a činí tak podložená rozhodnutí o dalším vzdělávání a profesním zařazení</w:t>
      </w:r>
    </w:p>
    <w:p w:rsidR="00CD73CE" w:rsidRDefault="00CD73CE">
      <w:pPr>
        <w:pBdr>
          <w:top w:val="nil"/>
          <w:left w:val="nil"/>
          <w:bottom w:val="nil"/>
          <w:right w:val="nil"/>
          <w:between w:val="nil"/>
        </w:pBdr>
        <w:spacing w:line="240" w:lineRule="auto"/>
        <w:ind w:left="0" w:hanging="2"/>
        <w:jc w:val="both"/>
        <w:rPr>
          <w:rFonts w:ascii="Arial" w:eastAsia="Arial" w:hAnsi="Arial" w:cs="Arial"/>
          <w:sz w:val="22"/>
          <w:szCs w:val="22"/>
        </w:rPr>
      </w:pPr>
    </w:p>
    <w:p w:rsidR="008045BF" w:rsidRDefault="008045BF">
      <w:pPr>
        <w:pBdr>
          <w:top w:val="nil"/>
          <w:left w:val="nil"/>
          <w:bottom w:val="nil"/>
          <w:right w:val="nil"/>
          <w:between w:val="nil"/>
        </w:pBdr>
        <w:spacing w:line="240" w:lineRule="auto"/>
        <w:ind w:left="0" w:hanging="2"/>
        <w:jc w:val="both"/>
        <w:rPr>
          <w:rFonts w:ascii="Arial" w:eastAsia="Arial" w:hAnsi="Arial" w:cs="Arial"/>
          <w:sz w:val="22"/>
          <w:szCs w:val="22"/>
        </w:rPr>
      </w:pPr>
    </w:p>
    <w:p w:rsidR="00CD73CE" w:rsidRPr="00D4670F" w:rsidRDefault="003E4BB6">
      <w:pPr>
        <w:pBdr>
          <w:top w:val="nil"/>
          <w:left w:val="nil"/>
          <w:bottom w:val="nil"/>
          <w:right w:val="nil"/>
          <w:between w:val="nil"/>
        </w:pBdr>
        <w:spacing w:line="240" w:lineRule="auto"/>
        <w:ind w:left="0" w:hanging="2"/>
        <w:jc w:val="both"/>
        <w:rPr>
          <w:rFonts w:ascii="Arial" w:eastAsia="Arial" w:hAnsi="Arial" w:cs="Arial"/>
          <w:b/>
          <w:sz w:val="22"/>
          <w:szCs w:val="22"/>
        </w:rPr>
      </w:pPr>
      <w:r w:rsidRPr="00D4670F">
        <w:rPr>
          <w:rFonts w:ascii="Arial" w:eastAsia="Arial" w:hAnsi="Arial" w:cs="Arial"/>
          <w:b/>
          <w:sz w:val="22"/>
          <w:szCs w:val="22"/>
        </w:rPr>
        <w:t>Digitální kompetence</w:t>
      </w:r>
    </w:p>
    <w:p w:rsidR="00CD73CE" w:rsidRPr="00D4670F" w:rsidRDefault="00CD73CE">
      <w:pPr>
        <w:pBdr>
          <w:top w:val="nil"/>
          <w:left w:val="nil"/>
          <w:bottom w:val="nil"/>
          <w:right w:val="nil"/>
          <w:between w:val="nil"/>
        </w:pBdr>
        <w:spacing w:line="240" w:lineRule="auto"/>
        <w:ind w:left="0" w:hanging="2"/>
        <w:jc w:val="both"/>
        <w:rPr>
          <w:rFonts w:ascii="Arial" w:eastAsia="Arial" w:hAnsi="Arial" w:cs="Arial"/>
          <w:sz w:val="22"/>
          <w:szCs w:val="22"/>
        </w:rPr>
      </w:pPr>
    </w:p>
    <w:p w:rsidR="00CD73CE" w:rsidRPr="008045BF" w:rsidRDefault="008045BF" w:rsidP="008045BF">
      <w:pPr>
        <w:pBdr>
          <w:top w:val="nil"/>
          <w:left w:val="nil"/>
          <w:bottom w:val="nil"/>
          <w:right w:val="nil"/>
          <w:between w:val="nil"/>
        </w:pBdr>
        <w:shd w:val="clear" w:color="auto" w:fill="FFFFFF" w:themeFill="background1"/>
        <w:spacing w:line="240" w:lineRule="auto"/>
        <w:ind w:leftChars="0" w:left="0" w:firstLineChars="0" w:firstLine="0"/>
        <w:jc w:val="both"/>
        <w:rPr>
          <w:rFonts w:ascii="Arial" w:eastAsia="Arial" w:hAnsi="Arial" w:cs="Arial"/>
          <w:sz w:val="22"/>
          <w:szCs w:val="22"/>
          <w:shd w:val="clear" w:color="auto" w:fill="EDEDED"/>
        </w:rPr>
      </w:pPr>
      <w:bookmarkStart w:id="2" w:name="_Hlk78964979"/>
      <w:r w:rsidRPr="008045BF">
        <w:rPr>
          <w:rFonts w:ascii="Arial" w:eastAsia="Arial" w:hAnsi="Arial" w:cs="Arial"/>
          <w:sz w:val="22"/>
          <w:szCs w:val="22"/>
        </w:rPr>
        <w:t>-</w:t>
      </w:r>
      <w:r>
        <w:rPr>
          <w:rFonts w:ascii="Arial" w:eastAsia="Arial" w:hAnsi="Arial" w:cs="Arial"/>
          <w:sz w:val="22"/>
          <w:szCs w:val="22"/>
        </w:rPr>
        <w:t xml:space="preserve"> </w:t>
      </w:r>
      <w:r w:rsidR="003E4BB6" w:rsidRPr="008045BF">
        <w:rPr>
          <w:rFonts w:ascii="Arial" w:eastAsia="Arial" w:hAnsi="Arial" w:cs="Arial"/>
          <w:sz w:val="22"/>
          <w:szCs w:val="22"/>
        </w:rPr>
        <w:t xml:space="preserve">žák </w:t>
      </w:r>
      <w:r w:rsidR="003E4BB6" w:rsidRPr="008045BF">
        <w:rPr>
          <w:rFonts w:ascii="Arial" w:eastAsia="Arial" w:hAnsi="Arial" w:cs="Arial"/>
          <w:sz w:val="22"/>
          <w:szCs w:val="22"/>
          <w:shd w:val="clear" w:color="auto" w:fill="EDEDED"/>
        </w:rPr>
        <w:t xml:space="preserve"> hledá data, informace a obsah v digitálním prostředí</w:t>
      </w:r>
    </w:p>
    <w:p w:rsidR="00CD73CE" w:rsidRPr="008045BF" w:rsidRDefault="008045BF" w:rsidP="008045BF">
      <w:pPr>
        <w:pBdr>
          <w:top w:val="nil"/>
          <w:left w:val="nil"/>
          <w:bottom w:val="nil"/>
          <w:right w:val="nil"/>
          <w:between w:val="nil"/>
        </w:pBdr>
        <w:shd w:val="clear" w:color="auto" w:fill="FFFFFF" w:themeFill="background1"/>
        <w:spacing w:line="240" w:lineRule="auto"/>
        <w:ind w:leftChars="0" w:left="0" w:firstLineChars="0" w:firstLine="0"/>
        <w:jc w:val="both"/>
        <w:rPr>
          <w:rFonts w:ascii="Arial" w:eastAsia="Arial" w:hAnsi="Arial" w:cs="Arial"/>
          <w:sz w:val="22"/>
          <w:szCs w:val="22"/>
          <w:shd w:val="clear" w:color="auto" w:fill="EDEDED"/>
        </w:rPr>
      </w:pPr>
      <w:r w:rsidRPr="008045BF">
        <w:rPr>
          <w:rFonts w:ascii="Arial" w:eastAsia="Arial" w:hAnsi="Arial" w:cs="Arial"/>
          <w:sz w:val="22"/>
          <w:szCs w:val="22"/>
          <w:shd w:val="clear" w:color="auto" w:fill="EDEDED"/>
        </w:rPr>
        <w:t xml:space="preserve">- </w:t>
      </w:r>
      <w:r w:rsidR="003E4BB6" w:rsidRPr="008045BF">
        <w:rPr>
          <w:rFonts w:ascii="Arial" w:eastAsia="Arial" w:hAnsi="Arial" w:cs="Arial"/>
          <w:sz w:val="22"/>
          <w:szCs w:val="22"/>
          <w:shd w:val="clear" w:color="auto" w:fill="EDEDED"/>
        </w:rPr>
        <w:t>žák zná zásady ochrany osobních údajů a chrání osobní údaje a soukromí v digitálním prostředí</w:t>
      </w:r>
    </w:p>
    <w:p w:rsidR="00CD73CE" w:rsidRPr="008045BF" w:rsidRDefault="00CD73CE">
      <w:pPr>
        <w:pBdr>
          <w:top w:val="nil"/>
          <w:left w:val="nil"/>
          <w:bottom w:val="nil"/>
          <w:right w:val="nil"/>
          <w:between w:val="nil"/>
        </w:pBdr>
        <w:spacing w:line="240" w:lineRule="auto"/>
        <w:ind w:left="0" w:hanging="2"/>
        <w:jc w:val="both"/>
        <w:rPr>
          <w:rFonts w:ascii="Arial" w:eastAsia="Arial" w:hAnsi="Arial" w:cs="Arial"/>
          <w:color w:val="0000FF"/>
          <w:sz w:val="22"/>
          <w:szCs w:val="22"/>
          <w:shd w:val="clear" w:color="auto" w:fill="EDEDED"/>
        </w:rPr>
      </w:pPr>
    </w:p>
    <w:bookmarkEnd w:id="2"/>
    <w:p w:rsidR="00CD73CE" w:rsidRDefault="003E4BB6">
      <w:pPr>
        <w:pBdr>
          <w:top w:val="nil"/>
          <w:left w:val="nil"/>
          <w:bottom w:val="nil"/>
          <w:right w:val="nil"/>
          <w:between w:val="nil"/>
        </w:pBdr>
        <w:spacing w:line="240" w:lineRule="auto"/>
        <w:ind w:left="0" w:hanging="2"/>
        <w:jc w:val="both"/>
        <w:rPr>
          <w:color w:val="FF0000"/>
        </w:rPr>
      </w:pPr>
      <w:r>
        <w:rPr>
          <w:b/>
          <w:color w:val="FF0000"/>
        </w:rPr>
        <w:t>Místo, kde žijeme:</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ČJS-3-1-01p orientuje se v okolí svého bydliště a v okolí školy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ČJS-3-1-01p popíše a zvládne cestu do školy </w:t>
      </w:r>
    </w:p>
    <w:p w:rsidR="00CD73CE" w:rsidRDefault="00CD73CE">
      <w:pPr>
        <w:pBdr>
          <w:top w:val="nil"/>
          <w:left w:val="nil"/>
          <w:bottom w:val="nil"/>
          <w:right w:val="nil"/>
          <w:between w:val="nil"/>
        </w:pBdr>
        <w:spacing w:line="240" w:lineRule="auto"/>
        <w:ind w:left="0" w:hanging="2"/>
        <w:jc w:val="both"/>
        <w:rPr>
          <w:b/>
          <w:color w:val="FF0000"/>
          <w:sz w:val="23"/>
          <w:szCs w:val="23"/>
        </w:rPr>
      </w:pPr>
    </w:p>
    <w:p w:rsidR="00CD73CE" w:rsidRDefault="003E4BB6">
      <w:pPr>
        <w:pBdr>
          <w:top w:val="nil"/>
          <w:left w:val="nil"/>
          <w:bottom w:val="nil"/>
          <w:right w:val="nil"/>
          <w:between w:val="nil"/>
        </w:pBdr>
        <w:spacing w:line="240" w:lineRule="auto"/>
        <w:ind w:left="0" w:hanging="2"/>
        <w:jc w:val="both"/>
        <w:rPr>
          <w:rFonts w:ascii="Arial" w:eastAsia="Arial" w:hAnsi="Arial" w:cs="Arial"/>
          <w:b/>
          <w:color w:val="FF0000"/>
          <w:sz w:val="22"/>
          <w:szCs w:val="22"/>
        </w:rPr>
      </w:pPr>
      <w:r>
        <w:rPr>
          <w:rFonts w:ascii="Arial" w:eastAsia="Arial" w:hAnsi="Arial" w:cs="Arial"/>
          <w:b/>
          <w:color w:val="FF0000"/>
          <w:sz w:val="22"/>
          <w:szCs w:val="22"/>
        </w:rPr>
        <w:t>Lidé kolem nás</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žák</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ČJS-3-2-01p rozlišuje role rodinných příslušníků a vztahy mezi nimi, rozlišuje blízké příbuzenské vztahy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ČJS-3-2-01p dodržuje základní pravidla společenského chování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ČJS-3-2-01p při setkání s neznámými lidmi se chová adekvátně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ČJS-3-2-01p projevuje toleranci k odlišnostem spolužáků, jejich přednostem i nedostatkům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FF0000"/>
          <w:sz w:val="22"/>
          <w:szCs w:val="22"/>
        </w:rPr>
      </w:pPr>
      <w:r>
        <w:rPr>
          <w:i/>
          <w:color w:val="FF0000"/>
          <w:sz w:val="23"/>
          <w:szCs w:val="23"/>
        </w:rPr>
        <w:t xml:space="preserve">ČJS-3-2-02p pojmenuje nejběžnější povolání a pracovní činnosti </w:t>
      </w:r>
    </w:p>
    <w:p w:rsidR="00CD73CE" w:rsidRDefault="00CD73CE">
      <w:pPr>
        <w:pBdr>
          <w:top w:val="nil"/>
          <w:left w:val="nil"/>
          <w:bottom w:val="nil"/>
          <w:right w:val="nil"/>
          <w:between w:val="nil"/>
        </w:pBdr>
        <w:spacing w:line="240" w:lineRule="auto"/>
        <w:ind w:left="0" w:hanging="2"/>
        <w:jc w:val="both"/>
        <w:rPr>
          <w:b/>
          <w:color w:val="000000"/>
        </w:rPr>
      </w:pPr>
    </w:p>
    <w:p w:rsidR="00CD73CE" w:rsidRDefault="00CD73CE">
      <w:pPr>
        <w:pBdr>
          <w:top w:val="nil"/>
          <w:left w:val="nil"/>
          <w:bottom w:val="nil"/>
          <w:right w:val="nil"/>
          <w:between w:val="nil"/>
        </w:pBdr>
        <w:spacing w:line="240" w:lineRule="auto"/>
        <w:ind w:left="0" w:hanging="2"/>
        <w:jc w:val="both"/>
        <w:rPr>
          <w:b/>
          <w:color w:val="FF0000"/>
        </w:rPr>
      </w:pPr>
    </w:p>
    <w:p w:rsidR="00CD73CE" w:rsidRDefault="003E4BB6">
      <w:pPr>
        <w:pBdr>
          <w:top w:val="nil"/>
          <w:left w:val="nil"/>
          <w:bottom w:val="nil"/>
          <w:right w:val="nil"/>
          <w:between w:val="nil"/>
        </w:pBdr>
        <w:spacing w:line="240" w:lineRule="auto"/>
        <w:ind w:left="0" w:hanging="2"/>
        <w:jc w:val="both"/>
        <w:rPr>
          <w:b/>
          <w:color w:val="FF0000"/>
        </w:rPr>
      </w:pPr>
      <w:r>
        <w:rPr>
          <w:b/>
          <w:color w:val="FF0000"/>
        </w:rPr>
        <w:t>Lidé a čas</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ČJS-3-3-01p pozná, kolik je hodin; orientuje se v čase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ČJS-3-3-01p zná rozvržení svých denních činností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ČJS-3-3-02p ČJS-3-3-03p rozlišuje děj v minulosti, přítomnosti a budoucnosti </w:t>
      </w:r>
    </w:p>
    <w:p w:rsidR="00CD73CE" w:rsidRDefault="003E4BB6">
      <w:pPr>
        <w:pBdr>
          <w:top w:val="nil"/>
          <w:left w:val="nil"/>
          <w:bottom w:val="nil"/>
          <w:right w:val="nil"/>
          <w:between w:val="nil"/>
        </w:pBdr>
        <w:spacing w:line="240" w:lineRule="auto"/>
        <w:ind w:left="0" w:hanging="2"/>
        <w:jc w:val="both"/>
        <w:rPr>
          <w:color w:val="FF0000"/>
        </w:rPr>
      </w:pPr>
      <w:r>
        <w:rPr>
          <w:i/>
          <w:color w:val="FF0000"/>
          <w:sz w:val="23"/>
          <w:szCs w:val="23"/>
        </w:rPr>
        <w:t xml:space="preserve">ČJS-3-3-03p poznává různé lidské činnosti </w:t>
      </w:r>
    </w:p>
    <w:p w:rsidR="00CD73CE" w:rsidRDefault="00CD73CE">
      <w:pPr>
        <w:pBdr>
          <w:top w:val="nil"/>
          <w:left w:val="nil"/>
          <w:bottom w:val="nil"/>
          <w:right w:val="nil"/>
          <w:between w:val="nil"/>
        </w:pBdr>
        <w:spacing w:line="240" w:lineRule="auto"/>
        <w:ind w:left="0" w:hanging="2"/>
        <w:jc w:val="both"/>
        <w:rPr>
          <w:b/>
          <w:color w:val="000000"/>
        </w:rPr>
      </w:pPr>
    </w:p>
    <w:p w:rsidR="00CD73CE" w:rsidRDefault="00CD73CE">
      <w:pPr>
        <w:pBdr>
          <w:top w:val="nil"/>
          <w:left w:val="nil"/>
          <w:bottom w:val="nil"/>
          <w:right w:val="nil"/>
          <w:between w:val="nil"/>
        </w:pBdr>
        <w:spacing w:line="240" w:lineRule="auto"/>
        <w:ind w:left="0" w:hanging="2"/>
        <w:rPr>
          <w:b/>
          <w:color w:val="FF0000"/>
        </w:rPr>
      </w:pPr>
    </w:p>
    <w:p w:rsidR="00CD73CE" w:rsidRDefault="003E4BB6">
      <w:pPr>
        <w:pBdr>
          <w:top w:val="nil"/>
          <w:left w:val="nil"/>
          <w:bottom w:val="nil"/>
          <w:right w:val="nil"/>
          <w:between w:val="nil"/>
        </w:pBdr>
        <w:spacing w:line="240" w:lineRule="auto"/>
        <w:ind w:left="0" w:hanging="2"/>
        <w:rPr>
          <w:b/>
          <w:color w:val="FF0000"/>
        </w:rPr>
      </w:pPr>
      <w:r>
        <w:rPr>
          <w:b/>
          <w:color w:val="FF0000"/>
        </w:rPr>
        <w:t>Rozmanitost přírody</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r>
        <w:rPr>
          <w:b/>
          <w:color w:val="FF0000"/>
          <w:sz w:val="22"/>
          <w:szCs w:val="22"/>
        </w:rPr>
        <w:t xml:space="preserve">Minimální doporučená úroveň pro úpravy očekávaných výstupů v rámci podpůrných opatření: </w:t>
      </w:r>
    </w:p>
    <w:p w:rsidR="00CD73CE" w:rsidRDefault="00CD73CE">
      <w:pPr>
        <w:ind w:left="0" w:hanging="2"/>
        <w:jc w:val="both"/>
        <w:rPr>
          <w:color w:val="FF0000"/>
          <w:sz w:val="22"/>
          <w:szCs w:val="22"/>
        </w:rPr>
      </w:pPr>
    </w:p>
    <w:p w:rsidR="00CD73CE" w:rsidRDefault="003E4BB6">
      <w:pPr>
        <w:ind w:left="0" w:hanging="2"/>
        <w:jc w:val="both"/>
        <w:rPr>
          <w:color w:val="FF0000"/>
          <w:sz w:val="22"/>
          <w:szCs w:val="22"/>
        </w:rPr>
      </w:pPr>
      <w:r>
        <w:rPr>
          <w:b/>
          <w:color w:val="FF0000"/>
          <w:sz w:val="22"/>
          <w:szCs w:val="22"/>
        </w:rPr>
        <w:t xml:space="preserve">I. období </w:t>
      </w:r>
    </w:p>
    <w:p w:rsidR="00CD73CE" w:rsidRDefault="00CD73CE">
      <w:pPr>
        <w:ind w:left="0" w:hanging="2"/>
        <w:jc w:val="both"/>
        <w:rPr>
          <w:color w:val="FF0000"/>
          <w:sz w:val="22"/>
          <w:szCs w:val="22"/>
        </w:rPr>
      </w:pPr>
    </w:p>
    <w:p w:rsidR="00CD73CE" w:rsidRDefault="00CD73CE">
      <w:pPr>
        <w:pBdr>
          <w:top w:val="nil"/>
          <w:left w:val="nil"/>
          <w:bottom w:val="nil"/>
          <w:right w:val="nil"/>
          <w:between w:val="nil"/>
        </w:pBdr>
        <w:spacing w:line="240" w:lineRule="auto"/>
        <w:ind w:left="0" w:hanging="2"/>
        <w:rPr>
          <w:b/>
          <w:color w:val="FF0000"/>
          <w:sz w:val="22"/>
          <w:szCs w:val="22"/>
        </w:rPr>
      </w:pP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ČJS-3-4-01p pozoruje a na základě toho popíše některé viditelné proměny v přírodě v jednotlivých ročních obdobích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ČJS-3-4-02p pozná nejběžnější druhy domácích a volně žijících zvířat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ČJS-3-4-02p pojmenuje základní druhy ovoce a zeleniny a pozná rozdíly mezi dřevinami a bylinami </w:t>
      </w:r>
    </w:p>
    <w:p w:rsidR="00CD73CE" w:rsidRDefault="003E4BB6">
      <w:pPr>
        <w:pBdr>
          <w:top w:val="nil"/>
          <w:left w:val="nil"/>
          <w:bottom w:val="nil"/>
          <w:right w:val="nil"/>
          <w:between w:val="nil"/>
        </w:pBdr>
        <w:spacing w:line="240" w:lineRule="auto"/>
        <w:ind w:left="0" w:hanging="2"/>
        <w:rPr>
          <w:color w:val="FF0000"/>
        </w:rPr>
      </w:pPr>
      <w:r>
        <w:rPr>
          <w:i/>
          <w:color w:val="FF0000"/>
          <w:sz w:val="23"/>
          <w:szCs w:val="23"/>
        </w:rPr>
        <w:t xml:space="preserve">ČJS-3-4-03p provede jednoduchý pokus podle návodu </w:t>
      </w:r>
    </w:p>
    <w:p w:rsidR="00CD73CE" w:rsidRDefault="00CD73CE">
      <w:pPr>
        <w:pBdr>
          <w:top w:val="nil"/>
          <w:left w:val="nil"/>
          <w:bottom w:val="nil"/>
          <w:right w:val="nil"/>
          <w:between w:val="nil"/>
        </w:pBdr>
        <w:spacing w:line="240" w:lineRule="auto"/>
        <w:ind w:left="0" w:hanging="2"/>
        <w:rPr>
          <w:b/>
          <w:color w:val="000000"/>
        </w:rPr>
      </w:pPr>
    </w:p>
    <w:p w:rsidR="00CD73CE" w:rsidRDefault="00CD73CE">
      <w:pPr>
        <w:pBdr>
          <w:top w:val="nil"/>
          <w:left w:val="nil"/>
          <w:bottom w:val="nil"/>
          <w:right w:val="nil"/>
          <w:between w:val="nil"/>
        </w:pBdr>
        <w:spacing w:line="240" w:lineRule="auto"/>
        <w:ind w:left="0" w:hanging="2"/>
        <w:rPr>
          <w:b/>
          <w:color w:val="000000"/>
        </w:rPr>
      </w:pPr>
    </w:p>
    <w:p w:rsidR="00CD73CE" w:rsidRDefault="00CD73CE">
      <w:pPr>
        <w:pBdr>
          <w:top w:val="nil"/>
          <w:left w:val="nil"/>
          <w:bottom w:val="nil"/>
          <w:right w:val="nil"/>
          <w:between w:val="nil"/>
        </w:pBdr>
        <w:spacing w:line="240" w:lineRule="auto"/>
        <w:ind w:left="0" w:hanging="2"/>
        <w:rPr>
          <w:b/>
          <w:color w:val="FF0000"/>
        </w:rPr>
      </w:pPr>
    </w:p>
    <w:p w:rsidR="00CD73CE" w:rsidRDefault="003E4BB6">
      <w:pPr>
        <w:pBdr>
          <w:top w:val="nil"/>
          <w:left w:val="nil"/>
          <w:bottom w:val="nil"/>
          <w:right w:val="nil"/>
          <w:between w:val="nil"/>
        </w:pBdr>
        <w:spacing w:line="240" w:lineRule="auto"/>
        <w:ind w:left="0" w:hanging="2"/>
        <w:rPr>
          <w:b/>
          <w:color w:val="FF0000"/>
        </w:rPr>
      </w:pPr>
      <w:r>
        <w:rPr>
          <w:b/>
          <w:color w:val="FF0000"/>
        </w:rPr>
        <w:t>Člověk a jeho zdraví</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ČJS-3-5-01p uplatňuje hygienické návyky a zvládá sebeobsluhu; popíše své zdravotní potíže a pocity; zvládá ošetření drobných poranění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ČJS-3-5-01p pojmenuje hlavní části lidského těla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lastRenderedPageBreak/>
        <w:t xml:space="preserve">ČJS-3-5-02p rozezná nebezpečí; dodržuje zásady bezpečného chování; neohrožuje své zdraví a zdraví jiných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ČJS-3-5-02p uplatňuje základní pravidla bezpečného chování účastníka silničního provozu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ČJS-3-5-03p chová se obezřetně při setkání s neznámými jedinci; v případě potřeby požádá o pomoc pro sebe i pro jiné; ovládá způsoby komunikace s operátory tísňových linek </w:t>
      </w:r>
    </w:p>
    <w:p w:rsidR="00CD73CE" w:rsidRDefault="003E4BB6">
      <w:pPr>
        <w:pBdr>
          <w:top w:val="nil"/>
          <w:left w:val="nil"/>
          <w:bottom w:val="nil"/>
          <w:right w:val="nil"/>
          <w:between w:val="nil"/>
        </w:pBdr>
        <w:spacing w:line="240" w:lineRule="auto"/>
        <w:ind w:left="0" w:hanging="2"/>
        <w:rPr>
          <w:i/>
          <w:color w:val="FF0000"/>
          <w:sz w:val="23"/>
          <w:szCs w:val="23"/>
        </w:rPr>
      </w:pPr>
      <w:r>
        <w:rPr>
          <w:i/>
          <w:color w:val="FF0000"/>
          <w:sz w:val="23"/>
          <w:szCs w:val="23"/>
        </w:rPr>
        <w:t xml:space="preserve">ČJS-3-5-04 reaguje adekvátně na pokyny dospělých při mimořádných událostech </w:t>
      </w:r>
    </w:p>
    <w:p w:rsidR="008045BF" w:rsidRDefault="008045BF">
      <w:pPr>
        <w:pBdr>
          <w:top w:val="nil"/>
          <w:left w:val="nil"/>
          <w:bottom w:val="nil"/>
          <w:right w:val="nil"/>
          <w:between w:val="nil"/>
        </w:pBdr>
        <w:spacing w:line="240" w:lineRule="auto"/>
        <w:ind w:left="0" w:hanging="2"/>
        <w:rPr>
          <w:color w:val="FF0000"/>
        </w:rPr>
      </w:pPr>
    </w:p>
    <w:tbl>
      <w:tblPr>
        <w:tblStyle w:val="afff0"/>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Prvouka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 xml:space="preserve">1. Ročník  </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Místo, kde žijeme</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Vyznačí v jednoduchém plánu místo svého bydliště a školy, cestu na určené místo a rozliší možná nebezpečí v nejbližším okolí.</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Škola a její okolí. Cesta do školy.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Prostředí školy a třídy.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Pracovní návyky a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Spolupráce. Pomůcky. Úkoly.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Riziková místa a situace. Krizové situace – vhodná a nevhodná místa pro hru.</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9B0282">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EV-vztah člověka k prostředí</w:t>
            </w: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Lidé kolem nás</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blízké příbuzenské vztahy v rodině, role rodinných příslušníků a vztahy mezi nimi.</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Rodina. Postavení v rodině.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Role členů rodiny.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Příbuzenské vztahy.</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D43DF9">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MUV- lidské vztahy</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Odvodí význam a potřebu různých povolání a pracovních činností.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Povolání. </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Projevuje toleranci  k přirozeným odlišnostem spolužáků, jejich přednostem i nedostatkům.</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Individualita jedince.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Tolerance.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Lidé a čas</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Uplatňuje elementární poznatky o sobě, o rodině a činnostech člověka, o lidské společnosti, soužití, zvycích a o práci lidí</w:t>
            </w:r>
            <w:r w:rsidR="008045BF">
              <w:rPr>
                <w:rFonts w:ascii="Arial" w:eastAsia="Arial" w:hAnsi="Arial" w:cs="Arial"/>
                <w:color w:val="000000"/>
                <w:sz w:val="20"/>
                <w:szCs w:val="20"/>
              </w:rPr>
              <w:t xml:space="preserve"> </w:t>
            </w:r>
            <w:r>
              <w:rPr>
                <w:rFonts w:ascii="Arial" w:eastAsia="Arial" w:hAnsi="Arial" w:cs="Arial"/>
                <w:color w:val="000000"/>
                <w:sz w:val="20"/>
                <w:szCs w:val="20"/>
              </w:rPr>
              <w:t>na příkladech porovnává minulost a současnost.</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Volný čas.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Orientace v čase – určování.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Denní režim.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Roční období. Rok. Měsíc. Den – a jeho části. Dny v týdnu.</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Rozmanitost přírody</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Pozoruje, popíše a porovná viditelné proměny v přírodě v jednotlivých ročních obdobích.</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Příroda na podzim, v zimě, na jaře, v létě.</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Roztřídí některé přírodniny podle nápadných určujících znaků, uvede příklady výskytu organismů ve známé lokalitě.</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Živočichové a rostliny v lese, sadu, na zahradě, na poli.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Domácí a volně žijící zvířata.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Člověk a jeho zdraví</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Uplatňuje základní hygienické, režimové a jiné zdravotně preventivní návyky s využitím elementárních znalostí o lidském těle</w:t>
            </w:r>
            <w:r w:rsidR="008045BF">
              <w:rPr>
                <w:rFonts w:ascii="Arial" w:eastAsia="Arial" w:hAnsi="Arial" w:cs="Arial"/>
                <w:color w:val="000000"/>
                <w:sz w:val="20"/>
                <w:szCs w:val="20"/>
              </w:rPr>
              <w:t xml:space="preserve"> </w:t>
            </w:r>
            <w:r>
              <w:rPr>
                <w:rFonts w:ascii="Arial" w:eastAsia="Arial" w:hAnsi="Arial" w:cs="Arial"/>
                <w:color w:val="000000"/>
                <w:sz w:val="20"/>
                <w:szCs w:val="20"/>
              </w:rPr>
              <w:t>projevuje vhodným chováním a činnostmi vztah ke zdraví.</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Lidské tělo.</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Zdraví a nemoc.</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Zdravá výživa. Pitný režim.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Pohyb.</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Osobní hygiena.</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Rozezná nebezpečí různého charakteru, využívá bezpečná místa pro hru a trávení volného času. Uplatňuje základní pravidla bezpečného chování účastníka silničního provozu tak, aby neohrožoval zdraví své a zdraví jiných.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Dopravní situace.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Dopravní výchova – chodec.</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Sport – hřiště, tělocvična.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Práce – návyky.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Bezpečně do školy i ze školy.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Chová se obezřetně při setkání s neznámými jedinci, odmítne komunikaci, která mu je nepříjemná</w:t>
            </w:r>
            <w:r w:rsidR="008045BF">
              <w:rPr>
                <w:rFonts w:ascii="Arial" w:eastAsia="Arial" w:hAnsi="Arial" w:cs="Arial"/>
                <w:color w:val="000000"/>
                <w:sz w:val="20"/>
                <w:szCs w:val="20"/>
              </w:rPr>
              <w:t xml:space="preserve"> </w:t>
            </w:r>
            <w:r>
              <w:rPr>
                <w:rFonts w:ascii="Arial" w:eastAsia="Arial" w:hAnsi="Arial" w:cs="Arial"/>
                <w:color w:val="000000"/>
                <w:sz w:val="20"/>
                <w:szCs w:val="20"/>
              </w:rPr>
              <w:t xml:space="preserve">v </w:t>
            </w:r>
            <w:r>
              <w:rPr>
                <w:rFonts w:ascii="Arial" w:eastAsia="Arial" w:hAnsi="Arial" w:cs="Arial"/>
                <w:color w:val="000000"/>
                <w:sz w:val="20"/>
                <w:szCs w:val="20"/>
              </w:rPr>
              <w:lastRenderedPageBreak/>
              <w:t>případě potřeby požádá o pomoc pro sebe i jiné dítě.</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Pozor na neznámé lidi.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Reaguje adekvátně na pokyny dospělých při mimořádných událostech. Ovládá způsoby komunikace s operátory tísňových linek.</w:t>
            </w:r>
          </w:p>
        </w:tc>
        <w:tc>
          <w:tcPr>
            <w:tcW w:w="3686"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Nácvik rychlého opuštění budovy v mimořádných situacích.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Školní řád.</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Mimořádné události a rizika ohrožení s nimi spojená – postup v případě ohrožení (varovný signál, evakuace, zkouška sirén; požáry (příčiny a prevence vzniku požárů, ochrana a evakuace při požáru); integrovaný záchranný systém.</w:t>
            </w: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rsidP="00D4670F">
      <w:pPr>
        <w:pBdr>
          <w:top w:val="nil"/>
          <w:left w:val="nil"/>
          <w:bottom w:val="nil"/>
          <w:right w:val="nil"/>
          <w:between w:val="nil"/>
        </w:pBdr>
        <w:spacing w:line="240" w:lineRule="auto"/>
        <w:ind w:leftChars="0" w:left="0" w:firstLineChars="0" w:firstLine="0"/>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bl>
      <w:tblPr>
        <w:tblStyle w:val="afff1"/>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Prvouka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 xml:space="preserve">2. Ročník  </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Místo, kde žijeme</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Vyznačí v jednoduchém plánu místo svého bydliště a školy, cestu na určené místo a rozliší možná nebezpečí v nejbližším okolí.</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Adresa školy.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Okolí školy.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Bydliště a jeho okolí. Adresa bydliště. Jednoduchý plánek – orientace.</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9B0282">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OSV-osobnostní rozvoj-seberegulace a sebeorganizace</w:t>
            </w: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Lidé kolem nás</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blízké příbuzenské vztahy v rodině, role rodinných příslušníků a vztahy mezi nimi.</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Život a funkce rodiny.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Příbuzenské vztahy.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Soužití lidí.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Pravidla chování.</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Odvodí význam a potřebu různých povolání a pracovních činností.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Zaměstnání členů rodiny.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Volný čas a jeho využití.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Projevuje toleranci  k přirozeným odlišnostem spolužáků, jejich přednostem i nedostatkům.</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Odlišnosti – výhody, nevýhody.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Lidské vlastnosti.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9B0282">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EV-lidské aktivity a problémy životního prostředí</w:t>
            </w: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Lidé a čas</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Využívá časové údaje při řešení různých situací v denním životě, rozlišuje děj v minulosti, přítomnosti a budoucnosti.</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Roční období.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Určování času – hodiny.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Určování dne, data - používání kalendáře.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Režim dne.</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Rozmanitost přírody</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Pozoruje, popíše a porovná viditelné proměny v přírodě v jednotlivých ročních obdobích.</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Příroda na podzim, v zimě, na jaře, v létě.</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Roztřídí některé přírodniny podle nápadných určujících znaků, uvede příklady výskytu organismů ve známé lokalitě.</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Ovoce, zelenina – třídění.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Stromy – jehličnaté, listnaté</w:t>
            </w:r>
            <w:r w:rsidR="008045BF">
              <w:rPr>
                <w:rFonts w:ascii="Arial" w:eastAsia="Arial" w:hAnsi="Arial" w:cs="Arial"/>
                <w:color w:val="000000"/>
                <w:sz w:val="20"/>
                <w:szCs w:val="20"/>
              </w:rPr>
              <w:t xml:space="preserve">, </w:t>
            </w:r>
            <w:r>
              <w:rPr>
                <w:rFonts w:ascii="Arial" w:eastAsia="Arial" w:hAnsi="Arial" w:cs="Arial"/>
                <w:color w:val="000000"/>
                <w:sz w:val="20"/>
                <w:szCs w:val="20"/>
              </w:rPr>
              <w:t>ovocné stromy a jejich plody.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Živočichové – domácí a hospodářská zvířata, volně žijící živočichové.</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Člověk a jeho zdraví</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Uplatňuje základní hygienické, režimové a jiné zdravotně preventivní návyky s využitím elementárních znalostí o lidském těle</w:t>
            </w:r>
            <w:r w:rsidR="008045BF">
              <w:rPr>
                <w:rFonts w:ascii="Arial" w:eastAsia="Arial" w:hAnsi="Arial" w:cs="Arial"/>
                <w:color w:val="000000"/>
                <w:sz w:val="20"/>
                <w:szCs w:val="20"/>
              </w:rPr>
              <w:t xml:space="preserve"> </w:t>
            </w:r>
            <w:r>
              <w:rPr>
                <w:rFonts w:ascii="Arial" w:eastAsia="Arial" w:hAnsi="Arial" w:cs="Arial"/>
                <w:color w:val="000000"/>
                <w:sz w:val="20"/>
                <w:szCs w:val="20"/>
              </w:rPr>
              <w:t>projevuje vhodným chováním a činnostmi vztah ke zdraví.</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Lidské tělo.</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Zdraví a nemoc.</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Zdravá výživa. Pitný režim.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Osobní hygiena.</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Rozezná nebezpečí různého charakteru, využívá bezpečná místa pro hru a trávení volného času.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Úrazy a poranění – prevence.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Chová se obezřetně při setkání s neznámými jedinci, odmítne komunikaci, která mu je nepříjemná</w:t>
            </w:r>
            <w:r w:rsidR="008045BF">
              <w:rPr>
                <w:rFonts w:ascii="Arial" w:eastAsia="Arial" w:hAnsi="Arial" w:cs="Arial"/>
                <w:color w:val="000000"/>
                <w:sz w:val="20"/>
                <w:szCs w:val="20"/>
              </w:rPr>
              <w:t xml:space="preserve"> </w:t>
            </w:r>
            <w:r>
              <w:rPr>
                <w:rFonts w:ascii="Arial" w:eastAsia="Arial" w:hAnsi="Arial" w:cs="Arial"/>
                <w:color w:val="000000"/>
                <w:sz w:val="20"/>
                <w:szCs w:val="20"/>
              </w:rPr>
              <w:t xml:space="preserve">v případě potřeby požádá o pomoc pro sebe i jiné.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Pozor na neznámé lidi.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Chování v krizových situacích.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Bezpečné chování.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Žádost o pomoc.</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Uplatňuje základní pravidla bezpečného chování účastníků silničního provozu.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Dopravní výchova – chodec.</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Bezpečně do školy i ze školy.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Dopravní značky; předcházení rizikovým situacím v dopravě a v dopravních prostředcích (bezpečnostní prvky).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Reaguje adekvátně na pokyny dospělých při mimořádných událostech. Ovládá způsoby komunikace s operátory tísňových linek.</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Mimořádné události a rizika ohrožení s nimi spojená – postup v případě ohrožení (varovný signál, evakuace, zkouška sirén; požáry (příčiny a prevence vzniku požárů, ochrana a evakuace při požáru); integrovaný záchranný systém.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Čísla tísňového volání. Správný způsob volání na tísňovou linku.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Přivolání pomoci v případě ohrožení fyzického a duševního zdraví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Stručně charakterizuje specifické přírodní jevy a z nich vyplývající rizika vzniku mimořádných událostí; v modelové situaci prokáže schopnost se účinně chránit.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Rizika v přírodě – spojená s ročními obdobími a sezónními činnostmi; mimořádné události způsobené přírodními vlivy a ochrana před nimi.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rsidP="00D4670F">
      <w:pPr>
        <w:pBdr>
          <w:top w:val="nil"/>
          <w:left w:val="nil"/>
          <w:bottom w:val="nil"/>
          <w:right w:val="nil"/>
          <w:between w:val="nil"/>
        </w:pBdr>
        <w:spacing w:line="240" w:lineRule="auto"/>
        <w:ind w:leftChars="0" w:left="0" w:firstLineChars="0" w:firstLine="0"/>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2"/>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Prvouka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 xml:space="preserve">3. Ročník  </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Místo, kde žijeme</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Vyznačí v jednoduchém plánu místo svého bydliště a školy, cestu na určené místo a rozliší možná nebezpečí v nejbližším okolí.</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Orientace v místě bydliště.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Domov a bydlení.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Obec – název, části, poloha, orientační body, významné budovy, místa.</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9B0282">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VDO-občan, občanská společnost a stát</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Začlení svou obec (město) do příslušného kraje a obslužného centra ČR, pozoruje a popíše změny v nejbližším okolí, obci (městě).</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Místní krajina – zvláštnosti (zemědělství, průmysl)</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Světové strany – určování.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9B0282">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EV-ekosystémy</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Typy krajiny a její vliv na život lidí.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Působení člověka.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Ochrana životního prostředí.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Lidé kolem nás</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Odvodí význam a potřebu různých povolání a pracovních činností.</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Význam a potřeba povolání.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Vztahy mezi lidmi – soužití.</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Projevuje toleranci  k přirozeným odlišnostem spolužáků, jejich přednostem i nedostatkům.</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Národnostní menšiny.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Základní lidská práva.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Lidé a čas</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Využívá časové údaje při řešení různých situací v denním životě, rozlišuje děj v minulosti, přítomnosti a budoucnosti.</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Orientace v čase.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Minulost, přítomnost, budoucnost.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Využití volného času.</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Pr>
                <w:rFonts w:ascii="Arial" w:eastAsia="Arial" w:hAnsi="Arial" w:cs="Arial"/>
                <w:color w:val="000000"/>
                <w:sz w:val="20"/>
                <w:szCs w:val="20"/>
              </w:rPr>
              <w:lastRenderedPageBreak/>
              <w:t xml:space="preserve">Pojmenuje některé rodáky, kulturní či historické  památky, významné události v regionu,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Historie obce.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Historické a kulturní památky.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Významné osobnosti.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Kronika.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Uplatňuje elementární poznatky o sobě, o rodině a činnostech člověka, o lidské společnosti, soužití, zvycích a o práci lidí</w:t>
            </w:r>
            <w:r w:rsidR="008045BF">
              <w:rPr>
                <w:rFonts w:ascii="Arial" w:eastAsia="Arial" w:hAnsi="Arial" w:cs="Arial"/>
                <w:color w:val="000000"/>
                <w:sz w:val="20"/>
                <w:szCs w:val="20"/>
              </w:rPr>
              <w:t xml:space="preserve"> </w:t>
            </w:r>
            <w:r>
              <w:rPr>
                <w:rFonts w:ascii="Arial" w:eastAsia="Arial" w:hAnsi="Arial" w:cs="Arial"/>
                <w:color w:val="000000"/>
                <w:sz w:val="20"/>
                <w:szCs w:val="20"/>
              </w:rPr>
              <w:t>na příkladech porovnává minulost a současnost.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Státní svátky.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Národní zvyky.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Významné události - rodina, obec.</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Rozmanitost přírody</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Roztřídí některé přírodniny podle nápadných určujících znaků, uvede příklady výskytu organismů ve známé lokalitě.</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Třídění rostlin – byliny, dřeviny.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Živočichové – obratlovci, bezobratlí.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Živá x neživá příroda.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Likvidace odpadů – ochrana živ. prostředí. Označování nebezpečných látek.</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Provádí jednoduché pokusy u skupiny známých látek, určuje jejich společné a rozdílné vlastnosti a změří základní veličiny pomocí jednoduchých nástrojů a přístrojů.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Měření – délka, čas, teplota, hmotnost.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Látky a jejich vlastnosti – změny skupenství.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Voda a vzduch v přírodě.</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Člověk a jeho zdraví</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Uplatňuje základní hygienické, režimové a jiné zdravotně preventivní návyky s využitím elementárních znalostí o lidském těle</w:t>
            </w:r>
            <w:r w:rsidR="008045BF">
              <w:rPr>
                <w:rFonts w:ascii="Arial" w:eastAsia="Arial" w:hAnsi="Arial" w:cs="Arial"/>
                <w:color w:val="000000"/>
                <w:sz w:val="20"/>
                <w:szCs w:val="20"/>
              </w:rPr>
              <w:t xml:space="preserve"> </w:t>
            </w:r>
            <w:r>
              <w:rPr>
                <w:rFonts w:ascii="Arial" w:eastAsia="Arial" w:hAnsi="Arial" w:cs="Arial"/>
                <w:color w:val="000000"/>
                <w:sz w:val="20"/>
                <w:szCs w:val="20"/>
              </w:rPr>
              <w:t>projevuje vhodným chováním a činnostmi vztah ke zdraví.</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Stavba těla, základní funkce a projevy.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Pohlavní rozdíly mezi mužem a ženou, základy lidské reprodukce. Vývoj jedince. Zdravý životní styl, správná výživa, výběr a způsoby uchovávání potravin, vhodná skladba stravy, pitný režim. Zdraví a nemoc – drobné úrazy.</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Rozezná nebezpečí různého charakteru, využívá bezpečná místa pro hru a trávení volného času.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Brutalita a jiné formy násilí v médiích.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Drogy.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Linka důvěry.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Mimořádné události a rizika ohrožení s nimi spojená – postup v případě ohrožení (varovný signál, evakuace, zkouška sirén; požáry (příčiny a prevence vzniku požárů, ochrana a evakuace při požáru); integrovaný záchranný systém.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Chová se obezřetně při setkání s neznámými jedinci, odmítne komunikaci, která mu je nepříjemná</w:t>
            </w:r>
            <w:r w:rsidR="008045BF">
              <w:rPr>
                <w:rFonts w:ascii="Arial" w:eastAsia="Arial" w:hAnsi="Arial" w:cs="Arial"/>
                <w:color w:val="000000"/>
                <w:sz w:val="20"/>
                <w:szCs w:val="20"/>
              </w:rPr>
              <w:t xml:space="preserve"> </w:t>
            </w:r>
            <w:r>
              <w:rPr>
                <w:rFonts w:ascii="Arial" w:eastAsia="Arial" w:hAnsi="Arial" w:cs="Arial"/>
                <w:color w:val="000000"/>
                <w:sz w:val="20"/>
                <w:szCs w:val="20"/>
              </w:rPr>
              <w:t>v případě potřeby požádá o pomoc pro sebe i jiné. Ovládá způsoby komunikace s operátory tísňových linek.</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Přivolání pomoci. Správný způsob volání na tísňovou linku.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Krizové situace – šikana, týrání, sexuální zneužívání.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Uplatňuje základní pravidla bezpečného chování účastníků silničního provozu.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Dopravní výchova – chodec (cyklista).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Chování ve škole i mimo ni.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Vlastní bezpečnost – přilba, chrániče.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rsidP="00D4670F">
      <w:pPr>
        <w:pBdr>
          <w:top w:val="nil"/>
          <w:left w:val="nil"/>
          <w:bottom w:val="nil"/>
          <w:right w:val="nil"/>
          <w:between w:val="nil"/>
        </w:pBdr>
        <w:spacing w:line="240" w:lineRule="auto"/>
        <w:ind w:leftChars="0" w:left="0" w:firstLineChars="0" w:firstLine="0"/>
        <w:rPr>
          <w:color w:val="000000"/>
        </w:rPr>
      </w:pPr>
    </w:p>
    <w:p w:rsidR="00401D83" w:rsidRDefault="00401D83" w:rsidP="00D4670F">
      <w:pPr>
        <w:pBdr>
          <w:top w:val="nil"/>
          <w:left w:val="nil"/>
          <w:bottom w:val="nil"/>
          <w:right w:val="nil"/>
          <w:between w:val="nil"/>
        </w:pBdr>
        <w:spacing w:line="240" w:lineRule="auto"/>
        <w:ind w:leftChars="0" w:left="0" w:firstLineChars="0" w:firstLine="0"/>
        <w:rPr>
          <w:color w:val="000000"/>
        </w:rPr>
      </w:pPr>
    </w:p>
    <w:p w:rsidR="00401D83" w:rsidRDefault="00401D83" w:rsidP="00D4670F">
      <w:pPr>
        <w:pBdr>
          <w:top w:val="nil"/>
          <w:left w:val="nil"/>
          <w:bottom w:val="nil"/>
          <w:right w:val="nil"/>
          <w:between w:val="nil"/>
        </w:pBdr>
        <w:spacing w:line="240" w:lineRule="auto"/>
        <w:ind w:leftChars="0" w:left="0" w:firstLineChars="0" w:firstLine="0"/>
        <w:rPr>
          <w:color w:val="000000"/>
        </w:rPr>
      </w:pPr>
    </w:p>
    <w:p w:rsidR="00401D83" w:rsidRDefault="00401D83" w:rsidP="00D4670F">
      <w:pPr>
        <w:pBdr>
          <w:top w:val="nil"/>
          <w:left w:val="nil"/>
          <w:bottom w:val="nil"/>
          <w:right w:val="nil"/>
          <w:between w:val="nil"/>
        </w:pBdr>
        <w:spacing w:line="240" w:lineRule="auto"/>
        <w:ind w:leftChars="0" w:left="0" w:firstLineChars="0" w:firstLine="0"/>
        <w:rPr>
          <w:color w:val="000000"/>
        </w:rPr>
      </w:pPr>
    </w:p>
    <w:p w:rsidR="00401D83" w:rsidRDefault="00401D83" w:rsidP="00D4670F">
      <w:pPr>
        <w:pBdr>
          <w:top w:val="nil"/>
          <w:left w:val="nil"/>
          <w:bottom w:val="nil"/>
          <w:right w:val="nil"/>
          <w:between w:val="nil"/>
        </w:pBdr>
        <w:spacing w:line="240" w:lineRule="auto"/>
        <w:ind w:leftChars="0" w:left="0" w:firstLineChars="0" w:firstLine="0"/>
        <w:rPr>
          <w:color w:val="000000"/>
        </w:rPr>
      </w:pPr>
    </w:p>
    <w:p w:rsidR="00401D83" w:rsidRDefault="00401D83" w:rsidP="00D4670F">
      <w:pPr>
        <w:pBdr>
          <w:top w:val="nil"/>
          <w:left w:val="nil"/>
          <w:bottom w:val="nil"/>
          <w:right w:val="nil"/>
          <w:between w:val="nil"/>
        </w:pBdr>
        <w:spacing w:line="240" w:lineRule="auto"/>
        <w:ind w:leftChars="0" w:left="0" w:firstLineChars="0" w:firstLine="0"/>
        <w:rPr>
          <w:color w:val="000000"/>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lastRenderedPageBreak/>
        <w:t xml:space="preserve">5.7.PŘÍRODOVĚDA - Charakteristika vyučovacího předmětu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Obsahové, časové a organizační vymezení předmětu</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Vyučovací předmět přírodověda vychází ze vzdělávací oblasti Člověk a jeho svět. Opírá se o poznatky různých přírodovědných oborů a směřuje k získání dovedností a vědomostí, které žákům umožní dále aktivně poznávat přírodu, člověka a jím vytvořený svět, ve kterém člověk žije a pracuje.Vede žáky ke vztahu k přírodě a aktivní ochraně přírody.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Vzdělávací obsah   navazuje na učivo prvouky   v 1.  - 3.  ročníku. Jednotlivá  témata  lze pře-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skupovat k sezónnímu principu a podmínkám pro vyučování mimo školní budovu. Předmět  je rozdělen  do dvou okruhů Rozmanitost přírody a Člověk a jeho zdraví.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V okruhu Rozmanitost přírody poznávají  žáci Zemi  jako  jednu  z planet  sluneční  soustavy, seznamují se s moderními poznatky o vzniku vesmíru a sluneční soustavy a o vzniku života na planetě Zemi. Teoreticky i prakticky poznávají rozmanitost a proměnlivost živé i neživé přírody.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Jsou vedeni k tomu, aby si uvědomili, že Země a život na ní je jeden nedílný celek, který může člověk snadno narušit a velmi obtížně obnovovat. Na základě praktického poznávání okolní krajiny a s pomocí informací se učí využívat a hodnotit svá pozorování a záznamy, sledují vliv  lidské činnosti na přírodu a hledají možnosti, jak chránit přírodu a vylepšovat životní prostředí. Součástí je i seznámení se základy techniky a s informační technikou. Žáci vyhledávají informace o nových objevech a sledují vědecký výzkum.</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 okruhu Člověk a jeho zdraví žáci poznávají sebe na základě poznávání člověka jako živé bytosti, která má své biologické a fyziologické funkce a potřeby.Poznávají,  jak se člověk vyvíjí a mění od narození do dospělosti, co je pro člověka vhodné a nevhodné z hlediska denního režimu, hygieny, výživy, mezilidských vztahů apod.. Získávají poučení o zdraví a nemocech, o zdravotní prevenci i první pomoci a o bezpečném chování v různých životních situacích, včetně mimořádných událostí, které ohrožují zdraví jedinců i celých skupin obyvatel. Žáci by si měli uvědomit, jakou odpovědnost má každý člověk za své zdraví a zdraví jiných lidí.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Vyučovací předmět  je vyučován ve 2 hodinové  týdenní dotaci ve 4.  ročníku v 1 hodinové týdenní dotaci v 5. ročníku. Výuka probíhá v kmenových třídách, v multimediální učebně přírodních věd, v učebně informatiky,  část i mimo budovu školy přímo v terénu  (tematické vycházky, exkurze apod.). Potřebné vědomosti a dovednosti získávají žáci především pozorováním názorných pomůcek, sledováním konkrétních situací, hraním určených rolí a řešením modelových situací.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u w:val="single"/>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Výchovné a vzdělávací strategie pro rozvoj klíčovým kompetencí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xml:space="preserve"> Kompetence k učení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na  začátku vyučovací  jednotky  společně  s  žáky vyvodíme  cíl, na konci vyučovací  jednotky společně zhodnotíme jeho dosažení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využíváme sebekontrolu a sebehodnocení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zadáváme žákům samostatné práce vyžadující aplikaci teoretických poznatků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ve vhodných případech realizovat vlastní nápady a náměty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pozorovat, porovnávat výsledky a vyvozovat závěry</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řešení problémů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vytvářet hypotézy, pozorovat různé jevy, hledat pro ně vysvětlení, provádět pokusy, ověřit si výsledek řešení a zvážit jeho uplatnění v praxi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 nabízíme žákům k řešení úlohy, které vyžadují propojení znalostí z více vyučovacích předmětů i využití praktických  dovedností  z  různých  oblastí  lidské  činnosti,  a  tudíž  i  více  přístupů  k vyřešení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žákům není bráněno při vlastní volbě v pořadí vypracovávání úkolů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ve škole i při mimoškolních akcích průběžně monitorujeme, jak žáci řešení problémů prakticky zvládají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xml:space="preserve"> Kompetence komunikativní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vytváříme dostatečný prostor pro vyjadřování žáků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vedeme žáky k využívání informačních technologií pro získávání informací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mají možnost samostatné ústní i písemné prezentace (samostatná práce, referáty)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klademe důraz na prožitkové vyučování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jako  výstup  z  některých  témat  výuky  vyžadujeme  různým  způsobem  zpracované  závěrečné práce  (písemně, graﬁcky, obrazy apod. dle věku žáků a druhu tématu) – následně požadujeme prezentace a naslouchání druhých</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sociální a personální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důsledně vyžadujeme dodržování společně dohodnutých pravidel chování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příležitostně volíme formy práce, které pojímají různorodý kolektiv třídy jako mozaiku vzájemně se  doplňujících  kvalit,  umožňující  vzájemnou  inspiraci  a  učení  s  cílem  dosahování  osobního maxima každého člena třídního kolektivu</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do  výuky  zařazujeme  práci  v  týmu,  zdůrazňujeme  pravidla  kvalitní  spolupráce  a  nutnost vzájemné pomoci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učitel využívá skupinovou práci a vzájemnou pomoc při učení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výuku orientujeme na konkrétní příklady z každodenního života</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občanské</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zadáváme žákům konkrétní příklady z každodenního běžného života</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nabízíme žákům vhodné pozitivní aktivity (dobrovolné domácí problémové úlohy) jako protipól nežádoucím sociálně patologickým jevům</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xml:space="preserve"> Kompetence pracovní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umožňujeme  žákům  podílet  se  na  tvorbě  pomůcek  do  výuky,  prezentovat  výsledky  vlastní práce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vyžadujeme od žáků zhodnocení vlastní práce  i práce spolužáků a návrhy na zlepšení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získané poznatky žáků  jsou využívány při konkrétních činnostech propojených s praktickým životem a volbou povolání</w:t>
      </w:r>
    </w:p>
    <w:p w:rsidR="00CD73CE" w:rsidRDefault="00CD73CE">
      <w:pPr>
        <w:pBdr>
          <w:top w:val="nil"/>
          <w:left w:val="nil"/>
          <w:bottom w:val="nil"/>
          <w:right w:val="nil"/>
          <w:between w:val="nil"/>
        </w:pBdr>
        <w:spacing w:line="240" w:lineRule="auto"/>
        <w:ind w:left="0" w:hanging="2"/>
        <w:jc w:val="both"/>
        <w:rPr>
          <w:color w:val="FF0000"/>
          <w:sz w:val="22"/>
          <w:szCs w:val="22"/>
        </w:rPr>
      </w:pPr>
    </w:p>
    <w:p w:rsidR="00CD73CE" w:rsidRDefault="00CD73CE">
      <w:pPr>
        <w:pBdr>
          <w:top w:val="nil"/>
          <w:left w:val="nil"/>
          <w:bottom w:val="nil"/>
          <w:right w:val="nil"/>
          <w:between w:val="nil"/>
        </w:pBdr>
        <w:spacing w:line="240" w:lineRule="auto"/>
        <w:ind w:left="0" w:hanging="2"/>
        <w:jc w:val="both"/>
        <w:rPr>
          <w:color w:val="FF0000"/>
          <w:sz w:val="22"/>
          <w:szCs w:val="22"/>
        </w:rPr>
      </w:pPr>
    </w:p>
    <w:p w:rsidR="00CD73CE" w:rsidRPr="00D4670F" w:rsidRDefault="003E4BB6">
      <w:pPr>
        <w:pBdr>
          <w:top w:val="nil"/>
          <w:left w:val="nil"/>
          <w:bottom w:val="nil"/>
          <w:right w:val="nil"/>
          <w:between w:val="nil"/>
        </w:pBdr>
        <w:spacing w:line="240" w:lineRule="auto"/>
        <w:ind w:left="0" w:hanging="2"/>
        <w:jc w:val="both"/>
        <w:rPr>
          <w:rFonts w:ascii="Arial" w:hAnsi="Arial" w:cs="Arial"/>
          <w:b/>
          <w:sz w:val="22"/>
          <w:szCs w:val="22"/>
        </w:rPr>
      </w:pPr>
      <w:r w:rsidRPr="00D4670F">
        <w:rPr>
          <w:rFonts w:ascii="Arial" w:hAnsi="Arial" w:cs="Arial"/>
          <w:b/>
          <w:sz w:val="22"/>
          <w:szCs w:val="22"/>
        </w:rPr>
        <w:t>Digitální kompetence</w:t>
      </w:r>
    </w:p>
    <w:p w:rsidR="00CD73CE" w:rsidRPr="00633575" w:rsidRDefault="003E4BB6" w:rsidP="00633575">
      <w:pPr>
        <w:ind w:leftChars="0" w:left="-2" w:firstLineChars="0" w:firstLine="0"/>
        <w:rPr>
          <w:rFonts w:ascii="Arial" w:hAnsi="Arial" w:cs="Arial"/>
          <w:sz w:val="22"/>
          <w:szCs w:val="22"/>
        </w:rPr>
      </w:pPr>
      <w:r w:rsidRPr="00633575">
        <w:rPr>
          <w:rFonts w:ascii="Arial" w:hAnsi="Arial" w:cs="Arial"/>
          <w:sz w:val="22"/>
          <w:szCs w:val="22"/>
        </w:rPr>
        <w:t xml:space="preserve">žák </w:t>
      </w:r>
      <w:r w:rsidRPr="00633575">
        <w:rPr>
          <w:rFonts w:ascii="Arial" w:eastAsia="Arial" w:hAnsi="Arial" w:cs="Arial"/>
          <w:sz w:val="22"/>
          <w:szCs w:val="22"/>
        </w:rPr>
        <w:t xml:space="preserve"> hledá data, informace a obsah v digitálním prostředí</w:t>
      </w:r>
    </w:p>
    <w:p w:rsidR="00CD73CE" w:rsidRPr="00633575" w:rsidRDefault="003E4BB6" w:rsidP="00633575">
      <w:pPr>
        <w:ind w:leftChars="0" w:left="-2" w:firstLineChars="0" w:firstLine="0"/>
        <w:rPr>
          <w:rFonts w:ascii="Arial" w:eastAsia="Arial" w:hAnsi="Arial" w:cs="Arial"/>
          <w:sz w:val="22"/>
          <w:szCs w:val="22"/>
        </w:rPr>
      </w:pPr>
      <w:r w:rsidRPr="00633575">
        <w:rPr>
          <w:rFonts w:ascii="Arial" w:eastAsia="Arial" w:hAnsi="Arial" w:cs="Arial"/>
          <w:sz w:val="22"/>
          <w:szCs w:val="22"/>
        </w:rPr>
        <w:t>Analyzuje, porovnává a kriticky hodnotí důvěryhodnost a spolehlivost zdrojů dat, informací a digitálního obsahu</w:t>
      </w:r>
    </w:p>
    <w:p w:rsidR="00CD73CE" w:rsidRPr="00633575" w:rsidRDefault="003E4BB6" w:rsidP="00633575">
      <w:pPr>
        <w:ind w:leftChars="0" w:left="-2" w:firstLineChars="0" w:firstLine="0"/>
        <w:rPr>
          <w:rFonts w:ascii="Arial" w:eastAsia="Arial" w:hAnsi="Arial" w:cs="Arial"/>
          <w:sz w:val="22"/>
          <w:szCs w:val="22"/>
        </w:rPr>
      </w:pPr>
      <w:r w:rsidRPr="00633575">
        <w:rPr>
          <w:rFonts w:ascii="Arial" w:eastAsia="Arial" w:hAnsi="Arial" w:cs="Arial"/>
          <w:sz w:val="22"/>
          <w:szCs w:val="22"/>
        </w:rPr>
        <w:t>Sdílí data, informace a digitální obsah s ostatními pomocí vhodných digitálních technologií.</w:t>
      </w:r>
    </w:p>
    <w:p w:rsidR="00CD73CE" w:rsidRPr="00633575" w:rsidRDefault="003E4BB6" w:rsidP="00633575">
      <w:pPr>
        <w:ind w:leftChars="0" w:left="-2" w:firstLineChars="0" w:firstLine="0"/>
        <w:rPr>
          <w:rFonts w:ascii="Arial" w:eastAsia="Arial" w:hAnsi="Arial" w:cs="Arial"/>
          <w:sz w:val="22"/>
          <w:szCs w:val="22"/>
        </w:rPr>
      </w:pPr>
      <w:r w:rsidRPr="00633575">
        <w:rPr>
          <w:rFonts w:ascii="Arial" w:eastAsia="Arial" w:hAnsi="Arial" w:cs="Arial"/>
          <w:sz w:val="22"/>
          <w:szCs w:val="22"/>
        </w:rPr>
        <w:t>Vyhýbá se zdravotním rizikům a ohrožení tělesné a duševní pohody při používání digitálních technologií. Chrání sebe a ostatní před možnými hrozbami v digitálním prostředí.</w:t>
      </w:r>
    </w:p>
    <w:p w:rsidR="00CD73CE" w:rsidRPr="00633575" w:rsidRDefault="003E4BB6" w:rsidP="00633575">
      <w:pPr>
        <w:ind w:leftChars="0" w:left="-2" w:firstLineChars="0" w:firstLine="0"/>
        <w:rPr>
          <w:rFonts w:ascii="Arial" w:eastAsia="Arial" w:hAnsi="Arial" w:cs="Arial"/>
          <w:sz w:val="22"/>
          <w:szCs w:val="22"/>
        </w:rPr>
      </w:pPr>
      <w:r w:rsidRPr="00633575">
        <w:rPr>
          <w:rFonts w:ascii="Arial" w:eastAsia="Arial" w:hAnsi="Arial" w:cs="Arial"/>
          <w:sz w:val="22"/>
          <w:szCs w:val="22"/>
        </w:rPr>
        <w:t>Uvědomuje si dopad digitálních technologií a jejich využívání na životní prostředí</w:t>
      </w:r>
    </w:p>
    <w:p w:rsidR="00CD73CE" w:rsidRPr="00633575" w:rsidRDefault="00CD73CE" w:rsidP="00633575">
      <w:pPr>
        <w:ind w:leftChars="0" w:left="-2" w:firstLineChars="0" w:firstLine="0"/>
        <w:rPr>
          <w:rFonts w:ascii="Arial" w:hAnsi="Arial" w:cs="Arial"/>
          <w:sz w:val="22"/>
          <w:szCs w:val="22"/>
        </w:rPr>
      </w:pPr>
    </w:p>
    <w:p w:rsidR="00CD73CE" w:rsidRPr="00D4670F" w:rsidRDefault="00CD73CE">
      <w:pPr>
        <w:pBdr>
          <w:top w:val="nil"/>
          <w:left w:val="nil"/>
          <w:bottom w:val="nil"/>
          <w:right w:val="nil"/>
          <w:between w:val="nil"/>
        </w:pBdr>
        <w:spacing w:line="240" w:lineRule="auto"/>
        <w:ind w:left="0" w:hanging="2"/>
        <w:jc w:val="both"/>
        <w:rPr>
          <w:rFonts w:ascii="Arial" w:hAnsi="Arial" w:cs="Arial"/>
          <w:color w:val="FF0000"/>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CD73CE">
      <w:pPr>
        <w:pBdr>
          <w:top w:val="nil"/>
          <w:left w:val="nil"/>
          <w:bottom w:val="nil"/>
          <w:right w:val="nil"/>
          <w:between w:val="nil"/>
        </w:pBdr>
        <w:spacing w:line="240" w:lineRule="auto"/>
        <w:ind w:left="0" w:hanging="2"/>
        <w:jc w:val="both"/>
        <w:rPr>
          <w:color w:val="FF0000"/>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2. období</w:t>
      </w:r>
    </w:p>
    <w:p w:rsidR="00CD73CE" w:rsidRDefault="00CD73CE">
      <w:pPr>
        <w:pBdr>
          <w:top w:val="nil"/>
          <w:left w:val="nil"/>
          <w:bottom w:val="nil"/>
          <w:right w:val="nil"/>
          <w:between w:val="nil"/>
        </w:pBdr>
        <w:spacing w:line="240" w:lineRule="auto"/>
        <w:ind w:left="0" w:hanging="2"/>
        <w:jc w:val="both"/>
        <w:rPr>
          <w:color w:val="FF0000"/>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Místo, kde žijeme:</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ČJS-5-1-01p popíše polohu svého bydliště na mapě, začlení svou obec (město) do příslušného kraje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ČJS-5-1-01p, ČJS-5-1-02p orientuje se na mapě České republiky, určí světové strany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ČJS-5-1-02p řídí se zásadami bezpečného pohybu a pobytu v přírodě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ČJS-5-1-03p má základní znalosti o České republice a její zeměpisné poloze v Evropě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lastRenderedPageBreak/>
        <w:t xml:space="preserve">ČJS-5-1-04p uvede pamětihodnosti, zvláštnosti a zajímavosti regionu, ve kterém bydlí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ČJS-5-1-05p sdělí poznatky a zážitky z vlastních cest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ČJS-5-1-06p pozná státní symboly České republiky </w:t>
      </w:r>
    </w:p>
    <w:p w:rsidR="00CD73CE" w:rsidRDefault="00CD73CE">
      <w:pPr>
        <w:pBdr>
          <w:top w:val="nil"/>
          <w:left w:val="nil"/>
          <w:bottom w:val="nil"/>
          <w:right w:val="nil"/>
          <w:between w:val="nil"/>
        </w:pBdr>
        <w:spacing w:line="240" w:lineRule="auto"/>
        <w:ind w:left="0" w:hanging="2"/>
        <w:jc w:val="both"/>
        <w:rPr>
          <w:color w:val="FF0000"/>
          <w:sz w:val="23"/>
          <w:szCs w:val="23"/>
        </w:rPr>
      </w:pPr>
    </w:p>
    <w:p w:rsidR="00401D83" w:rsidRDefault="00401D83">
      <w:pPr>
        <w:pBdr>
          <w:top w:val="nil"/>
          <w:left w:val="nil"/>
          <w:bottom w:val="nil"/>
          <w:right w:val="nil"/>
          <w:between w:val="nil"/>
        </w:pBdr>
        <w:spacing w:line="240" w:lineRule="auto"/>
        <w:ind w:left="0" w:hanging="2"/>
        <w:jc w:val="both"/>
        <w:rPr>
          <w:color w:val="FF0000"/>
          <w:sz w:val="23"/>
          <w:szCs w:val="23"/>
        </w:rPr>
      </w:pPr>
    </w:p>
    <w:p w:rsidR="00CD73CE" w:rsidRDefault="003E4BB6">
      <w:pPr>
        <w:pBdr>
          <w:top w:val="nil"/>
          <w:left w:val="nil"/>
          <w:bottom w:val="nil"/>
          <w:right w:val="nil"/>
          <w:between w:val="nil"/>
        </w:pBdr>
        <w:spacing w:line="240" w:lineRule="auto"/>
        <w:ind w:left="0" w:hanging="2"/>
        <w:jc w:val="both"/>
        <w:rPr>
          <w:color w:val="FF0000"/>
        </w:rPr>
      </w:pPr>
      <w:r>
        <w:rPr>
          <w:b/>
          <w:color w:val="FF0000"/>
          <w:sz w:val="23"/>
          <w:szCs w:val="23"/>
        </w:rPr>
        <w:t>Lidé kolem nás:</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ČJS-5-2-01p, dodržuje pravidla pro soužití ve škole, v rodině, v obci (městě)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ČJS-5-2-03p rozpozná nevhodné jednání a chování vrstevníků a dospělých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ČJS-5-2-03p uvede základní práva dítěte, práva a povinnosti žáka školy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ČJS-5-2-04p používá peníze v běžných situacích, odhadne a zkontroluje cenu jednoduchého nákupu a vrácené peníze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ČJS-5-2-04p porovná svá přání a potřeby se svými finančními možnostmi, uvede příklady rizik půjčování peněz </w:t>
      </w:r>
    </w:p>
    <w:p w:rsidR="00CD73CE" w:rsidRDefault="003E4BB6">
      <w:pPr>
        <w:pBdr>
          <w:top w:val="nil"/>
          <w:left w:val="nil"/>
          <w:bottom w:val="nil"/>
          <w:right w:val="nil"/>
          <w:between w:val="nil"/>
        </w:pBdr>
        <w:spacing w:line="240" w:lineRule="auto"/>
        <w:ind w:left="0" w:hanging="2"/>
        <w:jc w:val="both"/>
        <w:rPr>
          <w:color w:val="FF0000"/>
        </w:rPr>
      </w:pPr>
      <w:r>
        <w:rPr>
          <w:i/>
          <w:color w:val="FF0000"/>
          <w:sz w:val="23"/>
          <w:szCs w:val="23"/>
        </w:rPr>
        <w:t xml:space="preserve">ČJS-5-2-04p sestaví jednoduchý osobní/rodinný rozpočet, uvede příklady základních příjmů a výdajů </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FF0000"/>
        </w:rPr>
      </w:pPr>
      <w:r>
        <w:rPr>
          <w:b/>
          <w:color w:val="FF0000"/>
        </w:rPr>
        <w:t>Lidé a čas:</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ČJS-5-3-03p, ČJS-5-3-04p rozeznává rozdíl mezi životem dnes a životem v dávných dobách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ČJS-5-3-03p, ČJS-5-3-04p uvede významné události, které se vztahují k regionu a kraji </w:t>
      </w:r>
    </w:p>
    <w:p w:rsidR="00CD73CE" w:rsidRDefault="003E4BB6">
      <w:pPr>
        <w:pBdr>
          <w:top w:val="nil"/>
          <w:left w:val="nil"/>
          <w:bottom w:val="nil"/>
          <w:right w:val="nil"/>
          <w:between w:val="nil"/>
        </w:pBdr>
        <w:spacing w:line="240" w:lineRule="auto"/>
        <w:ind w:left="0" w:hanging="2"/>
        <w:jc w:val="both"/>
        <w:rPr>
          <w:color w:val="FF0000"/>
        </w:rPr>
      </w:pPr>
      <w:r>
        <w:rPr>
          <w:i/>
          <w:color w:val="FF0000"/>
          <w:sz w:val="23"/>
          <w:szCs w:val="23"/>
        </w:rPr>
        <w:t xml:space="preserve">ČJS-5-3-03p, ČJS-5-3-04p vyjmenuje nejvýznamnější kulturní, historické a přírodní památky v okolí svého bydliště </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FF0000"/>
        </w:rPr>
      </w:pPr>
      <w:r>
        <w:rPr>
          <w:b/>
          <w:color w:val="FF0000"/>
        </w:rPr>
        <w:t>Rozmanitost přírody:</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ČJS-5-4-01p na jednotlivých příkladech poznává propojenost živé a neživé přírody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ČJS-5-4-02p popíše střídání ročních období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ČJS-5-4-03p zkoumá základní společenstva vyskytující se v nejbližším okolí a pozoruje přizpůsobení organismů prostředí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ČJS-5-4-05p zvládá péči o pokojové rostliny a zná způsob péče o drobná domácí zvířata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ČJS-5-4-05p chová se podle zásad ochrany přírody a životního prostředí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ČJS-5-4-05p popisuje vliv činnosti lidí na přírodu a jmenuje některé činnosti, které přírodnímu prostředí pomáhají a které ho poškozují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ČJS-5-4-06p reaguje vhodným způsobem na pokyny dospělých při mimořádných událostech </w:t>
      </w:r>
    </w:p>
    <w:p w:rsidR="00CD73CE" w:rsidRDefault="003E4BB6">
      <w:pPr>
        <w:pBdr>
          <w:top w:val="nil"/>
          <w:left w:val="nil"/>
          <w:bottom w:val="nil"/>
          <w:right w:val="nil"/>
          <w:between w:val="nil"/>
        </w:pBdr>
        <w:spacing w:line="240" w:lineRule="auto"/>
        <w:ind w:left="0" w:hanging="2"/>
        <w:jc w:val="both"/>
        <w:rPr>
          <w:color w:val="FF0000"/>
        </w:rPr>
      </w:pPr>
      <w:r>
        <w:rPr>
          <w:i/>
          <w:color w:val="FF0000"/>
          <w:sz w:val="23"/>
          <w:szCs w:val="23"/>
        </w:rPr>
        <w:t xml:space="preserve">ČJS-5-4-07p provádí jednoduché pokusy se známými látkami </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FF0000"/>
        </w:rPr>
      </w:pPr>
      <w:r>
        <w:rPr>
          <w:color w:val="FF0000"/>
        </w:rPr>
        <w:t>Člověk a jeho zdraví:</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ČJS-5-5-01p uplatňuje základní znalosti, dovednosti a návyky související s preventivní ochranou zdraví a zdravého životního stylu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ČJS-5-5-02p rozlišuje jednotlivé etapy lidského života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ČJS-5-5-04p uplatňuje účelné způsoby chování v situacích ohrožujících zdraví a v modelových situacích simulujících mimořádné události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ČJS-5-5-04p uplatňuje základní pravidla silničního provozu pro cyklisty; správně vyhodnotí jednoduchou dopravní situaci na hřišti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ČJS-5-5-05p odmítá návykové látky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ČJS-5-5-07p ošetří drobná poranění a v případě nutnosti zajistí lékařskou pomoc </w:t>
      </w:r>
    </w:p>
    <w:p w:rsidR="00CD73CE" w:rsidRDefault="003E4BB6">
      <w:pPr>
        <w:pBdr>
          <w:top w:val="nil"/>
          <w:left w:val="nil"/>
          <w:bottom w:val="nil"/>
          <w:right w:val="nil"/>
          <w:between w:val="nil"/>
        </w:pBdr>
        <w:spacing w:line="240" w:lineRule="auto"/>
        <w:ind w:left="0" w:hanging="2"/>
        <w:jc w:val="both"/>
        <w:rPr>
          <w:color w:val="FF0000"/>
        </w:rPr>
      </w:pPr>
      <w:r>
        <w:rPr>
          <w:i/>
          <w:color w:val="FF0000"/>
          <w:sz w:val="23"/>
          <w:szCs w:val="23"/>
        </w:rPr>
        <w:t xml:space="preserve">ČJS-5-5-08 uplatňuje ohleduplné chování k druhému pohlaví a orientuje se v bezpečných způsobech sexuálního chování mezi chlapci a děvčaty v daném věku </w:t>
      </w:r>
    </w:p>
    <w:p w:rsidR="00CD73CE" w:rsidRDefault="00CD73CE">
      <w:pPr>
        <w:pBdr>
          <w:top w:val="nil"/>
          <w:left w:val="nil"/>
          <w:bottom w:val="nil"/>
          <w:right w:val="nil"/>
          <w:between w:val="nil"/>
        </w:pBdr>
        <w:spacing w:line="240" w:lineRule="auto"/>
        <w:ind w:left="0" w:hanging="2"/>
        <w:jc w:val="both"/>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3"/>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Přírodověda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4.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lastRenderedPageBreak/>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Rozmanitost přírody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objevuje a zjišťuje propojenost prvků živé a neživé přírody, princip rovnováhy přírody a nachází souvislosti mezi konečným vzhledem přírody a činností člověka</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Živá příroda – znaky života, životní potřeby a projevy, průběh života rostlin, živočichů a hub, podstatné rozdíly</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E12D51">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OSV-morální rozvoj-hodnoty, postoje, praktická etika</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Pr>
                <w:rFonts w:ascii="Arial" w:eastAsia="Arial" w:hAnsi="Arial" w:cs="Arial"/>
                <w:color w:val="000000"/>
                <w:sz w:val="20"/>
                <w:szCs w:val="20"/>
              </w:rPr>
              <w:t>-zkoumá základní společenstva ve vybraných lokalitách regionů, zdůvodní podstatné vzájemné vztahy mezi organismy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Společenstva – les (stavba těla rostlin, hub, jehličnaté a listnaté stromy, lesní živočichové), lidské obydlí (druhy okrasných a léčivých bylin, domácí zvířata), pole (hospodářské rostliny, plevele, užiteční živočichové a škůdci), louka (vybrané druhy trav, luční rostliny, živočichové), voda (vodní rostliny, ryby a vodní živočichové</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E12D51">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EV-základní podmínky života</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porovnává na základě pozorování základní projevy života na konkrétních organismech, prakticky třídí organismy do známých skupin, využívá k tomu i jednoduché klíče a atlasy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Přírodní společenstva, práce s odbornou literaturou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zhodnotí některé konkrétní činnosti člověka v přírodě a rozlišuje aktivity, které mohou prostředí i zdraví člověka podporovat nebo poškozovat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Přírodní rovnováha, ochrana přírody a životního prostředí, význam rostlinstva a živočichů pro člověka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založí jednoduchý pokus, naplánuje a zdůvodní postup, vyhodnotí a vysvětlí výsledky pokusu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Základní veličiny a jejich jednotky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633575" w:rsidRDefault="003E4BB6">
            <w:pPr>
              <w:pBdr>
                <w:top w:val="nil"/>
                <w:left w:val="nil"/>
                <w:bottom w:val="nil"/>
                <w:right w:val="nil"/>
                <w:between w:val="nil"/>
              </w:pBdr>
              <w:spacing w:line="240" w:lineRule="auto"/>
              <w:ind w:left="0" w:hanging="2"/>
              <w:rPr>
                <w:rFonts w:ascii="Arial" w:eastAsia="Arial" w:hAnsi="Arial" w:cs="Arial"/>
                <w:b/>
                <w:color w:val="000000" w:themeColor="text1"/>
                <w:sz w:val="20"/>
                <w:szCs w:val="20"/>
              </w:rPr>
            </w:pPr>
            <w:r w:rsidRPr="00633575">
              <w:rPr>
                <w:rFonts w:ascii="Arial" w:eastAsia="Arial" w:hAnsi="Arial" w:cs="Arial"/>
                <w:b/>
                <w:color w:val="000000" w:themeColor="text1"/>
                <w:sz w:val="20"/>
                <w:szCs w:val="20"/>
              </w:rPr>
              <w:t>Člověk a jeho zdraví</w:t>
            </w:r>
          </w:p>
          <w:p w:rsidR="00CD73CE" w:rsidRDefault="003E4BB6" w:rsidP="008706BC">
            <w:pPr>
              <w:numPr>
                <w:ilvl w:val="0"/>
                <w:numId w:val="25"/>
              </w:numPr>
              <w:pBdr>
                <w:top w:val="nil"/>
                <w:left w:val="nil"/>
                <w:bottom w:val="nil"/>
                <w:right w:val="nil"/>
                <w:between w:val="nil"/>
              </w:pBdr>
              <w:spacing w:line="240" w:lineRule="auto"/>
              <w:ind w:left="0" w:hanging="2"/>
              <w:rPr>
                <w:rFonts w:ascii="Arial" w:eastAsia="Arial" w:hAnsi="Arial" w:cs="Arial"/>
                <w:color w:val="0000FF"/>
                <w:sz w:val="22"/>
                <w:szCs w:val="22"/>
              </w:rPr>
            </w:pPr>
            <w:r w:rsidRPr="00633575">
              <w:rPr>
                <w:rFonts w:ascii="Arial" w:eastAsia="Arial" w:hAnsi="Arial" w:cs="Arial"/>
                <w:color w:val="000000" w:themeColor="text1"/>
                <w:sz w:val="20"/>
                <w:szCs w:val="20"/>
              </w:rPr>
              <w:t>vnímá dopravní situaci, správně ji vyhodnotí a vyvodí odpovídající závěry pro své chování jako chodec a cyklista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tbl>
      <w:tblPr>
        <w:tblStyle w:val="afff4"/>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1" w:hanging="3"/>
              <w:rPr>
                <w:rFonts w:ascii="Arial" w:eastAsia="Arial" w:hAnsi="Arial" w:cs="Arial"/>
                <w:color w:val="000000"/>
              </w:rPr>
            </w:pPr>
            <w:r>
              <w:rPr>
                <w:rFonts w:ascii="Arial" w:eastAsia="Arial" w:hAnsi="Arial" w:cs="Arial"/>
                <w:b/>
                <w:color w:val="000000"/>
                <w:sz w:val="28"/>
                <w:szCs w:val="28"/>
              </w:rPr>
              <w:t>Přírodověda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5.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Rozmanitost přírody</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objevuje a zjišťuje propojenost prvků živé a neživé přírody, princip rovnováhy přírody a nachází souvislosti mezi konečným vzhledem přírody a činností člověka</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Přírodní sféra Země a její složky (pevninské tvary zemského povrchu), význam ovzduší, vodstva, půd, rostlinstva a živočišstva na Zemi, podnebí a počasí, informace o počasí, podnebné pásy</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vysvětlí na základě elementárních poznatků o Zemi jako součásti vesmíru souvislost s rozdělením času a střídáním ročních období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Vesmír a Země, vesmír a sluneční soustava, postavení Země ve vesmíru, vznik Země, střídání ročních období, den a noc, význam Slunce pro živé organismy, zemská přitažlivost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porovnává na základě pozorování základní projevy života na konkrétních organismech, prakticky třídí organismy do známých skupin, využívá k tomu i jednoduché klíče a atlasy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Rostliny – stavba těla, rozšíření rostlin, význam hospodářských rostlin, význam rostlin v přírodě, pro člověka, vztah přírody a člověka. Živočichové – základní skupiny živočichů, znalost zástupců jednotlivých skupin a jejich poznávání, rozšíření, význam živočichů v přírodě a pro člověka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zhodnotí některé konkrétní činnosti člověka v přírodě a rozlišuje aktivity, které mohou prostředí i zdraví člověka </w:t>
            </w:r>
            <w:r>
              <w:rPr>
                <w:rFonts w:ascii="Arial" w:eastAsia="Arial" w:hAnsi="Arial" w:cs="Arial"/>
                <w:color w:val="000000"/>
                <w:sz w:val="20"/>
                <w:szCs w:val="20"/>
              </w:rPr>
              <w:lastRenderedPageBreak/>
              <w:t>podporovat nebo poškozovat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xml:space="preserve">Ohleduplné chování člověka k přírodě, botanické zahrady, zoo, chráněná území a jejich význam, živelné </w:t>
            </w:r>
            <w:r>
              <w:rPr>
                <w:rFonts w:ascii="Arial" w:eastAsia="Arial" w:hAnsi="Arial" w:cs="Arial"/>
                <w:color w:val="000000"/>
                <w:sz w:val="20"/>
                <w:szCs w:val="20"/>
              </w:rPr>
              <w:lastRenderedPageBreak/>
              <w:t>pohromy a ekologické katastrofy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 založí jednoduchý pokus, naplánuje a zdůvodní postup, vyhodnotí a vysvětlí výsledky pokusu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Látky a jejich vlastnosti, porovnávání látek a měření veličin, praktické užívání základních jednotek, účinky síly (páka, kladka), elektrický proud, elektrický obvod, technika a informační technika, vývoj technických předmětů, prostředky masové komunikace, vědecký výzkum a nové objevy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Člověk a jeho zdraví</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využívá poznatků o lidském těle k podpoře vlastního zdravého způsobu života</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Základní životní podmínky, stavba lidského těla, funkce některých orgánů, orgánové soustavy</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rozlišuje jednotlivé etapy lidského života a orientuje se ve vývoji dítěte před a po jeho narození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Vývoj člověka od narození do smrti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účelně plánuje svůj čas pro učení, práci, zábavu a odpočinek podle vlastních potřeb s ohledem na oprávněné nároky jiných osob</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Zdravý způsob života, intimní a duševní hygiena.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Nemoci přenosné a nepřenosné, ochrana před infekcemi (hepatitida, HIV/AIDS. Prevence nemocí a úrazů.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První pomoc při drobných poraněních.</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uplatňuje účelné způsoby chování v situacích ohrožujících zdraví a v modelových situacích simulujících mimořádné události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Osobní bezpečí, krizové situace (šikana, týrání), služby odborné pomoci. Přivolání pomoci v případě ohrožení fyzického a duševního zdraví.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převede v modelových situacích osvojené jednoduché způsoby odmítání návykových látek</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Návykové látky a zdraví – návykové látky, hrací automaty a počítače, závislost. Nebezpečí komunikace prostřednictvím elektronických médií.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uplatňuje základní dovednosti a návyky související s podporou zdraví a jeho preventivní ochranou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Zdravý způsob života, hodnoty potravin, základní složky potravin</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ošetří drobná poranění a zajistí lékařskou péči, rozpozná život ohrožující poranění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První pomoc</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401D83" w:rsidRDefault="00401D83">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t xml:space="preserve">5.8.VLASTIVĚDA - Charakteristika vyučovacího předmětu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Obsahové, časové a organizační vymezení předmětu</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u w:val="single"/>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Vyučovací předmět vlastivěda vychází ze vzdělávací oblasti Člověk a jeho svět. Navazuje na předmět prvouka a přináší poznatky o významných přírodních, hospodářských, společenských, kulturních a historických okolnostech života lidí a výsledcích jejich činnosti. Seznamuje žáky s nejvýznamnějšími osobnostmi a událostmi regionálních, národních a evropských dějin, integruje poznatky, dovednosti a zkušenosti z vyučování a osobního života žáků s dalšími informacemi z tisku, rozhlasu, televize a  uvádí je do souvislostí. Převážně činnostní charakter výuky a vzdělávací obsah předmětu směřují k tomu, aby si žáci vytvořili kladný vztah ke své rodině, škole, obci, regionu a zemi, ve které žijí. Současně nabudou povědomí sounáležitosti se zeměmi integrované Evropy a jinými demokratickými zeměmi světa. Hlavním cílem je vybavit žáka pevnými základy jeho osobní a národní identity a vytvořit mu podmínky pro jeho uplatnění ve společnosti (v rámci ČR a zemí Evropské unie).</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Vzdělávací obsah předmětu vytváří základy pro výuku předmětů dějepis, zeměpis a občanská a rodinná výchova a je členěn do tří tematických okruhů : Místo, kde žijeme, Lidé kolem nás a Lidé a čas. Rozsah učiva volí vyučující s ohledem na konkrétní podmínky, potřeby a zájem žáků.</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Rychlost postupu přizpůsobuje aktuální úrovni poznávacích schopností žáka a jejich dosavadní zkušenosti.</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 okruhu Místo, kde žijeme se žáci seznamují se základními poznatky o krajině, minulosti a  současnosti  své obce.Získávají základní  informace o Evropě, ostatních kontinentech. Učí  se orientovat v terénu, pracovat s mapami.</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 okruhu Lidé kolem nás žáci poznávají různé druhy lidské práce a učí je chápat jejich souvislosti  s  přírodními  podmínkami,  poznávají,  jak  se  činnosti  lidí  odrážejí  v  tvářnosti  krajiny, charakteru staveb a památek. Taktéž poznávají, jak se lidé sdružují, baví , jakou vytvářejí kulturu. Seznamují se s právy a povinnostmi, ale i s problémy, které provázejí soužití lidí, celou společnost i svět.</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V okruhu Lidé a čas se žáci učí orientaci v dějích a v čase. Poznávají, jak události postupují v čase a utvářejí historii věcí a dějů, vycházejí od událostí v obci a postupují k historii celé země. Získávají vztah ke kulturnímu bohatství vlasti. Vytvářejí si představu o způsobu života   svých předků.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Vyučovací předmět vlastivěda se vyučuje ve 2 hodinové   týdenní dotaci ve 4. ročníku a ve 2 hodinové týdenní  dotaci v 5. ročníku.Výuka  probíhá  převážně  v  kmenových  třídách,  v  učebně    informatiky,  část  i mimo  budovu  školy  (tematické   vycházky  a  exkurze, návštěva památek,  sbírek muzeí, veřejné knihovny apod.).Velký význam má vedení žáků k samostatnému vyhledávání, získávání a zkoumání informací z různých dostupných zdrojů (literatura, rozhlas, televize, tisk, členové rodiny apod.). Každou hodinou prolíná procvičování a upevňování učiva v souvislostech, uplatňuje se skupinová práce a projektové vyučování.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color w:val="000000"/>
        </w:rPr>
      </w:pP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Výchovné a vzdělávací strategie pro rozvoj klíčových kompetencí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učení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na  začátku vyučovací  jednotky  společně  s  žáky vyvodíme  cíl, na konci vyučovací  jednotky společně zhodnotíme jeho dosažení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využíváme sebekontrolu a sebehodnocení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zadáváme žákům samostatné práce vyžadující aplikaci teoretických poznatků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ve vhodných případech realizovat vlastní nápady a náměty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pozorovat, porovnávat výsledky a vyvozovat závěry</w:t>
      </w:r>
    </w:p>
    <w:p w:rsidR="008045BF" w:rsidRDefault="008045BF">
      <w:pPr>
        <w:pBdr>
          <w:top w:val="nil"/>
          <w:left w:val="nil"/>
          <w:bottom w:val="nil"/>
          <w:right w:val="nil"/>
          <w:between w:val="nil"/>
        </w:pBdr>
        <w:spacing w:line="240" w:lineRule="auto"/>
        <w:ind w:left="0" w:hanging="2"/>
        <w:jc w:val="both"/>
        <w:rPr>
          <w:rFonts w:ascii="Arial" w:eastAsia="Arial" w:hAnsi="Arial" w:cs="Arial"/>
          <w:b/>
          <w:color w:val="000000"/>
          <w:sz w:val="22"/>
          <w:szCs w:val="22"/>
        </w:rPr>
      </w:pPr>
    </w:p>
    <w:p w:rsidR="008045BF" w:rsidRDefault="008045BF">
      <w:pPr>
        <w:pBdr>
          <w:top w:val="nil"/>
          <w:left w:val="nil"/>
          <w:bottom w:val="nil"/>
          <w:right w:val="nil"/>
          <w:between w:val="nil"/>
        </w:pBdr>
        <w:spacing w:line="240" w:lineRule="auto"/>
        <w:ind w:left="0" w:hanging="2"/>
        <w:jc w:val="both"/>
        <w:rPr>
          <w:rFonts w:ascii="Arial" w:eastAsia="Arial" w:hAnsi="Arial" w:cs="Arial"/>
          <w:b/>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řešení problémů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vytvářet hypotézy, pozorovat různé jevy, hledat pro ně vysvětlení, provádět pokusy, ověřit si výsledek řešení a zvážit jeho uplatnění v praxi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nabízíme žákům k řešení úlohy, které vyžadují propojení znalostí z více vyučovacích předmětů i  využití  praktických  dovedností  z  různých  oblastí  lidské  činnosti,  a  tudíž  i  více  přístupů  k vyřešení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žákům není bráněno při vlastní volbě v pořadí vypracovávání úkolů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ve škole i při mimoškolních akcích průběžně monitorujeme, jak žáci řešení problémů prakticky zvládají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xml:space="preserve"> Kompetence komunikativní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vytváříme dostatečný prostor pro vyjadřování žáků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vedeme žáky k využívání informačních technologií pro získávání informací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mají možnost samostatné ústní i písemné prezentace (samostatná práce, referáty)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klademe důraz na prožitkové vyučování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jako  výstup  z  některých  témat  výuky  vyžadujeme  různým  způsobem  zpracované  závěrečné práce  (písemně, graﬁcky, obrazy apod. dle věku žáků a druhu tématu) – následně požadujeme prezentace a naslouchání druhých</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lastRenderedPageBreak/>
        <w:t xml:space="preserve"> Kompetence sociální a personální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důsledně vyžadujeme dodržování společně dohodnutých pravidel chování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příležitostně volíme formy práce, které pojímají různorodý kolektiv třídy jako mozaiku vzájemně se  doplňujících  kvalit,  umožňující  vzájemnou  inspiraci  a  učení  s  cílem  dosahování  osobního maxima každého člena třídního kolektivu</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do  výuky  zařazujeme  práci  v  týmu,  zdůrazňujeme  pravidla  kvalitní  spolupráce  a  nutnost vzájemné pomoci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učitel využívá skupinovou práci a vzájemnou pomoc při učení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výuku orientujeme na konkrétní příklady z každodenního života</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xml:space="preserve"> Kompetence občanské</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zadáváme žákům konkrétní příklady z každodenního běžného života</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nabízíme žákům vhodné pozitivní aktivity (dobrovolné domácí problémové úlohy) jako protipól nežádoucím sociálně patologickým jevům</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Kompetenci pracovní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umožňujeme  žákům  podílet  se  na  tvorbě  pomůcek  do  výuky,  prezentovat  výsledky  vlastní práce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vyžadujeme od žáků zhodnocení vlastní práce  i práce spolužáků a návrhy na zlepšení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získané poznatky žáků  jsou využívány při konkrétních činnostech propojených s praktickým životem a volbou povolání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Pr="00142237" w:rsidRDefault="003E4BB6">
      <w:pPr>
        <w:ind w:left="0" w:hanging="2"/>
        <w:jc w:val="both"/>
        <w:rPr>
          <w:rFonts w:ascii="Arial" w:hAnsi="Arial" w:cs="Arial"/>
          <w:b/>
          <w:sz w:val="22"/>
          <w:szCs w:val="22"/>
        </w:rPr>
      </w:pPr>
      <w:r w:rsidRPr="00142237">
        <w:rPr>
          <w:rFonts w:ascii="Arial" w:hAnsi="Arial" w:cs="Arial"/>
          <w:b/>
          <w:sz w:val="22"/>
          <w:szCs w:val="22"/>
        </w:rPr>
        <w:t>Digitální kompetence</w:t>
      </w:r>
    </w:p>
    <w:p w:rsidR="00CD73CE" w:rsidRPr="00142237" w:rsidRDefault="008045BF" w:rsidP="008045BF">
      <w:pPr>
        <w:ind w:leftChars="0" w:left="0" w:firstLineChars="0" w:firstLine="0"/>
        <w:jc w:val="both"/>
        <w:rPr>
          <w:rFonts w:ascii="Arial" w:hAnsi="Arial" w:cs="Arial"/>
          <w:b/>
          <w:sz w:val="22"/>
          <w:szCs w:val="22"/>
        </w:rPr>
      </w:pPr>
      <w:r>
        <w:rPr>
          <w:rFonts w:ascii="Arial" w:hAnsi="Arial" w:cs="Arial"/>
          <w:sz w:val="22"/>
          <w:szCs w:val="22"/>
        </w:rPr>
        <w:t xml:space="preserve">- </w:t>
      </w:r>
      <w:r w:rsidR="003E4BB6" w:rsidRPr="00142237">
        <w:rPr>
          <w:rFonts w:ascii="Arial" w:hAnsi="Arial" w:cs="Arial"/>
          <w:sz w:val="22"/>
          <w:szCs w:val="22"/>
        </w:rPr>
        <w:t xml:space="preserve">žák </w:t>
      </w:r>
      <w:r w:rsidR="003E4BB6" w:rsidRPr="00142237">
        <w:rPr>
          <w:rFonts w:ascii="Arial" w:eastAsia="Arial" w:hAnsi="Arial" w:cs="Arial"/>
          <w:sz w:val="22"/>
          <w:szCs w:val="22"/>
          <w:shd w:val="clear" w:color="auto" w:fill="EDEDED"/>
        </w:rPr>
        <w:t xml:space="preserve"> hledá data, informace a obsah v digitálním prostředí</w:t>
      </w:r>
    </w:p>
    <w:p w:rsidR="00CD73CE" w:rsidRPr="00142237" w:rsidRDefault="008045BF" w:rsidP="008045BF">
      <w:pPr>
        <w:ind w:leftChars="0" w:left="0" w:firstLineChars="0" w:firstLine="0"/>
        <w:jc w:val="both"/>
        <w:rPr>
          <w:rFonts w:ascii="Arial" w:eastAsia="Arial" w:hAnsi="Arial" w:cs="Arial"/>
          <w:sz w:val="22"/>
          <w:szCs w:val="22"/>
          <w:shd w:val="clear" w:color="auto" w:fill="EDEDED"/>
        </w:rPr>
      </w:pPr>
      <w:r>
        <w:rPr>
          <w:rFonts w:ascii="Arial" w:eastAsia="Arial" w:hAnsi="Arial" w:cs="Arial"/>
          <w:sz w:val="22"/>
          <w:szCs w:val="22"/>
          <w:shd w:val="clear" w:color="auto" w:fill="EDEDED"/>
        </w:rPr>
        <w:t xml:space="preserve">- </w:t>
      </w:r>
      <w:r w:rsidR="003E4BB6" w:rsidRPr="00142237">
        <w:rPr>
          <w:rFonts w:ascii="Arial" w:eastAsia="Arial" w:hAnsi="Arial" w:cs="Arial"/>
          <w:sz w:val="22"/>
          <w:szCs w:val="22"/>
          <w:shd w:val="clear" w:color="auto" w:fill="EDEDED"/>
        </w:rPr>
        <w:t>žák analyzuje, porovnává a kriticky hodnotí důvěryhodnost a spolehlivost zdrojů dat, informací a digitálního obsahu</w:t>
      </w:r>
    </w:p>
    <w:p w:rsidR="00CD73CE" w:rsidRPr="00142237" w:rsidRDefault="008045BF" w:rsidP="008045BF">
      <w:pPr>
        <w:ind w:leftChars="0" w:left="0" w:firstLineChars="0" w:firstLine="0"/>
        <w:jc w:val="both"/>
        <w:rPr>
          <w:rFonts w:ascii="Arial" w:eastAsia="Arial" w:hAnsi="Arial" w:cs="Arial"/>
          <w:sz w:val="22"/>
          <w:szCs w:val="22"/>
          <w:shd w:val="clear" w:color="auto" w:fill="EDEDED"/>
        </w:rPr>
      </w:pPr>
      <w:r>
        <w:rPr>
          <w:rFonts w:ascii="Arial" w:eastAsia="Arial" w:hAnsi="Arial" w:cs="Arial"/>
          <w:sz w:val="22"/>
          <w:szCs w:val="22"/>
          <w:shd w:val="clear" w:color="auto" w:fill="EDEDED"/>
        </w:rPr>
        <w:t xml:space="preserve">- </w:t>
      </w:r>
      <w:r w:rsidR="003E4BB6" w:rsidRPr="00142237">
        <w:rPr>
          <w:rFonts w:ascii="Arial" w:eastAsia="Arial" w:hAnsi="Arial" w:cs="Arial"/>
          <w:sz w:val="22"/>
          <w:szCs w:val="22"/>
          <w:shd w:val="clear" w:color="auto" w:fill="EDEDED"/>
        </w:rPr>
        <w:t>žák sdílí data, informace a digitální obsah s ostatními pomocí vhodných digitálních technologií.</w:t>
      </w:r>
    </w:p>
    <w:p w:rsidR="00CD73CE" w:rsidRDefault="00CD73CE">
      <w:pPr>
        <w:pBdr>
          <w:top w:val="nil"/>
          <w:left w:val="nil"/>
          <w:bottom w:val="nil"/>
          <w:right w:val="nil"/>
          <w:between w:val="nil"/>
        </w:pBdr>
        <w:spacing w:line="240" w:lineRule="auto"/>
        <w:ind w:left="0" w:hanging="2"/>
        <w:jc w:val="both"/>
        <w:rPr>
          <w:rFonts w:ascii="Arial" w:eastAsia="Arial" w:hAnsi="Arial" w:cs="Arial"/>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CD73CE">
      <w:pPr>
        <w:pBdr>
          <w:top w:val="nil"/>
          <w:left w:val="nil"/>
          <w:bottom w:val="nil"/>
          <w:right w:val="nil"/>
          <w:between w:val="nil"/>
        </w:pBdr>
        <w:spacing w:line="240" w:lineRule="auto"/>
        <w:ind w:left="0" w:hanging="2"/>
        <w:jc w:val="both"/>
        <w:rPr>
          <w:color w:val="FF0000"/>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2. období</w:t>
      </w:r>
    </w:p>
    <w:p w:rsidR="00CD73CE" w:rsidRDefault="00CD73CE">
      <w:pPr>
        <w:pBdr>
          <w:top w:val="nil"/>
          <w:left w:val="nil"/>
          <w:bottom w:val="nil"/>
          <w:right w:val="nil"/>
          <w:between w:val="nil"/>
        </w:pBdr>
        <w:spacing w:line="240" w:lineRule="auto"/>
        <w:ind w:left="0" w:hanging="2"/>
        <w:jc w:val="both"/>
        <w:rPr>
          <w:color w:val="FF0000"/>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Místo, kde žijeme:</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ČJS-5-1-01p popíše polohu svého bydliště na mapě, začlení svou obec (město) do příslušného kraje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ČJS-5-1-01p, ČJS-5-1-02p orientuje se na mapě České republiky, určí světové strany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ČJS-5-1-02p řídí se zásadami bezpečného pohybu a pobytu v přírodě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ČJS-5-1-03p má základní znalosti o České republice a její zeměpisné poloze v Evropě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ČJS-5-1-04p uvede pamětihodnosti, zvláštnosti a zajímavosti regionu, ve kterém bydlí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ČJS-5-1-05p sdělí poznatky a zážitky z vlastních cest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ČJS-5-1-06p pozná státní symboly České republiky </w:t>
      </w:r>
    </w:p>
    <w:p w:rsidR="00CD73CE" w:rsidRDefault="003E4BB6">
      <w:pPr>
        <w:pBdr>
          <w:top w:val="nil"/>
          <w:left w:val="nil"/>
          <w:bottom w:val="nil"/>
          <w:right w:val="nil"/>
          <w:between w:val="nil"/>
        </w:pBdr>
        <w:spacing w:line="240" w:lineRule="auto"/>
        <w:ind w:left="0" w:hanging="2"/>
        <w:jc w:val="both"/>
        <w:rPr>
          <w:color w:val="FF0000"/>
        </w:rPr>
      </w:pPr>
      <w:r>
        <w:rPr>
          <w:b/>
          <w:color w:val="FF0000"/>
          <w:sz w:val="23"/>
          <w:szCs w:val="23"/>
        </w:rPr>
        <w:t>Lidé kolem nás:</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ČJS-5-2-01p, dodržuje pravidla pro soužití ve škole, v rodině, v obci (městě)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ČJS-5-2-03p rozpozná nevhodné jednání a chování vrstevníků a dospělých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ČJS-5-2-03p uvede základní práva dítěte, práva a povinnosti žáka školy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ČJS-5-2-04p používá peníze v běžných situacích, odhadne a zkontroluje cenu jednoduchého nákupu a vrácené peníze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ČJS-5-2-04p porovná svá přání a potřeby se svými finančními možnostmi, uvede příklady rizik půjčování peněz </w:t>
      </w:r>
    </w:p>
    <w:p w:rsidR="00CD73CE" w:rsidRDefault="003E4BB6">
      <w:pPr>
        <w:pBdr>
          <w:top w:val="nil"/>
          <w:left w:val="nil"/>
          <w:bottom w:val="nil"/>
          <w:right w:val="nil"/>
          <w:between w:val="nil"/>
        </w:pBdr>
        <w:spacing w:line="240" w:lineRule="auto"/>
        <w:ind w:left="0" w:hanging="2"/>
        <w:jc w:val="both"/>
        <w:rPr>
          <w:color w:val="FF0000"/>
        </w:rPr>
      </w:pPr>
      <w:r>
        <w:rPr>
          <w:i/>
          <w:color w:val="FF0000"/>
          <w:sz w:val="23"/>
          <w:szCs w:val="23"/>
        </w:rPr>
        <w:t xml:space="preserve">ČJS-5-2-04p sestaví jednoduchý osobní/rodinný rozpočet, uvede příklady základních příjmů a výdajů </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FF0000"/>
        </w:rPr>
      </w:pPr>
      <w:r>
        <w:rPr>
          <w:b/>
          <w:color w:val="FF0000"/>
        </w:rPr>
        <w:t>Lidé a čas:</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lastRenderedPageBreak/>
        <w:t xml:space="preserve">ČJS-5-3-03p, ČJS-5-3-04p rozeznává rozdíl mezi životem dnes a životem v dávných dobách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ČJS-5-3-03p, ČJS-5-3-04p uvede významné události, které se vztahují k regionu a kraji </w:t>
      </w:r>
    </w:p>
    <w:p w:rsidR="00CD73CE" w:rsidRDefault="003E4BB6">
      <w:pPr>
        <w:pBdr>
          <w:top w:val="nil"/>
          <w:left w:val="nil"/>
          <w:bottom w:val="nil"/>
          <w:right w:val="nil"/>
          <w:between w:val="nil"/>
        </w:pBdr>
        <w:spacing w:line="240" w:lineRule="auto"/>
        <w:ind w:left="0" w:hanging="2"/>
        <w:jc w:val="both"/>
        <w:rPr>
          <w:color w:val="FF0000"/>
        </w:rPr>
      </w:pPr>
      <w:r>
        <w:rPr>
          <w:i/>
          <w:color w:val="FF0000"/>
          <w:sz w:val="23"/>
          <w:szCs w:val="23"/>
        </w:rPr>
        <w:t xml:space="preserve">ČJS-5-3-03p, ČJS-5-3-04p vyjmenuje nejvýznamnější kulturní, historické a přírodní památky v okolí svého bydliště </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FF0000"/>
        </w:rPr>
      </w:pPr>
      <w:r>
        <w:rPr>
          <w:b/>
          <w:color w:val="FF0000"/>
        </w:rPr>
        <w:t>Rozmanitost přírody:</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ČJS-5-4-01p na jednotlivých příkladech poznává propojenost živé a neživé přírody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ČJS-5-4-02p popíše střídání ročních období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ČJS-5-4-03p zkoumá základní společenstva vyskytující se v nejbližším okolí a pozoruje přizpůsobení organismů prostředí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ČJS-5-4-05p zvládá péči o pokojové rostliny a zná způsob péče o drobná domácí zvířata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ČJS-5-4-05p chová se podle zásad ochrany přírody a životního prostředí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ČJS-5-4-05p popisuje vliv činnosti lidí na přírodu a jmenuje některé činnosti, které přírodnímu prostředí pomáhají a které ho poškozují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ČJS-5-4-06p reaguje vhodným způsobem na pokyny dospělých při mimořádných událostech </w:t>
      </w:r>
    </w:p>
    <w:p w:rsidR="00CD73CE" w:rsidRDefault="003E4BB6">
      <w:pPr>
        <w:pBdr>
          <w:top w:val="nil"/>
          <w:left w:val="nil"/>
          <w:bottom w:val="nil"/>
          <w:right w:val="nil"/>
          <w:between w:val="nil"/>
        </w:pBdr>
        <w:spacing w:line="240" w:lineRule="auto"/>
        <w:ind w:left="0" w:hanging="2"/>
        <w:jc w:val="both"/>
        <w:rPr>
          <w:color w:val="FF0000"/>
        </w:rPr>
      </w:pPr>
      <w:r>
        <w:rPr>
          <w:i/>
          <w:color w:val="FF0000"/>
          <w:sz w:val="23"/>
          <w:szCs w:val="23"/>
        </w:rPr>
        <w:t xml:space="preserve">ČJS-5-4-07p provádí jednoduché pokusy se známými látkami </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FF0000"/>
        </w:rPr>
      </w:pPr>
      <w:r>
        <w:rPr>
          <w:color w:val="FF0000"/>
        </w:rPr>
        <w:t>Člověk a jeho zdraví:</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ČJS-5-5-01p uplatňuje základní znalosti, dovednosti a návyky související s preventivní ochranou zdraví a zdravého životního stylu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ČJS-5-5-02p rozlišuje jednotlivé etapy lidského života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ČJS-5-5-04p uplatňuje účelné způsoby chování v situacích ohrožujících zdraví a v modelových situacích simulujících mimořádné události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ČJS-5-5-04p uplatňuje základní pravidla silničního provozu pro cyklisty; správně vyhodnotí jednoduchou dopravní situaci na hřišti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ČJS-5-5-05p odmítá návykové látky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ČJS-5-5-07p ošetří drobná poranění a v případě nutnosti zajistí lékařskou pomoc </w:t>
      </w:r>
    </w:p>
    <w:p w:rsidR="00CD73CE" w:rsidRDefault="003E4BB6">
      <w:pPr>
        <w:pBdr>
          <w:top w:val="nil"/>
          <w:left w:val="nil"/>
          <w:bottom w:val="nil"/>
          <w:right w:val="nil"/>
          <w:between w:val="nil"/>
        </w:pBdr>
        <w:spacing w:line="240" w:lineRule="auto"/>
        <w:ind w:left="0" w:hanging="2"/>
        <w:jc w:val="both"/>
        <w:rPr>
          <w:color w:val="FF0000"/>
        </w:rPr>
      </w:pPr>
      <w:r>
        <w:rPr>
          <w:i/>
          <w:color w:val="FF0000"/>
          <w:sz w:val="23"/>
          <w:szCs w:val="23"/>
        </w:rPr>
        <w:t xml:space="preserve">ČJS-5-5-08 uplatňuje ohleduplné chování k druhému pohlaví a orientuje se v bezpečných způsobech sexuálního chování mezi chlapci a děvčaty v daném věku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8045BF" w:rsidRDefault="008045BF">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8045BF" w:rsidRDefault="008045BF">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color w:val="000000"/>
        </w:rPr>
      </w:pPr>
    </w:p>
    <w:tbl>
      <w:tblPr>
        <w:tblStyle w:val="afff5"/>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Vlastivěda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4.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Místo, kde žijeme</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 určí a vysvětlí polohu svého bydliště nebo pobytu vzhledem ke krajině a státu</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Místo, kde žijeme, naše obec, současnost obce, region, dopravní prostředky</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E12D51">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VDO-formy participace občanů v politickém životě</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určí světové strany v přírodě i podle mapy, orientuje se podle nich a řídí se podle zásad bezpečného pohybu a pobytu v přírodě</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Praktický zeměpis, pozorování a popis krajiny v terénu, čtení z plánu a mapy, orientace plánu a mapy, vzhledem ke světovým stranám, orientace v terénu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E12D51">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MUV-princip sociálního smíru a solidarity</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Pr>
                <w:rFonts w:ascii="Arial" w:eastAsia="Arial" w:hAnsi="Arial" w:cs="Arial"/>
                <w:color w:val="000000"/>
                <w:sz w:val="20"/>
                <w:szCs w:val="20"/>
              </w:rPr>
              <w:t xml:space="preserve">- rozlišuje mezi náčrty, plány a základními typy map, vyhledává </w:t>
            </w:r>
            <w:r>
              <w:rPr>
                <w:rFonts w:ascii="Arial" w:eastAsia="Arial" w:hAnsi="Arial" w:cs="Arial"/>
                <w:color w:val="000000"/>
                <w:sz w:val="20"/>
                <w:szCs w:val="20"/>
              </w:rPr>
              <w:lastRenderedPageBreak/>
              <w:t>jednoduché údaje o přírodních podmínkách a sídlištích lidí na mapách naší republiky, Evropy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FF"/>
                <w:sz w:val="20"/>
                <w:szCs w:val="20"/>
              </w:rPr>
            </w:pPr>
            <w:r>
              <w:rPr>
                <w:rFonts w:ascii="Arial" w:eastAsia="Arial" w:hAnsi="Arial" w:cs="Arial"/>
                <w:color w:val="000000"/>
                <w:sz w:val="20"/>
                <w:szCs w:val="20"/>
              </w:rPr>
              <w:lastRenderedPageBreak/>
              <w:t xml:space="preserve">Zeměpisná poloha, rozloha, sousedé ČR </w:t>
            </w:r>
          </w:p>
          <w:p w:rsidR="00CD73CE" w:rsidRPr="004068A8" w:rsidRDefault="00636832">
            <w:pPr>
              <w:pBdr>
                <w:top w:val="nil"/>
                <w:left w:val="nil"/>
                <w:bottom w:val="nil"/>
                <w:right w:val="nil"/>
                <w:between w:val="nil"/>
              </w:pBdr>
              <w:spacing w:line="240" w:lineRule="auto"/>
              <w:ind w:left="0" w:hanging="2"/>
              <w:rPr>
                <w:rFonts w:ascii="Arial" w:eastAsia="Arial" w:hAnsi="Arial" w:cs="Arial"/>
                <w:color w:val="0000FF"/>
                <w:sz w:val="20"/>
                <w:szCs w:val="20"/>
              </w:rPr>
            </w:pPr>
            <w:r>
              <w:rPr>
                <w:rFonts w:ascii="Arial" w:eastAsia="Arial" w:hAnsi="Arial" w:cs="Arial"/>
                <w:sz w:val="20"/>
                <w:szCs w:val="20"/>
              </w:rPr>
              <w:lastRenderedPageBreak/>
              <w:t>R</w:t>
            </w:r>
            <w:r w:rsidR="003E4BB6" w:rsidRPr="004068A8">
              <w:rPr>
                <w:rFonts w:ascii="Arial" w:eastAsia="Arial" w:hAnsi="Arial" w:cs="Arial"/>
                <w:sz w:val="20"/>
                <w:szCs w:val="20"/>
              </w:rPr>
              <w:t>egiony ČR - Praha a vybrané oblasti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Pr>
                <w:rFonts w:ascii="Arial" w:eastAsia="Arial" w:hAnsi="Arial" w:cs="Arial"/>
                <w:color w:val="000000"/>
                <w:sz w:val="20"/>
                <w:szCs w:val="20"/>
              </w:rPr>
              <w:t xml:space="preserve">- vyhledává typické regionální zvláštnosti přírody, osídlení, hospodářství a kultury, jednoduchých způsobem posoudí jejich význam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Pohoří, nížiny, vodstvo, města a významná místa ČR</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porovná způsob života a přírodu v naší vlasti i v jiných zemích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Cestování.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Naše vlast.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rozlišuje hlavní orgány moci a některé jejich zástupce, symboly našeho státu a jejich význam</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Pr>
                <w:rFonts w:ascii="Arial" w:eastAsia="Arial" w:hAnsi="Arial" w:cs="Arial"/>
                <w:color w:val="000000"/>
                <w:sz w:val="20"/>
                <w:szCs w:val="20"/>
              </w:rPr>
              <w:t>Státní symboly naší vlasti, řízení činnosti státu, prezident, parlament, vláda, senát, volby, zastupitelstvo</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Lidé kolem nás</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vyjádří na základě vlastních zkušeností základní vztahy mezi lidmi, vyvodí a dodržuje pravidla pro soužití ve škole, mezi chlapci a dívkami, v rodině, v obci</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Škola, školní řád</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Třída jako společnost.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Ohleduplnost, etické zásady, zvládání vlastní emocionality</w:t>
            </w:r>
            <w:r w:rsidR="008045BF">
              <w:rPr>
                <w:rFonts w:ascii="Arial" w:eastAsia="Arial" w:hAnsi="Arial" w:cs="Arial"/>
                <w:color w:val="000000"/>
                <w:sz w:val="20"/>
                <w:szCs w:val="20"/>
              </w:rPr>
              <w:t xml:space="preserve"> </w:t>
            </w:r>
            <w:r>
              <w:rPr>
                <w:rFonts w:ascii="Arial" w:eastAsia="Arial" w:hAnsi="Arial" w:cs="Arial"/>
                <w:color w:val="000000"/>
                <w:sz w:val="20"/>
                <w:szCs w:val="20"/>
              </w:rPr>
              <w:t>rizikové situace; rizikové chování, předcházení konfliktům.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Lidé a čas</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pracuje s časovými údaji a využívá zjištěných údajů k pochopení vztahů mezi ději a mezi jevy</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Lidé a čas, historické prameny a způsoby poznávání minulosti</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Pr>
                <w:rFonts w:ascii="Arial" w:eastAsia="Arial" w:hAnsi="Arial" w:cs="Arial"/>
                <w:color w:val="000000"/>
                <w:sz w:val="20"/>
                <w:szCs w:val="20"/>
              </w:rPr>
              <w:t>- využívá knihoven, sbírek muzeí a galerií jako informačních zdrojů pro pochopení minulosti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Exkurze do muzea, knihovny, výlet do Prahy, návštěva významných historických míst v regionu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Velká Morava, Přemyslovci, Karel IV., Jan Hus, Jan Žižka, husitství, Jiří z Poděbrad, Marie Terezie atd.</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srovnává a hodnotí na vybraných ukázkách způsob života a práce předků na našem území v minulosti a současnosti s využitím regionálních specifik</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Historické prameny a způsoby poznávání minulosti, pověsti a báje – probuzení zájmu o dějiny národa, historický čas, periodizace dějin, historické mezníky, historická mapa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Sv. Václav, vznik republiky, 17.11.</w:t>
            </w:r>
            <w:r w:rsidR="008045BF">
              <w:rPr>
                <w:rFonts w:ascii="Arial" w:eastAsia="Arial" w:hAnsi="Arial" w:cs="Arial"/>
                <w:color w:val="000000"/>
                <w:sz w:val="20"/>
                <w:szCs w:val="20"/>
              </w:rPr>
              <w:t xml:space="preserve"> </w:t>
            </w:r>
            <w:r>
              <w:rPr>
                <w:rFonts w:ascii="Arial" w:eastAsia="Arial" w:hAnsi="Arial" w:cs="Arial"/>
                <w:color w:val="000000"/>
                <w:sz w:val="20"/>
                <w:szCs w:val="20"/>
              </w:rPr>
              <w:t>Vánoce, Velikonoce, Svátek práce, Den osvobození, příchod věrozvěstů, upálení Jana Husa, atd.</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8045BF" w:rsidRDefault="008045BF">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6"/>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Vlastivěda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5.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Místo, kde žijeme</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určí a vysvětlí polohu svého bydliště nebo pobytu vzhledem ke krajině a státu</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Práce s mapou, základní orientace na mapě Evropy a světa, práce s atlasem</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E12D51">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VDO-principy demokracie jako formy vlády a způsobu rozhodování</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určí světové strany v přírodě i podle mapy, orientuje se podle nich a řídí se podle zásad bezpečného pohybu a pobytu v přírodě</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Zeměpis Evropy a světa, orientace na mapách, Evropská unie, globus</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E12D51">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VME-Evropa nás zajímá</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rozlišuje mezi náčrty, plány a základními typy map, vyhledává jednoduché údaje o přírodních podmínkách a sídlištích lidí na mapách naší republiky, Evropy a polokoulí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Práce s mapou, slepé mapy, státy Evropy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E12D51">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MUV-kulturní diference</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Pr>
                <w:rFonts w:ascii="Arial" w:eastAsia="Arial" w:hAnsi="Arial" w:cs="Arial"/>
                <w:color w:val="000000"/>
                <w:sz w:val="20"/>
                <w:szCs w:val="20"/>
              </w:rPr>
              <w:t xml:space="preserve">- vyhledává typické regionální zvláštnosti přírody, osídlení, hospodářství a kultury, jednoduchým způsobem posoudí jejich význam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Velké cesty a objevy, cestopisy, dokumentární filmy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0417EC" w:rsidP="000417EC">
            <w:pPr>
              <w:pBdr>
                <w:top w:val="nil"/>
                <w:left w:val="nil"/>
                <w:bottom w:val="nil"/>
                <w:right w:val="nil"/>
                <w:between w:val="nil"/>
              </w:pBdr>
              <w:spacing w:line="240" w:lineRule="auto"/>
              <w:ind w:leftChars="0" w:left="0" w:firstLineChars="0" w:firstLine="0"/>
              <w:rPr>
                <w:rFonts w:ascii="Arial" w:eastAsia="Arial" w:hAnsi="Arial" w:cs="Arial"/>
                <w:color w:val="000000"/>
                <w:sz w:val="20"/>
                <w:szCs w:val="20"/>
              </w:rPr>
            </w:pPr>
            <w:r>
              <w:rPr>
                <w:rFonts w:ascii="Arial" w:eastAsia="Arial" w:hAnsi="Arial" w:cs="Arial"/>
                <w:color w:val="000000"/>
                <w:sz w:val="20"/>
                <w:szCs w:val="20"/>
              </w:rPr>
              <w:t>MEV- práce v realizačním týmu</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636832">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r w:rsidR="003E4BB6">
              <w:rPr>
                <w:rFonts w:ascii="Arial" w:eastAsia="Arial" w:hAnsi="Arial" w:cs="Arial"/>
                <w:color w:val="000000"/>
                <w:sz w:val="20"/>
                <w:szCs w:val="20"/>
              </w:rPr>
              <w:t>porovná způsob života a přírodu v naší vlasti i v jiných zemích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Lidé kolem nás</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vyjádří na základě vlastních zkušeností základní vztahy mezi lidmi, vyvodí a dodržuje pravidla pro soužití ve škole, mezi chlapci a dívkami, v rodině, v obci (městě)</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Soužití lidí, mezilidské vztahy.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Principy demokracie.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Rodinné prostředí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Pr>
                <w:rFonts w:ascii="Arial" w:eastAsia="Arial" w:hAnsi="Arial" w:cs="Arial"/>
                <w:color w:val="000000"/>
                <w:sz w:val="20"/>
                <w:szCs w:val="20"/>
              </w:rPr>
              <w:t>- rozpozná ve svém okolí jednání a chování, která se už tolerovat nemohou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Morální kodex, hodnoty a postoje.</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orientuje se v základních formách vlastnictví, používá peníze v běžných situacích, odhadne a zkontroluje cenu nákupu a vrácené peníze, na příkladu ukáže nemožnost realizace všech chtěných výdajů, vysvětlí, proč spořit, kdy si půjčovat a jak vracet dluhy.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Peníze v Evropě, euro.</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Nárok na reklamaci.</w:t>
            </w:r>
          </w:p>
          <w:p w:rsidR="00CD73CE" w:rsidRDefault="00CD73CE">
            <w:pPr>
              <w:pBdr>
                <w:top w:val="nil"/>
                <w:left w:val="nil"/>
                <w:bottom w:val="nil"/>
                <w:right w:val="nil"/>
                <w:between w:val="nil"/>
              </w:pBdr>
              <w:spacing w:line="240" w:lineRule="auto"/>
              <w:ind w:left="0" w:hanging="2"/>
              <w:rPr>
                <w:rFonts w:ascii="Arial" w:eastAsia="Arial" w:hAnsi="Arial" w:cs="Arial"/>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Zodpovědnost za pořádek</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Lidé a čas</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pracuje s časovými údaji a využívá zjištěných údajů k pochopení vztahů mezi ději a mezi jevy</w:t>
            </w:r>
          </w:p>
        </w:tc>
        <w:tc>
          <w:tcPr>
            <w:tcW w:w="3686"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Pr>
                <w:rFonts w:ascii="Arial" w:eastAsia="Arial" w:hAnsi="Arial" w:cs="Arial"/>
                <w:color w:val="000000"/>
                <w:sz w:val="20"/>
                <w:szCs w:val="20"/>
              </w:rPr>
              <w:t>- využívá knihoven, sbírek muzeí a galerií jako informačních zdrojů pro pochopení minulosti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Historická mapa, minulost a současnost naší země, historický čas, periodizace dějin, historické mezníky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srovnává a hodnotí na vybraných ukázkách způsob života a práce předků na našem území v minulosti a současnosti s využitím regionálních specifik</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Obrození, 1. a 2. světová válka, totalita, současnost, co dala naše země Evropě a Evropa nám</w:t>
            </w:r>
          </w:p>
          <w:p w:rsidR="00CD73CE" w:rsidRPr="00636832" w:rsidRDefault="003E4BB6">
            <w:pPr>
              <w:ind w:left="0" w:hanging="2"/>
              <w:rPr>
                <w:rFonts w:ascii="Arial" w:eastAsia="Arial" w:hAnsi="Arial" w:cs="Arial"/>
                <w:color w:val="0000FF"/>
                <w:sz w:val="20"/>
                <w:szCs w:val="20"/>
              </w:rPr>
            </w:pPr>
            <w:r w:rsidRPr="00636832">
              <w:rPr>
                <w:rFonts w:ascii="Arial" w:eastAsia="Arial" w:hAnsi="Arial" w:cs="Arial"/>
                <w:sz w:val="20"/>
                <w:szCs w:val="20"/>
              </w:rPr>
              <w:t>Státní svátky, významné dny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0B3CB3" w:rsidRDefault="000B3CB3">
      <w:pPr>
        <w:pBdr>
          <w:top w:val="nil"/>
          <w:left w:val="nil"/>
          <w:bottom w:val="nil"/>
          <w:right w:val="nil"/>
          <w:between w:val="nil"/>
        </w:pBdr>
        <w:spacing w:line="240" w:lineRule="auto"/>
        <w:ind w:left="0" w:hanging="2"/>
        <w:rPr>
          <w:color w:val="000000"/>
        </w:rPr>
      </w:pPr>
    </w:p>
    <w:p w:rsidR="000B3CB3" w:rsidRDefault="000B3CB3">
      <w:pPr>
        <w:pBdr>
          <w:top w:val="nil"/>
          <w:left w:val="nil"/>
          <w:bottom w:val="nil"/>
          <w:right w:val="nil"/>
          <w:between w:val="nil"/>
        </w:pBdr>
        <w:spacing w:line="240" w:lineRule="auto"/>
        <w:ind w:left="0" w:hanging="2"/>
        <w:rPr>
          <w:color w:val="000000"/>
        </w:rPr>
      </w:pPr>
    </w:p>
    <w:p w:rsidR="000B3CB3" w:rsidRDefault="000B3CB3">
      <w:pPr>
        <w:pBdr>
          <w:top w:val="nil"/>
          <w:left w:val="nil"/>
          <w:bottom w:val="nil"/>
          <w:right w:val="nil"/>
          <w:between w:val="nil"/>
        </w:pBdr>
        <w:spacing w:line="240" w:lineRule="auto"/>
        <w:ind w:left="0" w:hanging="2"/>
        <w:rPr>
          <w:color w:val="000000"/>
        </w:rPr>
      </w:pPr>
    </w:p>
    <w:p w:rsidR="000B3CB3" w:rsidRDefault="000B3CB3">
      <w:pPr>
        <w:pBdr>
          <w:top w:val="nil"/>
          <w:left w:val="nil"/>
          <w:bottom w:val="nil"/>
          <w:right w:val="nil"/>
          <w:between w:val="nil"/>
        </w:pBdr>
        <w:spacing w:line="240" w:lineRule="auto"/>
        <w:ind w:left="0" w:hanging="2"/>
        <w:rPr>
          <w:color w:val="000000"/>
        </w:rPr>
      </w:pPr>
    </w:p>
    <w:p w:rsidR="000B3CB3" w:rsidRDefault="000B3CB3">
      <w:pPr>
        <w:pBdr>
          <w:top w:val="nil"/>
          <w:left w:val="nil"/>
          <w:bottom w:val="nil"/>
          <w:right w:val="nil"/>
          <w:between w:val="nil"/>
        </w:pBdr>
        <w:spacing w:line="240" w:lineRule="auto"/>
        <w:ind w:left="0" w:hanging="2"/>
        <w:rPr>
          <w:color w:val="000000"/>
        </w:rPr>
      </w:pPr>
    </w:p>
    <w:p w:rsidR="000B3CB3" w:rsidRDefault="000B3CB3">
      <w:pPr>
        <w:pBdr>
          <w:top w:val="nil"/>
          <w:left w:val="nil"/>
          <w:bottom w:val="nil"/>
          <w:right w:val="nil"/>
          <w:between w:val="nil"/>
        </w:pBdr>
        <w:spacing w:line="240" w:lineRule="auto"/>
        <w:ind w:left="0" w:hanging="2"/>
        <w:rPr>
          <w:color w:val="000000"/>
        </w:rPr>
      </w:pPr>
    </w:p>
    <w:p w:rsidR="000B3CB3" w:rsidRDefault="000B3CB3">
      <w:pPr>
        <w:pBdr>
          <w:top w:val="nil"/>
          <w:left w:val="nil"/>
          <w:bottom w:val="nil"/>
          <w:right w:val="nil"/>
          <w:between w:val="nil"/>
        </w:pBdr>
        <w:spacing w:line="240" w:lineRule="auto"/>
        <w:ind w:left="0" w:hanging="2"/>
        <w:rPr>
          <w:color w:val="000000"/>
        </w:rPr>
      </w:pPr>
    </w:p>
    <w:p w:rsidR="000B3CB3" w:rsidRDefault="000B3CB3">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lastRenderedPageBreak/>
        <w:t>5.9.DĚJEPIS – Charakteristika vyučovacího předmětu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Obsahové, časové a organizační vymezení předmětu</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Dějepis ve svém vzdělávacím obsahu navazuje přímo na vzdělávací oblast Člověk a jeho svět. Je samostatným vyučovacím předmětem který je zařazen v 6. – 9. ročníku v hodinové dotace 6., 7., 9. ročník 2 hodiny týdně, 8. ročník 1 hodina týdně.</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Výuka dějepisu směřuje k rozvíjení zájmu o současnost a minulost, ke kultivaci historického vědomí žáka a uchování kontinuity jeho historické paměti, k poznávání jevů, které ovlivnily vývoj společnosti a promítly se do současnosti, hlubšímu poznání dějin vlastního národa v kontextu se světovým a evropským vývojem, k poznání dějin 19. a 20. století, kde leží kořeny většiny současných společenských jevů.</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Ve výuce je podporována forma skupinové práce, důraz je též kladen na práci s textem a vyhledávání informací v dostupných informačních zdrojích. Vyučovacím předmětem prolínají příslušná průřezová témata.</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Výchovné a vzdělávací strategie pro rozvoj klíčových kompetencí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xml:space="preserve">Kompetence učení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využíváme sebekontrolu a sebehodnocení žáků, zadáváme žákům samostatné práce, umožňujeme žákům vyhledat samostatně nebo ve skupinách důležité informace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řešení problémů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vytvářet hypotézy týkající se historických dějů, příčin jejich vzniku a důsledků pro společnost, umožňujeme žákům porovnávat různé historické jevy s děním v současnosti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komunikativní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prezentovat vlastní názory, formulovat své myšlenky formou samostatné ústní i písemné prezentace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sociální a personální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zařazujeme do výuky práci v týmu, zdůrazňujeme pravidla týmové spolupráce, učíme žáky odpovědnosti za společnou práci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občanské a pracovní</w:t>
      </w:r>
    </w:p>
    <w:p w:rsidR="00CD73CE" w:rsidRDefault="003E4BB6">
      <w:pPr>
        <w:pBdr>
          <w:top w:val="nil"/>
          <w:left w:val="nil"/>
          <w:bottom w:val="nil"/>
          <w:right w:val="nil"/>
          <w:between w:val="nil"/>
        </w:pBdr>
        <w:spacing w:line="240" w:lineRule="auto"/>
        <w:ind w:left="0" w:hanging="2"/>
        <w:jc w:val="both"/>
        <w:rPr>
          <w:rFonts w:ascii="Arial" w:eastAsia="Arial" w:hAnsi="Arial" w:cs="Arial"/>
          <w:sz w:val="22"/>
          <w:szCs w:val="22"/>
        </w:rPr>
      </w:pPr>
      <w:r>
        <w:rPr>
          <w:rFonts w:ascii="Arial" w:eastAsia="Arial" w:hAnsi="Arial" w:cs="Arial"/>
          <w:color w:val="000000"/>
          <w:sz w:val="22"/>
          <w:szCs w:val="22"/>
        </w:rPr>
        <w:t>- umožňujeme poznávání některých aspektů života a společenských skupin různých dějinných období a jejich porovnání s dneškem, vedeme žáky k tomu, aby respektovali národní, kulturní a historické tradice a poznali důležitost ochrany kulturních památek jako součást kulturního dědictví, vyžadujeme od žáků zhodnocení vlastní práce i práce spolužáků, umožňujeme žákům poznat vývoj řemesel a jejich tradic.</w:t>
      </w:r>
    </w:p>
    <w:p w:rsidR="00CD73CE" w:rsidRPr="00636832" w:rsidRDefault="003E4BB6">
      <w:pPr>
        <w:pBdr>
          <w:top w:val="nil"/>
          <w:left w:val="nil"/>
          <w:bottom w:val="nil"/>
          <w:right w:val="nil"/>
          <w:between w:val="nil"/>
        </w:pBdr>
        <w:spacing w:line="240" w:lineRule="auto"/>
        <w:ind w:left="0" w:hanging="2"/>
        <w:jc w:val="both"/>
        <w:rPr>
          <w:rFonts w:ascii="Arial" w:eastAsia="Arial" w:hAnsi="Arial" w:cs="Arial"/>
          <w:b/>
          <w:color w:val="000000" w:themeColor="text1"/>
          <w:sz w:val="22"/>
          <w:szCs w:val="22"/>
        </w:rPr>
      </w:pPr>
      <w:r w:rsidRPr="00636832">
        <w:rPr>
          <w:rFonts w:ascii="Arial" w:eastAsia="Arial" w:hAnsi="Arial" w:cs="Arial"/>
          <w:b/>
          <w:color w:val="000000" w:themeColor="text1"/>
          <w:sz w:val="22"/>
          <w:szCs w:val="22"/>
        </w:rPr>
        <w:t>Kompetence digitální</w:t>
      </w:r>
    </w:p>
    <w:p w:rsidR="00CD73CE" w:rsidRPr="00636832" w:rsidRDefault="003E4BB6">
      <w:pPr>
        <w:pBdr>
          <w:top w:val="nil"/>
          <w:left w:val="nil"/>
          <w:bottom w:val="nil"/>
          <w:right w:val="nil"/>
          <w:between w:val="nil"/>
        </w:pBdr>
        <w:spacing w:line="240" w:lineRule="auto"/>
        <w:ind w:left="0" w:hanging="2"/>
        <w:jc w:val="both"/>
        <w:rPr>
          <w:rFonts w:ascii="Arial" w:eastAsia="Arial" w:hAnsi="Arial" w:cs="Arial"/>
          <w:color w:val="000000" w:themeColor="text1"/>
          <w:sz w:val="22"/>
          <w:szCs w:val="22"/>
        </w:rPr>
      </w:pPr>
      <w:r w:rsidRPr="00636832">
        <w:rPr>
          <w:rFonts w:ascii="Arial" w:eastAsia="Arial" w:hAnsi="Arial" w:cs="Arial"/>
          <w:color w:val="000000" w:themeColor="text1"/>
          <w:sz w:val="22"/>
          <w:szCs w:val="22"/>
        </w:rPr>
        <w:t>-umožňujeme orientaci historického vzdělávání na současnost a budoucnost, právě tato skutečnost umožňuje propojení historické a digitální gramotnosti. Důležitou součástí dějepisu by mělo být poučené “užívání minulosti” pro současnost. Tato komunikace minulosti se v naší kulturní situaci odehrává na digitálních platformách, v prostředí sociálních sítí.</w:t>
      </w:r>
    </w:p>
    <w:p w:rsidR="00CD73CE" w:rsidRPr="00636832" w:rsidRDefault="00CD73CE">
      <w:pPr>
        <w:spacing w:before="240" w:after="240"/>
        <w:ind w:left="0" w:hanging="2"/>
        <w:jc w:val="both"/>
        <w:rPr>
          <w:rFonts w:ascii="Arial" w:eastAsia="Arial" w:hAnsi="Arial" w:cs="Arial"/>
          <w:color w:val="000000" w:themeColor="text1"/>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FF0000"/>
          <w:sz w:val="22"/>
          <w:szCs w:val="22"/>
        </w:rPr>
      </w:pPr>
      <w:r>
        <w:rPr>
          <w:i/>
          <w:color w:val="FF0000"/>
          <w:sz w:val="23"/>
          <w:szCs w:val="23"/>
        </w:rPr>
        <w:t xml:space="preserve">D-9-1-01p chápe význam dějin jako možnost poučit se z minulosti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FF0000"/>
          <w:sz w:val="22"/>
          <w:szCs w:val="22"/>
        </w:rPr>
      </w:pP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D-9-2-01p rozliší základní rozdíly ve způsobu života pravěkých a současných lidí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FF0000"/>
          <w:sz w:val="22"/>
          <w:szCs w:val="22"/>
        </w:rPr>
      </w:pPr>
      <w:r>
        <w:rPr>
          <w:i/>
          <w:color w:val="FF0000"/>
          <w:sz w:val="23"/>
          <w:szCs w:val="23"/>
        </w:rPr>
        <w:t xml:space="preserve">D-9-2-01p podle obrázků popíše pravěká zvířata, způsob jejich lovu, zbraně, předměty denní potřeby a kultovní předměty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FF0000"/>
          <w:sz w:val="22"/>
          <w:szCs w:val="22"/>
        </w:rPr>
      </w:pP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D-9-3-01p uvědomuje si souvislosti mezi přírodními podmínkami a vývojem starověkých států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FF0000"/>
          <w:sz w:val="22"/>
          <w:szCs w:val="22"/>
        </w:rPr>
      </w:pPr>
      <w:r>
        <w:rPr>
          <w:i/>
          <w:color w:val="FF0000"/>
          <w:sz w:val="23"/>
          <w:szCs w:val="23"/>
        </w:rPr>
        <w:lastRenderedPageBreak/>
        <w:t xml:space="preserve">D-9-3-03p, D-9-3-04p popíše život v době nejstarších civilizací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FF0000"/>
          <w:sz w:val="22"/>
          <w:szCs w:val="22"/>
        </w:rPr>
      </w:pP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D-9-4-03p uvede první státní útvary na našem území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D-9-4-03p uvede základní informace z období počátků českého státu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D-9-4-04p popíše úlohu a postavení církve ve středověké společnosti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D-9-4-04p charakterizuje příčiny, průběh a důsledky husitského hnutí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D-9-4-05p rozeznává období rozkvětu českého státu v době přemyslovské a lucemburské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FF0000"/>
          <w:sz w:val="22"/>
          <w:szCs w:val="22"/>
        </w:rPr>
      </w:pPr>
      <w:r>
        <w:rPr>
          <w:i/>
          <w:color w:val="FF0000"/>
          <w:sz w:val="23"/>
          <w:szCs w:val="23"/>
        </w:rPr>
        <w:t xml:space="preserve">D-9-4-05p uvede nejvýraznější osobnosti přemyslovského a lucemburského státu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D-9-5-03p popíše důsledky objevných cest a poznávání nových civilizací pro Evropu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D-9-5-04p, D-9-5-05p uvede zásadní historické události v naší zemi v daném období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FF0000"/>
          <w:sz w:val="22"/>
          <w:szCs w:val="22"/>
        </w:rPr>
      </w:pPr>
      <w:r>
        <w:rPr>
          <w:i/>
          <w:color w:val="FF0000"/>
          <w:sz w:val="23"/>
          <w:szCs w:val="23"/>
        </w:rPr>
        <w:t xml:space="preserve">D-9-5-04p, D-9-5-05p pojmenuje nejvýraznější osobnosti českých dějin v novověku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D-9-6-03p uvede základní historické události v naší zemi v 19. století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D-9-6-03p vyjmenuje nejvýznamnější osobnosti českých dějin 19. století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D-9-7-01p, D-9-7-03p, D-9-7-04p uvede příčiny a politické, sociální a kulturní důsledky 1. světové války </w:t>
      </w:r>
    </w:p>
    <w:p w:rsidR="00CD73CE" w:rsidRDefault="003E4BB6">
      <w:pPr>
        <w:pBdr>
          <w:top w:val="nil"/>
          <w:left w:val="nil"/>
          <w:bottom w:val="nil"/>
          <w:right w:val="nil"/>
          <w:between w:val="nil"/>
        </w:pBdr>
        <w:spacing w:line="240" w:lineRule="auto"/>
        <w:ind w:left="0" w:hanging="2"/>
        <w:jc w:val="both"/>
        <w:rPr>
          <w:color w:val="FF0000"/>
        </w:rPr>
      </w:pPr>
      <w:r>
        <w:rPr>
          <w:i/>
          <w:color w:val="FF0000"/>
          <w:sz w:val="23"/>
          <w:szCs w:val="23"/>
        </w:rPr>
        <w:t xml:space="preserve">D-9-7-01p, D-9-7-05p uvede základní informace o vzniku samostatné Československé republiky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D-9-8-01p, D-9-8-02p popíše průběh a důsledky 2. světové války a politický a hospodářský vývoj v poválečné Evropě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D-9-8-04p chápe význam událostí v roce 1989 a vítězství demokracie v naší vlasti </w:t>
      </w:r>
    </w:p>
    <w:p w:rsidR="00CD73CE" w:rsidRDefault="00CD73CE">
      <w:pPr>
        <w:pBdr>
          <w:top w:val="nil"/>
          <w:left w:val="nil"/>
          <w:bottom w:val="nil"/>
          <w:right w:val="nil"/>
          <w:between w:val="nil"/>
        </w:pBdr>
        <w:spacing w:line="240" w:lineRule="auto"/>
        <w:ind w:left="0" w:hanging="2"/>
        <w:rPr>
          <w:color w:val="FF0000"/>
          <w:sz w:val="23"/>
          <w:szCs w:val="23"/>
        </w:rPr>
      </w:pPr>
    </w:p>
    <w:p w:rsidR="00CD73CE" w:rsidRDefault="00CD73CE">
      <w:pPr>
        <w:pBdr>
          <w:top w:val="nil"/>
          <w:left w:val="nil"/>
          <w:bottom w:val="nil"/>
          <w:right w:val="nil"/>
          <w:between w:val="nil"/>
        </w:pBdr>
        <w:spacing w:line="240" w:lineRule="auto"/>
        <w:ind w:left="0" w:hanging="2"/>
        <w:rPr>
          <w:color w:val="FF0000"/>
        </w:rPr>
      </w:pPr>
    </w:p>
    <w:p w:rsidR="00401D83" w:rsidRDefault="00401D83">
      <w:pPr>
        <w:pBdr>
          <w:top w:val="nil"/>
          <w:left w:val="nil"/>
          <w:bottom w:val="nil"/>
          <w:right w:val="nil"/>
          <w:between w:val="nil"/>
        </w:pBdr>
        <w:spacing w:line="240" w:lineRule="auto"/>
        <w:ind w:left="0" w:hanging="2"/>
        <w:rPr>
          <w:color w:val="FF0000"/>
        </w:rPr>
      </w:pPr>
    </w:p>
    <w:tbl>
      <w:tblPr>
        <w:tblStyle w:val="afff7"/>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1" w:hanging="3"/>
              <w:rPr>
                <w:rFonts w:ascii="Arial" w:eastAsia="Arial" w:hAnsi="Arial" w:cs="Arial"/>
                <w:color w:val="000000"/>
                <w:sz w:val="28"/>
                <w:szCs w:val="28"/>
              </w:rPr>
            </w:pPr>
            <w:r>
              <w:rPr>
                <w:rFonts w:ascii="Arial" w:eastAsia="Arial" w:hAnsi="Arial" w:cs="Arial"/>
                <w:b/>
                <w:color w:val="000000"/>
                <w:sz w:val="28"/>
                <w:szCs w:val="28"/>
              </w:rPr>
              <w:t>Dějepis</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sz w:val="28"/>
                <w:szCs w:val="28"/>
              </w:rPr>
            </w:pPr>
            <w:r>
              <w:rPr>
                <w:rFonts w:ascii="Arial" w:eastAsia="Arial" w:hAnsi="Arial" w:cs="Arial"/>
                <w:b/>
                <w:color w:val="000000"/>
              </w:rPr>
              <w:t>6.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10"/>
                <w:szCs w:val="10"/>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2"/>
                <w:szCs w:val="22"/>
              </w:rPr>
            </w:pPr>
            <w:r>
              <w:rPr>
                <w:rFonts w:ascii="Arial" w:eastAsia="Arial" w:hAnsi="Arial" w:cs="Arial"/>
                <w:b/>
                <w:color w:val="000000"/>
                <w:sz w:val="22"/>
                <w:szCs w:val="22"/>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2"/>
                <w:szCs w:val="22"/>
              </w:rPr>
            </w:pPr>
            <w:r>
              <w:rPr>
                <w:rFonts w:ascii="Arial" w:eastAsia="Arial" w:hAnsi="Arial" w:cs="Arial"/>
                <w:b/>
                <w:color w:val="000000"/>
                <w:sz w:val="22"/>
                <w:szCs w:val="22"/>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2"/>
                <w:szCs w:val="22"/>
              </w:rPr>
            </w:pPr>
            <w:r>
              <w:rPr>
                <w:rFonts w:ascii="Arial" w:eastAsia="Arial" w:hAnsi="Arial" w:cs="Arial"/>
                <w:b/>
                <w:color w:val="000000"/>
                <w:sz w:val="22"/>
                <w:szCs w:val="22"/>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uvede konkrétní příklady důležitosti a potřebnosti dějepisných poznatků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Člověk v dějinách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-význam zkoumání dějin</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E12D51">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VME-jsme Evropané</w:t>
            </w: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uvede příklady zdrojů informací o minulosti, pojmenuje instituce, kde jsou tyto zdroje shromažďovány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získávání informací o dějinách, historické prameny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orientuje se na časové ose a v historické mapě, řadí hlavní historické epochy v chronologickém sledu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historický čas a prostor, časová přímka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charakterizuje život pravěkých sběračů a lovců, jejich materiální a duchovní kulturu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Počátky lidské společnosti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Pravěk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období přisvojovacího hospodářství, způsob života lidí, projevy duchovního života, počátky umění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objasní význam zemědělství, dobytkářství a zpracování kovů pro lidskou společnost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období výrobního hospodářství, počátky zemědělství, chovu dobytka a řemesel</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highlight w:val="red"/>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rozpozná souvislost mezi přírodními podmínkami a vznikem prvních velkých zemědělských civilizací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 xml:space="preserve">Nejstarší civilizace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Kořeny Evropské kultury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Starověk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nejstarší starověké civilizace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uvede nejvýznamnější typy památek, které se staly součástí světového kulturního dědictví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kulturní odkaz starověkých civilizací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highlight w:val="red"/>
              </w:rPr>
            </w:pPr>
            <w:r>
              <w:rPr>
                <w:rFonts w:ascii="Arial" w:eastAsia="Arial" w:hAnsi="Arial" w:cs="Arial"/>
                <w:color w:val="000000"/>
                <w:sz w:val="22"/>
                <w:szCs w:val="22"/>
              </w:rPr>
              <w:t xml:space="preserve">- demonstruje na konkrétních </w:t>
            </w:r>
            <w:r>
              <w:rPr>
                <w:rFonts w:ascii="Arial" w:eastAsia="Arial" w:hAnsi="Arial" w:cs="Arial"/>
                <w:color w:val="000000"/>
                <w:sz w:val="22"/>
                <w:szCs w:val="22"/>
              </w:rPr>
              <w:lastRenderedPageBreak/>
              <w:t xml:space="preserve">příkladech přínos antické kultury, zrod křesťanství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lastRenderedPageBreak/>
              <w:t>Období antiky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starověké Řecko</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starověký Řím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porovná formy vlády a postavení společenských skupin v jednotlivých státech a vysvětlí podstatu antické demokracie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tc>
      </w:tr>
    </w:tbl>
    <w:tbl>
      <w:tblPr>
        <w:tblStyle w:val="afff8"/>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Dějepis</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7.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popíše podstatnou změnu evropské situace, která nastala v důsledku příchodu nových etnik, christianizace a vzniku států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křesťanství a středověká Evropa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nový etnický obraz Evropy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-stěhování národů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FF"/>
              </w:rPr>
            </w:pPr>
            <w:r>
              <w:rPr>
                <w:rFonts w:ascii="Arial" w:eastAsia="Arial" w:hAnsi="Arial" w:cs="Arial"/>
                <w:color w:val="000000"/>
                <w:sz w:val="20"/>
                <w:szCs w:val="20"/>
              </w:rPr>
              <w:t>- objasní situaci Velkomoravské říše a vnitřní vývoj českého státu a postavení těchto státních útvarů v evropských souvisloste</w:t>
            </w:r>
            <w:r>
              <w:rPr>
                <w:rFonts w:ascii="Arial" w:eastAsia="Arial" w:hAnsi="Arial" w:cs="Arial"/>
              </w:rPr>
              <w:t>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Velká Morava a český stát, jejich vnitřní vývoj a postavení v Evropě</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rsidP="00636832">
            <w:pPr>
              <w:pBdr>
                <w:top w:val="nil"/>
                <w:left w:val="nil"/>
                <w:bottom w:val="nil"/>
                <w:right w:val="nil"/>
                <w:between w:val="nil"/>
              </w:pBdr>
              <w:spacing w:line="240" w:lineRule="auto"/>
              <w:ind w:left="0" w:hanging="2"/>
              <w:rPr>
                <w:rFonts w:ascii="Arial" w:eastAsia="Arial" w:hAnsi="Arial" w:cs="Arial"/>
                <w:color w:val="0000FF"/>
              </w:rPr>
            </w:pPr>
            <w:r>
              <w:rPr>
                <w:rFonts w:ascii="Arial" w:eastAsia="Arial" w:hAnsi="Arial" w:cs="Arial"/>
                <w:color w:val="000000"/>
                <w:sz w:val="20"/>
                <w:szCs w:val="20"/>
              </w:rPr>
              <w:t>- vymezí úlohu křesťanství a víry v životě středověkého člověka, konflikty mezi světskou a církevní mocí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křesťanství, papežství, císařství, křížové výpravy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ilustruje postavení jednotlivých vrstev středověké společnosti, uvede příklady románské a gotické kultury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struktura středověké společnosti, funkce jednotlivých vrstev</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kultura středověké společnosti – románské a gotické umění a vzdělanost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FF"/>
                <w:sz w:val="20"/>
                <w:szCs w:val="20"/>
              </w:rPr>
            </w:pPr>
            <w:r>
              <w:rPr>
                <w:rFonts w:ascii="Arial" w:eastAsia="Arial" w:hAnsi="Arial" w:cs="Arial"/>
                <w:color w:val="000000"/>
                <w:sz w:val="20"/>
                <w:szCs w:val="20"/>
              </w:rPr>
              <w:t xml:space="preserve">- vymezí význam husitské tradice pro český politický a kulturní život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husitská reformace, husitské revoluční hnutí, jejich význam a důsledky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popíše průběh zámořských objevů, jejich příčiny a důsledky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zámořské objevy a počátky dobývání světa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Pr>
                <w:rFonts w:ascii="Arial" w:eastAsia="Arial" w:hAnsi="Arial" w:cs="Arial"/>
                <w:color w:val="000000"/>
                <w:sz w:val="20"/>
                <w:szCs w:val="20"/>
              </w:rPr>
              <w:t xml:space="preserve">- vysvětlí znovuobjevení antického ideálu člověka, nové myšlenky žádající reformu církve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reformace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renesance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humanismus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jejích šíření Evropou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objasní postavení českého státu v podmínkách Evrop</w:t>
            </w:r>
            <w:r w:rsidR="00636832">
              <w:rPr>
                <w:rFonts w:ascii="Arial" w:eastAsia="Arial" w:hAnsi="Arial" w:cs="Arial"/>
                <w:color w:val="000000"/>
                <w:sz w:val="20"/>
                <w:szCs w:val="20"/>
              </w:rPr>
              <w:t>y,</w:t>
            </w:r>
            <w:r>
              <w:rPr>
                <w:rFonts w:ascii="Arial" w:eastAsia="Arial" w:hAnsi="Arial" w:cs="Arial"/>
                <w:color w:val="000000"/>
                <w:sz w:val="20"/>
                <w:szCs w:val="20"/>
              </w:rPr>
              <w:t xml:space="preserve"> jeho postavení uvnitř habsburské monarchie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český stát a velmoci v 15. – 18. století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české země po nástupu Habsburků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objasní příčiny a důsledky vzniku třicetileté války a posoudí jejich důsledky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česká stavovská společnost a protihabsburský odboj</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třicetiletá válka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tbl>
      <w:tblPr>
        <w:tblStyle w:val="afff9"/>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Dějepis</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8.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rozpozná základní znaky jednotlivých kulturních stylů a uvedepříklady významných kulturních památek</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Modernizace společnosti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barokní kultura a osvícenství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E12D51">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VDO-principy demokracie jako formy vlády a způsobu rozhodování</w:t>
            </w: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vysvětlí podstatné ekonomické, sociální, politické a kulturní změny ve vybraných zemích a u nás, které charakterizují modernizaci společnosti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změny ve společnosti v 17. a 18. století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rozvoj výroby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E12D51">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MEV-tvorba mediálního sdělení</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Pr>
                <w:rFonts w:ascii="Arial" w:eastAsia="Arial" w:hAnsi="Arial" w:cs="Arial"/>
                <w:color w:val="000000"/>
                <w:sz w:val="20"/>
                <w:szCs w:val="20"/>
              </w:rPr>
              <w:t>- objasní souvislost mezi událostmi francouzské revoluce a napoleonských válek</w:t>
            </w:r>
            <w:r w:rsidR="00636832">
              <w:rPr>
                <w:rFonts w:ascii="Arial" w:eastAsia="Arial" w:hAnsi="Arial" w:cs="Arial"/>
                <w:color w:val="000000"/>
                <w:sz w:val="20"/>
                <w:szCs w:val="20"/>
              </w:rPr>
              <w:t xml:space="preserve"> a</w:t>
            </w:r>
            <w:r>
              <w:rPr>
                <w:rFonts w:ascii="Arial" w:eastAsia="Arial" w:hAnsi="Arial" w:cs="Arial"/>
                <w:color w:val="000000"/>
                <w:sz w:val="20"/>
                <w:szCs w:val="20"/>
              </w:rPr>
              <w:t xml:space="preserve"> rozbitím </w:t>
            </w:r>
            <w:r>
              <w:rPr>
                <w:rFonts w:ascii="Arial" w:eastAsia="Arial" w:hAnsi="Arial" w:cs="Arial"/>
                <w:color w:val="000000"/>
                <w:sz w:val="20"/>
                <w:szCs w:val="20"/>
              </w:rPr>
              <w:lastRenderedPageBreak/>
              <w:t xml:space="preserve">starých společenských struktur  v Evropě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Velká francouzská revoluce a napoleonské období, jejich vliv na Evropu a svět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vznik USA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porovná jednotlivé fáze utváření novodobého českého národa v souvislosti s národními hnutími vybraných evropských národů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národní hnutí velkých a malých národů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utváření novodobého českého národa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revoluce 19. století jako prostředek řešení politických, sociálních a národnostních problémů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vysvětlí rozdílné tempo modernizace a prohloubení nerovnoměrnosti vývoje jednotlivých částí Evropy a světa včetně důsledků, ke kterým tato nerovnoměrnost vedla, charakterizuje soupeření mezi velmocemi a vymezí význam kolonií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konflikty mezi velmocemi, kolonialismus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industrializace a jejích důsledky pro společnost, sociální otázka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na příkladech demonstruje zneužití techniky ve světových válkách a jeho důsledky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- 1. světová válka a její politické, sociální a kulturní důsledky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tbl>
      <w:tblPr>
        <w:tblStyle w:val="afffa"/>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Dějepis</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9.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rozpozná klady a nedostatky demokratických systémů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Moderní doba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nové politické uspořádání Evropy a úloha USA ve světě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vznik Československa, její hospodářsko-politický vývoj, sociální a národnostní problémy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charakterizuje jednotlivé totalitní systémy, příčiny jejich nastolení v širších ekonomických a politických souvislostech a důsledky jejich existence pro svět, rozpozná destruktivní sílu totalismu a vypjatého nacionalismu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mezinárodně politická a hospodářská situace ve 20. a 30. letech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totalitní systémy – fašismus, nacismus, komunismus, důsledky pro Československo a svět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E12D51">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MUV-etnický původ</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na příkladech vyloží antisemitismus, rasismus a jejich nepřijatelnost z hlediska lidských práv</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- 2. světová válka, holocaust, politické, mocenské a ekonomické důsledky války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zhodnotí postavení Československa v evropských souvislostech a jeho vnitřní sociální, politické, hospodářské a kulturní prostředí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situace v našich zemích, domácí a zahraniční odboj</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vysvětlí příčiny a důsledky vzniku bipolárního světa, uvede příklady střetávání obou bloků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Rozdělený a integrující svět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-studená válka, rozdělení světa do vojenských bloků reprezentovaných supervelmocemi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politické, hospodářské, sociální a ideologické soupeření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vysvětlí a na příkladech doloží mocenské a politické důvody euroatlantické hospodářské a vojenské spolupráce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vnitřní situace v zemích východního bloku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posoudí postavení rozvojových zemí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vývoj Československa  a od roku 1945 do roku 1989</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vznik České republiky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rozpad koloniálního systému, mimoevropský svět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prokáže základní orientaci v problémech současného světa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problémy současnosti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věda, technika a vzdělání jako faktory vývoje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t>5.10.VÝCHOVA K OBČANSTVÍ – Charakteristika vyučovacího předmětu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Obsahové, časové a organizační vymezení předmětu</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ab/>
      </w:r>
      <w:r>
        <w:rPr>
          <w:rFonts w:ascii="Arial" w:eastAsia="Arial" w:hAnsi="Arial" w:cs="Arial"/>
          <w:color w:val="000000"/>
          <w:sz w:val="22"/>
          <w:szCs w:val="22"/>
        </w:rPr>
        <w:t>Předmět Výchova k občanství se vyučuje v 6. až 9. ročníku s časovou dotací 1 hodina týdně. Vzdělávání v předmětu směřuje k postupnému formování a rozvíjení občanského profilu žáků, orientaci ve významných okolnostech společenského života, utváření vztahů žáků ke skutečnosti, formování vnitřních postojů žáků k důležitým oblastem lidského života, formování vědomí odpovědnosti za vlastní život a vedení k sebepoznávání.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Výchova k občanství navazuje na předmět vlastivěda vyučovaný ve 4. a 5. ročníku. Uplatňují se v něm mezipředmětové vztahy zejména se vzdělávacími oblastmi Jazyk a jazyková komunikace, Člověk a příroda (přírodopis, zeměpis) a s předmětem dějepis. Předmětem občanská výchova prolínají všechna průřezová témata – Výchova demokratického občana (Občanská společnost a škola, Občan, občanská společnost a stát, Formy participace občanů v politickém životě, Principy demokracie jako formy vlády a způsobu rozhodování), Osobnostní a sociální výchova (Kooperace a kompetice, Mezilidské vztahy, Seberegulace a sebeorganizace, Sebezponání a sebepojetí, Poznávání lidí, Psychohygiena, Řešení problémů a rozhodovací dovednosti, Hodnoty, postoje, praktická etika), Výchova v evropských a globálních souvislostech (Jsme Evropané, Objevujeme Evropu a svět, Evropa a svět nás zajímá), Mediální výchova (Vnímání autora mediálních sdělení, Fungování a vliv médií ve společnosti, Práce v realizačním týmu, Tvorba mediálních sdělení, Kritické čtení a vnímání mediálních sdělení, Interpretace vztahu mediálního sdělení a reality), Multikulturní výchova (Kulturní diference, Lidské vztahy, Multikulturalita), Environmentální výchova (Lidské aktivity a problémy životního prostředí).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Výuka probíhá v kmenových třídách, učebně výpočetní techniky a audiovizuální učebně, některá témata jsou realizována formou krátkodobých projektů.</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Výchovné a vzdělávací strategie pro rozvoj klíčových kompetencí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učení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se učí vybírat a využívat vhodné způsoby a metody pro efektivní učení, propojovat získané poznatky do širších celků, nalézat souvislosti, poznatky hodnotit, třídit a vyvozovat z nich závěry. Jsou vedeni k ověřování důsledků, k objevům, řešením a závěrům jsou jim zadávány úkoly způsobem, který umožňuje volbu různých postupů.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řešení problémů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se učí tvořivě přistupovat k řešení problému, vyhledávat vhodné informace, pracovat s nimi a nalézat řešení. Učí se kriticky myslet a být schopni hájit svá rozhodnutí.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komunikativní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se učí formulovat a vyjadřovat své myšlenky a názory souvisle a kultivovaně. Učí se naslouchat promluvám druhých lidí a vhodně na ně reagovat. Jsou vedeni ke komunikaci na odpovídající úrovni. Učí se využívat ke komunikaci vhodné technologie.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sociální a personální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se učí spolupracovat v týmu, vzájemně si naslouchat a pomáhat. Jsou vedeni k upevňování dobrých mezilidských vztahů. Žáci se učí hodnotit svoji práci i práci ostatních a vnímat vlastní pokrok.</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občanské</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se učí znát legislativu a obecné morální zákony dodržovat je. Učí se respektovat názory ostatních a dodržovat pravidla slušného chování při prezentaci jejich myšlenek a názorů. Jsou vedeni k formování volních a charakterových rysů a odpovědnému rozhodování podle dané situace.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pracovní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jsou vedeni k efektivitě při organizování vlastní práce</w:t>
      </w:r>
    </w:p>
    <w:p w:rsidR="00CD73CE" w:rsidRPr="00636832" w:rsidRDefault="003E4BB6">
      <w:pPr>
        <w:pBdr>
          <w:top w:val="nil"/>
          <w:left w:val="nil"/>
          <w:bottom w:val="nil"/>
          <w:right w:val="nil"/>
          <w:between w:val="nil"/>
        </w:pBdr>
        <w:spacing w:line="240" w:lineRule="auto"/>
        <w:ind w:left="0" w:hanging="2"/>
        <w:jc w:val="both"/>
        <w:rPr>
          <w:rFonts w:ascii="Arial" w:eastAsia="Arial" w:hAnsi="Arial" w:cs="Arial"/>
          <w:b/>
          <w:sz w:val="22"/>
          <w:szCs w:val="22"/>
        </w:rPr>
      </w:pPr>
      <w:r w:rsidRPr="00636832">
        <w:rPr>
          <w:rFonts w:ascii="Arial" w:eastAsia="Arial" w:hAnsi="Arial" w:cs="Arial"/>
          <w:b/>
          <w:sz w:val="22"/>
          <w:szCs w:val="22"/>
        </w:rPr>
        <w:t>Kompetence digitální</w:t>
      </w:r>
    </w:p>
    <w:p w:rsidR="00CD73CE" w:rsidRPr="00636832" w:rsidRDefault="003E4BB6">
      <w:pPr>
        <w:pBdr>
          <w:top w:val="nil"/>
          <w:left w:val="nil"/>
          <w:bottom w:val="nil"/>
          <w:right w:val="nil"/>
          <w:between w:val="nil"/>
        </w:pBdr>
        <w:spacing w:line="240" w:lineRule="auto"/>
        <w:ind w:left="0" w:hanging="2"/>
        <w:jc w:val="both"/>
        <w:rPr>
          <w:rFonts w:ascii="Arial" w:eastAsia="Arial" w:hAnsi="Arial" w:cs="Arial"/>
          <w:sz w:val="22"/>
          <w:szCs w:val="22"/>
        </w:rPr>
      </w:pPr>
      <w:r w:rsidRPr="00636832">
        <w:rPr>
          <w:rFonts w:ascii="Arial" w:eastAsia="Arial" w:hAnsi="Arial" w:cs="Arial"/>
          <w:sz w:val="22"/>
          <w:szCs w:val="22"/>
        </w:rPr>
        <w:lastRenderedPageBreak/>
        <w:t>- žáci jsou vedeni k vyhledávání a filtrování dat i k hodnocení nalezených dat a digitálního obsahu</w:t>
      </w:r>
    </w:p>
    <w:p w:rsidR="00CD73CE" w:rsidRPr="00636832" w:rsidRDefault="003E4BB6">
      <w:pPr>
        <w:pBdr>
          <w:top w:val="nil"/>
          <w:left w:val="nil"/>
          <w:bottom w:val="nil"/>
          <w:right w:val="nil"/>
          <w:between w:val="nil"/>
        </w:pBdr>
        <w:spacing w:line="240" w:lineRule="auto"/>
        <w:ind w:left="0" w:hanging="2"/>
        <w:jc w:val="both"/>
        <w:rPr>
          <w:rFonts w:ascii="Arial" w:eastAsia="Arial" w:hAnsi="Arial" w:cs="Arial"/>
          <w:sz w:val="22"/>
          <w:szCs w:val="22"/>
        </w:rPr>
      </w:pPr>
      <w:r w:rsidRPr="00636832">
        <w:rPr>
          <w:rFonts w:ascii="Arial" w:eastAsia="Arial" w:hAnsi="Arial" w:cs="Arial"/>
          <w:sz w:val="22"/>
          <w:szCs w:val="22"/>
        </w:rPr>
        <w:t>- žáci se učí sdílet články, videa a odkazy</w:t>
      </w:r>
    </w:p>
    <w:p w:rsidR="00CD73CE" w:rsidRPr="00636832" w:rsidRDefault="003E4BB6">
      <w:pPr>
        <w:pBdr>
          <w:top w:val="nil"/>
          <w:left w:val="nil"/>
          <w:bottom w:val="nil"/>
          <w:right w:val="nil"/>
          <w:between w:val="nil"/>
        </w:pBdr>
        <w:spacing w:line="240" w:lineRule="auto"/>
        <w:ind w:left="0" w:hanging="2"/>
        <w:jc w:val="both"/>
        <w:rPr>
          <w:rFonts w:ascii="Arial" w:eastAsia="Arial" w:hAnsi="Arial" w:cs="Arial"/>
          <w:sz w:val="22"/>
          <w:szCs w:val="22"/>
        </w:rPr>
      </w:pPr>
      <w:r w:rsidRPr="00636832">
        <w:rPr>
          <w:rFonts w:ascii="Arial" w:eastAsia="Arial" w:hAnsi="Arial" w:cs="Arial"/>
          <w:sz w:val="22"/>
          <w:szCs w:val="22"/>
        </w:rPr>
        <w:t>- žáci se učí vytvářet vlastní digitální obsah formou prezentace s respektováním autorských práv a licencí</w:t>
      </w:r>
    </w:p>
    <w:p w:rsidR="00CD73CE" w:rsidRPr="00636832" w:rsidRDefault="00CD73CE">
      <w:pPr>
        <w:pBdr>
          <w:top w:val="nil"/>
          <w:left w:val="nil"/>
          <w:bottom w:val="nil"/>
          <w:right w:val="nil"/>
          <w:between w:val="nil"/>
        </w:pBdr>
        <w:spacing w:line="240" w:lineRule="auto"/>
        <w:ind w:left="0" w:hanging="2"/>
        <w:jc w:val="both"/>
        <w:rPr>
          <w:rFonts w:ascii="Arial" w:eastAsia="Arial" w:hAnsi="Arial" w:cs="Arial"/>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VO-9-1-07p respektuje mravní principy a pravidla společenského soužití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VO-9-1-07p uplatňuje vhodné způsoby chování a komunikace v různých životních situacích a rozlišuje projevy nepřiměřeného chování a porušování společenských norem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VO-9-1-08p rozpoznává hodnoty přátelství a vztahů mezi lidmi a je ohleduplný ke starým, nemocným a postiženým spoluobčanům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VO-9-1-09p je seznámen s nebezpečím rasismu a xenofobie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VO-9-1-08p respektuje kulturní zvláštnosti, názory a zájmy minoritních skupin ve společnosti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VO-9-2-01p chápe význam vzdělávání v kontextu s profesním uplatněním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VO-9-2-04p formuluje své nejbližší plány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VO-9-3-02p stručně popíše sociální, právní a ekonomické otázky rodinného života a rozlišuje postavení a role rodinných příslušníků </w:t>
      </w:r>
    </w:p>
    <w:p w:rsidR="005A17EC" w:rsidRDefault="003E4BB6">
      <w:pPr>
        <w:pBdr>
          <w:top w:val="nil"/>
          <w:left w:val="nil"/>
          <w:bottom w:val="nil"/>
          <w:right w:val="nil"/>
          <w:between w:val="nil"/>
        </w:pBdr>
        <w:spacing w:line="240" w:lineRule="auto"/>
        <w:ind w:left="0" w:hanging="2"/>
        <w:jc w:val="both"/>
        <w:rPr>
          <w:i/>
          <w:color w:val="FF0000"/>
          <w:sz w:val="23"/>
          <w:szCs w:val="23"/>
        </w:rPr>
      </w:pPr>
      <w:r>
        <w:rPr>
          <w:i/>
          <w:color w:val="FF0000"/>
          <w:sz w:val="23"/>
          <w:szCs w:val="23"/>
        </w:rPr>
        <w:t>VO-9-3-02p sestaví jednoduchý rozpočet domácnosti, uvede hlavní příjmy a výdaje, rozliší pravidelné a jednorázové příjmy a výdaje, zváží nezbytnost jednotlivých výdajů v hospodaření domácnosti,</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VO-9-3-03p ukáže na příkladech vhodné využití různých nástrojů hotovostního a bezhotovostního placení, vysvětlí, k čemu slouží bankovní účet </w:t>
      </w:r>
    </w:p>
    <w:p w:rsidR="005A17EC" w:rsidRDefault="003E4BB6">
      <w:pPr>
        <w:pBdr>
          <w:top w:val="nil"/>
          <w:left w:val="nil"/>
          <w:bottom w:val="nil"/>
          <w:right w:val="nil"/>
          <w:between w:val="nil"/>
        </w:pBdr>
        <w:spacing w:line="240" w:lineRule="auto"/>
        <w:ind w:left="0" w:hanging="2"/>
        <w:jc w:val="both"/>
        <w:rPr>
          <w:i/>
          <w:color w:val="FF0000"/>
          <w:sz w:val="23"/>
          <w:szCs w:val="23"/>
        </w:rPr>
      </w:pPr>
      <w:r>
        <w:rPr>
          <w:i/>
          <w:color w:val="FF0000"/>
          <w:sz w:val="23"/>
          <w:szCs w:val="23"/>
        </w:rPr>
        <w:t xml:space="preserve">VO-9-3-04p uvede příklady služeb, které banky nabízejí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VO-9-3-07p uvědomuje si význam sociální péče o potřebné občany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VO-9-4-02p uvede základní prvky fungování demokratické společnosti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VO-9-4-02p chápe státoprávní uspořádání České republiky, zákonodárných orgánů a institucí státní správy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VO-9-4-02p uvede symboly našeho státu a zná způsoby jejich užívání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VO-9-4-04p vyjmenuje základní práva a povinnosti občanů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VO-9-4-05p na příkladu vysvětlí, jak reklamovat výrobek nebo službu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VO-9-4-05p uvede příklady, jak se bránit v případě porušení práv spotřebitele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VO-9-4-08p uvědomuje si rizika porušování právních ustanovení a důsledky protiprávního jednání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VO-9-4-09p uvede základní informace o sociálních, právních a ekonomických otázkách rodinného života a rozlišuje postavení a role rodinných příslušníků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VO-9-4-09p vyřizuje své osobní záležitosti včetně běžné komunikace s úřady; požádá v případě potřeby vhodným způsobem o radu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VO-9-4-10p rozeznává nebezpečí ohrožení sociálně patologickými jevy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VO-9-4-10p v krizových situacích využívá služby pomáhajících organizací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VO-9-5-01p uvede příklady základních práv občanů ČR v rámci EU a způsoby jejich uplatňování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b"/>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Výchova k občanství</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6.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Objasní účel důležitých symbolů státu a způsoby jejich používání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Člověk ve společnosti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státní symboly - přehled, užití významné dny, státní svátky, vlast, vlastenectví, významné osobnosti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E12D51">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OSV-sociální rozvoj-mezilidské vztahy</w:t>
            </w: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Kriticky přistupuje k mediálním informacím, vyjádří svůj postoj k vlivu reklamy a propagandy na veřejně míně</w:t>
            </w:r>
            <w:r w:rsidRPr="00511F40">
              <w:rPr>
                <w:rFonts w:ascii="Arial" w:eastAsia="Arial" w:hAnsi="Arial" w:cs="Arial"/>
                <w:sz w:val="20"/>
                <w:szCs w:val="20"/>
              </w:rPr>
              <w:t>ní</w:t>
            </w:r>
            <w:r>
              <w:rPr>
                <w:rFonts w:ascii="Arial" w:eastAsia="Arial" w:hAnsi="Arial" w:cs="Arial"/>
                <w:color w:val="000000"/>
                <w:sz w:val="20"/>
                <w:szCs w:val="20"/>
              </w:rPr>
              <w:t xml:space="preserve"> a na chování lidí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prostředky komunikace, masmédia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E31786" w:rsidRDefault="00E12D51">
            <w:pPr>
              <w:pBdr>
                <w:top w:val="nil"/>
                <w:left w:val="nil"/>
                <w:bottom w:val="nil"/>
                <w:right w:val="nil"/>
                <w:between w:val="nil"/>
              </w:pBdr>
              <w:spacing w:line="240" w:lineRule="auto"/>
              <w:ind w:left="0" w:hanging="2"/>
              <w:rPr>
                <w:rFonts w:ascii="Arial" w:eastAsia="Arial" w:hAnsi="Arial" w:cs="Arial"/>
                <w:color w:val="000000" w:themeColor="text1"/>
                <w:sz w:val="20"/>
                <w:szCs w:val="20"/>
              </w:rPr>
            </w:pPr>
            <w:r w:rsidRPr="00E31786">
              <w:rPr>
                <w:rFonts w:ascii="Arial" w:eastAsia="Arial" w:hAnsi="Arial" w:cs="Arial"/>
                <w:color w:val="000000" w:themeColor="text1"/>
                <w:sz w:val="20"/>
                <w:szCs w:val="20"/>
              </w:rPr>
              <w:t>VDO-formy participace občanů v politickém životě</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Pr>
                <w:rFonts w:ascii="Arial" w:eastAsia="Arial" w:hAnsi="Arial" w:cs="Arial"/>
                <w:color w:val="000000"/>
                <w:sz w:val="20"/>
                <w:szCs w:val="20"/>
              </w:rPr>
              <w:t>Uplatňuje vhodné způsoby chování a dorozumívání v různých životních situacích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osobní a neosobní vztahy, mezilidská komunikace, konflikty v mezilidských vztazích, morálka a mravnost, svoboda a vzájemná závislost, pravidla chování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E3178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MV-vnímání autora mediálních sdělení</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F671ED" w:rsidRDefault="003E4BB6">
            <w:pPr>
              <w:pBdr>
                <w:top w:val="nil"/>
                <w:left w:val="nil"/>
                <w:bottom w:val="nil"/>
                <w:right w:val="nil"/>
                <w:between w:val="nil"/>
              </w:pBdr>
              <w:spacing w:line="240" w:lineRule="auto"/>
              <w:ind w:left="0" w:hanging="2"/>
              <w:rPr>
                <w:rFonts w:ascii="Arial" w:eastAsia="Arial" w:hAnsi="Arial" w:cs="Arial"/>
                <w:sz w:val="20"/>
                <w:szCs w:val="20"/>
              </w:rPr>
            </w:pPr>
            <w:r w:rsidRPr="00F671ED">
              <w:rPr>
                <w:rFonts w:ascii="Arial" w:eastAsia="Arial" w:hAnsi="Arial" w:cs="Arial"/>
                <w:sz w:val="20"/>
                <w:szCs w:val="20"/>
              </w:rPr>
              <w:t>Objasní potřebu tolerance ve společnosti, respektuje kulturní zvláštnosti i odlišné názory, zájmy, způsoby chování, zaujímá tolerantní postoje k menšinám</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F671ED" w:rsidRDefault="003E4BB6">
            <w:pPr>
              <w:pBdr>
                <w:top w:val="nil"/>
                <w:left w:val="nil"/>
                <w:bottom w:val="nil"/>
                <w:right w:val="nil"/>
                <w:between w:val="nil"/>
              </w:pBdr>
              <w:spacing w:line="240" w:lineRule="auto"/>
              <w:ind w:left="0" w:hanging="2"/>
              <w:rPr>
                <w:rFonts w:ascii="Arial" w:eastAsia="Arial" w:hAnsi="Arial" w:cs="Arial"/>
                <w:sz w:val="20"/>
                <w:szCs w:val="20"/>
              </w:rPr>
            </w:pPr>
            <w:r w:rsidRPr="00F671ED">
              <w:rPr>
                <w:rFonts w:ascii="Arial" w:eastAsia="Arial" w:hAnsi="Arial" w:cs="Arial"/>
                <w:sz w:val="20"/>
                <w:szCs w:val="20"/>
              </w:rPr>
              <w:t>- problémy lidské nesnášenlivosti, rozmanitost kulturních projevů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F671ED" w:rsidRDefault="003E4BB6">
            <w:pPr>
              <w:pBdr>
                <w:top w:val="nil"/>
                <w:left w:val="nil"/>
                <w:bottom w:val="nil"/>
                <w:right w:val="nil"/>
                <w:between w:val="nil"/>
              </w:pBdr>
              <w:spacing w:line="240" w:lineRule="auto"/>
              <w:ind w:left="0" w:hanging="2"/>
              <w:rPr>
                <w:rFonts w:ascii="Arial" w:eastAsia="Arial" w:hAnsi="Arial" w:cs="Arial"/>
                <w:color w:val="0000FF"/>
                <w:sz w:val="20"/>
                <w:szCs w:val="20"/>
              </w:rPr>
            </w:pPr>
            <w:r w:rsidRPr="00F671ED">
              <w:rPr>
                <w:rFonts w:ascii="Arial" w:eastAsia="Arial" w:hAnsi="Arial" w:cs="Arial"/>
                <w:sz w:val="20"/>
                <w:szCs w:val="20"/>
              </w:rPr>
              <w:t>Kriticky přistupuje k mediálním informacím, vyjádří svůj postoj k působení propagandy a reklamy na veřejné chování a mínění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naše škola - práva a povinnosti žáků,  význam vzdělání,naše obec, region, kraj –kulturní hodnoty, kulturní tradice, kulturní instituce, masová kultura, zajímavá a památná místa, rodáci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F671ED" w:rsidRDefault="003E4BB6">
            <w:pPr>
              <w:pBdr>
                <w:top w:val="nil"/>
                <w:left w:val="nil"/>
                <w:bottom w:val="nil"/>
                <w:right w:val="nil"/>
                <w:between w:val="nil"/>
              </w:pBdr>
              <w:spacing w:line="240" w:lineRule="auto"/>
              <w:ind w:left="0" w:hanging="2"/>
              <w:rPr>
                <w:rFonts w:ascii="Arial" w:eastAsia="Arial" w:hAnsi="Arial" w:cs="Arial"/>
                <w:sz w:val="20"/>
                <w:szCs w:val="20"/>
              </w:rPr>
            </w:pPr>
            <w:r w:rsidRPr="00F671ED">
              <w:rPr>
                <w:rFonts w:ascii="Arial" w:eastAsia="Arial" w:hAnsi="Arial" w:cs="Arial"/>
                <w:sz w:val="20"/>
                <w:szCs w:val="20"/>
              </w:rPr>
              <w:t>Objasní potřebu tolerance ve společnosti, respektuje způsoby chování lidí</w:t>
            </w:r>
          </w:p>
          <w:p w:rsidR="00CD73CE" w:rsidRPr="00F671ED" w:rsidRDefault="00CD73CE">
            <w:pPr>
              <w:pBdr>
                <w:top w:val="nil"/>
                <w:left w:val="nil"/>
                <w:bottom w:val="nil"/>
                <w:right w:val="nil"/>
                <w:between w:val="nil"/>
              </w:pBdr>
              <w:spacing w:line="240" w:lineRule="auto"/>
              <w:ind w:left="0" w:hanging="2"/>
              <w:rPr>
                <w:rFonts w:ascii="Arial" w:eastAsia="Arial" w:hAnsi="Arial" w:cs="Arial"/>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F671ED" w:rsidRDefault="003E4BB6">
            <w:pPr>
              <w:pBdr>
                <w:top w:val="nil"/>
                <w:left w:val="nil"/>
                <w:bottom w:val="nil"/>
                <w:right w:val="nil"/>
                <w:between w:val="nil"/>
              </w:pBdr>
              <w:spacing w:line="240" w:lineRule="auto"/>
              <w:ind w:left="0" w:hanging="2"/>
              <w:rPr>
                <w:rFonts w:ascii="Arial" w:eastAsia="Arial" w:hAnsi="Arial" w:cs="Arial"/>
                <w:sz w:val="20"/>
                <w:szCs w:val="20"/>
              </w:rPr>
            </w:pPr>
            <w:r w:rsidRPr="00F671ED">
              <w:rPr>
                <w:rFonts w:ascii="Arial" w:eastAsia="Arial" w:hAnsi="Arial" w:cs="Arial"/>
                <w:sz w:val="20"/>
                <w:szCs w:val="20"/>
              </w:rPr>
              <w:t xml:space="preserve">- formy a funkce rodiny, náhradní rodinná výchova, manželství a registrované partnerství </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Rozlišuje složky státní moci v ČR, porovnává jednolité orgány a uvede instituce, které se podílejí na správě  obce, kraje i státu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Stát a právo</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příklady institucí a orgánů, které se podílejí na správě obcí, krajů a státu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Popíše začlenění ČR do EU, , uvede příklady práv občanů ČR v rámci EU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Mezinárodní vztahy, globální svět,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podstata, význam, výhody začlenění do EU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Objasní globální a lokální problémy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Uvede příklady možných projevů a způsobů řešení globálních problémů na úrovni obce a regionu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Globalizace, projevy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ochrana životního prostředí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c"/>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Výchova k občanství</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7.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Objasní potřebu tolerance ve společnosti, respektuje kulturní zvláštnosti i odlišné názory, způsoby chování a myšlení lidí, zaujímá tolerantní postoje k menšinám</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Člověk ve společnosti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národnostní složení obyvatelstva, národnostní menšiny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rsidP="00E31786">
            <w:pPr>
              <w:pBdr>
                <w:top w:val="nil"/>
                <w:left w:val="nil"/>
                <w:bottom w:val="nil"/>
                <w:right w:val="nil"/>
                <w:between w:val="nil"/>
              </w:pBdr>
              <w:spacing w:line="240" w:lineRule="auto"/>
              <w:ind w:leftChars="0" w:left="0" w:firstLineChars="0" w:firstLine="0"/>
              <w:rPr>
                <w:rFonts w:ascii="Arial" w:eastAsia="Arial" w:hAnsi="Arial" w:cs="Arial"/>
                <w:color w:val="000000"/>
                <w:sz w:val="20"/>
                <w:szCs w:val="20"/>
                <w:highlight w:val="red"/>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Rozpozná netolerantní, rasistické, xenofobií a extremistické projevy v chování lidí, zaujímá aktivní postoj k projevům nesnášenlivosti mezi lidmi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rasismus a netolerance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E3178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MUV-lidské vztahy</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projevy vlastenectví od projevů nacionalismu</w:t>
            </w:r>
          </w:p>
          <w:p w:rsidR="00CD73CE" w:rsidRPr="00F671ED" w:rsidRDefault="003E4BB6">
            <w:pPr>
              <w:pBdr>
                <w:top w:val="nil"/>
                <w:left w:val="nil"/>
                <w:bottom w:val="nil"/>
                <w:right w:val="nil"/>
                <w:between w:val="nil"/>
              </w:pBdr>
              <w:spacing w:line="240" w:lineRule="auto"/>
              <w:ind w:left="0" w:hanging="2"/>
              <w:rPr>
                <w:rFonts w:ascii="Arial" w:eastAsia="Arial" w:hAnsi="Arial" w:cs="Arial"/>
                <w:color w:val="0000FF"/>
                <w:sz w:val="20"/>
                <w:szCs w:val="20"/>
              </w:rPr>
            </w:pPr>
            <w:r w:rsidRPr="00F671ED">
              <w:rPr>
                <w:rFonts w:ascii="Arial" w:eastAsia="Arial" w:hAnsi="Arial" w:cs="Arial"/>
                <w:sz w:val="20"/>
                <w:szCs w:val="20"/>
              </w:rPr>
              <w:t xml:space="preserve">Dodržuje právní ustanovení, která se </w:t>
            </w:r>
            <w:r w:rsidRPr="00F671ED">
              <w:rPr>
                <w:rFonts w:ascii="Arial" w:eastAsia="Arial" w:hAnsi="Arial" w:cs="Arial"/>
                <w:sz w:val="20"/>
                <w:szCs w:val="20"/>
              </w:rPr>
              <w:lastRenderedPageBreak/>
              <w:t>na něj vztahují, a uvědomuje si rizika jejich porušování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pojem vlast, vlastenectví, nacionalismus (charakteristika)</w:t>
            </w:r>
          </w:p>
          <w:p w:rsidR="00CD73CE" w:rsidRPr="00F671ED" w:rsidRDefault="003E4BB6">
            <w:pPr>
              <w:pBdr>
                <w:top w:val="nil"/>
                <w:left w:val="nil"/>
                <w:bottom w:val="nil"/>
                <w:right w:val="nil"/>
                <w:between w:val="nil"/>
              </w:pBdr>
              <w:spacing w:line="240" w:lineRule="auto"/>
              <w:ind w:left="0" w:hanging="2"/>
              <w:rPr>
                <w:rFonts w:ascii="Arial" w:eastAsia="Arial" w:hAnsi="Arial" w:cs="Arial"/>
                <w:color w:val="0000FF"/>
                <w:sz w:val="20"/>
                <w:szCs w:val="20"/>
              </w:rPr>
            </w:pPr>
            <w:r w:rsidRPr="00F671ED">
              <w:rPr>
                <w:rFonts w:ascii="Arial" w:eastAsia="Arial" w:hAnsi="Arial" w:cs="Arial"/>
                <w:sz w:val="20"/>
                <w:szCs w:val="20"/>
              </w:rPr>
              <w:t>-základní listiny zajišťující lidská práva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F671ED" w:rsidRDefault="00CD73CE">
            <w:pPr>
              <w:pBdr>
                <w:top w:val="nil"/>
                <w:left w:val="nil"/>
                <w:bottom w:val="nil"/>
                <w:right w:val="nil"/>
                <w:between w:val="nil"/>
              </w:pBdr>
              <w:spacing w:line="240" w:lineRule="auto"/>
              <w:ind w:left="0" w:hanging="2"/>
              <w:rPr>
                <w:rFonts w:ascii="Arial" w:eastAsia="Arial" w:hAnsi="Arial" w:cs="Arial"/>
                <w:color w:val="0000FF"/>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Posoudí a doloží kladný přínos spolupráce lidí pro řešení konkrétních úkolů a k dosažení cílů v rodině, škole, obci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zásady lidského soužití – </w:t>
            </w:r>
            <w:r w:rsidRPr="00F671ED">
              <w:rPr>
                <w:rFonts w:ascii="Arial" w:eastAsia="Arial" w:hAnsi="Arial" w:cs="Arial"/>
                <w:sz w:val="20"/>
                <w:szCs w:val="20"/>
              </w:rPr>
              <w:t xml:space="preserve">společenské skupiny, </w:t>
            </w:r>
            <w:r>
              <w:rPr>
                <w:rFonts w:ascii="Arial" w:eastAsia="Arial" w:hAnsi="Arial" w:cs="Arial"/>
                <w:color w:val="000000"/>
                <w:sz w:val="20"/>
                <w:szCs w:val="20"/>
              </w:rPr>
              <w:t>vzájemná závislost, spolupráce lidí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F671ED" w:rsidRDefault="003E4BB6">
            <w:pPr>
              <w:pBdr>
                <w:top w:val="nil"/>
                <w:left w:val="nil"/>
                <w:bottom w:val="nil"/>
                <w:right w:val="nil"/>
                <w:between w:val="nil"/>
              </w:pBdr>
              <w:spacing w:line="240" w:lineRule="auto"/>
              <w:ind w:left="0" w:hanging="2"/>
              <w:rPr>
                <w:rFonts w:ascii="Arial" w:eastAsia="Arial" w:hAnsi="Arial" w:cs="Arial"/>
                <w:sz w:val="20"/>
                <w:szCs w:val="20"/>
              </w:rPr>
            </w:pPr>
            <w:r w:rsidRPr="00F671ED">
              <w:rPr>
                <w:rFonts w:ascii="Arial" w:eastAsia="Arial" w:hAnsi="Arial" w:cs="Arial"/>
                <w:sz w:val="20"/>
                <w:szCs w:val="20"/>
              </w:rPr>
              <w:t>Kriticky přistupuje k mediálním informacím, vyjádří svůj postoj k působení propagandy a reklamy na veřejné mínění a chování lidí.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F671ED" w:rsidRDefault="003E4BB6">
            <w:pPr>
              <w:pBdr>
                <w:top w:val="nil"/>
                <w:left w:val="nil"/>
                <w:bottom w:val="nil"/>
                <w:right w:val="nil"/>
                <w:between w:val="nil"/>
              </w:pBdr>
              <w:spacing w:line="240" w:lineRule="auto"/>
              <w:ind w:left="0" w:hanging="2"/>
              <w:rPr>
                <w:rFonts w:ascii="Arial" w:eastAsia="Arial" w:hAnsi="Arial" w:cs="Arial"/>
                <w:sz w:val="20"/>
                <w:szCs w:val="20"/>
              </w:rPr>
            </w:pPr>
            <w:r w:rsidRPr="00F671ED">
              <w:rPr>
                <w:rFonts w:ascii="Arial" w:eastAsia="Arial" w:hAnsi="Arial" w:cs="Arial"/>
                <w:sz w:val="20"/>
                <w:szCs w:val="20"/>
              </w:rPr>
              <w:t>- kultura - v obci, regionu, státě, světě</w:t>
            </w:r>
          </w:p>
          <w:p w:rsidR="00CD73CE" w:rsidRPr="00F671ED" w:rsidRDefault="003E4BB6">
            <w:pPr>
              <w:pBdr>
                <w:top w:val="nil"/>
                <w:left w:val="nil"/>
                <w:bottom w:val="nil"/>
                <w:right w:val="nil"/>
                <w:between w:val="nil"/>
              </w:pBdr>
              <w:spacing w:line="240" w:lineRule="auto"/>
              <w:ind w:left="0" w:hanging="2"/>
              <w:rPr>
                <w:rFonts w:ascii="Arial" w:eastAsia="Arial" w:hAnsi="Arial" w:cs="Arial"/>
                <w:sz w:val="20"/>
                <w:szCs w:val="20"/>
              </w:rPr>
            </w:pPr>
            <w:r w:rsidRPr="00F671ED">
              <w:rPr>
                <w:rFonts w:ascii="Arial" w:eastAsia="Arial" w:hAnsi="Arial" w:cs="Arial"/>
                <w:sz w:val="20"/>
                <w:szCs w:val="20"/>
              </w:rPr>
              <w:t>- masová kultura - masmédia a jejich vliv</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F671ED" w:rsidRDefault="00CD73CE">
            <w:pPr>
              <w:pBdr>
                <w:top w:val="nil"/>
                <w:left w:val="nil"/>
                <w:bottom w:val="nil"/>
                <w:right w:val="nil"/>
                <w:between w:val="nil"/>
              </w:pBdr>
              <w:spacing w:line="240" w:lineRule="auto"/>
              <w:ind w:left="0" w:hanging="2"/>
              <w:rPr>
                <w:rFonts w:ascii="Arial" w:eastAsia="Arial" w:hAnsi="Arial" w:cs="Arial"/>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Objasní, jak může realistické poznání a hodnocení vlastní osobnosti a svých schopností kladně ovlivnit rozhodování, vztahy s druhými lidmi i kvalitu života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Člověk jako jedinec</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r w:rsidRPr="00F671ED">
              <w:rPr>
                <w:rFonts w:ascii="Arial" w:eastAsia="Arial" w:hAnsi="Arial" w:cs="Arial"/>
                <w:color w:val="000000" w:themeColor="text1"/>
                <w:sz w:val="20"/>
                <w:szCs w:val="20"/>
              </w:rPr>
              <w:t xml:space="preserve">dospívání, období lidského života, </w:t>
            </w:r>
            <w:r>
              <w:rPr>
                <w:rFonts w:ascii="Arial" w:eastAsia="Arial" w:hAnsi="Arial" w:cs="Arial"/>
                <w:color w:val="000000"/>
                <w:sz w:val="20"/>
                <w:szCs w:val="20"/>
              </w:rPr>
              <w:t>sebepoznání člověka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Popíše, jak lze usměrňovat a kultivovat charakterové a volní vlastnosti, rozvíjet své osobní přednosti, překonávat nedostatky a pěstovat zdravou sebedůvěru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 způsoby komunikace a pravidla chování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principy asertivního chování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Uvede některé globální problémy současnosti, vyjádří na ně svůj osobní názor a popíše jejich hlavní příčiny i možné důsledky.</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Objasní souvislosti globálních a lokálních problémů.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b/>
                <w:sz w:val="20"/>
                <w:szCs w:val="20"/>
              </w:rPr>
            </w:pPr>
            <w:r w:rsidRPr="003442E7">
              <w:rPr>
                <w:rFonts w:ascii="Arial" w:eastAsia="Arial" w:hAnsi="Arial" w:cs="Arial"/>
                <w:b/>
                <w:sz w:val="20"/>
                <w:szCs w:val="20"/>
              </w:rPr>
              <w:t>Přírodní a kulturní bohatství</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-globální ekologické a společenské problémy</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-ochrana přírody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Rozlišuje a porovnává různé formy vlastnictví.</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Sestaví jednoduchý rozpočet domácnosti.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b/>
                <w:sz w:val="20"/>
                <w:szCs w:val="20"/>
              </w:rPr>
            </w:pPr>
            <w:r w:rsidRPr="003442E7">
              <w:rPr>
                <w:rFonts w:ascii="Arial" w:eastAsia="Arial" w:hAnsi="Arial" w:cs="Arial"/>
                <w:b/>
                <w:sz w:val="20"/>
                <w:szCs w:val="20"/>
              </w:rPr>
              <w:t>Člověk a hospodářství</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b/>
                <w:sz w:val="20"/>
                <w:szCs w:val="20"/>
              </w:rPr>
              <w:t>-</w:t>
            </w:r>
            <w:r w:rsidRPr="003442E7">
              <w:rPr>
                <w:rFonts w:ascii="Arial" w:eastAsia="Arial" w:hAnsi="Arial" w:cs="Arial"/>
                <w:sz w:val="20"/>
                <w:szCs w:val="20"/>
              </w:rPr>
              <w:t>vlastnictví, druhy majetku</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-funkce peněz, hospodaření, osobní rozpočet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bl>
      <w:tblPr>
        <w:tblStyle w:val="afffd"/>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Výchova k občanství</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 xml:space="preserve">8. Ročník </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Stát a právo</w:t>
            </w: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nejčastější typy a formy státu a na příkladech porovná jejich znaky</w:t>
            </w: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znaky státu, typy a formy státu, státní občanství ČR, Ústava ČR, obrana státu</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rsidTr="00E31786">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Rozlišuje a porovnává úkoly jednotlivých složek státní moci ČR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i jejich orgánů a institucí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znaky demokratického způsobu rozhodování a řízení státu, politický pluralismus, sociální dialog a jejich význam</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D73CE" w:rsidRPr="00E31786" w:rsidRDefault="00CD73CE">
            <w:pPr>
              <w:pBdr>
                <w:top w:val="nil"/>
                <w:left w:val="nil"/>
                <w:bottom w:val="nil"/>
                <w:right w:val="nil"/>
                <w:between w:val="nil"/>
              </w:pBdr>
              <w:spacing w:line="240" w:lineRule="auto"/>
              <w:ind w:left="0" w:hanging="2"/>
              <w:rPr>
                <w:rFonts w:ascii="Arial" w:eastAsia="Arial" w:hAnsi="Arial" w:cs="Arial"/>
                <w:sz w:val="20"/>
                <w:szCs w:val="20"/>
                <w:highlight w:val="red"/>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Objasní výhody demokratického způsobu řízení státu pro život občanů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složky státní moci, jejich orgány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a instituce – ústřední, krajské a místní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E3178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VDO-občanská společnost a škola</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Vyloží smysl voleb do zastupitelstev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 demokratických státech a doloží příklady, jak mohou volby ovlivnit každodenní život občanů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státní správa a samospráva a jejich úkoly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volby do zastupitelstev – význam, formy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FF"/>
                <w:sz w:val="20"/>
                <w:szCs w:val="20"/>
                <w:highlight w:val="red"/>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r>
              <w:rPr>
                <w:rFonts w:ascii="Arial" w:eastAsia="Arial" w:hAnsi="Arial" w:cs="Arial"/>
                <w:color w:val="000000"/>
                <w:sz w:val="20"/>
                <w:szCs w:val="20"/>
              </w:rPr>
              <w:t>Přiměřeně uplatňuje svá práva včetně práv spotřebitele a respektuje práva a oprávněné zájmy druhých lidí, posoudí význam ochrany lidských práv a svobod</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rPr>
              <w:t>-</w:t>
            </w:r>
            <w:r>
              <w:rPr>
                <w:rFonts w:ascii="Arial" w:eastAsia="Arial" w:hAnsi="Arial" w:cs="Arial"/>
                <w:color w:val="000000"/>
                <w:sz w:val="20"/>
                <w:szCs w:val="20"/>
              </w:rPr>
              <w:t xml:space="preserve">význam právních vztahů, právní vztahy a závazky, základní práva spotřebitele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rPr>
              <w:t>-</w:t>
            </w:r>
            <w:r>
              <w:rPr>
                <w:rFonts w:ascii="Arial" w:eastAsia="Arial" w:hAnsi="Arial" w:cs="Arial"/>
                <w:color w:val="000000"/>
                <w:sz w:val="20"/>
                <w:szCs w:val="20"/>
              </w:rPr>
              <w:t>základní lidská práva, práva dítěte, poškozování lidských práv, šikana diskriminace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highlight w:val="red"/>
              </w:rPr>
            </w:pPr>
          </w:p>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highlight w:val="red"/>
              </w:rPr>
            </w:pP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Objasní, jak může realističtější poznání a hodnocení vlastní osobnosti a potenciálu pozitivně ovlivnit jeho rozhodování, vztahy s druhými lidmi a kvalitu života.</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Popíše, jak lze usměrňovat a kultivovat charakterové a volní vlastnosti, rozvíjet osobní přednosti, překonávat osobní nedostatky a pěstovat zdravou sebedůvěru.</w:t>
            </w:r>
          </w:p>
        </w:tc>
        <w:tc>
          <w:tcPr>
            <w:tcW w:w="3686" w:type="dxa"/>
            <w:tcBorders>
              <w:top w:val="nil"/>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b/>
                <w:sz w:val="20"/>
                <w:szCs w:val="20"/>
              </w:rPr>
            </w:pPr>
            <w:r w:rsidRPr="003442E7">
              <w:rPr>
                <w:rFonts w:ascii="Arial" w:eastAsia="Arial" w:hAnsi="Arial" w:cs="Arial"/>
                <w:b/>
                <w:sz w:val="20"/>
                <w:szCs w:val="20"/>
              </w:rPr>
              <w:t>Člověk jako jedinec</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-duševní vlastnosti člověka</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-vnímání sebe sama, schopnost sebeovládání</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-zvládání náročných životních situací</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-závislosti a jejich zvládání</w:t>
            </w:r>
          </w:p>
        </w:tc>
        <w:tc>
          <w:tcPr>
            <w:tcW w:w="2551" w:type="dxa"/>
            <w:gridSpan w:val="2"/>
            <w:tcBorders>
              <w:top w:val="nil"/>
              <w:left w:val="single" w:sz="4" w:space="0" w:color="000000"/>
              <w:bottom w:val="single" w:sz="4" w:space="0" w:color="000000"/>
              <w:right w:val="single" w:sz="4" w:space="0" w:color="000000"/>
            </w:tcBorders>
            <w:vAlign w:val="center"/>
          </w:tcPr>
          <w:p w:rsidR="00CD73CE" w:rsidRPr="003442E7" w:rsidRDefault="00CD73CE">
            <w:pPr>
              <w:ind w:left="0" w:hanging="2"/>
              <w:rPr>
                <w:rFonts w:ascii="Arial" w:eastAsia="Arial" w:hAnsi="Arial" w:cs="Arial"/>
                <w:sz w:val="20"/>
                <w:szCs w:val="20"/>
                <w:highlight w:val="red"/>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highlight w:val="red"/>
              </w:rPr>
            </w:pP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Posoudí vliv osobních vlastností na dosahování individuálních i společných cílů, objasní význam vůle při dosahování cílů a překonávání překážek.</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-osobnosti naší země, úspěchy Čechů ve světě</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highlight w:val="red"/>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Kriticky hodnotí a vhodně koriguje své chování a jednání.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b/>
                <w:sz w:val="20"/>
                <w:szCs w:val="20"/>
              </w:rPr>
            </w:pPr>
            <w:r w:rsidRPr="003442E7">
              <w:rPr>
                <w:rFonts w:ascii="Arial" w:eastAsia="Arial" w:hAnsi="Arial" w:cs="Arial"/>
                <w:b/>
                <w:sz w:val="20"/>
                <w:szCs w:val="20"/>
              </w:rPr>
              <w:t>Člověk mezi lidmi</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-společenské skupiny</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-konflikty v mezilidských vztazích a jejich zvládání</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-umění naslouchání a přijímání jiných názorů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highlight w:val="red"/>
              </w:rPr>
            </w:pPr>
          </w:p>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highlight w:val="red"/>
              </w:rPr>
            </w:pP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Objasní potřebu tolerance ve společnosti, respektuje odlišné názory, zájmy, způsoby chování a myšlení lidí, zaujímá tolerantní postoje k menšinám.</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-sexualita</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-vznik lidského života</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-manželství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rsidP="003442E7">
            <w:pPr>
              <w:pBdr>
                <w:top w:val="nil"/>
                <w:left w:val="nil"/>
                <w:bottom w:val="nil"/>
                <w:right w:val="nil"/>
                <w:between w:val="nil"/>
              </w:pBdr>
              <w:spacing w:line="240" w:lineRule="auto"/>
              <w:ind w:left="0" w:hanging="2"/>
              <w:rPr>
                <w:rFonts w:ascii="Arial" w:eastAsia="Arial" w:hAnsi="Arial" w:cs="Arial"/>
                <w:color w:val="0000FF"/>
              </w:rPr>
            </w:pPr>
          </w:p>
        </w:tc>
      </w:tr>
    </w:tbl>
    <w:p w:rsidR="00CD73CE" w:rsidRDefault="00CD73CE" w:rsidP="003442E7">
      <w:pPr>
        <w:pBdr>
          <w:top w:val="nil"/>
          <w:left w:val="nil"/>
          <w:bottom w:val="nil"/>
          <w:right w:val="nil"/>
          <w:between w:val="nil"/>
        </w:pBdr>
        <w:spacing w:line="240" w:lineRule="auto"/>
        <w:ind w:leftChars="0" w:left="0" w:firstLineChars="0" w:firstLine="0"/>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bl>
      <w:tblPr>
        <w:tblStyle w:val="afffe"/>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Výchova k občanství</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9.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Objasní potřebu tolerance ve společnosti, respektuje kulturní zvláštnosti a odlišné názory, způsoby chování a myšlení lidí.</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Rozpozná netolerantní, rasistické, xenofobní a extremistické projevy v chování lidí a zaujímá aktivní postoj proti všem projevům lidské nesnášenlivosti.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b/>
                <w:sz w:val="20"/>
                <w:szCs w:val="20"/>
              </w:rPr>
            </w:pPr>
            <w:r w:rsidRPr="003442E7">
              <w:rPr>
                <w:rFonts w:ascii="Arial" w:eastAsia="Arial" w:hAnsi="Arial" w:cs="Arial"/>
                <w:b/>
                <w:sz w:val="20"/>
                <w:szCs w:val="20"/>
              </w:rPr>
              <w:t>Člověk v společnosti</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b/>
                <w:sz w:val="20"/>
                <w:szCs w:val="20"/>
              </w:rPr>
              <w:t>-</w:t>
            </w:r>
            <w:r w:rsidRPr="003442E7">
              <w:rPr>
                <w:rFonts w:ascii="Arial" w:eastAsia="Arial" w:hAnsi="Arial" w:cs="Arial"/>
                <w:sz w:val="20"/>
                <w:szCs w:val="20"/>
              </w:rPr>
              <w:t>náboženství ve světě</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-extremistická a fanatická hnutí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highlight w:val="red"/>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Posoudí vliv osobních vlastností na dosahování individuálních i společných cílů, objasní význam vůle při dosahování cílů a překonávání překážek.</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Popíše, jak lze usměrňovat a kultivovat charakterové a volní vlastnosti, rozvíjet osobní přednosti, překonat osobní nedostatky a pěstovat zdravou sebedůvěru.</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Objasní význam právní úpravy důležitých vztahů - pracovní poměr.</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b/>
                <w:sz w:val="20"/>
                <w:szCs w:val="20"/>
              </w:rPr>
            </w:pPr>
            <w:r w:rsidRPr="003442E7">
              <w:rPr>
                <w:rFonts w:ascii="Arial" w:eastAsia="Arial" w:hAnsi="Arial" w:cs="Arial"/>
                <w:b/>
                <w:sz w:val="20"/>
                <w:szCs w:val="20"/>
              </w:rPr>
              <w:t>Člověk jako jedinec</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-duševní a tělesné vlastnosti a schopnosti člověka</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-volba povolání a vhodné střední školy</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-pracovně-právní problematika – žádost o zaměstnání, pracovní smlouva</w:t>
            </w:r>
          </w:p>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3442E7" w:rsidRDefault="00E31786">
            <w:pPr>
              <w:pBdr>
                <w:top w:val="nil"/>
                <w:left w:val="nil"/>
                <w:bottom w:val="nil"/>
                <w:right w:val="nil"/>
                <w:between w:val="nil"/>
              </w:pBdr>
              <w:spacing w:line="240" w:lineRule="auto"/>
              <w:ind w:left="0" w:hanging="2"/>
              <w:rPr>
                <w:rFonts w:ascii="Arial" w:eastAsia="Arial" w:hAnsi="Arial" w:cs="Arial"/>
                <w:sz w:val="20"/>
                <w:szCs w:val="20"/>
              </w:rPr>
            </w:pPr>
            <w:r>
              <w:rPr>
                <w:rFonts w:ascii="Arial" w:eastAsia="Arial" w:hAnsi="Arial" w:cs="Arial"/>
                <w:sz w:val="20"/>
                <w:szCs w:val="20"/>
              </w:rPr>
              <w:t>OSV- morální rozvoj- hodnoty, postoje, praktická etika</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 xml:space="preserve">Sestaví jednoduchý rozpočet </w:t>
            </w:r>
            <w:r w:rsidRPr="003442E7">
              <w:rPr>
                <w:rFonts w:ascii="Arial" w:eastAsia="Arial" w:hAnsi="Arial" w:cs="Arial"/>
                <w:sz w:val="20"/>
                <w:szCs w:val="20"/>
              </w:rPr>
              <w:lastRenderedPageBreak/>
              <w:t>domácnosti, uvede hlavní příjmy a výdaje, rozliší pravidelné a jednorázové příjmy a výdaje, zváží nezbytnost jednotlivých výdajů v hospodaření domácnosti, objasní princip vyrovnaného, schodkového a přebytkového rozpočtu domácnosti.</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Na příkladech ukáže vhodné využití různých nástrojů hotovostního a bezhotovostního placení, uvede příklady použití debetní a kreditní platební karty, vysvětlí jejich omezení.</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Na příkladu chování kupujících a prodávajících vyloží podstatu fungování trhu, objasní vliv nabídky a poptávky na tvorbu ceny a její změny.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b/>
                <w:sz w:val="20"/>
                <w:szCs w:val="20"/>
              </w:rPr>
            </w:pPr>
            <w:r w:rsidRPr="003442E7">
              <w:rPr>
                <w:rFonts w:ascii="Arial" w:eastAsia="Arial" w:hAnsi="Arial" w:cs="Arial"/>
                <w:b/>
                <w:sz w:val="20"/>
                <w:szCs w:val="20"/>
              </w:rPr>
              <w:lastRenderedPageBreak/>
              <w:t>Člověk, stát a hospodářství</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lastRenderedPageBreak/>
              <w:t>-peníze – možnosti platby</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-hospodaření domácnosti – osobní a rodinný rozpočet</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-nabídka a poptávka</w:t>
            </w:r>
          </w:p>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3442E7" w:rsidRDefault="00CD73CE" w:rsidP="00E31786">
            <w:pPr>
              <w:pBdr>
                <w:top w:val="nil"/>
                <w:left w:val="nil"/>
                <w:bottom w:val="nil"/>
                <w:right w:val="nil"/>
                <w:between w:val="nil"/>
              </w:pBdr>
              <w:spacing w:line="240" w:lineRule="auto"/>
              <w:ind w:leftChars="0" w:left="0" w:firstLineChars="0" w:firstLine="0"/>
              <w:rPr>
                <w:rFonts w:ascii="Arial" w:eastAsia="Arial" w:hAnsi="Arial" w:cs="Arial"/>
                <w:sz w:val="20"/>
                <w:szCs w:val="20"/>
                <w:highlight w:val="red"/>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Vysvětlí, jakou funkci plní banky a jaké služby nabízejí, vysvětlí význam úroku placeného a přijatého, uvede nejčastější druhy pojištění a navrhne, kdy je využít.</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Uvede a provná nejobvyklejší způsoby nakládání s volnými prostředky a způsoby krytí deficitu.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-úspory, úvěry, úroky</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-banky a finanční produkty</w:t>
            </w:r>
          </w:p>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E31786">
            <w:pPr>
              <w:pBdr>
                <w:top w:val="nil"/>
                <w:left w:val="nil"/>
                <w:bottom w:val="nil"/>
                <w:right w:val="nil"/>
                <w:between w:val="nil"/>
              </w:pBdr>
              <w:spacing w:line="240" w:lineRule="auto"/>
              <w:ind w:left="0" w:hanging="2"/>
              <w:rPr>
                <w:rFonts w:ascii="Arial" w:eastAsia="Arial" w:hAnsi="Arial" w:cs="Arial"/>
                <w:sz w:val="20"/>
                <w:szCs w:val="20"/>
              </w:rPr>
            </w:pPr>
            <w:r>
              <w:rPr>
                <w:rFonts w:ascii="Arial" w:eastAsia="Arial" w:hAnsi="Arial" w:cs="Arial"/>
                <w:sz w:val="20"/>
                <w:szCs w:val="20"/>
              </w:rPr>
              <w:t>MEV-interpretace vztahu mediálních sdělení</w:t>
            </w:r>
          </w:p>
          <w:p w:rsidR="00E31786" w:rsidRDefault="00E31786">
            <w:pPr>
              <w:pBdr>
                <w:top w:val="nil"/>
                <w:left w:val="nil"/>
                <w:bottom w:val="nil"/>
                <w:right w:val="nil"/>
                <w:between w:val="nil"/>
              </w:pBdr>
              <w:spacing w:line="240" w:lineRule="auto"/>
              <w:ind w:left="0" w:hanging="2"/>
              <w:rPr>
                <w:rFonts w:ascii="Arial" w:eastAsia="Arial" w:hAnsi="Arial" w:cs="Arial"/>
                <w:sz w:val="20"/>
                <w:szCs w:val="20"/>
              </w:rPr>
            </w:pPr>
          </w:p>
          <w:p w:rsidR="00E31786" w:rsidRPr="003442E7" w:rsidRDefault="00E31786">
            <w:pPr>
              <w:pBdr>
                <w:top w:val="nil"/>
                <w:left w:val="nil"/>
                <w:bottom w:val="nil"/>
                <w:right w:val="nil"/>
                <w:between w:val="nil"/>
              </w:pBdr>
              <w:spacing w:line="240" w:lineRule="auto"/>
              <w:ind w:left="0" w:hanging="2"/>
              <w:rPr>
                <w:rFonts w:ascii="Arial" w:eastAsia="Arial" w:hAnsi="Arial" w:cs="Arial"/>
                <w:sz w:val="20"/>
                <w:szCs w:val="20"/>
              </w:rPr>
            </w:pPr>
            <w:r>
              <w:rPr>
                <w:rFonts w:ascii="Arial" w:eastAsia="Arial" w:hAnsi="Arial" w:cs="Arial"/>
                <w:sz w:val="20"/>
                <w:szCs w:val="20"/>
              </w:rPr>
              <w:t>MEV—práce v realizačním týmu</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Na příkladu ukáže tvorbu ceny jako součet nákladů, zisku a DPH, popíše vliv inflace na hodnotu peněz.</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Rozlišuje, ze kterých zdrojů pocházejí příjmy státu a do kterých oblastí stát směřuje své výdaje, uvede příklady dávek a příspěvků ze státního rozpočtu.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-úroveň, členění a ukazatelé národního hospodářství</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-státní rozpočet – příjmy a výdaje státu</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-daně</w:t>
            </w:r>
          </w:p>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highlight w:val="red"/>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Popíše vliv začlenění ČR do EU na každodenní život občanů, uvede příklady práv občanů ČR v EU a možné způsoby jejich uplatňování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b/>
                <w:sz w:val="20"/>
                <w:szCs w:val="20"/>
              </w:rPr>
              <w:t>Mezinárodní vztahy, globální svět</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 podstata, význam, výhody evropské integrace, EU – orgány, vztah k ČR</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highlight w:val="red"/>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3442E7" w:rsidRPr="003442E7" w:rsidRDefault="003E4BB6" w:rsidP="003442E7">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 xml:space="preserve">Uvede některé globální problémy současnosti, vyjádří na ně svůj osobní názor a popíše jejich hlavní příčiny i možné </w:t>
            </w:r>
            <w:r w:rsidR="003442E7" w:rsidRPr="003442E7">
              <w:rPr>
                <w:rFonts w:ascii="Arial" w:eastAsia="Arial" w:hAnsi="Arial" w:cs="Arial"/>
                <w:sz w:val="20"/>
                <w:szCs w:val="20"/>
              </w:rPr>
              <w:t>důsledky</w:t>
            </w:r>
          </w:p>
          <w:p w:rsidR="00CD73CE" w:rsidRPr="003442E7" w:rsidRDefault="003E4BB6" w:rsidP="003442E7">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Objasní souvislosti globálních a lokálních problémů.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rPr>
            </w:pPr>
            <w:r w:rsidRPr="003442E7">
              <w:rPr>
                <w:rFonts w:ascii="Arial" w:eastAsia="Arial" w:hAnsi="Arial" w:cs="Arial"/>
                <w:sz w:val="20"/>
                <w:szCs w:val="20"/>
              </w:rPr>
              <w:t>- významné globální problémy, způsob jejich řešení</w:t>
            </w:r>
          </w:p>
          <w:p w:rsidR="00CD73CE" w:rsidRPr="003442E7" w:rsidRDefault="003E4BB6">
            <w:pPr>
              <w:pBdr>
                <w:top w:val="nil"/>
                <w:left w:val="nil"/>
                <w:bottom w:val="nil"/>
                <w:right w:val="nil"/>
                <w:between w:val="nil"/>
              </w:pBdr>
              <w:spacing w:line="240" w:lineRule="auto"/>
              <w:ind w:left="0" w:hanging="2"/>
              <w:rPr>
                <w:rFonts w:ascii="Arial" w:eastAsia="Arial" w:hAnsi="Arial" w:cs="Arial"/>
                <w:sz w:val="20"/>
                <w:szCs w:val="20"/>
                <w:highlight w:val="red"/>
              </w:rPr>
            </w:pPr>
            <w:r w:rsidRPr="003442E7">
              <w:rPr>
                <w:rFonts w:ascii="Arial" w:eastAsia="Arial" w:hAnsi="Arial" w:cs="Arial"/>
                <w:sz w:val="20"/>
                <w:szCs w:val="20"/>
              </w:rPr>
              <w:t>- globalizace – významné globální problémy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Pr="003442E7" w:rsidRDefault="00CD73CE">
            <w:pPr>
              <w:pBdr>
                <w:top w:val="nil"/>
                <w:left w:val="nil"/>
                <w:bottom w:val="nil"/>
                <w:right w:val="nil"/>
                <w:between w:val="nil"/>
              </w:pBdr>
              <w:spacing w:line="240" w:lineRule="auto"/>
              <w:ind w:left="0" w:hanging="2"/>
              <w:rPr>
                <w:rFonts w:ascii="Arial" w:eastAsia="Arial" w:hAnsi="Arial" w:cs="Arial"/>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8045BF" w:rsidRDefault="008045BF">
      <w:pPr>
        <w:pBdr>
          <w:top w:val="nil"/>
          <w:left w:val="nil"/>
          <w:bottom w:val="nil"/>
          <w:right w:val="nil"/>
          <w:between w:val="nil"/>
        </w:pBdr>
        <w:spacing w:line="240" w:lineRule="auto"/>
        <w:ind w:left="0" w:hanging="2"/>
        <w:rPr>
          <w:color w:val="000000"/>
        </w:rPr>
      </w:pPr>
    </w:p>
    <w:p w:rsidR="008045BF" w:rsidRDefault="008045BF">
      <w:pPr>
        <w:pBdr>
          <w:top w:val="nil"/>
          <w:left w:val="nil"/>
          <w:bottom w:val="nil"/>
          <w:right w:val="nil"/>
          <w:between w:val="nil"/>
        </w:pBdr>
        <w:spacing w:line="240" w:lineRule="auto"/>
        <w:ind w:left="0" w:hanging="2"/>
        <w:rPr>
          <w:color w:val="000000"/>
        </w:rPr>
      </w:pPr>
    </w:p>
    <w:p w:rsidR="008045BF" w:rsidRDefault="008045BF">
      <w:pPr>
        <w:pBdr>
          <w:top w:val="nil"/>
          <w:left w:val="nil"/>
          <w:bottom w:val="nil"/>
          <w:right w:val="nil"/>
          <w:between w:val="nil"/>
        </w:pBdr>
        <w:spacing w:line="240" w:lineRule="auto"/>
        <w:ind w:left="0" w:hanging="2"/>
        <w:rPr>
          <w:color w:val="000000"/>
        </w:rPr>
      </w:pPr>
    </w:p>
    <w:p w:rsidR="008045BF" w:rsidRDefault="008045BF">
      <w:pPr>
        <w:pBdr>
          <w:top w:val="nil"/>
          <w:left w:val="nil"/>
          <w:bottom w:val="nil"/>
          <w:right w:val="nil"/>
          <w:between w:val="nil"/>
        </w:pBdr>
        <w:spacing w:line="240" w:lineRule="auto"/>
        <w:ind w:left="0" w:hanging="2"/>
        <w:rPr>
          <w:color w:val="000000"/>
        </w:rPr>
      </w:pPr>
    </w:p>
    <w:p w:rsidR="008045BF" w:rsidRDefault="008045BF">
      <w:pPr>
        <w:pBdr>
          <w:top w:val="nil"/>
          <w:left w:val="nil"/>
          <w:bottom w:val="nil"/>
          <w:right w:val="nil"/>
          <w:between w:val="nil"/>
        </w:pBdr>
        <w:spacing w:line="240" w:lineRule="auto"/>
        <w:ind w:left="0" w:hanging="2"/>
        <w:rPr>
          <w:color w:val="000000"/>
        </w:rPr>
      </w:pPr>
    </w:p>
    <w:p w:rsidR="008045BF" w:rsidRDefault="008045BF">
      <w:pPr>
        <w:pBdr>
          <w:top w:val="nil"/>
          <w:left w:val="nil"/>
          <w:bottom w:val="nil"/>
          <w:right w:val="nil"/>
          <w:between w:val="nil"/>
        </w:pBdr>
        <w:spacing w:line="240" w:lineRule="auto"/>
        <w:ind w:left="0" w:hanging="2"/>
        <w:rPr>
          <w:color w:val="000000"/>
        </w:rPr>
      </w:pPr>
    </w:p>
    <w:p w:rsidR="008045BF" w:rsidRDefault="008045BF">
      <w:pPr>
        <w:pBdr>
          <w:top w:val="nil"/>
          <w:left w:val="nil"/>
          <w:bottom w:val="nil"/>
          <w:right w:val="nil"/>
          <w:between w:val="nil"/>
        </w:pBdr>
        <w:spacing w:line="240" w:lineRule="auto"/>
        <w:ind w:left="0" w:hanging="2"/>
        <w:rPr>
          <w:color w:val="000000"/>
        </w:rPr>
      </w:pPr>
    </w:p>
    <w:p w:rsidR="008045BF" w:rsidRDefault="008045BF">
      <w:pPr>
        <w:pBdr>
          <w:top w:val="nil"/>
          <w:left w:val="nil"/>
          <w:bottom w:val="nil"/>
          <w:right w:val="nil"/>
          <w:between w:val="nil"/>
        </w:pBdr>
        <w:spacing w:line="240" w:lineRule="auto"/>
        <w:ind w:left="0" w:hanging="2"/>
        <w:rPr>
          <w:color w:val="000000"/>
        </w:rPr>
      </w:pPr>
    </w:p>
    <w:p w:rsidR="008045BF" w:rsidRDefault="008045BF">
      <w:pPr>
        <w:pBdr>
          <w:top w:val="nil"/>
          <w:left w:val="nil"/>
          <w:bottom w:val="nil"/>
          <w:right w:val="nil"/>
          <w:between w:val="nil"/>
        </w:pBdr>
        <w:spacing w:line="240" w:lineRule="auto"/>
        <w:ind w:left="0" w:hanging="2"/>
        <w:rPr>
          <w:color w:val="000000"/>
        </w:rPr>
      </w:pPr>
    </w:p>
    <w:p w:rsidR="008045BF" w:rsidRDefault="008045BF">
      <w:pPr>
        <w:pBdr>
          <w:top w:val="nil"/>
          <w:left w:val="nil"/>
          <w:bottom w:val="nil"/>
          <w:right w:val="nil"/>
          <w:between w:val="nil"/>
        </w:pBdr>
        <w:spacing w:line="240" w:lineRule="auto"/>
        <w:ind w:left="0" w:hanging="2"/>
        <w:rPr>
          <w:color w:val="000000"/>
        </w:rPr>
      </w:pPr>
    </w:p>
    <w:p w:rsidR="008045BF" w:rsidRDefault="008045BF">
      <w:pPr>
        <w:pBdr>
          <w:top w:val="nil"/>
          <w:left w:val="nil"/>
          <w:bottom w:val="nil"/>
          <w:right w:val="nil"/>
          <w:between w:val="nil"/>
        </w:pBdr>
        <w:spacing w:line="240" w:lineRule="auto"/>
        <w:ind w:left="0" w:hanging="2"/>
        <w:rPr>
          <w:color w:val="000000"/>
        </w:rPr>
      </w:pPr>
    </w:p>
    <w:p w:rsidR="008045BF" w:rsidRDefault="008045BF">
      <w:pPr>
        <w:pBdr>
          <w:top w:val="nil"/>
          <w:left w:val="nil"/>
          <w:bottom w:val="nil"/>
          <w:right w:val="nil"/>
          <w:between w:val="nil"/>
        </w:pBdr>
        <w:spacing w:line="240" w:lineRule="auto"/>
        <w:ind w:left="0" w:hanging="2"/>
        <w:rPr>
          <w:color w:val="000000"/>
        </w:rPr>
      </w:pPr>
    </w:p>
    <w:p w:rsidR="008045BF" w:rsidRDefault="008045BF">
      <w:pPr>
        <w:pBdr>
          <w:top w:val="nil"/>
          <w:left w:val="nil"/>
          <w:bottom w:val="nil"/>
          <w:right w:val="nil"/>
          <w:between w:val="nil"/>
        </w:pBdr>
        <w:spacing w:line="240" w:lineRule="auto"/>
        <w:ind w:left="0" w:hanging="2"/>
        <w:rPr>
          <w:color w:val="000000"/>
        </w:rPr>
      </w:pPr>
    </w:p>
    <w:p w:rsidR="008045BF" w:rsidRDefault="008045BF">
      <w:pPr>
        <w:pBdr>
          <w:top w:val="nil"/>
          <w:left w:val="nil"/>
          <w:bottom w:val="nil"/>
          <w:right w:val="nil"/>
          <w:between w:val="nil"/>
        </w:pBdr>
        <w:spacing w:line="240" w:lineRule="auto"/>
        <w:ind w:left="0" w:hanging="2"/>
        <w:rPr>
          <w:color w:val="000000"/>
        </w:rPr>
      </w:pPr>
    </w:p>
    <w:p w:rsidR="008045BF" w:rsidRDefault="008045BF">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lastRenderedPageBreak/>
        <w:t>5.11.FYZIKA – Charakteristika vyučovacího předmětu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Obsahové, časové a organizační vymezení předmětu</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Vzdělávací oblast zahrnuje okruh problémů spojených se zkoumáním přírody. Poskytuje žákům prostředky a metody pro hlubší porozumění přírodních faktů a jejich zákonitostem. Dává tím i lepší základ pro pochopení a využívání současných technologií a pomáhá lépe se orientovat v běžném životě. Žáci dostávají příležitost poznávat přírodu jako systém, jehož součásti jsou vzájemně propojeny, působí na sebe a ovlivňují se. Na tomto poznání je založeno pochopení důležitosti udržování přírodní rovnováhy pro existenci živých soustav včetně člověka. Oblast také významně podporuje vytváření otevřeného a kritického myšlení, přístupného alternativním názorům.</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 xml:space="preserve">Výuka v předmětech má svými činnostmi badatelský charakter, který umožní žákům hlouběji porozumět zákonitostem přírodních procesů a uvědomit si jejich využití v praktickém životě. Specifickými poznávacími metodami si žáci osvojí důležité dovednosti spolehlivě pozorovat, experimentovat, měřit, ověřovat hypotézy o podstatě přírodních jevů, analyzovat výsledky a vyvozovat závěry. Žáci postupně poznávají souvislosti mezi stavem přírody a lidskou činností, závislost člověka na přírodních zdrojích a souvislost mezi stavem životního prostředí a lidským zdravím. Naučí se zkoumat změny probíhající v přírodě, odhalovat příčiny a následky místních i globálních ekosystémů a využívat své přírodovědné poznání ve prospěch ochrany životního prostředí a principů udržitelného rozvoje.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Výchovné a vzdělávací strategie pro rozvoj klíčových kompetencí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učení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vede žáky k potřebě klást si otázky o průběhu a příčinách různých přírodních procesů, správně tyto otázky formulovat a hledat na ně adekvátní odpovědi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řešení problémů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posuzuje důležitost, spolehlivost a správnost získaných přírodních dat pro potvrzení či vyvrácení vyslovovaných hypotéz či závěrů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komunikativní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vede žáky k porozumění souslastem mezi činnostmi lidí a stavem přírodního a životního prostředí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občanská</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vede žáky k uvažování a jednání, která preferují co nejefektivnější využívání zdrojů energie v praxi, včetně co nejširších využívání jejich obnovitelných zdrojů, zejména pak slunečního záření, větru, vody či biomasy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sociální a personální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vede žáky k utváření dovedností vhodně se chovat při kontaktu s objekty či situacemi potencionálně a aktuálně ohrožujícími životy, zdraví, majetek a životní prostředí lidí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9E4102" w:rsidRPr="00636832" w:rsidRDefault="009E4102" w:rsidP="009E4102">
      <w:pPr>
        <w:pBdr>
          <w:top w:val="nil"/>
          <w:left w:val="nil"/>
          <w:bottom w:val="nil"/>
          <w:right w:val="nil"/>
          <w:between w:val="nil"/>
        </w:pBdr>
        <w:spacing w:line="240" w:lineRule="auto"/>
        <w:ind w:left="0" w:hanging="2"/>
        <w:jc w:val="both"/>
        <w:rPr>
          <w:rFonts w:ascii="Arial" w:eastAsia="Arial" w:hAnsi="Arial" w:cs="Arial"/>
          <w:b/>
          <w:sz w:val="22"/>
          <w:szCs w:val="22"/>
        </w:rPr>
      </w:pPr>
      <w:r w:rsidRPr="00636832">
        <w:rPr>
          <w:rFonts w:ascii="Arial" w:eastAsia="Arial" w:hAnsi="Arial" w:cs="Arial"/>
          <w:b/>
          <w:sz w:val="22"/>
          <w:szCs w:val="22"/>
        </w:rPr>
        <w:t>Kompetence digitální</w:t>
      </w:r>
    </w:p>
    <w:p w:rsidR="009E4102" w:rsidRPr="00636832" w:rsidRDefault="009E4102" w:rsidP="009E4102">
      <w:pPr>
        <w:pBdr>
          <w:top w:val="nil"/>
          <w:left w:val="nil"/>
          <w:bottom w:val="nil"/>
          <w:right w:val="nil"/>
          <w:between w:val="nil"/>
        </w:pBdr>
        <w:spacing w:line="240" w:lineRule="auto"/>
        <w:ind w:left="0" w:hanging="2"/>
        <w:jc w:val="both"/>
        <w:rPr>
          <w:rFonts w:ascii="Arial" w:eastAsia="Arial" w:hAnsi="Arial" w:cs="Arial"/>
          <w:sz w:val="22"/>
          <w:szCs w:val="22"/>
        </w:rPr>
      </w:pPr>
      <w:r w:rsidRPr="00636832">
        <w:rPr>
          <w:rFonts w:ascii="Arial" w:eastAsia="Arial" w:hAnsi="Arial" w:cs="Arial"/>
          <w:sz w:val="22"/>
          <w:szCs w:val="22"/>
        </w:rPr>
        <w:t>- žáci jsou vedeni k vyhledávání a filtrování dat i k hodnocení nalezených dat a digitálního obsahu</w:t>
      </w:r>
    </w:p>
    <w:p w:rsidR="009E4102" w:rsidRPr="00636832" w:rsidRDefault="009E4102" w:rsidP="009E4102">
      <w:pPr>
        <w:pBdr>
          <w:top w:val="nil"/>
          <w:left w:val="nil"/>
          <w:bottom w:val="nil"/>
          <w:right w:val="nil"/>
          <w:between w:val="nil"/>
        </w:pBdr>
        <w:spacing w:line="240" w:lineRule="auto"/>
        <w:ind w:left="0" w:hanging="2"/>
        <w:jc w:val="both"/>
        <w:rPr>
          <w:rFonts w:ascii="Arial" w:eastAsia="Arial" w:hAnsi="Arial" w:cs="Arial"/>
          <w:sz w:val="22"/>
          <w:szCs w:val="22"/>
        </w:rPr>
      </w:pPr>
      <w:r w:rsidRPr="00636832">
        <w:rPr>
          <w:rFonts w:ascii="Arial" w:eastAsia="Arial" w:hAnsi="Arial" w:cs="Arial"/>
          <w:sz w:val="22"/>
          <w:szCs w:val="22"/>
        </w:rPr>
        <w:t>- žáci se učí sdílet články, videa a odkazy</w:t>
      </w:r>
    </w:p>
    <w:p w:rsidR="009E4102" w:rsidRPr="00636832" w:rsidRDefault="009E4102" w:rsidP="009E4102">
      <w:pPr>
        <w:pBdr>
          <w:top w:val="nil"/>
          <w:left w:val="nil"/>
          <w:bottom w:val="nil"/>
          <w:right w:val="nil"/>
          <w:between w:val="nil"/>
        </w:pBdr>
        <w:spacing w:line="240" w:lineRule="auto"/>
        <w:ind w:left="0" w:hanging="2"/>
        <w:jc w:val="both"/>
        <w:rPr>
          <w:rFonts w:ascii="Arial" w:eastAsia="Arial" w:hAnsi="Arial" w:cs="Arial"/>
          <w:sz w:val="22"/>
          <w:szCs w:val="22"/>
        </w:rPr>
      </w:pPr>
      <w:r w:rsidRPr="00636832">
        <w:rPr>
          <w:rFonts w:ascii="Arial" w:eastAsia="Arial" w:hAnsi="Arial" w:cs="Arial"/>
          <w:sz w:val="22"/>
          <w:szCs w:val="22"/>
        </w:rPr>
        <w:t>- žáci se učí vytvářet vlastní digitální obsah formou prezentace s respektováním autorských práv a licencí</w:t>
      </w:r>
    </w:p>
    <w:p w:rsidR="009E4102" w:rsidRDefault="009E4102" w:rsidP="009E4102">
      <w:pPr>
        <w:pBdr>
          <w:top w:val="nil"/>
          <w:left w:val="nil"/>
          <w:bottom w:val="nil"/>
          <w:right w:val="nil"/>
          <w:between w:val="nil"/>
        </w:pBdr>
        <w:spacing w:line="240" w:lineRule="auto"/>
        <w:ind w:left="0" w:hanging="2"/>
        <w:jc w:val="both"/>
        <w:rPr>
          <w:rFonts w:ascii="Arial" w:eastAsia="Arial" w:hAnsi="Arial" w:cs="Arial"/>
          <w:sz w:val="22"/>
          <w:szCs w:val="22"/>
        </w:rPr>
      </w:pPr>
    </w:p>
    <w:p w:rsidR="00401D83" w:rsidRDefault="00401D83" w:rsidP="009E4102">
      <w:pPr>
        <w:pBdr>
          <w:top w:val="nil"/>
          <w:left w:val="nil"/>
          <w:bottom w:val="nil"/>
          <w:right w:val="nil"/>
          <w:between w:val="nil"/>
        </w:pBdr>
        <w:spacing w:line="240" w:lineRule="auto"/>
        <w:ind w:left="0" w:hanging="2"/>
        <w:jc w:val="both"/>
        <w:rPr>
          <w:rFonts w:ascii="Arial" w:eastAsia="Arial" w:hAnsi="Arial" w:cs="Arial"/>
          <w:sz w:val="22"/>
          <w:szCs w:val="22"/>
        </w:rPr>
      </w:pPr>
    </w:p>
    <w:p w:rsidR="00401D83" w:rsidRDefault="00401D83" w:rsidP="009E4102">
      <w:pPr>
        <w:pBdr>
          <w:top w:val="nil"/>
          <w:left w:val="nil"/>
          <w:bottom w:val="nil"/>
          <w:right w:val="nil"/>
          <w:between w:val="nil"/>
        </w:pBdr>
        <w:spacing w:line="240" w:lineRule="auto"/>
        <w:ind w:left="0" w:hanging="2"/>
        <w:jc w:val="both"/>
        <w:rPr>
          <w:rFonts w:ascii="Arial" w:eastAsia="Arial" w:hAnsi="Arial" w:cs="Arial"/>
          <w:sz w:val="22"/>
          <w:szCs w:val="22"/>
        </w:rPr>
      </w:pPr>
    </w:p>
    <w:p w:rsidR="00401D83" w:rsidRDefault="00401D83" w:rsidP="009E4102">
      <w:pPr>
        <w:pBdr>
          <w:top w:val="nil"/>
          <w:left w:val="nil"/>
          <w:bottom w:val="nil"/>
          <w:right w:val="nil"/>
          <w:between w:val="nil"/>
        </w:pBdr>
        <w:spacing w:line="240" w:lineRule="auto"/>
        <w:ind w:left="0" w:hanging="2"/>
        <w:jc w:val="both"/>
        <w:rPr>
          <w:rFonts w:ascii="Arial" w:eastAsia="Arial" w:hAnsi="Arial" w:cs="Arial"/>
          <w:sz w:val="22"/>
          <w:szCs w:val="22"/>
        </w:rPr>
      </w:pPr>
    </w:p>
    <w:p w:rsidR="00401D83" w:rsidRDefault="00401D83" w:rsidP="009E4102">
      <w:pPr>
        <w:pBdr>
          <w:top w:val="nil"/>
          <w:left w:val="nil"/>
          <w:bottom w:val="nil"/>
          <w:right w:val="nil"/>
          <w:between w:val="nil"/>
        </w:pBdr>
        <w:spacing w:line="240" w:lineRule="auto"/>
        <w:ind w:left="0" w:hanging="2"/>
        <w:jc w:val="both"/>
        <w:rPr>
          <w:rFonts w:ascii="Arial" w:eastAsia="Arial" w:hAnsi="Arial" w:cs="Arial"/>
          <w:sz w:val="22"/>
          <w:szCs w:val="22"/>
        </w:rPr>
      </w:pPr>
    </w:p>
    <w:p w:rsidR="00401D83" w:rsidRDefault="00401D83" w:rsidP="009E4102">
      <w:pPr>
        <w:pBdr>
          <w:top w:val="nil"/>
          <w:left w:val="nil"/>
          <w:bottom w:val="nil"/>
          <w:right w:val="nil"/>
          <w:between w:val="nil"/>
        </w:pBdr>
        <w:spacing w:line="240" w:lineRule="auto"/>
        <w:ind w:left="0" w:hanging="2"/>
        <w:jc w:val="both"/>
        <w:rPr>
          <w:rFonts w:ascii="Arial" w:eastAsia="Arial" w:hAnsi="Arial" w:cs="Arial"/>
          <w:sz w:val="22"/>
          <w:szCs w:val="22"/>
        </w:rPr>
      </w:pPr>
    </w:p>
    <w:p w:rsidR="00401D83" w:rsidRDefault="00401D83" w:rsidP="009E4102">
      <w:pPr>
        <w:pBdr>
          <w:top w:val="nil"/>
          <w:left w:val="nil"/>
          <w:bottom w:val="nil"/>
          <w:right w:val="nil"/>
          <w:between w:val="nil"/>
        </w:pBdr>
        <w:spacing w:line="240" w:lineRule="auto"/>
        <w:ind w:left="0" w:hanging="2"/>
        <w:jc w:val="both"/>
        <w:rPr>
          <w:rFonts w:ascii="Arial" w:eastAsia="Arial" w:hAnsi="Arial" w:cs="Arial"/>
          <w:sz w:val="22"/>
          <w:szCs w:val="22"/>
        </w:rPr>
      </w:pPr>
    </w:p>
    <w:p w:rsidR="00401D83" w:rsidRDefault="00401D83" w:rsidP="009E4102">
      <w:pPr>
        <w:pBdr>
          <w:top w:val="nil"/>
          <w:left w:val="nil"/>
          <w:bottom w:val="nil"/>
          <w:right w:val="nil"/>
          <w:between w:val="nil"/>
        </w:pBdr>
        <w:spacing w:line="240" w:lineRule="auto"/>
        <w:ind w:left="0" w:hanging="2"/>
        <w:jc w:val="both"/>
        <w:rPr>
          <w:rFonts w:ascii="Arial" w:eastAsia="Arial" w:hAnsi="Arial" w:cs="Arial"/>
          <w:sz w:val="22"/>
          <w:szCs w:val="22"/>
        </w:rPr>
      </w:pPr>
    </w:p>
    <w:p w:rsidR="00401D83" w:rsidRPr="00636832" w:rsidRDefault="00401D83" w:rsidP="009E4102">
      <w:pPr>
        <w:pBdr>
          <w:top w:val="nil"/>
          <w:left w:val="nil"/>
          <w:bottom w:val="nil"/>
          <w:right w:val="nil"/>
          <w:between w:val="nil"/>
        </w:pBdr>
        <w:spacing w:line="240" w:lineRule="auto"/>
        <w:ind w:left="0" w:hanging="2"/>
        <w:jc w:val="both"/>
        <w:rPr>
          <w:rFonts w:ascii="Arial" w:eastAsia="Arial" w:hAnsi="Arial" w:cs="Arial"/>
          <w:sz w:val="22"/>
          <w:szCs w:val="22"/>
        </w:rPr>
      </w:pPr>
    </w:p>
    <w:p w:rsidR="00E83315" w:rsidRDefault="00E83315">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E83315" w:rsidRDefault="00E83315">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F-9-1-01p změří v jednoduchých konkrétních případech vhodně zvolenými měřidly důležité fyzikální veličiny charakterizující látky a tělesa – délku, hmotnost, čas </w:t>
      </w:r>
    </w:p>
    <w:p w:rsidR="00CD73CE" w:rsidRDefault="00CD73CE">
      <w:pPr>
        <w:pBdr>
          <w:top w:val="nil"/>
          <w:left w:val="nil"/>
          <w:bottom w:val="nil"/>
          <w:right w:val="nil"/>
          <w:between w:val="nil"/>
        </w:pBdr>
        <w:spacing w:line="240" w:lineRule="auto"/>
        <w:ind w:left="0" w:hanging="2"/>
        <w:jc w:val="both"/>
        <w:rPr>
          <w:color w:val="FF0000"/>
          <w:sz w:val="23"/>
          <w:szCs w:val="23"/>
        </w:rPr>
      </w:pP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F-9-2-01p rozeznává, že je těleso v klidu, či pohybu vůči jinému tělesu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F-9-2-02p zná vztah mezi rychlostí, dráhou a časem u rovnoměrného přímočarého pohybu těles při řešení jednoduchých problémů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F-9-2-04p rozezná, zda na těleso v konkrétní situaci působí síla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FF0000"/>
          <w:sz w:val="22"/>
          <w:szCs w:val="22"/>
        </w:rPr>
      </w:pPr>
      <w:r>
        <w:rPr>
          <w:i/>
          <w:color w:val="FF0000"/>
          <w:sz w:val="23"/>
          <w:szCs w:val="23"/>
        </w:rPr>
        <w:t xml:space="preserve">F-9-3-01p využívá poznatky o zákonitostech tlaku v klidných tekutinách pro řešení jednoduchých praktických problémů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FF0000"/>
          <w:sz w:val="22"/>
          <w:szCs w:val="22"/>
        </w:rPr>
      </w:pPr>
    </w:p>
    <w:p w:rsidR="00CD73CE" w:rsidRPr="0073185C" w:rsidRDefault="003E4BB6" w:rsidP="0073185C">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F-9-4-02p uvede vzájemný vztah mezi výkonem, vykonanou prací a časem (bez vzorců)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F-9-4-05p pojmenuje výhody a nevýhody využívání různých energetických zdrojů z hlediska vlivu na životní prostředí </w:t>
      </w:r>
    </w:p>
    <w:p w:rsidR="00CD73CE" w:rsidRDefault="00CD73CE">
      <w:pPr>
        <w:pBdr>
          <w:top w:val="nil"/>
          <w:left w:val="nil"/>
          <w:bottom w:val="nil"/>
          <w:right w:val="nil"/>
          <w:between w:val="nil"/>
        </w:pBdr>
        <w:spacing w:line="240" w:lineRule="auto"/>
        <w:ind w:left="0" w:hanging="2"/>
        <w:jc w:val="both"/>
        <w:rPr>
          <w:color w:val="FF0000"/>
          <w:sz w:val="23"/>
          <w:szCs w:val="23"/>
        </w:rPr>
      </w:pP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F-9-5-01p rozpozná zdroje zvuku, jeho šíření a odraz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F-9-5-02p posoudí vliv nadměrného hluku na životní prostředí a zdraví člověka </w:t>
      </w:r>
    </w:p>
    <w:p w:rsidR="00CD73CE" w:rsidRDefault="00CD73CE">
      <w:pPr>
        <w:pBdr>
          <w:top w:val="nil"/>
          <w:left w:val="nil"/>
          <w:bottom w:val="nil"/>
          <w:right w:val="nil"/>
          <w:between w:val="nil"/>
        </w:pBdr>
        <w:spacing w:line="240" w:lineRule="auto"/>
        <w:ind w:left="0" w:hanging="2"/>
        <w:jc w:val="both"/>
        <w:rPr>
          <w:color w:val="FF0000"/>
          <w:sz w:val="23"/>
          <w:szCs w:val="23"/>
        </w:rPr>
      </w:pP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F-9-6-01p sestaví podle schématu jednoduchý elektrický obvod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F-9-6-02p vyjmenuje zdroje elektrického proudu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F-9-6-03p rozliší vodiče od izolantů na základě jejich vlastností; zná zásady bezpečnosti při práci s elektrickými přístroji a zařízeními; zná druhy magnetů a jejich praktické využití; rozpozná, zda těleso je, či není zdrojem světla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F-9-6-07p zná způsob šíření světla ve stejnorodém optickém prostředí; rozliší spojnou čočku od rozptylky a zná jejich využití </w:t>
      </w:r>
    </w:p>
    <w:p w:rsidR="00CD73CE" w:rsidRDefault="00CD73CE">
      <w:pPr>
        <w:pBdr>
          <w:top w:val="nil"/>
          <w:left w:val="nil"/>
          <w:bottom w:val="nil"/>
          <w:right w:val="nil"/>
          <w:between w:val="nil"/>
        </w:pBdr>
        <w:spacing w:line="240" w:lineRule="auto"/>
        <w:ind w:left="0" w:hanging="2"/>
        <w:jc w:val="both"/>
        <w:rPr>
          <w:color w:val="FF0000"/>
          <w:sz w:val="23"/>
          <w:szCs w:val="23"/>
        </w:rPr>
      </w:pP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F-9-7-01p objasní pohyb planety Země kolem Slunce a pohyb Měsíce kolem Země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F-9-7-02- zná planety sluneční soustavy a jejich postavení vzhledem ke Slunci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FF0000"/>
          <w:sz w:val="22"/>
          <w:szCs w:val="22"/>
        </w:rPr>
      </w:pPr>
      <w:r>
        <w:rPr>
          <w:i/>
          <w:color w:val="FF0000"/>
          <w:sz w:val="23"/>
          <w:szCs w:val="23"/>
        </w:rPr>
        <w:t xml:space="preserve">- osvojí si základní vědomosti o Zemi jako vesmírném tělese a jejím postavení ve vesmíru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FF0000"/>
          <w:sz w:val="22"/>
          <w:szCs w:val="22"/>
        </w:rPr>
      </w:pPr>
    </w:p>
    <w:p w:rsidR="00CD73CE" w:rsidRDefault="00CD73CE">
      <w:pPr>
        <w:pBdr>
          <w:top w:val="nil"/>
          <w:left w:val="nil"/>
          <w:bottom w:val="nil"/>
          <w:right w:val="nil"/>
          <w:between w:val="nil"/>
        </w:pBdr>
        <w:spacing w:line="240" w:lineRule="auto"/>
        <w:ind w:left="0" w:hanging="2"/>
        <w:jc w:val="both"/>
        <w:rPr>
          <w:color w:val="000000"/>
        </w:rPr>
      </w:pPr>
    </w:p>
    <w:tbl>
      <w:tblPr>
        <w:tblStyle w:val="affff"/>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Fyzika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6.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uvede konkrétní příklady jevů dokazujících, že se částice látek neustále pohybují a vzájemné na sebe působí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Látky a tělesa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Skupenství látek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pevné, plynné, kapalné</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souvislost skupenství látek s jejich částicovou stavbou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difúze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změří vhodně zvolenými měřidly některé důležité fyzikální veličiny charakterizující látky a tělesa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Měření veličin</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délka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objem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hmotnost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čas</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využívá s porozuměním vztah mezi hustotou, hmotností a objemem při řešení praktických problémů</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hustota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předpoví, jak se změní délka či objem tělesa při dané změně jeho teploty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teplota a její změny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Gravitační pole a gravitační síla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přímá úměrnost mezi gravitační silou </w:t>
            </w:r>
            <w:r>
              <w:rPr>
                <w:rFonts w:ascii="Arial" w:eastAsia="Arial" w:hAnsi="Arial" w:cs="Arial"/>
                <w:color w:val="000000"/>
                <w:sz w:val="20"/>
                <w:szCs w:val="20"/>
              </w:rPr>
              <w:lastRenderedPageBreak/>
              <w:t>a hmotností tělesa (F=m.g)</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Elektrické vlastnosti látek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elektronování těles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elektrické pole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elektroskop</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Magnetismus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vlastnosti, druhy magnetů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magnetické póly, indukční čáry, magnetizace, kompas</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0"/>
        <w:tblW w:w="9840" w:type="dxa"/>
        <w:tblInd w:w="0" w:type="dxa"/>
        <w:tblLayout w:type="fixed"/>
        <w:tblLook w:val="0000" w:firstRow="0" w:lastRow="0" w:firstColumn="0" w:lastColumn="0" w:noHBand="0" w:noVBand="0"/>
      </w:tblPr>
      <w:tblGrid>
        <w:gridCol w:w="3675"/>
        <w:gridCol w:w="3660"/>
        <w:gridCol w:w="1275"/>
        <w:gridCol w:w="1230"/>
      </w:tblGrid>
      <w:tr w:rsidR="00CD73CE">
        <w:trPr>
          <w:trHeight w:val="555"/>
        </w:trPr>
        <w:tc>
          <w:tcPr>
            <w:tcW w:w="8610"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Fyzika</w:t>
            </w:r>
          </w:p>
        </w:tc>
        <w:tc>
          <w:tcPr>
            <w:tcW w:w="1230"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7. Ročník</w:t>
            </w:r>
          </w:p>
        </w:tc>
      </w:tr>
      <w:tr w:rsidR="00CD73CE">
        <w:trPr>
          <w:trHeight w:val="60"/>
        </w:trPr>
        <w:tc>
          <w:tcPr>
            <w:tcW w:w="9840"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75"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6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05"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75"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rozhodne jaký druh pohybu těleso koná vzhledem k jinému tělesu</w:t>
            </w:r>
          </w:p>
        </w:tc>
        <w:tc>
          <w:tcPr>
            <w:tcW w:w="366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Pohyb tělesa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rovnoměrný x nerovnoměrný</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křivočarý x přímočarý</w:t>
            </w: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E3178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ENV-lidské aktivity a problémy životního prostředí</w:t>
            </w:r>
          </w:p>
        </w:tc>
      </w:tr>
      <w:tr w:rsidR="00CD73CE">
        <w:trPr>
          <w:trHeight w:val="317"/>
        </w:trPr>
        <w:tc>
          <w:tcPr>
            <w:tcW w:w="3675"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využívá s porozuměním při řešení problémů a úloh vztah mezi rychlostí, dráhou a časem u rovnoměrného pohybu těles</w:t>
            </w:r>
          </w:p>
        </w:tc>
        <w:tc>
          <w:tcPr>
            <w:tcW w:w="366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Rychlost</w:t>
            </w: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75" w:type="dxa"/>
            <w:tcBorders>
              <w:top w:val="single" w:sz="4" w:space="0" w:color="000000"/>
              <w:left w:val="single" w:sz="4" w:space="0" w:color="000000"/>
              <w:bottom w:val="single" w:sz="4" w:space="0" w:color="000000"/>
              <w:right w:val="single" w:sz="4" w:space="0" w:color="000000"/>
            </w:tcBorders>
            <w:vAlign w:val="center"/>
          </w:tcPr>
          <w:p w:rsidR="00CD73CE" w:rsidRPr="00B04792" w:rsidRDefault="00B04792">
            <w:pPr>
              <w:widowControl w:val="0"/>
              <w:spacing w:before="12" w:line="227" w:lineRule="auto"/>
              <w:ind w:left="0" w:right="638" w:hanging="2"/>
              <w:rPr>
                <w:rFonts w:ascii="Arial" w:hAnsi="Arial" w:cs="Arial"/>
                <w:sz w:val="20"/>
                <w:szCs w:val="20"/>
              </w:rPr>
            </w:pPr>
            <w:r w:rsidRPr="00B04792">
              <w:rPr>
                <w:rFonts w:ascii="Arial" w:hAnsi="Arial" w:cs="Arial"/>
                <w:sz w:val="20"/>
                <w:szCs w:val="20"/>
              </w:rPr>
              <w:t>- žák</w:t>
            </w:r>
            <w:r w:rsidR="003E4BB6" w:rsidRPr="00B04792">
              <w:rPr>
                <w:rFonts w:ascii="Arial" w:hAnsi="Arial" w:cs="Arial"/>
                <w:sz w:val="20"/>
                <w:szCs w:val="20"/>
              </w:rPr>
              <w:t xml:space="preserve"> určí v konkrétní jednoduché situaci druhy sil působících na těleso, jejich  velikosti, směry a výslednici </w:t>
            </w:r>
          </w:p>
          <w:p w:rsidR="00CD73CE" w:rsidRDefault="00CD73CE">
            <w:pPr>
              <w:pBdr>
                <w:top w:val="nil"/>
                <w:left w:val="nil"/>
                <w:bottom w:val="nil"/>
                <w:right w:val="nil"/>
                <w:between w:val="nil"/>
              </w:pBdr>
              <w:spacing w:line="240" w:lineRule="auto"/>
              <w:ind w:left="0" w:hanging="2"/>
              <w:rPr>
                <w:rFonts w:ascii="Arial" w:eastAsia="Arial" w:hAnsi="Arial" w:cs="Arial"/>
                <w:highlight w:val="red"/>
              </w:rPr>
            </w:pPr>
          </w:p>
        </w:tc>
        <w:tc>
          <w:tcPr>
            <w:tcW w:w="366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Síla její vlastnosti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vzájemné silové působení těles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definice, znázornění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siloměr</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skládání sil</w:t>
            </w: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75"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6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Účinky sil</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posuvné, otáčivé, deformační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75"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6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Otáčivé účinky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75"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6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Třecí síla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smykové tření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ovlivňování velikosti třecí síly v praxi</w:t>
            </w: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75"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využívá poznatky o tlaku v klidných tekutinách pro řešení konkrétních praktických problémů</w:t>
            </w:r>
          </w:p>
        </w:tc>
        <w:tc>
          <w:tcPr>
            <w:tcW w:w="366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Tlaková síla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Tlak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vztah mezi tlakovou silou, tlakem s obsahem plochy na níž síla působí</w:t>
            </w: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75"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6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Mechanické vlastnosti tekutin</w:t>
            </w: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75"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6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Pascalův zákon</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hydraulické zařízení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Archimédův zákon</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vztlaková síla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potápění, vznášení se a plavání těles v klidných tekutinách</w:t>
            </w: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8045BF">
        <w:trPr>
          <w:trHeight w:val="305"/>
        </w:trPr>
        <w:tc>
          <w:tcPr>
            <w:tcW w:w="3675"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60"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Chars="0" w:left="0" w:firstLineChars="0" w:firstLine="0"/>
              <w:rPr>
                <w:rFonts w:ascii="Arial" w:eastAsia="Arial" w:hAnsi="Arial" w:cs="Arial"/>
                <w:color w:val="000000"/>
                <w:sz w:val="20"/>
                <w:szCs w:val="20"/>
              </w:rPr>
            </w:pPr>
            <w:r>
              <w:rPr>
                <w:rFonts w:ascii="Arial" w:eastAsia="Arial" w:hAnsi="Arial" w:cs="Arial"/>
                <w:b/>
                <w:color w:val="000000"/>
                <w:sz w:val="20"/>
                <w:szCs w:val="20"/>
              </w:rPr>
              <w:t>Hydrostatický tlak a atmosférický tlak</w:t>
            </w:r>
          </w:p>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souvislost mezi Ph, hloubkou a hustotou kapaliny</w:t>
            </w:r>
          </w:p>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souvislost mezi Ph s některými procesy v atmosféře</w:t>
            </w:r>
          </w:p>
          <w:p w:rsidR="008045BF" w:rsidRDefault="008045BF" w:rsidP="008045BF">
            <w:pPr>
              <w:pBdr>
                <w:top w:val="nil"/>
                <w:left w:val="nil"/>
                <w:bottom w:val="nil"/>
                <w:right w:val="nil"/>
                <w:between w:val="nil"/>
              </w:pBdr>
              <w:spacing w:line="240" w:lineRule="auto"/>
              <w:ind w:left="0" w:hanging="2"/>
              <w:rPr>
                <w:rFonts w:ascii="Arial" w:eastAsia="Arial" w:hAnsi="Arial" w:cs="Arial"/>
              </w:rPr>
            </w:pP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8045BF" w:rsidTr="008045BF">
        <w:trPr>
          <w:trHeight w:val="305"/>
        </w:trPr>
        <w:tc>
          <w:tcPr>
            <w:tcW w:w="36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045BF" w:rsidRPr="008045BF" w:rsidRDefault="008045BF" w:rsidP="008045BF">
            <w:pPr>
              <w:widowControl w:val="0"/>
              <w:spacing w:line="231" w:lineRule="auto"/>
              <w:ind w:leftChars="0" w:left="0" w:right="316" w:firstLineChars="0" w:firstLine="0"/>
              <w:rPr>
                <w:rFonts w:ascii="Arial" w:eastAsia="Arial" w:hAnsi="Arial" w:cs="Arial"/>
                <w:sz w:val="20"/>
                <w:szCs w:val="20"/>
                <w:shd w:val="clear" w:color="auto" w:fill="E6E6E6"/>
              </w:rPr>
            </w:pPr>
            <w:r w:rsidRPr="00A020ED">
              <w:rPr>
                <w:rFonts w:ascii="Arial" w:eastAsia="Arial" w:hAnsi="Arial" w:cs="Arial"/>
                <w:sz w:val="20"/>
                <w:szCs w:val="20"/>
                <w:shd w:val="clear" w:color="auto" w:fill="FFFFFF" w:themeFill="background1"/>
              </w:rPr>
              <w:lastRenderedPageBreak/>
              <w:t xml:space="preserve">- </w:t>
            </w:r>
            <w:r w:rsidRPr="008045BF">
              <w:rPr>
                <w:rFonts w:ascii="Arial" w:eastAsia="Arial" w:hAnsi="Arial" w:cs="Arial"/>
                <w:sz w:val="20"/>
                <w:szCs w:val="20"/>
                <w:shd w:val="clear" w:color="auto" w:fill="FFFFFF" w:themeFill="background1"/>
              </w:rPr>
              <w:t>využívá zákon o přímočarém šíření světla ve stejnorodém optickém prostředí a zákon odrazu světla při řešení problémů a úloh</w:t>
            </w:r>
          </w:p>
          <w:p w:rsidR="008045BF" w:rsidRPr="008045BF" w:rsidRDefault="008045BF" w:rsidP="008045BF">
            <w:pPr>
              <w:widowControl w:val="0"/>
              <w:spacing w:line="231" w:lineRule="auto"/>
              <w:ind w:leftChars="0" w:left="0" w:right="316" w:firstLineChars="0" w:firstLine="0"/>
              <w:rPr>
                <w:rFonts w:ascii="Arial" w:eastAsia="Arial" w:hAnsi="Arial" w:cs="Arial"/>
                <w:sz w:val="20"/>
                <w:szCs w:val="20"/>
              </w:rPr>
            </w:pPr>
          </w:p>
          <w:p w:rsidR="008045BF" w:rsidRPr="008045BF" w:rsidRDefault="008045BF" w:rsidP="00A020ED">
            <w:pPr>
              <w:widowControl w:val="0"/>
              <w:shd w:val="clear" w:color="auto" w:fill="FFFFFF" w:themeFill="background1"/>
              <w:spacing w:line="230" w:lineRule="auto"/>
              <w:ind w:leftChars="0" w:left="0" w:right="624" w:firstLineChars="0" w:firstLine="0"/>
              <w:rPr>
                <w:rFonts w:ascii="Arial" w:eastAsia="Arial" w:hAnsi="Arial" w:cs="Arial"/>
                <w:sz w:val="20"/>
                <w:szCs w:val="20"/>
              </w:rPr>
            </w:pPr>
            <w:r w:rsidRPr="00A020ED">
              <w:rPr>
                <w:rFonts w:ascii="Arial" w:eastAsia="Arial" w:hAnsi="Arial" w:cs="Arial"/>
                <w:sz w:val="20"/>
                <w:szCs w:val="20"/>
                <w:shd w:val="clear" w:color="auto" w:fill="FFFFFF" w:themeFill="background1"/>
              </w:rPr>
              <w:t xml:space="preserve">-  </w:t>
            </w:r>
            <w:r w:rsidRPr="008045BF">
              <w:rPr>
                <w:rFonts w:ascii="Arial" w:eastAsia="Arial" w:hAnsi="Arial" w:cs="Arial"/>
                <w:sz w:val="20"/>
                <w:szCs w:val="20"/>
                <w:shd w:val="clear" w:color="auto" w:fill="FFFFFF" w:themeFill="background1"/>
              </w:rPr>
              <w:t>rozhodne ze znalosti rychlostí světla ve dvou různých prostředích, zda se světlo</w:t>
            </w:r>
            <w:r w:rsidRPr="00A020ED">
              <w:rPr>
                <w:rFonts w:ascii="Arial" w:eastAsia="Arial" w:hAnsi="Arial" w:cs="Arial"/>
                <w:sz w:val="20"/>
                <w:szCs w:val="20"/>
                <w:shd w:val="clear" w:color="auto" w:fill="FFFFFF" w:themeFill="background1"/>
              </w:rPr>
              <w:t xml:space="preserve"> </w:t>
            </w:r>
            <w:r w:rsidRPr="008045BF">
              <w:rPr>
                <w:rFonts w:ascii="Arial" w:eastAsia="Arial" w:hAnsi="Arial" w:cs="Arial"/>
                <w:sz w:val="20"/>
                <w:szCs w:val="20"/>
                <w:shd w:val="clear" w:color="auto" w:fill="FFFFFF" w:themeFill="background1"/>
              </w:rPr>
              <w:t>bude lámat ke kolmici, či od kolmice</w:t>
            </w:r>
            <w:r w:rsidRPr="00A020ED">
              <w:rPr>
                <w:rFonts w:ascii="Arial" w:eastAsia="Arial" w:hAnsi="Arial" w:cs="Arial"/>
                <w:sz w:val="20"/>
                <w:szCs w:val="20"/>
                <w:shd w:val="clear" w:color="auto" w:fill="FFFFFF" w:themeFill="background1"/>
              </w:rPr>
              <w:t>, a využívá této skutečnosti při analýze průchodu světla čočkam</w:t>
            </w:r>
            <w:r w:rsidRPr="00A020ED">
              <w:rPr>
                <w:rFonts w:ascii="Arial" w:hAnsi="Arial" w:cs="Arial"/>
                <w:sz w:val="20"/>
                <w:szCs w:val="20"/>
                <w:shd w:val="clear" w:color="auto" w:fill="FFFFFF" w:themeFill="background1"/>
              </w:rPr>
              <w:t>i</w:t>
            </w:r>
          </w:p>
        </w:tc>
        <w:tc>
          <w:tcPr>
            <w:tcW w:w="3660" w:type="dxa"/>
            <w:tcBorders>
              <w:top w:val="single" w:sz="4" w:space="0" w:color="000000"/>
              <w:left w:val="single" w:sz="4" w:space="0" w:color="000000"/>
              <w:bottom w:val="single" w:sz="4" w:space="0" w:color="000000"/>
              <w:right w:val="single" w:sz="4" w:space="0" w:color="000000"/>
            </w:tcBorders>
            <w:vAlign w:val="center"/>
          </w:tcPr>
          <w:p w:rsidR="00A020ED" w:rsidRDefault="008045BF" w:rsidP="000B3CB3">
            <w:pPr>
              <w:spacing w:after="240" w:line="0" w:lineRule="atLeast"/>
              <w:ind w:left="0" w:hanging="2"/>
              <w:rPr>
                <w:rFonts w:ascii="Arial" w:eastAsia="Arial" w:hAnsi="Arial" w:cs="Arial"/>
                <w:sz w:val="20"/>
                <w:szCs w:val="20"/>
              </w:rPr>
            </w:pPr>
            <w:r w:rsidRPr="00B04792">
              <w:rPr>
                <w:rFonts w:ascii="Arial" w:eastAsia="Arial" w:hAnsi="Arial" w:cs="Arial"/>
                <w:b/>
                <w:sz w:val="20"/>
                <w:szCs w:val="20"/>
              </w:rPr>
              <w:t>Světelné děje</w:t>
            </w:r>
            <w:r w:rsidRPr="00B04792">
              <w:rPr>
                <w:rFonts w:ascii="Arial" w:eastAsia="Arial" w:hAnsi="Arial" w:cs="Arial"/>
                <w:sz w:val="20"/>
                <w:szCs w:val="20"/>
              </w:rPr>
              <w:t>- vlastnosti světla</w:t>
            </w:r>
          </w:p>
          <w:p w:rsidR="00A020ED" w:rsidRDefault="008045BF" w:rsidP="00A020ED">
            <w:pPr>
              <w:spacing w:line="0" w:lineRule="atLeast"/>
              <w:ind w:left="0" w:hanging="2"/>
              <w:rPr>
                <w:rFonts w:ascii="Arial" w:eastAsia="Arial" w:hAnsi="Arial" w:cs="Arial"/>
                <w:sz w:val="20"/>
                <w:szCs w:val="20"/>
              </w:rPr>
            </w:pPr>
            <w:r w:rsidRPr="00B04792">
              <w:rPr>
                <w:rFonts w:ascii="Arial" w:eastAsia="Arial" w:hAnsi="Arial" w:cs="Arial"/>
                <w:sz w:val="20"/>
                <w:szCs w:val="20"/>
              </w:rPr>
              <w:t>- zdroje světla</w:t>
            </w:r>
          </w:p>
          <w:p w:rsidR="00A020ED" w:rsidRDefault="008045BF" w:rsidP="00A020ED">
            <w:pPr>
              <w:spacing w:line="0" w:lineRule="atLeast"/>
              <w:ind w:left="0" w:hanging="2"/>
              <w:rPr>
                <w:rFonts w:ascii="Arial" w:eastAsia="Arial" w:hAnsi="Arial" w:cs="Arial"/>
                <w:sz w:val="20"/>
                <w:szCs w:val="20"/>
              </w:rPr>
            </w:pPr>
            <w:r w:rsidRPr="00B04792">
              <w:rPr>
                <w:rFonts w:ascii="Arial" w:eastAsia="Arial" w:hAnsi="Arial" w:cs="Arial"/>
                <w:sz w:val="20"/>
                <w:szCs w:val="20"/>
              </w:rPr>
              <w:t>- rychlost světla ve vakuu a v různých prostředích</w:t>
            </w:r>
          </w:p>
          <w:p w:rsidR="008045BF" w:rsidRPr="00B04792" w:rsidRDefault="008045BF" w:rsidP="00A020ED">
            <w:pPr>
              <w:spacing w:line="0" w:lineRule="atLeast"/>
              <w:ind w:left="0" w:hanging="2"/>
              <w:rPr>
                <w:rFonts w:ascii="Arial" w:eastAsia="Arial" w:hAnsi="Arial" w:cs="Arial"/>
                <w:sz w:val="20"/>
                <w:szCs w:val="20"/>
              </w:rPr>
            </w:pPr>
            <w:r w:rsidRPr="00B04792">
              <w:rPr>
                <w:rFonts w:ascii="Arial" w:eastAsia="Arial" w:hAnsi="Arial" w:cs="Arial"/>
                <w:sz w:val="20"/>
                <w:szCs w:val="20"/>
              </w:rPr>
              <w:t>- stín</w:t>
            </w:r>
          </w:p>
          <w:p w:rsidR="008045BF" w:rsidRPr="00B04792" w:rsidRDefault="008045BF" w:rsidP="00A020ED">
            <w:pPr>
              <w:spacing w:before="240" w:line="0" w:lineRule="atLeast"/>
              <w:ind w:left="0" w:hanging="2"/>
              <w:rPr>
                <w:rFonts w:ascii="Arial" w:eastAsia="Arial" w:hAnsi="Arial" w:cs="Arial"/>
                <w:sz w:val="20"/>
                <w:szCs w:val="20"/>
              </w:rPr>
            </w:pPr>
            <w:r w:rsidRPr="00B04792">
              <w:rPr>
                <w:rFonts w:ascii="Arial" w:eastAsia="Arial" w:hAnsi="Arial" w:cs="Arial"/>
                <w:sz w:val="20"/>
                <w:szCs w:val="20"/>
              </w:rPr>
              <w:t>- zatmění Slunce a Měsíce</w:t>
            </w:r>
          </w:p>
          <w:p w:rsidR="008045BF" w:rsidRPr="00B04792" w:rsidRDefault="008045BF" w:rsidP="00A020ED">
            <w:pPr>
              <w:spacing w:before="240" w:line="0" w:lineRule="atLeast"/>
              <w:ind w:left="0" w:hanging="2"/>
              <w:rPr>
                <w:rFonts w:ascii="Arial" w:eastAsia="Arial" w:hAnsi="Arial" w:cs="Arial"/>
                <w:sz w:val="20"/>
                <w:szCs w:val="20"/>
              </w:rPr>
            </w:pPr>
            <w:r w:rsidRPr="00B04792">
              <w:rPr>
                <w:rFonts w:ascii="Arial" w:eastAsia="Arial" w:hAnsi="Arial" w:cs="Arial"/>
                <w:sz w:val="20"/>
                <w:szCs w:val="20"/>
              </w:rPr>
              <w:t>- Měsíční fáze</w:t>
            </w:r>
          </w:p>
          <w:p w:rsidR="008045BF" w:rsidRPr="00B04792" w:rsidRDefault="008045BF" w:rsidP="00A020ED">
            <w:pPr>
              <w:spacing w:before="240" w:line="0" w:lineRule="atLeast"/>
              <w:ind w:left="0" w:hanging="2"/>
              <w:rPr>
                <w:rFonts w:ascii="Arial" w:eastAsia="Arial" w:hAnsi="Arial" w:cs="Arial"/>
                <w:sz w:val="20"/>
                <w:szCs w:val="20"/>
              </w:rPr>
            </w:pPr>
            <w:r w:rsidRPr="00B04792">
              <w:rPr>
                <w:rFonts w:ascii="Arial" w:eastAsia="Arial" w:hAnsi="Arial" w:cs="Arial"/>
                <w:sz w:val="20"/>
                <w:szCs w:val="20"/>
              </w:rPr>
              <w:t>- zobrazení na rovinném, dutém a vypuklém zrcadle (kvalitativně)</w:t>
            </w:r>
          </w:p>
          <w:p w:rsidR="008045BF" w:rsidRPr="00B04792" w:rsidRDefault="008045BF" w:rsidP="00A020ED">
            <w:pPr>
              <w:spacing w:before="240" w:line="0" w:lineRule="atLeast"/>
              <w:ind w:left="0" w:hanging="2"/>
              <w:rPr>
                <w:rFonts w:ascii="Arial" w:eastAsia="Arial" w:hAnsi="Arial" w:cs="Arial"/>
                <w:sz w:val="20"/>
                <w:szCs w:val="20"/>
              </w:rPr>
            </w:pPr>
            <w:r w:rsidRPr="00B04792">
              <w:rPr>
                <w:rFonts w:ascii="Arial" w:eastAsia="Arial" w:hAnsi="Arial" w:cs="Arial"/>
                <w:sz w:val="20"/>
                <w:szCs w:val="20"/>
              </w:rPr>
              <w:t>- zobrazení lomem tenkou spojkou a rozptylkou kvalitativně</w:t>
            </w:r>
          </w:p>
          <w:p w:rsidR="008045BF" w:rsidRPr="00B04792" w:rsidRDefault="008045BF" w:rsidP="00A020ED">
            <w:pPr>
              <w:spacing w:line="0" w:lineRule="atLeast"/>
              <w:ind w:left="0" w:hanging="2"/>
              <w:rPr>
                <w:rFonts w:ascii="Arial" w:eastAsia="Arial" w:hAnsi="Arial" w:cs="Arial"/>
                <w:sz w:val="20"/>
                <w:szCs w:val="20"/>
              </w:rPr>
            </w:pPr>
            <w:r w:rsidRPr="00B04792">
              <w:rPr>
                <w:rFonts w:ascii="Arial" w:eastAsia="Arial" w:hAnsi="Arial" w:cs="Arial"/>
                <w:sz w:val="20"/>
                <w:szCs w:val="20"/>
              </w:rPr>
              <w:t>- rozklad bílého světla hranolem</w:t>
            </w:r>
          </w:p>
          <w:p w:rsidR="008045BF" w:rsidRPr="00B04792" w:rsidRDefault="008045BF" w:rsidP="00A020ED">
            <w:pPr>
              <w:pBdr>
                <w:top w:val="nil"/>
                <w:left w:val="nil"/>
                <w:bottom w:val="nil"/>
                <w:right w:val="nil"/>
                <w:between w:val="nil"/>
              </w:pBdr>
              <w:spacing w:line="0" w:lineRule="atLeast"/>
              <w:ind w:left="0" w:hanging="2"/>
              <w:rPr>
                <w:rFonts w:ascii="Arial" w:eastAsia="Arial" w:hAnsi="Arial" w:cs="Arial"/>
                <w:b/>
                <w:sz w:val="20"/>
                <w:szCs w:val="20"/>
              </w:rPr>
            </w:pP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rPr>
            </w:pPr>
          </w:p>
        </w:tc>
      </w:tr>
      <w:tr w:rsidR="008045BF">
        <w:trPr>
          <w:trHeight w:val="425"/>
        </w:trPr>
        <w:tc>
          <w:tcPr>
            <w:tcW w:w="8610" w:type="dxa"/>
            <w:gridSpan w:val="3"/>
            <w:shd w:val="clear" w:color="auto" w:fill="C0C0C0"/>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Fyzika</w:t>
            </w:r>
          </w:p>
        </w:tc>
        <w:tc>
          <w:tcPr>
            <w:tcW w:w="1230" w:type="dxa"/>
            <w:shd w:val="clear" w:color="auto" w:fill="C0C0C0"/>
            <w:vAlign w:val="center"/>
          </w:tcPr>
          <w:p w:rsidR="008045BF" w:rsidRDefault="008045BF" w:rsidP="008045BF">
            <w:pPr>
              <w:pBdr>
                <w:top w:val="nil"/>
                <w:left w:val="nil"/>
                <w:bottom w:val="nil"/>
                <w:right w:val="nil"/>
                <w:between w:val="nil"/>
              </w:pBdr>
              <w:spacing w:line="240" w:lineRule="auto"/>
              <w:ind w:left="0" w:hanging="2"/>
              <w:jc w:val="right"/>
              <w:rPr>
                <w:rFonts w:ascii="Arial" w:eastAsia="Arial" w:hAnsi="Arial" w:cs="Arial"/>
                <w:b/>
                <w:sz w:val="22"/>
                <w:szCs w:val="22"/>
              </w:rPr>
            </w:pPr>
          </w:p>
          <w:p w:rsidR="008045BF" w:rsidRDefault="008045BF" w:rsidP="008045BF">
            <w:pPr>
              <w:pBdr>
                <w:top w:val="nil"/>
                <w:left w:val="nil"/>
                <w:bottom w:val="nil"/>
                <w:right w:val="nil"/>
                <w:between w:val="nil"/>
              </w:pBdr>
              <w:spacing w:line="240" w:lineRule="auto"/>
              <w:ind w:left="0" w:hanging="2"/>
              <w:rPr>
                <w:rFonts w:ascii="Arial" w:eastAsia="Arial" w:hAnsi="Arial" w:cs="Arial"/>
                <w:b/>
                <w:color w:val="000000"/>
                <w:sz w:val="22"/>
                <w:szCs w:val="22"/>
              </w:rPr>
            </w:pPr>
            <w:r>
              <w:rPr>
                <w:rFonts w:ascii="Arial" w:eastAsia="Arial" w:hAnsi="Arial" w:cs="Arial"/>
                <w:b/>
                <w:sz w:val="22"/>
                <w:szCs w:val="22"/>
              </w:rPr>
              <w:t xml:space="preserve">8. </w:t>
            </w:r>
            <w:r>
              <w:rPr>
                <w:rFonts w:ascii="Arial" w:eastAsia="Arial" w:hAnsi="Arial" w:cs="Arial"/>
                <w:b/>
                <w:color w:val="000000"/>
                <w:sz w:val="22"/>
                <w:szCs w:val="22"/>
              </w:rPr>
              <w:t>Ročník</w:t>
            </w:r>
          </w:p>
          <w:p w:rsidR="008045BF" w:rsidRDefault="008045BF" w:rsidP="008045BF">
            <w:pPr>
              <w:pBdr>
                <w:top w:val="nil"/>
                <w:left w:val="nil"/>
                <w:bottom w:val="nil"/>
                <w:right w:val="nil"/>
                <w:between w:val="nil"/>
              </w:pBdr>
              <w:spacing w:line="240" w:lineRule="auto"/>
              <w:ind w:left="0" w:hanging="2"/>
              <w:jc w:val="right"/>
              <w:rPr>
                <w:rFonts w:ascii="Arial" w:eastAsia="Arial" w:hAnsi="Arial" w:cs="Arial"/>
                <w:b/>
                <w:sz w:val="22"/>
                <w:szCs w:val="22"/>
              </w:rPr>
            </w:pPr>
          </w:p>
          <w:p w:rsidR="008045BF" w:rsidRDefault="008045BF" w:rsidP="008045BF">
            <w:pPr>
              <w:pBdr>
                <w:top w:val="nil"/>
                <w:left w:val="nil"/>
                <w:bottom w:val="nil"/>
                <w:right w:val="nil"/>
                <w:between w:val="nil"/>
              </w:pBdr>
              <w:spacing w:line="240" w:lineRule="auto"/>
              <w:ind w:left="0" w:hanging="2"/>
              <w:jc w:val="right"/>
              <w:rPr>
                <w:rFonts w:ascii="Arial" w:eastAsia="Arial" w:hAnsi="Arial" w:cs="Arial"/>
                <w:b/>
                <w:sz w:val="22"/>
                <w:szCs w:val="22"/>
              </w:rPr>
            </w:pPr>
          </w:p>
        </w:tc>
      </w:tr>
      <w:tr w:rsidR="008045BF">
        <w:trPr>
          <w:trHeight w:val="16"/>
        </w:trPr>
        <w:tc>
          <w:tcPr>
            <w:tcW w:w="9840" w:type="dxa"/>
            <w:gridSpan w:val="4"/>
            <w:tcBorders>
              <w:bottom w:val="single" w:sz="4" w:space="0" w:color="000000"/>
            </w:tcBorders>
          </w:tcPr>
          <w:p w:rsidR="008045BF" w:rsidRDefault="008045BF" w:rsidP="008045BF">
            <w:pPr>
              <w:pBdr>
                <w:top w:val="nil"/>
                <w:left w:val="nil"/>
                <w:bottom w:val="nil"/>
                <w:right w:val="nil"/>
                <w:between w:val="nil"/>
              </w:pBdr>
              <w:spacing w:line="240" w:lineRule="auto"/>
              <w:ind w:right="34"/>
              <w:rPr>
                <w:rFonts w:ascii="Arial" w:eastAsia="Arial" w:hAnsi="Arial" w:cs="Arial"/>
                <w:color w:val="000000"/>
                <w:sz w:val="8"/>
                <w:szCs w:val="8"/>
              </w:rPr>
            </w:pPr>
          </w:p>
        </w:tc>
      </w:tr>
      <w:tr w:rsidR="008045BF">
        <w:trPr>
          <w:trHeight w:val="180"/>
        </w:trPr>
        <w:tc>
          <w:tcPr>
            <w:tcW w:w="3675"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8045BF" w:rsidRDefault="008045BF" w:rsidP="008045BF">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6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8045BF" w:rsidRDefault="008045BF" w:rsidP="008045BF">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05"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8045BF" w:rsidRDefault="008045BF" w:rsidP="008045BF">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8045BF">
        <w:trPr>
          <w:trHeight w:val="284"/>
        </w:trPr>
        <w:tc>
          <w:tcPr>
            <w:tcW w:w="3675"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highlight w:val="red"/>
              </w:rPr>
            </w:pPr>
          </w:p>
        </w:tc>
        <w:tc>
          <w:tcPr>
            <w:tcW w:w="3660"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Energie</w:t>
            </w:r>
          </w:p>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formy energie</w:t>
            </w:r>
          </w:p>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pohybové a polohové energie</w:t>
            </w:r>
          </w:p>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vnitřní energie</w:t>
            </w: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8045BF">
        <w:trPr>
          <w:trHeight w:val="749"/>
        </w:trPr>
        <w:tc>
          <w:tcPr>
            <w:tcW w:w="3675"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žák využívá s porozumění vztah </w:t>
            </w:r>
            <w:r>
              <w:rPr>
                <w:rFonts w:ascii="Arial" w:eastAsia="Arial" w:hAnsi="Arial" w:cs="Arial"/>
              </w:rPr>
              <w:t>mezi</w:t>
            </w:r>
            <w:r>
              <w:rPr>
                <w:rFonts w:ascii="Arial" w:eastAsia="Arial" w:hAnsi="Arial" w:cs="Arial"/>
                <w:color w:val="000000"/>
                <w:sz w:val="20"/>
                <w:szCs w:val="20"/>
              </w:rPr>
              <w:t xml:space="preserve"> výkonem, vykonávanou prací a časem</w:t>
            </w:r>
          </w:p>
        </w:tc>
        <w:tc>
          <w:tcPr>
            <w:tcW w:w="3660"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elektrická energie a výkon</w:t>
            </w:r>
          </w:p>
          <w:p w:rsidR="008045BF" w:rsidRDefault="008045BF" w:rsidP="008045BF">
            <w:pPr>
              <w:pBdr>
                <w:top w:val="nil"/>
                <w:left w:val="nil"/>
                <w:bottom w:val="nil"/>
                <w:right w:val="nil"/>
                <w:between w:val="nil"/>
              </w:pBdr>
              <w:spacing w:line="240" w:lineRule="auto"/>
              <w:ind w:left="0" w:hanging="2"/>
              <w:rPr>
                <w:rFonts w:ascii="Arial" w:eastAsia="Arial" w:hAnsi="Arial" w:cs="Arial"/>
              </w:rPr>
            </w:pPr>
          </w:p>
          <w:p w:rsidR="008045BF" w:rsidRDefault="008045BF" w:rsidP="008045BF">
            <w:pPr>
              <w:pBdr>
                <w:top w:val="nil"/>
                <w:left w:val="nil"/>
                <w:bottom w:val="nil"/>
                <w:right w:val="nil"/>
                <w:between w:val="nil"/>
              </w:pBdr>
              <w:spacing w:line="240" w:lineRule="auto"/>
              <w:ind w:left="0" w:hanging="2"/>
              <w:rPr>
                <w:rFonts w:ascii="Arial" w:eastAsia="Arial" w:hAnsi="Arial" w:cs="Arial"/>
              </w:rPr>
            </w:pP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8045BF">
        <w:trPr>
          <w:trHeight w:val="305"/>
        </w:trPr>
        <w:tc>
          <w:tcPr>
            <w:tcW w:w="3675"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60"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Přeměny skupenství</w:t>
            </w:r>
          </w:p>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tání, tuhnutí</w:t>
            </w:r>
          </w:p>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vypařování a kapalnění</w:t>
            </w:r>
          </w:p>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hlavní faktory ovlivňující vypařování a teplotu varu kapaliny</w:t>
            </w: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8045BF">
        <w:trPr>
          <w:trHeight w:val="305"/>
        </w:trPr>
        <w:tc>
          <w:tcPr>
            <w:tcW w:w="3675"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zhodnotí výhody a nevýhody využívání různých energetických zdrojů z hlediska vlivu na životní prostředí</w:t>
            </w:r>
          </w:p>
        </w:tc>
        <w:tc>
          <w:tcPr>
            <w:tcW w:w="3660"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Obnovitelné a neobnovitelné zdroje energie</w:t>
            </w: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8045BF">
        <w:trPr>
          <w:trHeight w:val="305"/>
        </w:trPr>
        <w:tc>
          <w:tcPr>
            <w:tcW w:w="3675"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rozpozná ve svém okolí zdroje zvuku a kvalitativně analyzuje příhodnost daného prostředí pro šíření zvuku</w:t>
            </w:r>
          </w:p>
        </w:tc>
        <w:tc>
          <w:tcPr>
            <w:tcW w:w="3660"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Zvukové děje</w:t>
            </w:r>
          </w:p>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vlastnosti zvuku</w:t>
            </w:r>
          </w:p>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látkové prostředí jako podmínka šíření zvuku</w:t>
            </w:r>
          </w:p>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rychlost šíření zvuku v různých prostředích</w:t>
            </w:r>
          </w:p>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odraz zvuku na překážce</w:t>
            </w:r>
          </w:p>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pohlcování zvuku</w:t>
            </w: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8045BF">
        <w:trPr>
          <w:trHeight w:val="305"/>
        </w:trPr>
        <w:tc>
          <w:tcPr>
            <w:tcW w:w="3675"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posoudí možnosti vlivu nadměrného hluku na životní prostředí</w:t>
            </w:r>
          </w:p>
        </w:tc>
        <w:tc>
          <w:tcPr>
            <w:tcW w:w="3660"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8045BF">
        <w:trPr>
          <w:trHeight w:val="305"/>
        </w:trPr>
        <w:tc>
          <w:tcPr>
            <w:tcW w:w="3675"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sestaví podle schématu elektrický obvod a analyzuje správně schémata reálného obvodu</w:t>
            </w:r>
          </w:p>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sidRPr="00B04792">
              <w:rPr>
                <w:rFonts w:ascii="Arial" w:eastAsia="Arial" w:hAnsi="Arial" w:cs="Arial"/>
                <w:color w:val="000000" w:themeColor="text1"/>
                <w:sz w:val="20"/>
                <w:szCs w:val="20"/>
              </w:rPr>
              <w:t xml:space="preserve">- </w:t>
            </w:r>
            <w:r w:rsidRPr="009E4102">
              <w:rPr>
                <w:rFonts w:ascii="Arial" w:hAnsi="Arial" w:cs="Arial"/>
                <w:color w:val="000000" w:themeColor="text1"/>
                <w:sz w:val="20"/>
                <w:szCs w:val="20"/>
              </w:rPr>
              <w:t>rozliší stejnosměrný proud od</w:t>
            </w:r>
            <w:r w:rsidRPr="00B04792">
              <w:rPr>
                <w:color w:val="000000" w:themeColor="text1"/>
              </w:rPr>
              <w:t xml:space="preserve"> střídavého a změní</w:t>
            </w:r>
            <w:r>
              <w:rPr>
                <w:rFonts w:ascii="Arial" w:eastAsia="Arial" w:hAnsi="Arial" w:cs="Arial"/>
                <w:color w:val="000000"/>
                <w:sz w:val="20"/>
                <w:szCs w:val="20"/>
              </w:rPr>
              <w:t>elektrický proud a napětí</w:t>
            </w:r>
          </w:p>
        </w:tc>
        <w:tc>
          <w:tcPr>
            <w:tcW w:w="3660"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Elektromagnetické děje</w:t>
            </w:r>
          </w:p>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Elektrický obvod</w:t>
            </w:r>
          </w:p>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zdroj napětí</w:t>
            </w:r>
          </w:p>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spotřebič</w:t>
            </w:r>
          </w:p>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spínač</w:t>
            </w: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8045BF">
        <w:trPr>
          <w:trHeight w:val="305"/>
        </w:trPr>
        <w:tc>
          <w:tcPr>
            <w:tcW w:w="3675"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rozliší vodič, izolant a polovodič na základě analýzy jejich vlastností</w:t>
            </w:r>
          </w:p>
        </w:tc>
        <w:tc>
          <w:tcPr>
            <w:tcW w:w="3660"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Vodič a izolanty v elektrickém poli</w:t>
            </w: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8045BF">
        <w:trPr>
          <w:trHeight w:val="305"/>
        </w:trPr>
        <w:tc>
          <w:tcPr>
            <w:tcW w:w="3675"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60"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Ohmův zákon</w:t>
            </w: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8045BF">
        <w:trPr>
          <w:trHeight w:val="305"/>
        </w:trPr>
        <w:tc>
          <w:tcPr>
            <w:tcW w:w="3675"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zná základní vzorce pro určování výsledného odporu</w:t>
            </w:r>
          </w:p>
        </w:tc>
        <w:tc>
          <w:tcPr>
            <w:tcW w:w="3660" w:type="dxa"/>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Elektrický odpor</w:t>
            </w:r>
          </w:p>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zapojování rezistorů</w:t>
            </w: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8045BF" w:rsidRDefault="008045BF" w:rsidP="008045BF">
            <w:pPr>
              <w:pBdr>
                <w:top w:val="nil"/>
                <w:left w:val="nil"/>
                <w:bottom w:val="nil"/>
                <w:right w:val="nil"/>
                <w:between w:val="nil"/>
              </w:pBdr>
              <w:spacing w:line="240" w:lineRule="auto"/>
              <w:ind w:left="0" w:hanging="2"/>
              <w:rPr>
                <w:rFonts w:ascii="Arial" w:eastAsia="Arial" w:hAnsi="Arial" w:cs="Arial"/>
                <w:color w:val="000000"/>
                <w:sz w:val="20"/>
                <w:szCs w:val="20"/>
              </w:rPr>
            </w:pPr>
          </w:p>
        </w:tc>
      </w:tr>
    </w:tbl>
    <w:tbl>
      <w:tblPr>
        <w:tblStyle w:val="affff1"/>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Fyzika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9.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využívá prakticky poznatky o působení magnetického pole na magnet a cívku s proudem a o vlivu změny magnetického pole v okolí cívky na vznik indukovaného napětí v 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rozliší </w:t>
            </w:r>
            <w:r>
              <w:rPr>
                <w:rFonts w:ascii="Arial" w:eastAsia="Arial" w:hAnsi="Arial" w:cs="Arial"/>
              </w:rPr>
              <w:t>stejnosměrný</w:t>
            </w:r>
            <w:r>
              <w:rPr>
                <w:rFonts w:ascii="Arial" w:eastAsia="Arial" w:hAnsi="Arial" w:cs="Arial"/>
                <w:color w:val="000000"/>
                <w:sz w:val="20"/>
                <w:szCs w:val="20"/>
              </w:rPr>
              <w:t xml:space="preserve"> a střídavý proud</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Elektromagnetické jevy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opakování zapojení spotřebičů a měření základních elektrických veličin</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elektrické a magnetické pole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elektrická a magnetická síla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elektrický náboj</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tepelné účinky elektrického proudu – motory, elektrárna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stejnosměrný elektrický motor</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transformátor</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bezpečné chování při práci s elektrickými přístroji a zařízením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Polovodiče, dioda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funkce a zapojení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objasní (kvalitativně) pomocí poznatků o gravitačních silách pohyb planet kolem Slunce a měsíců planet kolem planet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odliší hvězdu od planety na základě jejích vlastností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Vesmír</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sluneční soustava – její hlavní složky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Jaderná energie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radioaktivita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druhy, užití, ochrana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rPr>
        <w:t>C</w:t>
      </w:r>
      <w:r>
        <w:rPr>
          <w:rFonts w:ascii="Arial" w:eastAsia="Arial" w:hAnsi="Arial" w:cs="Arial"/>
          <w:b/>
          <w:color w:val="000000"/>
        </w:rPr>
        <w:t>HEMIE – charakteristika vyučovacího předmětu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Obsahové, časové a organizační vymezení předmětu</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Předmět chemie se vyučuje v 8. a 9. ročníku po dvou hodinách týdně.</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Vzdělávání směřuje k podchycení a rozvíjení zájmu o obor a vede žáky k poznávání základních chemických pojmů a zákonitostí. Učí řešit problémy a správně jednat v praktických situacích, vysvětlovat a zdůvodňovat chemické jevy, využívat poznatky k rozvíjení odpovědných občanských postojů a pracovat podle pravidel bezpečné práce s chemikáliemi.</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Výuka probíhá v odborné učebně chemie, na laboratorní práce mohou být žáci rozděleni do skupin. Vždy je kladen důraz na dodržování zásad bezpečné práce a postupů v souladu s platnou legislativou.</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Výuka předmětu chemie navazuje na vzdělávací oblast Člověk a jeho svět, která přibližuje přírodovědné poznávání žákům prvního stupně, a kooperuje především se vzdělávacími oblastmi Matematika a její aplikace, Člověk a společnost, Člověk a zdraví a Člověk a svět práce.</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V předmětu jsou realizována průřezová témata Osobnostní a sociální výchova (seberegulace a sebeorganizace), Environmentální výchova (lidské aktivity a problémy životního prostředí) a Mediální výchova (kritické čtení a vnímání mediálních sdělení).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Výchovné a vzdělávací strategie pro rozvoj klíčových kompetencí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učení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učitel vede žáky k užívání správné terminologie a symboliky, k vyhledávání, shromažďování, třídění a porovnávání informací, k nalézání souvislostí mezi získanými poznatky a jejich využití v praxi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řešení problémů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 učitel vede žáky k využívání vlastních zkušeností a poznatků z jiných předmětů, s chybou žáka pracuje jako s příležitostí, jak ukázat cestu ke správnému řešení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komunikativní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učitel zadává úkoly, při kterých mohou žáci spolupracovat, zajímá se o náměty, názory a zkušenosti žáků, vytváří příležitost pro komunikaci mezi žáky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sociální a personální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učitel vede žáky k vzájemnému naslouchání, k tomu, aby brali ohled na druhé, vyžaduje dodržování pravidel slušného chování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občanské</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jsou vedeni k aktivnímu uplatňování ochrany přírody a životního prostředí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pracovní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jsou vedeni k bezpečnému užívání nástrojů a vybavení a k dodržování pracovních postupů</w:t>
      </w:r>
    </w:p>
    <w:p w:rsidR="009E4102" w:rsidRPr="00636832" w:rsidRDefault="009E4102" w:rsidP="009E4102">
      <w:pPr>
        <w:pBdr>
          <w:top w:val="nil"/>
          <w:left w:val="nil"/>
          <w:bottom w:val="nil"/>
          <w:right w:val="nil"/>
          <w:between w:val="nil"/>
        </w:pBdr>
        <w:spacing w:line="240" w:lineRule="auto"/>
        <w:ind w:left="0" w:hanging="2"/>
        <w:jc w:val="both"/>
        <w:rPr>
          <w:rFonts w:ascii="Arial" w:eastAsia="Arial" w:hAnsi="Arial" w:cs="Arial"/>
          <w:b/>
          <w:sz w:val="22"/>
          <w:szCs w:val="22"/>
        </w:rPr>
      </w:pPr>
      <w:r w:rsidRPr="00636832">
        <w:rPr>
          <w:rFonts w:ascii="Arial" w:eastAsia="Arial" w:hAnsi="Arial" w:cs="Arial"/>
          <w:b/>
          <w:sz w:val="22"/>
          <w:szCs w:val="22"/>
        </w:rPr>
        <w:t>Kompetence digitální</w:t>
      </w:r>
    </w:p>
    <w:p w:rsidR="009E4102" w:rsidRPr="00636832" w:rsidRDefault="009E4102" w:rsidP="009E4102">
      <w:pPr>
        <w:pBdr>
          <w:top w:val="nil"/>
          <w:left w:val="nil"/>
          <w:bottom w:val="nil"/>
          <w:right w:val="nil"/>
          <w:between w:val="nil"/>
        </w:pBdr>
        <w:spacing w:line="240" w:lineRule="auto"/>
        <w:ind w:left="0" w:hanging="2"/>
        <w:jc w:val="both"/>
        <w:rPr>
          <w:rFonts w:ascii="Arial" w:eastAsia="Arial" w:hAnsi="Arial" w:cs="Arial"/>
          <w:sz w:val="22"/>
          <w:szCs w:val="22"/>
        </w:rPr>
      </w:pPr>
      <w:r w:rsidRPr="00636832">
        <w:rPr>
          <w:rFonts w:ascii="Arial" w:eastAsia="Arial" w:hAnsi="Arial" w:cs="Arial"/>
          <w:sz w:val="22"/>
          <w:szCs w:val="22"/>
        </w:rPr>
        <w:t>- žáci jsou vedeni k vyhledávání a filtrování dat i k hodnocení nalezených dat a digitálního obsahu</w:t>
      </w:r>
    </w:p>
    <w:p w:rsidR="009E4102" w:rsidRPr="00636832" w:rsidRDefault="009E4102" w:rsidP="009E4102">
      <w:pPr>
        <w:pBdr>
          <w:top w:val="nil"/>
          <w:left w:val="nil"/>
          <w:bottom w:val="nil"/>
          <w:right w:val="nil"/>
          <w:between w:val="nil"/>
        </w:pBdr>
        <w:spacing w:line="240" w:lineRule="auto"/>
        <w:ind w:left="0" w:hanging="2"/>
        <w:jc w:val="both"/>
        <w:rPr>
          <w:rFonts w:ascii="Arial" w:eastAsia="Arial" w:hAnsi="Arial" w:cs="Arial"/>
          <w:sz w:val="22"/>
          <w:szCs w:val="22"/>
        </w:rPr>
      </w:pPr>
      <w:r w:rsidRPr="00636832">
        <w:rPr>
          <w:rFonts w:ascii="Arial" w:eastAsia="Arial" w:hAnsi="Arial" w:cs="Arial"/>
          <w:sz w:val="22"/>
          <w:szCs w:val="22"/>
        </w:rPr>
        <w:t>- žáci se učí sdílet články, videa a odkazy</w:t>
      </w:r>
    </w:p>
    <w:p w:rsidR="009E4102" w:rsidRPr="00636832" w:rsidRDefault="009E4102" w:rsidP="009E4102">
      <w:pPr>
        <w:pBdr>
          <w:top w:val="nil"/>
          <w:left w:val="nil"/>
          <w:bottom w:val="nil"/>
          <w:right w:val="nil"/>
          <w:between w:val="nil"/>
        </w:pBdr>
        <w:spacing w:line="240" w:lineRule="auto"/>
        <w:ind w:left="0" w:hanging="2"/>
        <w:jc w:val="both"/>
        <w:rPr>
          <w:rFonts w:ascii="Arial" w:eastAsia="Arial" w:hAnsi="Arial" w:cs="Arial"/>
          <w:sz w:val="22"/>
          <w:szCs w:val="22"/>
        </w:rPr>
      </w:pPr>
      <w:r w:rsidRPr="00636832">
        <w:rPr>
          <w:rFonts w:ascii="Arial" w:eastAsia="Arial" w:hAnsi="Arial" w:cs="Arial"/>
          <w:sz w:val="22"/>
          <w:szCs w:val="22"/>
        </w:rPr>
        <w:t>- žáci se učí vytvářet vlastní digitální obsah formou prezentace s respektováním autorských práv a licencí</w:t>
      </w: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CH-9-1-01p rozliší společné a rozdílné vlastnosti látek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CH-9-1-02p pracuje bezpečně s vybranými běžně používanými nebezpečnými látkami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 rozpozná přeměny skupenství látek </w:t>
      </w:r>
    </w:p>
    <w:p w:rsidR="00CD73CE" w:rsidRDefault="00CD73CE">
      <w:pPr>
        <w:pBdr>
          <w:top w:val="nil"/>
          <w:left w:val="nil"/>
          <w:bottom w:val="nil"/>
          <w:right w:val="nil"/>
          <w:between w:val="nil"/>
        </w:pBdr>
        <w:spacing w:line="240" w:lineRule="auto"/>
        <w:ind w:left="0" w:hanging="2"/>
        <w:jc w:val="both"/>
        <w:rPr>
          <w:color w:val="FF0000"/>
          <w:sz w:val="23"/>
          <w:szCs w:val="23"/>
        </w:rPr>
      </w:pPr>
    </w:p>
    <w:p w:rsidR="00CD73CE" w:rsidRDefault="003E4BB6">
      <w:pPr>
        <w:pBdr>
          <w:top w:val="nil"/>
          <w:left w:val="nil"/>
          <w:bottom w:val="nil"/>
          <w:right w:val="nil"/>
          <w:between w:val="nil"/>
        </w:pBdr>
        <w:spacing w:line="240" w:lineRule="auto"/>
        <w:ind w:left="0" w:hanging="2"/>
        <w:jc w:val="both"/>
        <w:rPr>
          <w:i/>
          <w:shd w:val="clear" w:color="auto" w:fill="E6E6E6"/>
        </w:rPr>
      </w:pPr>
      <w:r>
        <w:rPr>
          <w:i/>
          <w:color w:val="FF0000"/>
          <w:sz w:val="23"/>
          <w:szCs w:val="23"/>
        </w:rPr>
        <w:t xml:space="preserve">CH-9-2-01p pozná směsi a chemické látky </w:t>
      </w:r>
    </w:p>
    <w:p w:rsidR="00CD73CE" w:rsidRDefault="003E4BB6">
      <w:pPr>
        <w:pBdr>
          <w:top w:val="nil"/>
          <w:left w:val="nil"/>
          <w:bottom w:val="nil"/>
          <w:right w:val="nil"/>
          <w:between w:val="nil"/>
        </w:pBdr>
        <w:spacing w:line="240" w:lineRule="auto"/>
        <w:ind w:left="0" w:hanging="2"/>
        <w:jc w:val="both"/>
        <w:rPr>
          <w:i/>
          <w:color w:val="FF0000"/>
          <w:sz w:val="23"/>
          <w:szCs w:val="23"/>
        </w:rPr>
      </w:pPr>
      <w:r>
        <w:rPr>
          <w:i/>
          <w:color w:val="FF0000"/>
          <w:sz w:val="23"/>
          <w:szCs w:val="23"/>
        </w:rPr>
        <w:t xml:space="preserve">CH-9-2-02p rozezná druhy roztoků a jejich využití v běžném životě </w:t>
      </w:r>
    </w:p>
    <w:p w:rsidR="00CD73CE" w:rsidRPr="009E4102" w:rsidRDefault="003E4BB6">
      <w:pPr>
        <w:pBdr>
          <w:top w:val="nil"/>
          <w:left w:val="nil"/>
          <w:bottom w:val="nil"/>
          <w:right w:val="nil"/>
          <w:between w:val="nil"/>
        </w:pBdr>
        <w:spacing w:line="240" w:lineRule="auto"/>
        <w:ind w:left="0" w:hanging="2"/>
        <w:jc w:val="both"/>
        <w:rPr>
          <w:i/>
          <w:color w:val="FF0000"/>
          <w:sz w:val="23"/>
          <w:szCs w:val="23"/>
        </w:rPr>
      </w:pPr>
      <w:r w:rsidRPr="009E4102">
        <w:rPr>
          <w:i/>
          <w:color w:val="FF0000"/>
          <w:sz w:val="23"/>
          <w:szCs w:val="23"/>
        </w:rPr>
        <w:t xml:space="preserve">CH-9-2-04p rozliší různé druhy vody a uvede příklady jejich použití, uvede zdroje  znečišťování vody a vzduchu ve svém nejbližším okolí </w:t>
      </w:r>
    </w:p>
    <w:p w:rsidR="00CD73CE" w:rsidRPr="009E4102" w:rsidRDefault="00CD73CE">
      <w:pPr>
        <w:pBdr>
          <w:top w:val="nil"/>
          <w:left w:val="nil"/>
          <w:bottom w:val="nil"/>
          <w:right w:val="nil"/>
          <w:between w:val="nil"/>
        </w:pBdr>
        <w:spacing w:line="240" w:lineRule="auto"/>
        <w:ind w:left="0" w:hanging="2"/>
        <w:jc w:val="both"/>
        <w:rPr>
          <w:i/>
          <w:color w:val="FF0000"/>
          <w:sz w:val="23"/>
          <w:szCs w:val="23"/>
        </w:rPr>
      </w:pPr>
    </w:p>
    <w:p w:rsidR="00CD73CE" w:rsidRDefault="00CD73CE">
      <w:pPr>
        <w:pBdr>
          <w:top w:val="nil"/>
          <w:left w:val="nil"/>
          <w:bottom w:val="nil"/>
          <w:right w:val="nil"/>
          <w:between w:val="nil"/>
        </w:pBdr>
        <w:spacing w:line="240" w:lineRule="auto"/>
        <w:ind w:left="0" w:hanging="2"/>
        <w:jc w:val="both"/>
        <w:rPr>
          <w:color w:val="FF0000"/>
          <w:sz w:val="23"/>
          <w:szCs w:val="23"/>
        </w:rPr>
      </w:pP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CH-9-3-02p uvede nejobvyklejší chemické prvky a jednoduché chemické sloučeniny a jejich značky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CH-9-3-03p rozpozná vybrané kovy a nekovy a jejich možné vlastnosti </w:t>
      </w:r>
    </w:p>
    <w:p w:rsidR="00CD73CE" w:rsidRDefault="00CD73CE">
      <w:pPr>
        <w:pBdr>
          <w:top w:val="nil"/>
          <w:left w:val="nil"/>
          <w:bottom w:val="nil"/>
          <w:right w:val="nil"/>
          <w:between w:val="nil"/>
        </w:pBdr>
        <w:spacing w:line="240" w:lineRule="auto"/>
        <w:ind w:left="0" w:hanging="2"/>
        <w:jc w:val="both"/>
        <w:rPr>
          <w:color w:val="FF0000"/>
          <w:sz w:val="23"/>
          <w:szCs w:val="23"/>
        </w:rPr>
      </w:pP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CH-9-4-01p pojmenuje výchozí látky a produkty nejjednodušších chemických reakcí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FF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FF0000"/>
          <w:sz w:val="22"/>
          <w:szCs w:val="22"/>
        </w:rPr>
      </w:pP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CH-9-5-01p popíše vlastnosti a použití vybraných prakticky využitelných oxidů, kyselin, hydroxidů a solí a zná vliv těchto látek na životní prostředí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CH-9-5-03p orientuje se na stupnici pH, změří pH roztoku univerzálním indikátorovým papírkem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 poskytne první pomoc při zasažení pokožky kyselinou nebo hydroxidem </w:t>
      </w:r>
    </w:p>
    <w:p w:rsidR="00CD73CE" w:rsidRDefault="00CD73CE">
      <w:pPr>
        <w:pBdr>
          <w:top w:val="nil"/>
          <w:left w:val="nil"/>
          <w:bottom w:val="nil"/>
          <w:right w:val="nil"/>
          <w:between w:val="nil"/>
        </w:pBdr>
        <w:spacing w:line="240" w:lineRule="auto"/>
        <w:ind w:left="0" w:hanging="2"/>
        <w:jc w:val="both"/>
        <w:rPr>
          <w:color w:val="FF0000"/>
          <w:sz w:val="23"/>
          <w:szCs w:val="23"/>
        </w:rPr>
      </w:pP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CH-9-6-02p zhodnotí užívání paliv jako zdrojů energie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CH-9-6-02p vyjmenuje některé produkty průmyslového zpracování ropy </w:t>
      </w:r>
    </w:p>
    <w:p w:rsidR="00CD73CE" w:rsidRDefault="003E4BB6">
      <w:pPr>
        <w:pBdr>
          <w:top w:val="nil"/>
          <w:left w:val="nil"/>
          <w:bottom w:val="nil"/>
          <w:right w:val="nil"/>
          <w:between w:val="nil"/>
        </w:pBdr>
        <w:spacing w:line="240" w:lineRule="auto"/>
        <w:ind w:left="0" w:hanging="2"/>
        <w:jc w:val="both"/>
        <w:rPr>
          <w:i/>
          <w:color w:val="FF0000"/>
          <w:sz w:val="23"/>
          <w:szCs w:val="23"/>
        </w:rPr>
      </w:pPr>
      <w:r>
        <w:rPr>
          <w:i/>
          <w:color w:val="FF0000"/>
          <w:sz w:val="23"/>
          <w:szCs w:val="23"/>
        </w:rPr>
        <w:t xml:space="preserve">CH-9-6-06p uvede příklady bílkovin, tuků, sacharidů a vitaminů v potravě </w:t>
      </w:r>
    </w:p>
    <w:p w:rsidR="009E4102" w:rsidRDefault="009E4102">
      <w:pPr>
        <w:pBdr>
          <w:top w:val="nil"/>
          <w:left w:val="nil"/>
          <w:bottom w:val="nil"/>
          <w:right w:val="nil"/>
          <w:between w:val="nil"/>
        </w:pBdr>
        <w:spacing w:line="240" w:lineRule="auto"/>
        <w:ind w:left="0" w:hanging="2"/>
        <w:jc w:val="both"/>
        <w:rPr>
          <w:color w:val="FF0000"/>
          <w:sz w:val="23"/>
          <w:szCs w:val="23"/>
        </w:rPr>
      </w:pP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CH-9-7-01p uvede příklady využívání prvotních a druhotných surovin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FF0000"/>
          <w:sz w:val="22"/>
          <w:szCs w:val="22"/>
        </w:rPr>
      </w:pPr>
      <w:r>
        <w:rPr>
          <w:i/>
          <w:color w:val="FF0000"/>
          <w:sz w:val="23"/>
          <w:szCs w:val="23"/>
        </w:rPr>
        <w:t>CH-9-7-03p zhodnotí využívání různých látek v praxi vzhledem k životnímu prostředí a zdraví člověka</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FF0000"/>
          <w:sz w:val="22"/>
          <w:szCs w:val="22"/>
        </w:rPr>
      </w:pPr>
    </w:p>
    <w:p w:rsidR="00CD73CE" w:rsidRDefault="00CD73CE">
      <w:pPr>
        <w:pBdr>
          <w:top w:val="nil"/>
          <w:left w:val="nil"/>
          <w:bottom w:val="nil"/>
          <w:right w:val="nil"/>
          <w:between w:val="nil"/>
        </w:pBdr>
        <w:spacing w:line="240" w:lineRule="auto"/>
        <w:ind w:left="0" w:hanging="2"/>
        <w:jc w:val="both"/>
        <w:rPr>
          <w:color w:val="FF0000"/>
        </w:rPr>
      </w:pPr>
    </w:p>
    <w:p w:rsidR="00CD73CE" w:rsidRDefault="00CD73CE">
      <w:pPr>
        <w:pBdr>
          <w:top w:val="nil"/>
          <w:left w:val="nil"/>
          <w:bottom w:val="nil"/>
          <w:right w:val="nil"/>
          <w:between w:val="nil"/>
        </w:pBdr>
        <w:spacing w:line="240" w:lineRule="auto"/>
        <w:ind w:left="0" w:hanging="2"/>
        <w:jc w:val="both"/>
        <w:rPr>
          <w:color w:val="FF0000"/>
        </w:rPr>
      </w:pPr>
    </w:p>
    <w:p w:rsidR="00CD73CE" w:rsidRDefault="00CD73CE">
      <w:pPr>
        <w:pBdr>
          <w:top w:val="nil"/>
          <w:left w:val="nil"/>
          <w:bottom w:val="nil"/>
          <w:right w:val="nil"/>
          <w:between w:val="nil"/>
        </w:pBdr>
        <w:spacing w:line="240" w:lineRule="auto"/>
        <w:ind w:left="0" w:hanging="2"/>
        <w:jc w:val="both"/>
        <w:rPr>
          <w:color w:val="FF0000"/>
        </w:rPr>
      </w:pPr>
    </w:p>
    <w:p w:rsidR="00CD73CE" w:rsidRDefault="00CD73CE">
      <w:pPr>
        <w:pBdr>
          <w:top w:val="nil"/>
          <w:left w:val="nil"/>
          <w:bottom w:val="nil"/>
          <w:right w:val="nil"/>
          <w:between w:val="nil"/>
        </w:pBdr>
        <w:spacing w:line="240" w:lineRule="auto"/>
        <w:ind w:left="0" w:hanging="2"/>
        <w:jc w:val="both"/>
        <w:rPr>
          <w:color w:val="FF0000"/>
        </w:rPr>
      </w:pPr>
    </w:p>
    <w:p w:rsidR="00CD73CE" w:rsidRDefault="00CD73CE">
      <w:pPr>
        <w:pBdr>
          <w:top w:val="nil"/>
          <w:left w:val="nil"/>
          <w:bottom w:val="nil"/>
          <w:right w:val="nil"/>
          <w:between w:val="nil"/>
        </w:pBdr>
        <w:spacing w:line="240" w:lineRule="auto"/>
        <w:ind w:left="0" w:hanging="2"/>
        <w:jc w:val="both"/>
        <w:rPr>
          <w:color w:val="000000"/>
        </w:rPr>
      </w:pPr>
    </w:p>
    <w:tbl>
      <w:tblPr>
        <w:tblStyle w:val="affff2"/>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Chemie</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8.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Pozorování, pokus, bezpečnost práce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Úvod do chemie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historie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porovnávání, pokus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význam chemie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E3178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ENV-základní podmínky života</w:t>
            </w: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bezpečně pracuje s vybranými dostupnými a běžně používanými látkami a hodnotí jejich rizikovost, posoudí nebezpečnost vybraných dostupných látek, se kterými zatím pracovat nesmí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Zásady bezpečnosti práce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ve školní pracovně (laboratoři) i v běžném životě</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určí společné a rozdílné vlastnosti látek</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Vlastnosti látek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hustota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rozpustnost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tepelná a elektrická vodivost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vliv atmosféry na vlastnosti a stav látek</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Nebezpečné látky a přípravky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r>
              <w:rPr>
                <w:rFonts w:ascii="Arial" w:eastAsia="Arial" w:hAnsi="Arial" w:cs="Arial"/>
                <w:sz w:val="20"/>
                <w:szCs w:val="20"/>
              </w:rPr>
              <w:t xml:space="preserve">H </w:t>
            </w:r>
            <w:r>
              <w:rPr>
                <w:rFonts w:ascii="Arial" w:eastAsia="Arial" w:hAnsi="Arial" w:cs="Arial"/>
                <w:color w:val="000000"/>
                <w:sz w:val="20"/>
                <w:szCs w:val="20"/>
              </w:rPr>
              <w:t>- věty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FF0000"/>
                <w:sz w:val="20"/>
                <w:szCs w:val="20"/>
              </w:rPr>
              <w:t>-</w:t>
            </w:r>
            <w:r>
              <w:rPr>
                <w:rFonts w:ascii="Arial" w:eastAsia="Arial" w:hAnsi="Arial" w:cs="Arial"/>
                <w:sz w:val="20"/>
                <w:szCs w:val="20"/>
              </w:rPr>
              <w:t xml:space="preserve"> P</w:t>
            </w:r>
            <w:r>
              <w:rPr>
                <w:rFonts w:ascii="Arial" w:eastAsia="Arial" w:hAnsi="Arial" w:cs="Arial"/>
                <w:color w:val="000000"/>
                <w:sz w:val="20"/>
                <w:szCs w:val="20"/>
              </w:rPr>
              <w:t xml:space="preserve"> – věty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r>
              <w:rPr>
                <w:rFonts w:ascii="Arial" w:eastAsia="Arial" w:hAnsi="Arial" w:cs="Arial"/>
                <w:sz w:val="20"/>
                <w:szCs w:val="20"/>
              </w:rPr>
              <w:t xml:space="preserve">piktogramy </w:t>
            </w:r>
            <w:r>
              <w:rPr>
                <w:rFonts w:ascii="Arial" w:eastAsia="Arial" w:hAnsi="Arial" w:cs="Arial"/>
                <w:color w:val="000000"/>
                <w:sz w:val="20"/>
                <w:szCs w:val="20"/>
              </w:rPr>
              <w:t>a jejich význam</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rozlišuje směsi a chemické látky, vypočítá složení roztoků, připraví prakticky roztok daného složení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Směsi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různorodé, stejnorodé roztoky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hmotnostní zlomek a koncentrace roztoku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460EB6" w:rsidRDefault="003E4BB6">
            <w:pPr>
              <w:widowControl w:val="0"/>
              <w:spacing w:before="12" w:line="241" w:lineRule="auto"/>
              <w:ind w:left="0" w:right="627" w:hanging="2"/>
              <w:rPr>
                <w:rFonts w:ascii="Arial" w:hAnsi="Arial" w:cs="Arial"/>
                <w:sz w:val="20"/>
                <w:szCs w:val="20"/>
              </w:rPr>
            </w:pPr>
            <w:r w:rsidRPr="00460EB6">
              <w:rPr>
                <w:rFonts w:ascii="Arial" w:hAnsi="Arial" w:cs="Arial"/>
                <w:sz w:val="20"/>
                <w:szCs w:val="20"/>
              </w:rPr>
              <w:t xml:space="preserve">-navrhne postupy a prakticky provede oddělování složek směsí o známém  složení; uvede příklady oddělování složek v praxi </w:t>
            </w:r>
          </w:p>
          <w:p w:rsidR="00CD73CE" w:rsidRPr="00460EB6" w:rsidRDefault="00CD73CE">
            <w:pPr>
              <w:pBdr>
                <w:top w:val="nil"/>
                <w:left w:val="nil"/>
                <w:bottom w:val="nil"/>
                <w:right w:val="nil"/>
                <w:between w:val="nil"/>
              </w:pBdr>
              <w:spacing w:line="240" w:lineRule="auto"/>
              <w:ind w:left="0" w:hanging="2"/>
              <w:rPr>
                <w:rFonts w:ascii="Arial" w:eastAsia="Arial" w:hAnsi="Arial" w:cs="Arial"/>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Směsi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koncentrovanější, zředěnější, nasycený a nenasycený roztok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oddělování složek směsí (usazování, filtrace, destilace, krystalizace, sublimace)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460EB6" w:rsidRDefault="003E4BB6">
            <w:pPr>
              <w:pBdr>
                <w:top w:val="nil"/>
                <w:left w:val="nil"/>
                <w:bottom w:val="nil"/>
                <w:right w:val="nil"/>
                <w:between w:val="nil"/>
              </w:pBdr>
              <w:spacing w:line="240" w:lineRule="auto"/>
              <w:ind w:left="0" w:hanging="2"/>
              <w:rPr>
                <w:rFonts w:ascii="Arial" w:eastAsia="Arial" w:hAnsi="Arial" w:cs="Arial"/>
                <w:sz w:val="20"/>
                <w:szCs w:val="20"/>
                <w:highlight w:val="red"/>
              </w:rPr>
            </w:pPr>
            <w:r w:rsidRPr="00460EB6">
              <w:rPr>
                <w:rFonts w:ascii="Arial" w:eastAsia="Arial" w:hAnsi="Arial" w:cs="Arial"/>
                <w:sz w:val="20"/>
                <w:szCs w:val="20"/>
              </w:rPr>
              <w:t xml:space="preserve">- žák rozliší různé druhy vody a uvede příklady jejich výskytu a použití, </w:t>
            </w:r>
            <w:r w:rsidR="00460EB6" w:rsidRPr="00460EB6">
              <w:rPr>
                <w:rFonts w:ascii="Arial" w:eastAsia="Arial" w:hAnsi="Arial" w:cs="Arial"/>
                <w:sz w:val="20"/>
                <w:szCs w:val="20"/>
              </w:rPr>
              <w:t>uvede příklady znečišťování vody a  vzduchu</w:t>
            </w:r>
          </w:p>
          <w:p w:rsidR="00CD73CE" w:rsidRPr="00460EB6" w:rsidRDefault="003E4BB6">
            <w:pPr>
              <w:pBdr>
                <w:top w:val="nil"/>
                <w:left w:val="nil"/>
                <w:bottom w:val="nil"/>
                <w:right w:val="nil"/>
                <w:between w:val="nil"/>
              </w:pBdr>
              <w:spacing w:line="240" w:lineRule="auto"/>
              <w:ind w:left="0" w:hanging="2"/>
              <w:rPr>
                <w:rFonts w:ascii="Arial" w:hAnsi="Arial" w:cs="Arial"/>
                <w:sz w:val="20"/>
                <w:szCs w:val="20"/>
              </w:rPr>
            </w:pPr>
            <w:r w:rsidRPr="00460EB6">
              <w:rPr>
                <w:rFonts w:ascii="Arial" w:eastAsia="Arial" w:hAnsi="Arial" w:cs="Arial"/>
                <w:sz w:val="20"/>
                <w:szCs w:val="20"/>
              </w:rPr>
              <w:t xml:space="preserve">- </w:t>
            </w:r>
            <w:r w:rsidRPr="00460EB6">
              <w:rPr>
                <w:rFonts w:ascii="Arial" w:hAnsi="Arial" w:cs="Arial"/>
                <w:sz w:val="20"/>
                <w:szCs w:val="20"/>
              </w:rPr>
              <w:t xml:space="preserve">rozliší různé druhy vody a uvede příklady jejich výskytu a použití, uvede  příklady znečišťování vody a vzduchu </w:t>
            </w:r>
          </w:p>
          <w:p w:rsidR="00CD73CE" w:rsidRPr="00460EB6" w:rsidRDefault="00CD73CE">
            <w:pPr>
              <w:pBdr>
                <w:top w:val="nil"/>
                <w:left w:val="nil"/>
                <w:bottom w:val="nil"/>
                <w:right w:val="nil"/>
                <w:between w:val="nil"/>
              </w:pBdr>
              <w:spacing w:line="240" w:lineRule="auto"/>
              <w:ind w:left="0" w:hanging="2"/>
              <w:rPr>
                <w:rFonts w:ascii="Arial" w:eastAsia="Arial" w:hAnsi="Arial" w:cs="Arial"/>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Voda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destilovaná, pitná, odpadní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výroba pitné vody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čistota vody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Vzduch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složení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čistota ovzduší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ozonová vrstva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používá pojmy atom a molekula ve správných souvislostech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Částicové složení a chemické prvky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Částicové složení látek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molekuly, atomy, atomové jádro, protony, neutrony, elektronový obal a jeho změny v chemických reakcích, elektrony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rsidTr="00A020ED">
        <w:trPr>
          <w:trHeight w:val="305"/>
        </w:trPr>
        <w:tc>
          <w:tcPr>
            <w:tcW w:w="365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D73CE" w:rsidRDefault="00CD73CE" w:rsidP="00C161D1">
            <w:pPr>
              <w:pBdr>
                <w:top w:val="nil"/>
                <w:left w:val="nil"/>
                <w:bottom w:val="nil"/>
                <w:right w:val="nil"/>
                <w:between w:val="nil"/>
              </w:pBdr>
              <w:spacing w:line="240" w:lineRule="auto"/>
              <w:ind w:leftChars="0" w:left="0" w:firstLineChars="0" w:firstLine="0"/>
              <w:rPr>
                <w:rFonts w:ascii="Arial" w:eastAsia="Arial" w:hAnsi="Arial" w:cs="Arial"/>
                <w:color w:val="000000"/>
                <w:sz w:val="20"/>
                <w:szCs w:val="20"/>
                <w:highlight w:val="red"/>
              </w:rPr>
            </w:pPr>
          </w:p>
          <w:p w:rsidR="00CD73CE" w:rsidRPr="00C161D1" w:rsidRDefault="003E4BB6" w:rsidP="00C161D1">
            <w:pPr>
              <w:widowControl w:val="0"/>
              <w:shd w:val="clear" w:color="auto" w:fill="FFFFFF" w:themeFill="background1"/>
              <w:spacing w:before="29" w:line="227" w:lineRule="auto"/>
              <w:ind w:left="0" w:right="195" w:hanging="2"/>
              <w:rPr>
                <w:rFonts w:ascii="Arial" w:hAnsi="Arial" w:cs="Arial"/>
                <w:sz w:val="20"/>
                <w:szCs w:val="20"/>
              </w:rPr>
            </w:pPr>
            <w:r w:rsidRPr="00A020ED">
              <w:rPr>
                <w:rFonts w:ascii="Arial" w:hAnsi="Arial" w:cs="Arial"/>
                <w:sz w:val="20"/>
                <w:szCs w:val="20"/>
                <w:shd w:val="clear" w:color="auto" w:fill="FFFFFF" w:themeFill="background1"/>
              </w:rPr>
              <w:t>- orientuje se v periodické soustavě chemických prvků, rozpozná vybrané kovy a nekovy a usuzuje na</w:t>
            </w:r>
            <w:r w:rsidRPr="00C161D1">
              <w:rPr>
                <w:rFonts w:ascii="Arial" w:hAnsi="Arial" w:cs="Arial"/>
                <w:sz w:val="20"/>
                <w:szCs w:val="20"/>
                <w:shd w:val="clear" w:color="auto" w:fill="E6E6E6"/>
              </w:rPr>
              <w:t xml:space="preserve"> </w:t>
            </w:r>
            <w:r w:rsidRPr="00A020ED">
              <w:rPr>
                <w:rFonts w:ascii="Arial" w:hAnsi="Arial" w:cs="Arial"/>
                <w:sz w:val="20"/>
                <w:szCs w:val="20"/>
                <w:shd w:val="clear" w:color="auto" w:fill="FFFFFF" w:themeFill="background1"/>
              </w:rPr>
              <w:t>jejich možné vlastnosti</w:t>
            </w:r>
          </w:p>
          <w:p w:rsidR="00CD73CE" w:rsidRDefault="00CD73CE">
            <w:pPr>
              <w:pBdr>
                <w:top w:val="nil"/>
                <w:left w:val="nil"/>
                <w:bottom w:val="nil"/>
                <w:right w:val="nil"/>
                <w:between w:val="nil"/>
              </w:pBdr>
              <w:spacing w:line="240" w:lineRule="auto"/>
              <w:ind w:left="0" w:hanging="2"/>
              <w:rPr>
                <w:rFonts w:ascii="Arial" w:eastAsia="Arial" w:hAnsi="Arial" w:cs="Arial"/>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Prvky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názvy, značky, vlastnosti a použití vybraných prvků, skupiny a periody v periodické soustavě chemických prvků, protonové číslo</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žák se orientuje v periodické soustavě chemických prvků, rozpozná </w:t>
            </w:r>
            <w:r>
              <w:rPr>
                <w:rFonts w:ascii="Arial" w:eastAsia="Arial" w:hAnsi="Arial" w:cs="Arial"/>
                <w:color w:val="000000"/>
                <w:sz w:val="20"/>
                <w:szCs w:val="20"/>
              </w:rPr>
              <w:lastRenderedPageBreak/>
              <w:t>vybrané kovy a nekovy a usuzuje na jejich možné vlastnosti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lastRenderedPageBreak/>
              <w:t>Chemické sloučeniny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chemická vazba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názvosloví jednoduchých anorg</w:t>
            </w:r>
            <w:r w:rsidR="00401D83">
              <w:rPr>
                <w:rFonts w:ascii="Arial" w:eastAsia="Arial" w:hAnsi="Arial" w:cs="Arial"/>
                <w:color w:val="000000"/>
                <w:sz w:val="20"/>
                <w:szCs w:val="20"/>
              </w:rPr>
              <w:t>.</w:t>
            </w:r>
            <w:r>
              <w:rPr>
                <w:rFonts w:ascii="Arial" w:eastAsia="Arial" w:hAnsi="Arial" w:cs="Arial"/>
                <w:color w:val="000000"/>
                <w:sz w:val="20"/>
                <w:szCs w:val="20"/>
              </w:rPr>
              <w:t xml:space="preserve"> a organických sloučenin</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tbl>
      <w:tblPr>
        <w:tblStyle w:val="affff3"/>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Chemie</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9.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Opakování učiva z 8. ročníku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chemické názvosloví (oxidy, sulfidy, halogenidy, kyseliny, hydroxidy)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Chemické reakce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zákon zachování hmotnosti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chemické rovnice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látkové množství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molární hmotnost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rozliší výchozí látky a produkty chemických reakcí, uvede příklady prakticky důležitých chemických reakcía zhodnotí jejich využívání, orientuje se na stupnici Ph, změní reakci roztoku univerzálním indikátorovým papírkem a uvede příklady neutralizace v praxi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aplikuje poznatky o faktorech ovlivňujících průběh chemických reakcí v praxi a při předcházení jejich nebezpečného průběhu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Faktory ovlivňující rychlost chemických reakcí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teplota, plošný obsah povrchu výchozích látek, katalýza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sz w:val="20"/>
                <w:szCs w:val="20"/>
                <w:highlight w:val="red"/>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porovná vlastnosti a použití vybraných oxidu, kyselin, hydroxidů a solí a posoudí vliv významných zástupců těchto látek na životní prostředí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Anorganické sloučeniny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Oxidy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názvosloví, vlastnosti a použití vybraných prakticky významných oxidů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rsidTr="00C161D1">
        <w:trPr>
          <w:trHeight w:val="305"/>
        </w:trPr>
        <w:tc>
          <w:tcPr>
            <w:tcW w:w="36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73CE" w:rsidRPr="00C161D1" w:rsidRDefault="00C161D1">
            <w:pPr>
              <w:widowControl w:val="0"/>
              <w:spacing w:before="34" w:line="227" w:lineRule="auto"/>
              <w:ind w:left="0" w:right="418" w:hanging="2"/>
              <w:rPr>
                <w:rFonts w:ascii="Arial" w:eastAsia="Arial" w:hAnsi="Arial" w:cs="Arial"/>
                <w:sz w:val="20"/>
                <w:szCs w:val="20"/>
              </w:rPr>
            </w:pPr>
            <w:r w:rsidRPr="00A020ED">
              <w:rPr>
                <w:rFonts w:ascii="Arial" w:eastAsia="Arial" w:hAnsi="Arial" w:cs="Arial"/>
                <w:sz w:val="20"/>
                <w:szCs w:val="20"/>
                <w:shd w:val="clear" w:color="auto" w:fill="FFFFFF" w:themeFill="background1"/>
              </w:rPr>
              <w:t xml:space="preserve">-žák se </w:t>
            </w:r>
            <w:r w:rsidR="003E4BB6" w:rsidRPr="00A020ED">
              <w:rPr>
                <w:rFonts w:ascii="Arial" w:eastAsia="Arial" w:hAnsi="Arial" w:cs="Arial"/>
                <w:sz w:val="20"/>
                <w:szCs w:val="20"/>
                <w:shd w:val="clear" w:color="auto" w:fill="FFFFFF" w:themeFill="background1"/>
              </w:rPr>
              <w:t>orientuje na stupnici pH, změří reakci roztoku univerzálním indikátorovým papírkem a uvede</w:t>
            </w:r>
            <w:r w:rsidR="003E4BB6" w:rsidRPr="00C161D1">
              <w:rPr>
                <w:rFonts w:ascii="Arial" w:eastAsia="Arial" w:hAnsi="Arial" w:cs="Arial"/>
                <w:sz w:val="20"/>
                <w:szCs w:val="20"/>
                <w:shd w:val="clear" w:color="auto" w:fill="E6E6E6"/>
              </w:rPr>
              <w:t xml:space="preserve"> </w:t>
            </w:r>
            <w:r w:rsidR="003E4BB6" w:rsidRPr="00A020ED">
              <w:rPr>
                <w:rFonts w:ascii="Arial" w:eastAsia="Arial" w:hAnsi="Arial" w:cs="Arial"/>
                <w:sz w:val="20"/>
                <w:szCs w:val="20"/>
                <w:shd w:val="clear" w:color="auto" w:fill="FFFFFF" w:themeFill="background1"/>
              </w:rPr>
              <w:t>příklady uplatňování neutralizace v praxi</w:t>
            </w:r>
          </w:p>
          <w:p w:rsidR="00CD73CE" w:rsidRDefault="00CD73CE">
            <w:pPr>
              <w:pBdr>
                <w:top w:val="nil"/>
                <w:left w:val="nil"/>
                <w:bottom w:val="nil"/>
                <w:right w:val="nil"/>
                <w:between w:val="nil"/>
              </w:pBdr>
              <w:spacing w:line="240" w:lineRule="auto"/>
              <w:ind w:left="0" w:hanging="2"/>
              <w:rPr>
                <w:rFonts w:ascii="Arial" w:eastAsia="Arial" w:hAnsi="Arial" w:cs="Arial"/>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Kyseliny a hydroxidy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kyselost a zásaditost roztoků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vlastnosti, vzorce, názvy a použití vybraných prakticky významných kyselin a hydroxidů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Soli kyslíkaté a nekyslíkaté</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vlastnosti, použití vybraných solí, oxidační číslo, názvosloví, vlastnosti a použití vybraných prakticky významných halogenidů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rozliší nejjednodušší uhlovodíky, uvede jejich zdroje, vlastnosti a použití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Organické sloučeniny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Uhlovodíky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příklady v praxi významných alkanů, uhlovodíků s vícenásobnými vazbami a aromatických uhlovodíků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C161D1" w:rsidRDefault="003E4BB6">
            <w:pPr>
              <w:pBdr>
                <w:top w:val="nil"/>
                <w:left w:val="nil"/>
                <w:bottom w:val="nil"/>
                <w:right w:val="nil"/>
                <w:between w:val="nil"/>
              </w:pBdr>
              <w:spacing w:line="240" w:lineRule="auto"/>
              <w:ind w:left="0" w:hanging="2"/>
              <w:rPr>
                <w:rFonts w:ascii="Arial" w:eastAsia="Arial" w:hAnsi="Arial" w:cs="Arial"/>
                <w:sz w:val="20"/>
                <w:szCs w:val="20"/>
              </w:rPr>
            </w:pPr>
            <w:r w:rsidRPr="00C161D1">
              <w:rPr>
                <w:rFonts w:ascii="Arial" w:eastAsia="Arial" w:hAnsi="Arial" w:cs="Arial"/>
                <w:sz w:val="20"/>
                <w:szCs w:val="20"/>
              </w:rPr>
              <w:t>-</w:t>
            </w:r>
            <w:r w:rsidR="00C161D1">
              <w:rPr>
                <w:rFonts w:ascii="Arial" w:eastAsia="Arial" w:hAnsi="Arial" w:cs="Arial"/>
                <w:sz w:val="20"/>
                <w:szCs w:val="20"/>
              </w:rPr>
              <w:t xml:space="preserve">žák </w:t>
            </w:r>
            <w:r w:rsidRPr="00C161D1">
              <w:rPr>
                <w:rFonts w:ascii="Arial" w:eastAsia="Arial" w:hAnsi="Arial" w:cs="Arial"/>
                <w:sz w:val="20"/>
                <w:szCs w:val="20"/>
              </w:rPr>
              <w:t xml:space="preserve">rozliší vybrané deriváty uhlovodíků, uvede jejich zdroje, vlastnosti a použití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rPr>
              <w:t xml:space="preserve">- </w:t>
            </w:r>
            <w:r>
              <w:rPr>
                <w:rFonts w:ascii="Arial" w:eastAsia="Arial" w:hAnsi="Arial" w:cs="Arial"/>
                <w:color w:val="000000"/>
                <w:sz w:val="20"/>
                <w:szCs w:val="20"/>
              </w:rPr>
              <w:t>žák zhodnotí užívání fosilních paliv a vyráběných paliv jako zdrojů energie a uvede příklady produktů průmyslového zpracování ropy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Deriváty uhlovodíků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příklady v praxi významných alkoholů a karboxylových kyselin</w:t>
            </w:r>
          </w:p>
          <w:p w:rsidR="00CD73CE" w:rsidRPr="00C161D1" w:rsidRDefault="003E4BB6">
            <w:pPr>
              <w:widowControl w:val="0"/>
              <w:spacing w:before="44"/>
              <w:ind w:left="0" w:hanging="2"/>
              <w:rPr>
                <w:rFonts w:ascii="Arial" w:hAnsi="Arial" w:cs="Arial"/>
                <w:sz w:val="20"/>
                <w:szCs w:val="20"/>
              </w:rPr>
            </w:pPr>
            <w:r w:rsidRPr="00C161D1">
              <w:rPr>
                <w:rFonts w:ascii="Arial" w:eastAsia="Noto Sans Symbols" w:hAnsi="Arial" w:cs="Arial"/>
                <w:b/>
                <w:sz w:val="20"/>
                <w:szCs w:val="20"/>
              </w:rPr>
              <w:t>P</w:t>
            </w:r>
            <w:r w:rsidRPr="00C161D1">
              <w:rPr>
                <w:rFonts w:ascii="Arial" w:hAnsi="Arial" w:cs="Arial"/>
                <w:b/>
                <w:sz w:val="20"/>
                <w:szCs w:val="20"/>
              </w:rPr>
              <w:t xml:space="preserve">aliva </w:t>
            </w:r>
            <w:r w:rsidRPr="00C161D1">
              <w:rPr>
                <w:rFonts w:ascii="Arial" w:hAnsi="Arial" w:cs="Arial"/>
                <w:sz w:val="20"/>
                <w:szCs w:val="20"/>
              </w:rPr>
              <w:t xml:space="preserve">– ropa, uhlí, zemní plyn, průmyslově vyráběná paliva  </w:t>
            </w:r>
          </w:p>
          <w:p w:rsidR="00CD73CE" w:rsidRDefault="00CD73CE">
            <w:pPr>
              <w:pBdr>
                <w:top w:val="nil"/>
                <w:left w:val="nil"/>
                <w:bottom w:val="nil"/>
                <w:right w:val="nil"/>
                <w:between w:val="nil"/>
              </w:pBdr>
              <w:spacing w:line="240" w:lineRule="auto"/>
              <w:ind w:left="0" w:hanging="2"/>
              <w:rPr>
                <w:rFonts w:ascii="Arial" w:eastAsia="Arial" w:hAnsi="Arial" w:cs="Arial"/>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highlight w:val="red"/>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Přírodní látky</w:t>
            </w:r>
          </w:p>
          <w:p w:rsidR="00CD73CE" w:rsidRDefault="003E4BB6" w:rsidP="00C161D1">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zdroje, vlastnosti a příklady funkcí bílkovin, tuků, sacharidů a vitamínů </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určí podmínky postačující pro aktivní fotosyntézu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C161D1">
              <w:rPr>
                <w:rFonts w:ascii="Arial" w:eastAsia="Arial" w:hAnsi="Arial" w:cs="Arial"/>
                <w:b/>
                <w:sz w:val="20"/>
                <w:szCs w:val="20"/>
              </w:rPr>
              <w:t>F</w:t>
            </w:r>
            <w:r>
              <w:rPr>
                <w:rFonts w:ascii="Arial" w:eastAsia="Arial" w:hAnsi="Arial" w:cs="Arial"/>
                <w:b/>
                <w:color w:val="000000"/>
                <w:sz w:val="20"/>
                <w:szCs w:val="20"/>
              </w:rPr>
              <w:t>otosyntéza</w:t>
            </w:r>
            <w:r>
              <w:rPr>
                <w:rFonts w:ascii="Arial" w:eastAsia="Arial" w:hAnsi="Arial" w:cs="Arial"/>
                <w:color w:val="000000"/>
                <w:sz w:val="20"/>
                <w:szCs w:val="20"/>
              </w:rPr>
              <w:t xml:space="preserve"> – definice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žák zhodnotí využívání prvotních a </w:t>
            </w:r>
            <w:r>
              <w:rPr>
                <w:rFonts w:ascii="Arial" w:eastAsia="Arial" w:hAnsi="Arial" w:cs="Arial"/>
                <w:color w:val="000000"/>
                <w:sz w:val="20"/>
                <w:szCs w:val="20"/>
              </w:rPr>
              <w:lastRenderedPageBreak/>
              <w:t>druhotných surovin z hlediska trvale udržitelného rozvoje na Zemi, orientuje se v přípravě a využívání různých látek v praxi a jejich vlivech na životní prostředí a zdraví člověka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lastRenderedPageBreak/>
              <w:t>Chemie a společnost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lastRenderedPageBreak/>
              <w:t>Chemický průmysl v ČR</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výrobky, rizika v souvislosti s životním prostředím, recyklace surovin, koroze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Průmyslová hnojiva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Tepelně zpracované materiály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cement, vápno, sádra, keramika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Plasty a syntetická vlákna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vlastnosti, použití, likvidace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Detergeny a pesticidy, insekticidy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žák aplikuje znalosti o principech hašení požárů na řešení modelových situací z praxe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Hořlaviny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význam tříd nebezpečnosti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8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C161D1" w:rsidRDefault="003E4BB6" w:rsidP="00A020ED">
            <w:pPr>
              <w:widowControl w:val="0"/>
              <w:shd w:val="clear" w:color="auto" w:fill="FFFFFF" w:themeFill="background1"/>
              <w:spacing w:before="29" w:line="227" w:lineRule="auto"/>
              <w:ind w:left="0" w:right="355" w:hanging="2"/>
              <w:rPr>
                <w:rFonts w:ascii="Arial" w:eastAsia="Arial" w:hAnsi="Arial" w:cs="Arial"/>
                <w:sz w:val="20"/>
                <w:szCs w:val="20"/>
              </w:rPr>
            </w:pPr>
            <w:r w:rsidRPr="00A020ED">
              <w:rPr>
                <w:rFonts w:ascii="Arial" w:eastAsia="Arial" w:hAnsi="Arial" w:cs="Arial"/>
                <w:sz w:val="20"/>
                <w:szCs w:val="20"/>
                <w:shd w:val="clear" w:color="auto" w:fill="FFFFFF" w:themeFill="background1"/>
              </w:rPr>
              <w:t>-</w:t>
            </w:r>
            <w:r w:rsidR="00C161D1" w:rsidRPr="00A020ED">
              <w:rPr>
                <w:rFonts w:ascii="Arial" w:eastAsia="Arial" w:hAnsi="Arial" w:cs="Arial"/>
                <w:sz w:val="20"/>
                <w:szCs w:val="20"/>
                <w:shd w:val="clear" w:color="auto" w:fill="FFFFFF" w:themeFill="background1"/>
              </w:rPr>
              <w:t xml:space="preserve">žák se </w:t>
            </w:r>
            <w:r w:rsidRPr="00A020ED">
              <w:rPr>
                <w:rFonts w:ascii="Arial" w:eastAsia="Arial" w:hAnsi="Arial" w:cs="Arial"/>
                <w:sz w:val="20"/>
                <w:szCs w:val="20"/>
                <w:shd w:val="clear" w:color="auto" w:fill="FFFFFF" w:themeFill="background1"/>
              </w:rPr>
              <w:t>orientuje v přípravě a využívání různých látek v praxi a</w:t>
            </w:r>
            <w:r w:rsidRPr="00C161D1">
              <w:rPr>
                <w:rFonts w:ascii="Arial" w:eastAsia="Arial" w:hAnsi="Arial" w:cs="Arial"/>
                <w:sz w:val="20"/>
                <w:szCs w:val="20"/>
                <w:shd w:val="clear" w:color="auto" w:fill="E6E6E6"/>
              </w:rPr>
              <w:t xml:space="preserve"> </w:t>
            </w:r>
            <w:r w:rsidRPr="00A020ED">
              <w:rPr>
                <w:rFonts w:ascii="Arial" w:eastAsia="Arial" w:hAnsi="Arial" w:cs="Arial"/>
                <w:sz w:val="20"/>
                <w:szCs w:val="20"/>
                <w:shd w:val="clear" w:color="auto" w:fill="FFFFFF" w:themeFill="background1"/>
              </w:rPr>
              <w:t>jejich vlivech na životní prostředí a zdraví člověka</w:t>
            </w:r>
          </w:p>
          <w:p w:rsidR="00CD73CE" w:rsidRDefault="00CD73CE">
            <w:pPr>
              <w:pBdr>
                <w:top w:val="nil"/>
                <w:left w:val="nil"/>
                <w:bottom w:val="nil"/>
                <w:right w:val="nil"/>
                <w:between w:val="nil"/>
              </w:pBdr>
              <w:spacing w:line="240" w:lineRule="auto"/>
              <w:ind w:left="0" w:hanging="2"/>
              <w:rPr>
                <w:rFonts w:ascii="Arial" w:eastAsia="Arial" w:hAnsi="Arial" w:cs="Arial"/>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Léčiva a návykové látky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t>5.13.PŘÍRODOPIS - Charakteristika vyučovacího předmětu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Obsahové, časové a organizační vymezení předmětu</w:t>
      </w:r>
    </w:p>
    <w:p w:rsidR="00CD73CE" w:rsidRDefault="003E4BB6">
      <w:pPr>
        <w:pBdr>
          <w:top w:val="nil"/>
          <w:left w:val="nil"/>
          <w:bottom w:val="nil"/>
          <w:right w:val="nil"/>
          <w:between w:val="nil"/>
        </w:pBdr>
        <w:tabs>
          <w:tab w:val="left" w:pos="3360"/>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ab/>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Vyučovací předmět Přírodopis je zařazen samostatně na druhém stupni ZŠ v 6. až 9. ročníku.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Předmět Přírodopis bezprostředně navazuje a rozvíjí žákovské výstupy předmětu Prvouka a Přírodověda na 1. stupni ZŠ. Důraz je kladen na osvojení, pochopení, aplikaci a analýzu poznatků, které žák dosud získal v předmětech Prvouka a Přírodověda na 1. stupni ZŠ. V 6. a 7. ročníku žáci budou řešit především okruh problémů spojených se zkoumáním přírody, budou používat prostředky a metody pro hlubší porozumění přírodním faktům a jejich zákonitostem. Poznávají přírodu jako systém a chápou důležitost udržování přírodní rovnováhy pro existenci živých soustav i člověka, včetně možných ohrožení plynoucích z přírodních procesů, z lidské činnosti a zásahů člověka do přírody.Využívat se budou také metody a formy práce založené na spolupráci žáků s nutností vyhledávat informace (knihy, internet, apod.) potřebné k řešení zadaných problémových úloh. Jednou z forem výuky budou také laboratorní práce, při kterých si žáci osvojí praktické dovednosti s přírodninami. Během výuky Přírodopisu bude využita práce v terénu (naučná stezka v obci Holedeč, školní pozemek, botanická zahrada) popř.</w:t>
      </w:r>
      <w:r w:rsidR="00A020ED">
        <w:rPr>
          <w:rFonts w:ascii="Arial" w:eastAsia="Arial" w:hAnsi="Arial" w:cs="Arial"/>
          <w:color w:val="000000"/>
          <w:sz w:val="22"/>
          <w:szCs w:val="22"/>
        </w:rPr>
        <w:t xml:space="preserve"> </w:t>
      </w:r>
      <w:r>
        <w:rPr>
          <w:rFonts w:ascii="Arial" w:eastAsia="Arial" w:hAnsi="Arial" w:cs="Arial"/>
          <w:color w:val="000000"/>
          <w:sz w:val="22"/>
          <w:szCs w:val="22"/>
        </w:rPr>
        <w:t>exkurze. V 8. ročníku je důraz kladen na osvojení, pochopení, aplikaci a analýzu poznatků, které žák dosud získal v předmětech Prvouka a Přírodověda na 1. stupni ZŠ v oblasti poznávání lidského těla a také chování lidí ve společnosti. Žáci zde budou řešit okruh problémů spojených se zkoumáním projevů propojení přírody a lidské civilizace, vývoje rodu Homo až do</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současnosti a také funkcí jednotlivých orgánů i těla jako celku. Využívat se budou také metody a formy práce založené na spolupráci žáků s nutností vyhledávat informace (knihy, internet, apod.) potřebné k řešení zadaných problémových úloh. Jednou z forem výuky budou také laboratorní práce, při kterých si žáci osvojí praktické dovednosti spojené s pozorováním činnosti lidského těla.V 9. ročníku se pak žáci zajímají zvláště o přírodu neživou (rozdělení půdy, nerosty a horniny). Dále je kladen důraz na základy ekologie. Praktické metody poznávání přírody velmi lehce využijí na nově zbudované školní botanické zahradě.</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0B3CB3" w:rsidRDefault="000B3CB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0B3CB3" w:rsidRDefault="000B3CB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lastRenderedPageBreak/>
        <w:t>Výchovné a vzdělávací strategie pro rozvoj klíčových kompetencí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učení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na začátku vyučovací jednotky společně s žáky vyvodíme cíl, na konci vyučovací jednotky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společně zhodnotíme jeho dosažení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využíváme sebekontrolu a sebehodnocení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ve vhodných případech realizovat vlastní nápady a náměty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pozorovat, porovnávat výsledky a vyvozovat závěry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klademe si otázky o průběhu a příčinách různých přírodních procesů, které mají vliv i na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ochranu zdraví, životů, životního prostředí a majetku</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správně formulujeme otázky a hledáme na ně adekvátní odpověď</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řešení problémů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umožňujeme žákům vytvářet hypotézy, pozorovat různé jevy, hledat pro ně vysvětlení, provádět pokusy, ověřit si výsledek řešení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nabízíme žákům k řešení úlohy, které vyžadují propojení znalostí z více vyučovacích předmětů i využití praktických dovedností z různých oblastí lidské činnosti, a tudíž i více přístupů k vyřešení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žákům není bráněno při vlastní volbě v pořadí vypracovávání úkolů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komunikativní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mají možnost samostatné ústní i písemné prezentace (samostatná práce, referáty)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jako výstup z některých témat výuky vyžadujeme různým způsobem zpracované závěrečné</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práce (písemně, graficky, obrazy apod. dle věku žáků a druhu tématu) – následně požadujeme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prezentace a naslouchání druhých</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sociální a personální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zařazujeme do výuky práci v týmu, zdůrazňujeme pravidla kvalitní spolupráce a vzájemné</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pomoci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vyžadujeme od žáků (z počátku s pomocí učitelů, později samostatně) rozdělení rolí ve skupině, vytvoření pravidel pro práci v týmu, převzetí zodpovědnosti za splnění úkolu (dvojice, skupiny, třída, škola)</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do výuky zařazujeme projekty, projektové dny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výuku orientujeme na konkrétní příklady z každodenního života (simulace, hraní rolí)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využíváno je prožitkové vyučování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občanské</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ve výuce je používána metoda hraní rolí pro přiblížení různých životních situací a jejich řešení, využíváme prožitkové vyučování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zadáváme žákům konkrétní příklady z každodenního běžného života</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organizujeme společně se staršími žáky celoškolní projektové dny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na konkrétních modelových příkladech demonstrujeme pozitivní a negativní projevy chování lidí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pracovní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seznamujeme žáky s různými profesemi – cíleně ujasňujeme představu žáků o reálné podobě</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jejich budoucího povolání a o volbě dalšího vhodného studia</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podílet se na tvorbě pomůcek do výuky, prezentovat výsledky vlastní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práce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zapojujeme žáky do přípravy školních projektů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vyžadujeme od žáků zhodnocení vlastní práce i práce spolužáků a návrhy na zlepšení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získané poznatky žáků jsou využívány při konkrétních činnostech propojených s praktickým</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životem a zdůrazňujících vztah k volbě povolání – skupinová práce a pokusy</w:t>
      </w:r>
    </w:p>
    <w:p w:rsidR="00CD73CE" w:rsidRDefault="00CD73CE">
      <w:pPr>
        <w:pBdr>
          <w:top w:val="nil"/>
          <w:left w:val="nil"/>
          <w:bottom w:val="nil"/>
          <w:right w:val="nil"/>
          <w:between w:val="nil"/>
        </w:pBdr>
        <w:spacing w:line="240" w:lineRule="auto"/>
        <w:ind w:left="0" w:hanging="2"/>
        <w:jc w:val="both"/>
        <w:rPr>
          <w:rFonts w:ascii="Arial" w:eastAsia="Arial" w:hAnsi="Arial" w:cs="Arial"/>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sz w:val="22"/>
          <w:szCs w:val="22"/>
        </w:rPr>
      </w:pPr>
    </w:p>
    <w:p w:rsidR="00CD73CE" w:rsidRPr="00D22920" w:rsidRDefault="003E4BB6">
      <w:pPr>
        <w:ind w:left="0" w:hanging="2"/>
        <w:jc w:val="both"/>
        <w:rPr>
          <w:rFonts w:ascii="Arial" w:eastAsia="Arial" w:hAnsi="Arial" w:cs="Arial"/>
          <w:b/>
          <w:color w:val="000000" w:themeColor="text1"/>
          <w:sz w:val="22"/>
          <w:szCs w:val="22"/>
        </w:rPr>
      </w:pPr>
      <w:r w:rsidRPr="00D22920">
        <w:rPr>
          <w:rFonts w:ascii="Arial" w:eastAsia="Arial" w:hAnsi="Arial" w:cs="Arial"/>
          <w:b/>
          <w:color w:val="000000" w:themeColor="text1"/>
          <w:sz w:val="22"/>
          <w:szCs w:val="22"/>
        </w:rPr>
        <w:t>Kompetence digitální</w:t>
      </w:r>
    </w:p>
    <w:p w:rsidR="00CD73CE" w:rsidRPr="00D22920" w:rsidRDefault="003E4BB6">
      <w:pPr>
        <w:ind w:left="0" w:hanging="2"/>
        <w:jc w:val="both"/>
        <w:rPr>
          <w:rFonts w:ascii="Arial" w:eastAsia="Arial" w:hAnsi="Arial" w:cs="Arial"/>
          <w:color w:val="000000" w:themeColor="text1"/>
          <w:sz w:val="22"/>
          <w:szCs w:val="22"/>
        </w:rPr>
      </w:pPr>
      <w:r w:rsidRPr="00D22920">
        <w:rPr>
          <w:rFonts w:ascii="Arial" w:eastAsia="Arial" w:hAnsi="Arial" w:cs="Arial"/>
          <w:color w:val="000000" w:themeColor="text1"/>
          <w:sz w:val="22"/>
          <w:szCs w:val="22"/>
        </w:rPr>
        <w:t>- žáci jsou vedeni k vyhledávání a filtrování dat i k hodnocení nalezených dat a digitálního obsahu</w:t>
      </w:r>
    </w:p>
    <w:p w:rsidR="00CD73CE" w:rsidRPr="00D22920" w:rsidRDefault="003E4BB6">
      <w:pPr>
        <w:ind w:left="0" w:hanging="2"/>
        <w:jc w:val="both"/>
        <w:rPr>
          <w:rFonts w:ascii="Arial" w:eastAsia="Arial" w:hAnsi="Arial" w:cs="Arial"/>
          <w:color w:val="000000" w:themeColor="text1"/>
          <w:sz w:val="22"/>
          <w:szCs w:val="22"/>
        </w:rPr>
      </w:pPr>
      <w:r w:rsidRPr="00D22920">
        <w:rPr>
          <w:rFonts w:ascii="Arial" w:eastAsia="Arial" w:hAnsi="Arial" w:cs="Arial"/>
          <w:color w:val="000000" w:themeColor="text1"/>
          <w:sz w:val="22"/>
          <w:szCs w:val="22"/>
        </w:rPr>
        <w:t>- žáci se učí sdílet články, videa a odkazy</w:t>
      </w:r>
    </w:p>
    <w:p w:rsidR="00CD73CE" w:rsidRPr="00D22920" w:rsidRDefault="003E4BB6">
      <w:pPr>
        <w:ind w:left="0" w:hanging="2"/>
        <w:jc w:val="both"/>
        <w:rPr>
          <w:rFonts w:ascii="Arial" w:eastAsia="Arial" w:hAnsi="Arial" w:cs="Arial"/>
          <w:color w:val="000000" w:themeColor="text1"/>
          <w:sz w:val="22"/>
          <w:szCs w:val="22"/>
        </w:rPr>
      </w:pPr>
      <w:r w:rsidRPr="00D22920">
        <w:rPr>
          <w:rFonts w:ascii="Arial" w:eastAsia="Arial" w:hAnsi="Arial" w:cs="Arial"/>
          <w:color w:val="000000" w:themeColor="text1"/>
          <w:sz w:val="22"/>
          <w:szCs w:val="22"/>
        </w:rPr>
        <w:t>- žáci se učí vytvářet vlastní digitální obsah formou prezentace s respektováním autorských práv a licencí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themeColor="text1"/>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P-9-1-01p orientuje se v přehledu vývoje organismů a rozliší základní projevy a podmínky života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P-9-1-07p uvede na příkladech vliv virů a bakterií v přírodě a na člověka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 má základní vědomosti o přírodě a přírodních dějích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FF0000"/>
          <w:sz w:val="22"/>
          <w:szCs w:val="22"/>
        </w:rPr>
      </w:pPr>
      <w:r>
        <w:rPr>
          <w:i/>
          <w:color w:val="FF0000"/>
          <w:sz w:val="23"/>
          <w:szCs w:val="23"/>
        </w:rPr>
        <w:t xml:space="preserve">- pozná význam rostlin a živočichů v přírodě i pro člověka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P-9-2-01p rozpozná naše nejznámější jedlé a jedovaté houby podle charakteristických znaků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P-9-3-03p rozlišuje základní rostlinné fyziologické procesy a jejich využití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P-9-3-03p uvede význam hospodářsky důležitých rostlin a způsob jejich pěstování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P-9-3-04p rozliší základní systematické skupiny rostlin a zná jejich zástupce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P-9-4-01p porovná vnější a vnitřní stavbu vybraných živočichů a vysvětlí funkci jednotlivých orgánů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FF0000"/>
          <w:sz w:val="22"/>
          <w:szCs w:val="22"/>
        </w:rPr>
      </w:pPr>
      <w:r>
        <w:rPr>
          <w:i/>
          <w:color w:val="FF0000"/>
          <w:sz w:val="23"/>
          <w:szCs w:val="23"/>
        </w:rPr>
        <w:t xml:space="preserve">P-9-4-02p rozliší jednotlivé skupiny živočichů a zná jejich hlavní zástupce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P-9-4-03 odvodí na základě vlastního pozorování základní projevy chování živočichů v přírodě, objasní jejich způsob života a přizpůsobení danému prostředí </w:t>
      </w:r>
    </w:p>
    <w:p w:rsidR="00CD73CE" w:rsidRDefault="003E4BB6">
      <w:pPr>
        <w:pBdr>
          <w:top w:val="nil"/>
          <w:left w:val="nil"/>
          <w:bottom w:val="nil"/>
          <w:right w:val="nil"/>
          <w:between w:val="nil"/>
        </w:pBdr>
        <w:spacing w:line="240" w:lineRule="auto"/>
        <w:ind w:left="0" w:hanging="2"/>
        <w:jc w:val="both"/>
        <w:rPr>
          <w:i/>
          <w:color w:val="FF0000"/>
          <w:sz w:val="23"/>
          <w:szCs w:val="23"/>
        </w:rPr>
      </w:pPr>
      <w:r>
        <w:rPr>
          <w:i/>
          <w:color w:val="FF0000"/>
          <w:sz w:val="23"/>
          <w:szCs w:val="23"/>
        </w:rPr>
        <w:t xml:space="preserve">P-9-4-04p ví o významu živočichů v přírodě i pro člověka a uplatňuje zásady bezpečného chování ve styku se živočichy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P-9-5-01p popíše stavbu orgánů a orgánových soustav lidského těla a jejich funkce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P-9-5-02p charakterizuje hlavní etapy vývoje člověka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P-9-5-03p popíše vznik a vývin jedince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P-9-5-04p rozliší příčiny, případně příznaky běžných nemocí a uplatňuje zásady jejich prevence a léčby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P-9-6-02p pozná podle charakteristických vlastností vybrané nerosty a horniny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P-9-6-03p rozliší důsledky vnitřních a vnějších geologických dějů </w:t>
      </w:r>
    </w:p>
    <w:p w:rsidR="00CD73CE" w:rsidRDefault="003E4BB6">
      <w:pPr>
        <w:pBdr>
          <w:top w:val="nil"/>
          <w:left w:val="nil"/>
          <w:bottom w:val="nil"/>
          <w:right w:val="nil"/>
          <w:between w:val="nil"/>
        </w:pBdr>
        <w:spacing w:line="240" w:lineRule="auto"/>
        <w:ind w:left="0" w:hanging="2"/>
        <w:jc w:val="both"/>
        <w:rPr>
          <w:i/>
          <w:color w:val="FF0000"/>
          <w:sz w:val="23"/>
          <w:szCs w:val="23"/>
        </w:rPr>
      </w:pPr>
      <w:r>
        <w:rPr>
          <w:i/>
          <w:color w:val="FF0000"/>
          <w:sz w:val="23"/>
          <w:szCs w:val="23"/>
        </w:rPr>
        <w:t xml:space="preserve">P-9-6-06p na příkladech uvede význam vlivu podnebí a počasí na rozvoj a udržení života na Zemi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P-9-7-01 uvede příklady výskytu organismů v určitém prostředí a vztahy mezi nimi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P-9-7-02p  objasní základní princip některého ekosystému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P-9-7-03p vysvětlí podstatu jednoduchých potravních řetězců v různých ekosystémech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P-9-7-04p popíše změny v přírodě vyvolané člověkem a objasní jejich důsledky </w:t>
      </w:r>
    </w:p>
    <w:p w:rsidR="00CD73CE" w:rsidRDefault="003E4BB6">
      <w:pPr>
        <w:pBdr>
          <w:top w:val="nil"/>
          <w:left w:val="nil"/>
          <w:bottom w:val="nil"/>
          <w:right w:val="nil"/>
          <w:between w:val="nil"/>
        </w:pBdr>
        <w:spacing w:line="240" w:lineRule="auto"/>
        <w:ind w:left="0" w:hanging="2"/>
        <w:jc w:val="both"/>
        <w:rPr>
          <w:i/>
          <w:color w:val="FF0000"/>
          <w:sz w:val="23"/>
          <w:szCs w:val="23"/>
        </w:rPr>
      </w:pPr>
      <w:r>
        <w:rPr>
          <w:i/>
          <w:color w:val="FF0000"/>
          <w:sz w:val="23"/>
          <w:szCs w:val="23"/>
        </w:rPr>
        <w:t xml:space="preserve">P-9-7-04p pozná kladný a záporný vliv člověka na životní prostředí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P-9-8-01p využívá metody poznávání přírody osvojované v přírodopisu </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3682"/>
        <w:gridCol w:w="3686"/>
        <w:gridCol w:w="1920"/>
      </w:tblGrid>
      <w:tr w:rsidR="0082058A" w:rsidRPr="0082058A" w:rsidTr="0082058A">
        <w:trPr>
          <w:trHeight w:val="425"/>
        </w:trPr>
        <w:tc>
          <w:tcPr>
            <w:tcW w:w="0" w:type="auto"/>
            <w:gridSpan w:val="2"/>
            <w:shd w:val="clear" w:color="auto" w:fill="C0C0C0"/>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r w:rsidRPr="0082058A">
              <w:rPr>
                <w:rFonts w:ascii="Arial" w:hAnsi="Arial" w:cs="Arial"/>
                <w:b/>
                <w:bCs/>
                <w:color w:val="000000"/>
                <w:position w:val="0"/>
              </w:rPr>
              <w:t>Přírodopis</w:t>
            </w:r>
          </w:p>
        </w:tc>
        <w:tc>
          <w:tcPr>
            <w:tcW w:w="0" w:type="auto"/>
            <w:shd w:val="clear" w:color="auto" w:fill="C0C0C0"/>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firstLineChars="0" w:firstLine="0"/>
              <w:jc w:val="right"/>
              <w:textDirection w:val="lrTb"/>
              <w:textAlignment w:val="auto"/>
              <w:outlineLvl w:val="9"/>
              <w:rPr>
                <w:position w:val="0"/>
              </w:rPr>
            </w:pPr>
            <w:r w:rsidRPr="0082058A">
              <w:rPr>
                <w:rFonts w:ascii="Arial" w:hAnsi="Arial" w:cs="Arial"/>
                <w:b/>
                <w:bCs/>
                <w:color w:val="000000"/>
                <w:position w:val="0"/>
                <w:sz w:val="22"/>
                <w:szCs w:val="22"/>
              </w:rPr>
              <w:t>6. Ročník</w:t>
            </w:r>
          </w:p>
        </w:tc>
      </w:tr>
      <w:tr w:rsidR="0082058A" w:rsidRPr="0082058A" w:rsidTr="0082058A">
        <w:trPr>
          <w:trHeight w:val="60"/>
        </w:trPr>
        <w:tc>
          <w:tcPr>
            <w:tcW w:w="0" w:type="auto"/>
            <w:gridSpan w:val="3"/>
            <w:tcBorders>
              <w:bottom w:val="single" w:sz="4" w:space="0" w:color="000000"/>
            </w:tcBorders>
            <w:tcMar>
              <w:top w:w="0" w:type="dxa"/>
              <w:left w:w="108" w:type="dxa"/>
              <w:bottom w:w="0" w:type="dxa"/>
              <w:right w:w="108" w:type="dxa"/>
            </w:tcMar>
            <w:hideMark/>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p>
        </w:tc>
      </w:tr>
      <w:tr w:rsidR="0082058A" w:rsidRPr="0082058A" w:rsidTr="0082058A">
        <w:trPr>
          <w:trHeight w:val="180"/>
        </w:trPr>
        <w:tc>
          <w:tcPr>
            <w:tcW w:w="0" w:type="auto"/>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right="34" w:firstLineChars="0" w:firstLine="0"/>
              <w:jc w:val="center"/>
              <w:textDirection w:val="lrTb"/>
              <w:textAlignment w:val="auto"/>
              <w:outlineLvl w:val="9"/>
              <w:rPr>
                <w:position w:val="0"/>
              </w:rPr>
            </w:pPr>
            <w:r w:rsidRPr="0082058A">
              <w:rPr>
                <w:rFonts w:ascii="Arial" w:hAnsi="Arial" w:cs="Arial"/>
                <w:b/>
                <w:bCs/>
                <w:color w:val="000000"/>
                <w:position w:val="0"/>
                <w:sz w:val="20"/>
                <w:szCs w:val="20"/>
              </w:rPr>
              <w:t>Výstupy</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right="34" w:firstLineChars="0" w:firstLine="0"/>
              <w:jc w:val="center"/>
              <w:textDirection w:val="lrTb"/>
              <w:textAlignment w:val="auto"/>
              <w:outlineLvl w:val="9"/>
              <w:rPr>
                <w:position w:val="0"/>
              </w:rPr>
            </w:pPr>
            <w:r w:rsidRPr="0082058A">
              <w:rPr>
                <w:rFonts w:ascii="Arial" w:hAnsi="Arial" w:cs="Arial"/>
                <w:b/>
                <w:bCs/>
                <w:color w:val="000000"/>
                <w:position w:val="0"/>
                <w:sz w:val="20"/>
                <w:szCs w:val="20"/>
              </w:rPr>
              <w:t>Učivo</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right="34" w:firstLineChars="0" w:firstLine="0"/>
              <w:jc w:val="center"/>
              <w:textDirection w:val="lrTb"/>
              <w:textAlignment w:val="auto"/>
              <w:outlineLvl w:val="9"/>
              <w:rPr>
                <w:position w:val="0"/>
              </w:rPr>
            </w:pPr>
            <w:r w:rsidRPr="0082058A">
              <w:rPr>
                <w:rFonts w:ascii="Arial" w:hAnsi="Arial" w:cs="Arial"/>
                <w:b/>
                <w:bCs/>
                <w:color w:val="000000"/>
                <w:position w:val="0"/>
                <w:sz w:val="20"/>
                <w:szCs w:val="20"/>
              </w:rPr>
              <w:t>Průřezová témata</w:t>
            </w:r>
          </w:p>
        </w:tc>
      </w:tr>
      <w:tr w:rsidR="0082058A" w:rsidRPr="0082058A" w:rsidTr="0082058A">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 xml:space="preserve">- </w:t>
            </w:r>
            <w:r w:rsidR="00200CB1" w:rsidRPr="00200CB1">
              <w:rPr>
                <w:rFonts w:ascii="Arial" w:hAnsi="Arial" w:cs="Arial"/>
                <w:position w:val="0"/>
                <w:sz w:val="20"/>
                <w:szCs w:val="20"/>
              </w:rPr>
              <w:t xml:space="preserve">žák </w:t>
            </w:r>
            <w:r w:rsidRPr="00200CB1">
              <w:rPr>
                <w:rFonts w:ascii="Arial" w:hAnsi="Arial" w:cs="Arial"/>
                <w:position w:val="0"/>
                <w:sz w:val="20"/>
                <w:szCs w:val="20"/>
              </w:rPr>
              <w:t>objasní vliv jednotlivých sfér Země na vznik a trvání života</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-rozliší základní projevy a podmínky života, orientuje se v daném přehledu vývoje organismů</w:t>
            </w:r>
          </w:p>
          <w:p w:rsidR="0082058A" w:rsidRPr="00200CB1" w:rsidRDefault="0082058A" w:rsidP="0082058A">
            <w:pPr>
              <w:suppressAutoHyphens w:val="0"/>
              <w:spacing w:before="30" w:line="240" w:lineRule="auto"/>
              <w:ind w:leftChars="0" w:left="0" w:right="965"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  vysvětlí podstatu pohlavního a nepohlavního rozmnožování a jeho  význam z hlediska dědičnosti </w:t>
            </w:r>
          </w:p>
          <w:p w:rsidR="0082058A" w:rsidRPr="00200CB1" w:rsidRDefault="0082058A" w:rsidP="0082058A">
            <w:pPr>
              <w:suppressAutoHyphens w:val="0"/>
              <w:spacing w:before="30" w:line="240" w:lineRule="auto"/>
              <w:ind w:leftChars="0" w:left="0" w:right="169"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  uvede příklady dědičnosti v praktickém životě</w:t>
            </w:r>
          </w:p>
          <w:p w:rsidR="0082058A" w:rsidRPr="00200CB1" w:rsidRDefault="0082058A" w:rsidP="0082058A">
            <w:pPr>
              <w:suppressAutoHyphens w:val="0"/>
              <w:spacing w:after="240" w:line="240" w:lineRule="auto"/>
              <w:ind w:leftChars="0" w:left="0" w:firstLineChars="0" w:firstLine="0"/>
              <w:textDirection w:val="lrTb"/>
              <w:textAlignment w:val="auto"/>
              <w:outlineLvl w:val="9"/>
              <w:rPr>
                <w:rFonts w:ascii="Arial" w:hAnsi="Arial" w:cs="Arial"/>
                <w:position w:val="0"/>
                <w:sz w:val="20"/>
                <w:szCs w:val="20"/>
              </w:rPr>
            </w:pP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OBECNÁ BIOLOGIE </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 xml:space="preserve">Země -  </w:t>
            </w:r>
            <w:r w:rsidRPr="00200CB1">
              <w:rPr>
                <w:rFonts w:ascii="Arial" w:hAnsi="Arial" w:cs="Arial"/>
                <w:position w:val="0"/>
                <w:sz w:val="20"/>
                <w:szCs w:val="20"/>
              </w:rPr>
              <w:t>vznik a stavba Země</w:t>
            </w:r>
          </w:p>
          <w:p w:rsidR="0082058A" w:rsidRPr="00200CB1" w:rsidRDefault="0082058A" w:rsidP="0082058A">
            <w:pPr>
              <w:suppressAutoHyphens w:val="0"/>
              <w:spacing w:before="93" w:line="240" w:lineRule="auto"/>
              <w:ind w:leftChars="0" w:left="0" w:right="232"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V</w:t>
            </w:r>
            <w:r w:rsidRPr="00200CB1">
              <w:rPr>
                <w:rFonts w:ascii="Arial" w:hAnsi="Arial" w:cs="Arial"/>
                <w:b/>
                <w:bCs/>
                <w:position w:val="0"/>
                <w:sz w:val="20"/>
                <w:szCs w:val="20"/>
              </w:rPr>
              <w:t>znik, vývoj života.</w:t>
            </w:r>
          </w:p>
          <w:p w:rsidR="0082058A" w:rsidRPr="00200CB1" w:rsidRDefault="0082058A" w:rsidP="0082058A">
            <w:pPr>
              <w:suppressAutoHyphens w:val="0"/>
              <w:spacing w:before="93" w:line="240" w:lineRule="auto"/>
              <w:ind w:leftChars="0" w:left="0" w:right="232"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 xml:space="preserve">Rozmanitost, projevy života a jeho význam - </w:t>
            </w:r>
            <w:r w:rsidRPr="00200CB1">
              <w:rPr>
                <w:rFonts w:ascii="Arial" w:hAnsi="Arial" w:cs="Arial"/>
                <w:position w:val="0"/>
                <w:sz w:val="20"/>
                <w:szCs w:val="20"/>
              </w:rPr>
              <w:t>výživa, dýchání, růst, rozmnožování, vývin, reakce na podněty; názory na vznik života.</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Buňka</w:t>
            </w:r>
          </w:p>
          <w:p w:rsidR="0082058A" w:rsidRPr="00200CB1" w:rsidRDefault="0082058A" w:rsidP="0082058A">
            <w:pPr>
              <w:suppressAutoHyphens w:val="0"/>
              <w:spacing w:before="35" w:line="240" w:lineRule="auto"/>
              <w:ind w:leftChars="0" w:left="91" w:right="233"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D</w:t>
            </w:r>
            <w:r w:rsidRPr="00200CB1">
              <w:rPr>
                <w:rFonts w:ascii="Arial" w:hAnsi="Arial" w:cs="Arial"/>
                <w:b/>
                <w:bCs/>
                <w:position w:val="0"/>
                <w:sz w:val="20"/>
                <w:szCs w:val="20"/>
              </w:rPr>
              <w:t xml:space="preserve">ědičnost a proměnlivost organismů </w:t>
            </w:r>
            <w:r w:rsidRPr="00200CB1">
              <w:rPr>
                <w:rFonts w:ascii="Arial" w:hAnsi="Arial" w:cs="Arial"/>
                <w:position w:val="0"/>
                <w:sz w:val="20"/>
                <w:szCs w:val="20"/>
              </w:rPr>
              <w:t>– podstata dědičnosti a přenos dědičných informací, gen,  křížení </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1694"/>
            </w:tblGrid>
            <w:tr w:rsidR="00200CB1" w:rsidRPr="00200CB1" w:rsidTr="0082058A">
              <w:trPr>
                <w:trHeight w:val="3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31786" w:rsidRPr="00200CB1" w:rsidRDefault="0082058A" w:rsidP="00E31786">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E</w:t>
                  </w:r>
                  <w:r w:rsidR="00E31786">
                    <w:rPr>
                      <w:rFonts w:ascii="Arial" w:hAnsi="Arial" w:cs="Arial"/>
                      <w:position w:val="0"/>
                      <w:sz w:val="20"/>
                      <w:szCs w:val="20"/>
                    </w:rPr>
                    <w:t>N</w:t>
                  </w:r>
                  <w:r w:rsidRPr="00200CB1">
                    <w:rPr>
                      <w:rFonts w:ascii="Arial" w:hAnsi="Arial" w:cs="Arial"/>
                      <w:position w:val="0"/>
                      <w:sz w:val="20"/>
                      <w:szCs w:val="20"/>
                    </w:rPr>
                    <w:t>V –</w:t>
                  </w:r>
                  <w:r w:rsidR="00E31786">
                    <w:rPr>
                      <w:rFonts w:ascii="Arial" w:hAnsi="Arial" w:cs="Arial"/>
                      <w:position w:val="0"/>
                      <w:sz w:val="20"/>
                      <w:szCs w:val="20"/>
                    </w:rPr>
                    <w:t>ekosystémy</w:t>
                  </w:r>
                  <w:r w:rsidRPr="00200CB1">
                    <w:rPr>
                      <w:rFonts w:ascii="Arial" w:hAnsi="Arial" w:cs="Arial"/>
                      <w:position w:val="0"/>
                      <w:sz w:val="20"/>
                      <w:szCs w:val="20"/>
                    </w:rPr>
                    <w:t xml:space="preserve"> </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r>
          </w:tbl>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r>
      <w:tr w:rsidR="0082058A" w:rsidRPr="0082058A" w:rsidTr="0082058A">
        <w:trPr>
          <w:trHeight w:val="31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 aplikuje praktické metody poznávání přírody </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PRAKTICKÉ METODY POZNÁVÁNÍ PŘÍRODY</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 pozorování lupou a mikroskopem (případně dalekohledem), zjednodušené určovací klíče a atlasy, založení herbáře a sbírek,</w:t>
            </w:r>
          </w:p>
          <w:p w:rsidR="0082058A" w:rsidRPr="00200CB1" w:rsidRDefault="0082058A" w:rsidP="0082058A">
            <w:pPr>
              <w:suppressAutoHyphens w:val="0"/>
              <w:spacing w:after="240" w:line="240" w:lineRule="auto"/>
              <w:ind w:leftChars="0" w:left="0" w:firstLineChars="0" w:firstLine="0"/>
              <w:textDirection w:val="lrTb"/>
              <w:textAlignment w:val="auto"/>
              <w:outlineLvl w:val="9"/>
              <w:rPr>
                <w:rFonts w:ascii="Arial" w:hAnsi="Arial" w:cs="Arial"/>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9B2D12"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EV – vztah člověka k prostředí ekologický problém a jeho důsledky</w:t>
            </w:r>
          </w:p>
        </w:tc>
      </w:tr>
      <w:tr w:rsidR="0082058A" w:rsidRPr="0082058A" w:rsidTr="0082058A">
        <w:trPr>
          <w:trHeight w:val="3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706BC">
            <w:pPr>
              <w:numPr>
                <w:ilvl w:val="0"/>
                <w:numId w:val="162"/>
              </w:numPr>
              <w:suppressAutoHyphens w:val="0"/>
              <w:spacing w:before="30" w:line="240" w:lineRule="auto"/>
              <w:ind w:leftChars="0" w:right="901"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lastRenderedPageBreak/>
              <w:t>uvede na příkladech vliv virů a bakterií v přírodě a na člověka </w:t>
            </w:r>
          </w:p>
          <w:p w:rsidR="0082058A" w:rsidRPr="00200CB1" w:rsidRDefault="0082058A" w:rsidP="008706BC">
            <w:pPr>
              <w:numPr>
                <w:ilvl w:val="0"/>
                <w:numId w:val="162"/>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uvede na příkladech význam virů a bakterií v přírodě i pro člověka</w:t>
            </w:r>
          </w:p>
          <w:p w:rsidR="0082058A" w:rsidRPr="00200CB1" w:rsidRDefault="0082058A" w:rsidP="008706BC">
            <w:pPr>
              <w:numPr>
                <w:ilvl w:val="0"/>
                <w:numId w:val="162"/>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 na příkladech popíše škodlivost a užitečnost bakterií uvede příklady prevence nákazy běžných virových a bakteriálních onemocnění</w:t>
            </w:r>
          </w:p>
          <w:p w:rsidR="0082058A" w:rsidRPr="00200CB1" w:rsidRDefault="0082058A" w:rsidP="008706BC">
            <w:pPr>
              <w:numPr>
                <w:ilvl w:val="0"/>
                <w:numId w:val="162"/>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objasní výsledek přemnožení sinic v letních měsících v našich stojatých vodách</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VIRY</w:t>
            </w:r>
            <w:r w:rsidR="00A020ED">
              <w:rPr>
                <w:rFonts w:ascii="Arial" w:hAnsi="Arial" w:cs="Arial"/>
                <w:b/>
                <w:bCs/>
                <w:position w:val="0"/>
                <w:sz w:val="20"/>
                <w:szCs w:val="20"/>
              </w:rPr>
              <w:t xml:space="preserve">, </w:t>
            </w:r>
            <w:r w:rsidRPr="00200CB1">
              <w:rPr>
                <w:rFonts w:ascii="Arial" w:hAnsi="Arial" w:cs="Arial"/>
                <w:b/>
                <w:bCs/>
                <w:position w:val="0"/>
                <w:sz w:val="20"/>
                <w:szCs w:val="20"/>
              </w:rPr>
              <w:t>BAKTERIE</w:t>
            </w:r>
            <w:r w:rsidR="00A020ED">
              <w:rPr>
                <w:rFonts w:ascii="Arial" w:hAnsi="Arial" w:cs="Arial"/>
                <w:b/>
                <w:bCs/>
                <w:position w:val="0"/>
                <w:sz w:val="20"/>
                <w:szCs w:val="20"/>
              </w:rPr>
              <w:t xml:space="preserve">, </w:t>
            </w:r>
            <w:r w:rsidRPr="00200CB1">
              <w:rPr>
                <w:rFonts w:ascii="Arial" w:hAnsi="Arial" w:cs="Arial"/>
                <w:b/>
                <w:bCs/>
                <w:position w:val="0"/>
                <w:sz w:val="20"/>
                <w:szCs w:val="20"/>
              </w:rPr>
              <w:t>SINICE </w:t>
            </w:r>
          </w:p>
          <w:p w:rsidR="0082058A" w:rsidRPr="00200CB1" w:rsidRDefault="0082058A" w:rsidP="008706BC">
            <w:pPr>
              <w:numPr>
                <w:ilvl w:val="0"/>
                <w:numId w:val="163"/>
              </w:numPr>
              <w:suppressAutoHyphens w:val="0"/>
              <w:spacing w:before="44"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 výskyt, význam a praktické využití</w:t>
            </w:r>
          </w:p>
          <w:p w:rsidR="0082058A" w:rsidRPr="00200CB1" w:rsidRDefault="0082058A" w:rsidP="0082058A">
            <w:pPr>
              <w:suppressAutoHyphens w:val="0"/>
              <w:spacing w:after="240" w:line="240" w:lineRule="auto"/>
              <w:ind w:leftChars="0" w:left="0" w:firstLineChars="0" w:firstLine="0"/>
              <w:textDirection w:val="lrTb"/>
              <w:textAlignment w:val="auto"/>
              <w:outlineLvl w:val="9"/>
              <w:rPr>
                <w:rFonts w:ascii="Arial" w:hAnsi="Arial" w:cs="Arial"/>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r>
      <w:tr w:rsidR="0082058A" w:rsidRPr="0082058A" w:rsidTr="0082058A">
        <w:trPr>
          <w:trHeight w:val="3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706BC">
            <w:pPr>
              <w:numPr>
                <w:ilvl w:val="0"/>
                <w:numId w:val="164"/>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objasní význam hub v přírodě</w:t>
            </w:r>
          </w:p>
          <w:p w:rsidR="0082058A" w:rsidRPr="00200CB1" w:rsidRDefault="0082058A" w:rsidP="008706BC">
            <w:pPr>
              <w:numPr>
                <w:ilvl w:val="0"/>
                <w:numId w:val="164"/>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objasní význam hub pro člověka</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 žák rozpozná na nejznámější jedlé a</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jedovaté houby s plodnicemi a porovná je podle charakteristických znaků</w:t>
            </w:r>
          </w:p>
          <w:p w:rsidR="0082058A" w:rsidRPr="00200CB1" w:rsidRDefault="0082058A" w:rsidP="00200CB1">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BIOLOGIE HUB</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 xml:space="preserve">Houby bez plodnic </w:t>
            </w:r>
            <w:r w:rsidRPr="00200CB1">
              <w:rPr>
                <w:rFonts w:ascii="Arial" w:hAnsi="Arial" w:cs="Arial"/>
                <w:position w:val="0"/>
                <w:sz w:val="20"/>
                <w:szCs w:val="20"/>
              </w:rPr>
              <w:t>– základní základní charakteristika, pozitivní a negativní vliv na člověka a živé organismy</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 xml:space="preserve">Houby s plodnicemi </w:t>
            </w:r>
            <w:r w:rsidRPr="00200CB1">
              <w:rPr>
                <w:rFonts w:ascii="Arial" w:hAnsi="Arial" w:cs="Arial"/>
                <w:position w:val="0"/>
                <w:sz w:val="20"/>
                <w:szCs w:val="20"/>
              </w:rPr>
              <w:t>– stavba, výskyt,</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význam, zásady sběru, konzumace a</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první pomoc při otravě houbami.</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 xml:space="preserve">Lišejníky </w:t>
            </w:r>
            <w:r w:rsidRPr="00200CB1">
              <w:rPr>
                <w:rFonts w:ascii="Arial" w:hAnsi="Arial" w:cs="Arial"/>
                <w:position w:val="0"/>
                <w:sz w:val="20"/>
                <w:szCs w:val="20"/>
              </w:rPr>
              <w:t>–výskyt a</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význam.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r>
      <w:tr w:rsidR="0082058A" w:rsidRPr="0082058A" w:rsidTr="0082058A">
        <w:trPr>
          <w:trHeight w:val="3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706BC">
            <w:pPr>
              <w:numPr>
                <w:ilvl w:val="0"/>
                <w:numId w:val="165"/>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objasní význam a důležitost řas v ekosystémech</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ŘASY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r>
      <w:tr w:rsidR="0082058A" w:rsidRPr="0082058A" w:rsidTr="0082058A">
        <w:trPr>
          <w:trHeight w:val="3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706BC">
            <w:pPr>
              <w:numPr>
                <w:ilvl w:val="0"/>
                <w:numId w:val="166"/>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uvede stavbu těla nálevníků</w:t>
            </w:r>
          </w:p>
          <w:p w:rsidR="0082058A" w:rsidRPr="00200CB1" w:rsidRDefault="0082058A" w:rsidP="008706BC">
            <w:pPr>
              <w:numPr>
                <w:ilvl w:val="0"/>
                <w:numId w:val="166"/>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uvede zástupce řas a prvoků a jejich životní prostředí </w:t>
            </w:r>
          </w:p>
          <w:p w:rsidR="0082058A" w:rsidRPr="00200CB1" w:rsidRDefault="0082058A" w:rsidP="008706BC">
            <w:pPr>
              <w:numPr>
                <w:ilvl w:val="0"/>
                <w:numId w:val="166"/>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vysvětlí nebezpečí nemocí způsobených parazitickými bičíkovci a kořenonožci</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PRVOCI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r>
      <w:tr w:rsidR="0082058A" w:rsidRPr="0082058A" w:rsidTr="0082058A">
        <w:trPr>
          <w:trHeight w:val="3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706BC">
            <w:pPr>
              <w:numPr>
                <w:ilvl w:val="0"/>
                <w:numId w:val="167"/>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porovná základní vnější a vnitřní stavbu vybraných živočichů jednotlivých taxonomických jednotek </w:t>
            </w:r>
          </w:p>
          <w:p w:rsidR="0082058A" w:rsidRPr="00200CB1" w:rsidRDefault="0082058A" w:rsidP="008706BC">
            <w:pPr>
              <w:numPr>
                <w:ilvl w:val="0"/>
                <w:numId w:val="167"/>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porovná místa výskytu nejvýznamnější zástupců jednotlivých kmenů bezobratlých živočichů v přírodě </w:t>
            </w:r>
          </w:p>
          <w:p w:rsidR="0082058A" w:rsidRPr="00200CB1" w:rsidRDefault="0082058A" w:rsidP="008706BC">
            <w:pPr>
              <w:numPr>
                <w:ilvl w:val="0"/>
                <w:numId w:val="167"/>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v příkladech objasní způsob života a přizpůsobení prostředí různých živočichů</w:t>
            </w:r>
          </w:p>
          <w:p w:rsidR="0082058A" w:rsidRPr="00200CB1" w:rsidRDefault="0082058A" w:rsidP="008706BC">
            <w:pPr>
              <w:numPr>
                <w:ilvl w:val="0"/>
                <w:numId w:val="167"/>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objasní jejich význam v přírodě i pro člověka</w:t>
            </w:r>
          </w:p>
          <w:p w:rsidR="0082058A" w:rsidRPr="00200CB1" w:rsidRDefault="0082058A" w:rsidP="008706BC">
            <w:pPr>
              <w:numPr>
                <w:ilvl w:val="0"/>
                <w:numId w:val="167"/>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určuje vybrané živočichy a zařazuje je do hlavních taxonomických jednotek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BEZOBRATLÍ: </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stavba těla, funkce jednotlivých částí těla, vývoj, rozšíření, chování a význam,systém  bezobratlých živočichů ( žahavci, ploštěnci, hlísti, měkkýši, kroužkovci, členovci, ostnokožci)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r>
      <w:tr w:rsidR="00200CB1" w:rsidRPr="00200CB1" w:rsidTr="0082058A">
        <w:trPr>
          <w:trHeight w:val="3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position w:val="0"/>
                <w:sz w:val="20"/>
                <w:szCs w:val="20"/>
              </w:rPr>
            </w:pPr>
            <w:r w:rsidRPr="00200CB1">
              <w:rPr>
                <w:rFonts w:ascii="Arial" w:hAnsi="Arial" w:cs="Arial"/>
                <w:position w:val="0"/>
                <w:sz w:val="20"/>
                <w:szCs w:val="20"/>
              </w:rPr>
              <w:t>- uvede příklady výskytu organismů v určitém prostředí a vztahy mezi nimi</w:t>
            </w:r>
          </w:p>
          <w:p w:rsidR="0082058A" w:rsidRPr="00200CB1" w:rsidRDefault="0082058A" w:rsidP="0082058A">
            <w:pPr>
              <w:suppressAutoHyphens w:val="0"/>
              <w:spacing w:line="240" w:lineRule="auto"/>
              <w:ind w:leftChars="0" w:left="0" w:firstLineChars="0" w:firstLine="0"/>
              <w:textDirection w:val="lrTb"/>
              <w:textAlignment w:val="auto"/>
              <w:outlineLvl w:val="9"/>
              <w:rPr>
                <w:position w:val="0"/>
                <w:sz w:val="20"/>
                <w:szCs w:val="20"/>
              </w:rPr>
            </w:pPr>
            <w:r w:rsidRPr="00200CB1">
              <w:rPr>
                <w:rFonts w:ascii="Arial" w:hAnsi="Arial" w:cs="Arial"/>
                <w:position w:val="0"/>
                <w:sz w:val="20"/>
                <w:szCs w:val="20"/>
              </w:rPr>
              <w:t>- na příkladu objasní základní princip existence živých</w:t>
            </w:r>
          </w:p>
          <w:p w:rsidR="0082058A" w:rsidRPr="00200CB1" w:rsidRDefault="0082058A" w:rsidP="0082058A">
            <w:pPr>
              <w:suppressAutoHyphens w:val="0"/>
              <w:spacing w:line="240" w:lineRule="auto"/>
              <w:ind w:leftChars="0" w:left="0" w:firstLineChars="0" w:firstLine="0"/>
              <w:textDirection w:val="lrTb"/>
              <w:textAlignment w:val="auto"/>
              <w:outlineLvl w:val="9"/>
              <w:rPr>
                <w:position w:val="0"/>
                <w:sz w:val="20"/>
                <w:szCs w:val="20"/>
              </w:rPr>
            </w:pPr>
            <w:r w:rsidRPr="00200CB1">
              <w:rPr>
                <w:rFonts w:ascii="Arial" w:hAnsi="Arial" w:cs="Arial"/>
                <w:position w:val="0"/>
                <w:sz w:val="20"/>
                <w:szCs w:val="20"/>
              </w:rPr>
              <w:t>a neživých složek ekosystému</w:t>
            </w:r>
          </w:p>
          <w:p w:rsidR="0082058A" w:rsidRPr="00200CB1" w:rsidRDefault="0082058A" w:rsidP="0082058A">
            <w:pPr>
              <w:suppressAutoHyphens w:val="0"/>
              <w:spacing w:line="240" w:lineRule="auto"/>
              <w:ind w:leftChars="0" w:left="0" w:firstLineChars="0" w:firstLine="0"/>
              <w:textDirection w:val="lrTb"/>
              <w:textAlignment w:val="auto"/>
              <w:outlineLvl w:val="9"/>
              <w:rPr>
                <w:position w:val="0"/>
                <w:sz w:val="20"/>
                <w:szCs w:val="20"/>
              </w:rPr>
            </w:pPr>
            <w:r w:rsidRPr="00200CB1">
              <w:rPr>
                <w:rFonts w:ascii="Arial" w:hAnsi="Arial" w:cs="Arial"/>
                <w:position w:val="0"/>
                <w:sz w:val="20"/>
                <w:szCs w:val="20"/>
              </w:rPr>
              <w:t>- vysvětlí podstatu jednoduchých potravních řetězců v různých</w:t>
            </w:r>
          </w:p>
          <w:p w:rsidR="0082058A" w:rsidRPr="00200CB1" w:rsidRDefault="0082058A" w:rsidP="0082058A">
            <w:pPr>
              <w:suppressAutoHyphens w:val="0"/>
              <w:spacing w:line="240" w:lineRule="auto"/>
              <w:ind w:leftChars="0" w:left="0" w:firstLineChars="0" w:firstLine="0"/>
              <w:textDirection w:val="lrTb"/>
              <w:textAlignment w:val="auto"/>
              <w:outlineLvl w:val="9"/>
              <w:rPr>
                <w:position w:val="0"/>
                <w:sz w:val="20"/>
                <w:szCs w:val="20"/>
              </w:rPr>
            </w:pPr>
            <w:r w:rsidRPr="00200CB1">
              <w:rPr>
                <w:rFonts w:ascii="Arial" w:hAnsi="Arial" w:cs="Arial"/>
                <w:position w:val="0"/>
                <w:sz w:val="20"/>
                <w:szCs w:val="20"/>
              </w:rPr>
              <w:t>ekosystémech a zhodnotí jejich význam</w:t>
            </w:r>
          </w:p>
          <w:p w:rsidR="0082058A" w:rsidRPr="00200CB1" w:rsidRDefault="0082058A" w:rsidP="0082058A">
            <w:pPr>
              <w:suppressAutoHyphens w:val="0"/>
              <w:spacing w:line="240" w:lineRule="auto"/>
              <w:ind w:leftChars="0" w:left="0" w:firstLineChars="0" w:firstLine="0"/>
              <w:textDirection w:val="lrTb"/>
              <w:textAlignment w:val="auto"/>
              <w:outlineLvl w:val="9"/>
              <w:rPr>
                <w:position w:val="0"/>
                <w:sz w:val="20"/>
                <w:szCs w:val="20"/>
              </w:rPr>
            </w:pPr>
            <w:r w:rsidRPr="00200CB1">
              <w:rPr>
                <w:rFonts w:ascii="Arial" w:hAnsi="Arial" w:cs="Arial"/>
                <w:position w:val="0"/>
                <w:sz w:val="20"/>
                <w:szCs w:val="20"/>
              </w:rPr>
              <w:t>- uvede příklady kladných i záporných vlivů člověka na životní prostředí</w:t>
            </w:r>
          </w:p>
          <w:p w:rsidR="0082058A" w:rsidRPr="00200CB1" w:rsidRDefault="0082058A" w:rsidP="0082058A">
            <w:pPr>
              <w:suppressAutoHyphens w:val="0"/>
              <w:spacing w:line="240" w:lineRule="auto"/>
              <w:ind w:leftChars="0" w:left="0" w:firstLineChars="0" w:firstLine="0"/>
              <w:textDirection w:val="lrTb"/>
              <w:textAlignment w:val="auto"/>
              <w:outlineLvl w:val="9"/>
              <w:rPr>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position w:val="0"/>
                <w:sz w:val="20"/>
                <w:szCs w:val="20"/>
              </w:rPr>
            </w:pPr>
            <w:r w:rsidRPr="00200CB1">
              <w:rPr>
                <w:rFonts w:ascii="Arial" w:hAnsi="Arial" w:cs="Arial"/>
                <w:b/>
                <w:bCs/>
                <w:position w:val="0"/>
                <w:sz w:val="20"/>
                <w:szCs w:val="20"/>
              </w:rPr>
              <w:t>ZÁKLADY EKOLOGIE</w:t>
            </w:r>
          </w:p>
          <w:p w:rsidR="0082058A" w:rsidRPr="00200CB1" w:rsidRDefault="0082058A" w:rsidP="0082058A">
            <w:pPr>
              <w:suppressAutoHyphens w:val="0"/>
              <w:spacing w:line="240" w:lineRule="auto"/>
              <w:ind w:leftChars="0" w:left="0" w:firstLineChars="0" w:firstLine="0"/>
              <w:textDirection w:val="lrTb"/>
              <w:textAlignment w:val="auto"/>
              <w:outlineLvl w:val="9"/>
              <w:rPr>
                <w:position w:val="0"/>
                <w:sz w:val="20"/>
                <w:szCs w:val="20"/>
              </w:rPr>
            </w:pPr>
            <w:r w:rsidRPr="00200CB1">
              <w:rPr>
                <w:rFonts w:ascii="Arial" w:hAnsi="Arial" w:cs="Arial"/>
                <w:b/>
                <w:bCs/>
                <w:position w:val="0"/>
                <w:sz w:val="20"/>
                <w:szCs w:val="20"/>
              </w:rPr>
              <w:t>ORGANISMY A PROSTŘEDÍ</w:t>
            </w:r>
          </w:p>
          <w:p w:rsidR="0082058A" w:rsidRPr="00200CB1" w:rsidRDefault="0082058A" w:rsidP="0082058A">
            <w:pPr>
              <w:suppressAutoHyphens w:val="0"/>
              <w:spacing w:line="240" w:lineRule="auto"/>
              <w:ind w:leftChars="0" w:left="0" w:firstLineChars="0" w:firstLine="0"/>
              <w:textDirection w:val="lrTb"/>
              <w:textAlignment w:val="auto"/>
              <w:outlineLvl w:val="9"/>
              <w:rPr>
                <w:position w:val="0"/>
                <w:sz w:val="20"/>
                <w:szCs w:val="20"/>
              </w:rPr>
            </w:pPr>
            <w:r w:rsidRPr="00200CB1">
              <w:rPr>
                <w:rFonts w:ascii="Arial" w:hAnsi="Arial" w:cs="Arial"/>
                <w:position w:val="0"/>
                <w:sz w:val="20"/>
                <w:szCs w:val="20"/>
              </w:rPr>
              <w:t>– vzájemné vztahy mezi organismy, mezi organismy a prostředím;</w:t>
            </w:r>
          </w:p>
          <w:p w:rsidR="0082058A" w:rsidRPr="00200CB1" w:rsidRDefault="0082058A" w:rsidP="0082058A">
            <w:pPr>
              <w:suppressAutoHyphens w:val="0"/>
              <w:spacing w:line="240" w:lineRule="auto"/>
              <w:ind w:leftChars="0" w:left="0" w:firstLineChars="0" w:firstLine="0"/>
              <w:textDirection w:val="lrTb"/>
              <w:textAlignment w:val="auto"/>
              <w:outlineLvl w:val="9"/>
              <w:rPr>
                <w:position w:val="0"/>
                <w:sz w:val="20"/>
                <w:szCs w:val="20"/>
              </w:rPr>
            </w:pPr>
            <w:r w:rsidRPr="00200CB1">
              <w:rPr>
                <w:rFonts w:ascii="Arial" w:hAnsi="Arial" w:cs="Arial"/>
                <w:position w:val="0"/>
                <w:sz w:val="20"/>
                <w:szCs w:val="20"/>
              </w:rPr>
              <w:t>populace, společenstva, přirozené a umělé ekosystémy, potravní řetězce, rovnováha v ekosystému</w:t>
            </w:r>
          </w:p>
          <w:p w:rsidR="0082058A" w:rsidRPr="00200CB1" w:rsidRDefault="0082058A" w:rsidP="0082058A">
            <w:pPr>
              <w:suppressAutoHyphens w:val="0"/>
              <w:spacing w:line="240" w:lineRule="auto"/>
              <w:ind w:leftChars="0" w:left="0" w:firstLineChars="0" w:firstLine="0"/>
              <w:textDirection w:val="lrTb"/>
              <w:textAlignment w:val="auto"/>
              <w:outlineLvl w:val="9"/>
              <w:rPr>
                <w:position w:val="0"/>
                <w:sz w:val="20"/>
                <w:szCs w:val="20"/>
              </w:rPr>
            </w:pPr>
            <w:r w:rsidRPr="00200CB1">
              <w:rPr>
                <w:rFonts w:ascii="Arial" w:hAnsi="Arial" w:cs="Arial"/>
                <w:position w:val="0"/>
                <w:sz w:val="20"/>
                <w:szCs w:val="20"/>
              </w:rPr>
              <w:t>- ochrana přírody a životního prostředí  globální problémy a jejich řešení, chráněná území</w:t>
            </w:r>
          </w:p>
          <w:p w:rsidR="0082058A" w:rsidRPr="00200CB1" w:rsidRDefault="0082058A" w:rsidP="0082058A">
            <w:pPr>
              <w:suppressAutoHyphens w:val="0"/>
              <w:spacing w:line="240" w:lineRule="auto"/>
              <w:ind w:leftChars="0" w:left="0" w:firstLineChars="0" w:firstLine="0"/>
              <w:textDirection w:val="lrTb"/>
              <w:textAlignment w:val="auto"/>
              <w:outlineLvl w:val="9"/>
              <w:rPr>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position w:val="0"/>
                <w:sz w:val="20"/>
                <w:szCs w:val="20"/>
              </w:rPr>
            </w:pPr>
          </w:p>
        </w:tc>
      </w:tr>
    </w:tbl>
    <w:p w:rsidR="0082058A" w:rsidRPr="0082058A" w:rsidRDefault="0082058A" w:rsidP="0082058A">
      <w:pPr>
        <w:suppressAutoHyphens w:val="0"/>
        <w:spacing w:after="240" w:line="240" w:lineRule="auto"/>
        <w:ind w:leftChars="0" w:left="0" w:firstLineChars="0" w:firstLine="0"/>
        <w:textDirection w:val="lrTb"/>
        <w:textAlignment w:val="auto"/>
        <w:outlineLvl w:val="9"/>
        <w:rPr>
          <w:position w:val="0"/>
        </w:rPr>
      </w:pPr>
    </w:p>
    <w:tbl>
      <w:tblPr>
        <w:tblW w:w="0" w:type="auto"/>
        <w:tblCellMar>
          <w:top w:w="15" w:type="dxa"/>
          <w:left w:w="15" w:type="dxa"/>
          <w:bottom w:w="15" w:type="dxa"/>
          <w:right w:w="15" w:type="dxa"/>
        </w:tblCellMar>
        <w:tblLook w:val="04A0" w:firstRow="1" w:lastRow="0" w:firstColumn="1" w:lastColumn="0" w:noHBand="0" w:noVBand="1"/>
      </w:tblPr>
      <w:tblGrid>
        <w:gridCol w:w="3438"/>
        <w:gridCol w:w="4556"/>
        <w:gridCol w:w="1294"/>
      </w:tblGrid>
      <w:tr w:rsidR="0082058A" w:rsidRPr="0082058A" w:rsidTr="0082058A">
        <w:trPr>
          <w:trHeight w:val="425"/>
        </w:trPr>
        <w:tc>
          <w:tcPr>
            <w:tcW w:w="0" w:type="auto"/>
            <w:gridSpan w:val="2"/>
            <w:shd w:val="clear" w:color="auto" w:fill="C0C0C0"/>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r w:rsidRPr="0082058A">
              <w:rPr>
                <w:rFonts w:ascii="Arial" w:hAnsi="Arial" w:cs="Arial"/>
                <w:b/>
                <w:bCs/>
                <w:color w:val="000000"/>
                <w:position w:val="0"/>
              </w:rPr>
              <w:lastRenderedPageBreak/>
              <w:t>Přírodopis</w:t>
            </w:r>
          </w:p>
        </w:tc>
        <w:tc>
          <w:tcPr>
            <w:tcW w:w="0" w:type="auto"/>
            <w:shd w:val="clear" w:color="auto" w:fill="C0C0C0"/>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firstLineChars="0" w:firstLine="0"/>
              <w:jc w:val="right"/>
              <w:textDirection w:val="lrTb"/>
              <w:textAlignment w:val="auto"/>
              <w:outlineLvl w:val="9"/>
              <w:rPr>
                <w:position w:val="0"/>
              </w:rPr>
            </w:pPr>
            <w:r w:rsidRPr="0082058A">
              <w:rPr>
                <w:rFonts w:ascii="Arial" w:hAnsi="Arial" w:cs="Arial"/>
                <w:b/>
                <w:bCs/>
                <w:color w:val="000000"/>
                <w:position w:val="0"/>
                <w:sz w:val="22"/>
                <w:szCs w:val="22"/>
              </w:rPr>
              <w:t>7. Ročník</w:t>
            </w:r>
          </w:p>
        </w:tc>
      </w:tr>
      <w:tr w:rsidR="0082058A" w:rsidRPr="0082058A" w:rsidTr="0082058A">
        <w:trPr>
          <w:trHeight w:val="60"/>
        </w:trPr>
        <w:tc>
          <w:tcPr>
            <w:tcW w:w="0" w:type="auto"/>
            <w:gridSpan w:val="3"/>
            <w:tcBorders>
              <w:bottom w:val="single" w:sz="4" w:space="0" w:color="000000"/>
            </w:tcBorders>
            <w:tcMar>
              <w:top w:w="0" w:type="dxa"/>
              <w:left w:w="108" w:type="dxa"/>
              <w:bottom w:w="0" w:type="dxa"/>
              <w:right w:w="108" w:type="dxa"/>
            </w:tcMar>
            <w:hideMark/>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p>
        </w:tc>
      </w:tr>
      <w:tr w:rsidR="0082058A" w:rsidRPr="0082058A" w:rsidTr="0082058A">
        <w:trPr>
          <w:trHeight w:val="180"/>
        </w:trPr>
        <w:tc>
          <w:tcPr>
            <w:tcW w:w="0" w:type="auto"/>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right="34" w:firstLineChars="0" w:firstLine="0"/>
              <w:jc w:val="center"/>
              <w:textDirection w:val="lrTb"/>
              <w:textAlignment w:val="auto"/>
              <w:outlineLvl w:val="9"/>
              <w:rPr>
                <w:position w:val="0"/>
              </w:rPr>
            </w:pPr>
            <w:r w:rsidRPr="0082058A">
              <w:rPr>
                <w:rFonts w:ascii="Arial" w:hAnsi="Arial" w:cs="Arial"/>
                <w:b/>
                <w:bCs/>
                <w:color w:val="000000"/>
                <w:position w:val="0"/>
                <w:sz w:val="20"/>
                <w:szCs w:val="20"/>
              </w:rPr>
              <w:t>Výstupy</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right="34" w:firstLineChars="0" w:firstLine="0"/>
              <w:jc w:val="center"/>
              <w:textDirection w:val="lrTb"/>
              <w:textAlignment w:val="auto"/>
              <w:outlineLvl w:val="9"/>
              <w:rPr>
                <w:position w:val="0"/>
              </w:rPr>
            </w:pPr>
            <w:r w:rsidRPr="0082058A">
              <w:rPr>
                <w:rFonts w:ascii="Arial" w:hAnsi="Arial" w:cs="Arial"/>
                <w:b/>
                <w:bCs/>
                <w:color w:val="000000"/>
                <w:position w:val="0"/>
                <w:sz w:val="20"/>
                <w:szCs w:val="20"/>
              </w:rPr>
              <w:t>Učivo</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right="34" w:firstLineChars="0" w:firstLine="0"/>
              <w:jc w:val="center"/>
              <w:textDirection w:val="lrTb"/>
              <w:textAlignment w:val="auto"/>
              <w:outlineLvl w:val="9"/>
              <w:rPr>
                <w:position w:val="0"/>
              </w:rPr>
            </w:pPr>
            <w:r w:rsidRPr="0082058A">
              <w:rPr>
                <w:rFonts w:ascii="Arial" w:hAnsi="Arial" w:cs="Arial"/>
                <w:b/>
                <w:bCs/>
                <w:color w:val="000000"/>
                <w:position w:val="0"/>
                <w:sz w:val="20"/>
                <w:szCs w:val="20"/>
              </w:rPr>
              <w:t>Průřezová témata</w:t>
            </w:r>
          </w:p>
        </w:tc>
      </w:tr>
      <w:tr w:rsidR="0082058A" w:rsidRPr="0082058A" w:rsidTr="0082058A">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706BC">
            <w:pPr>
              <w:numPr>
                <w:ilvl w:val="0"/>
                <w:numId w:val="148"/>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popíše stavbu těla strunatců</w:t>
            </w:r>
          </w:p>
          <w:p w:rsidR="0082058A" w:rsidRPr="00200CB1" w:rsidRDefault="0082058A" w:rsidP="008706BC">
            <w:pPr>
              <w:numPr>
                <w:ilvl w:val="0"/>
                <w:numId w:val="148"/>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porovná základní vnější a vnitřní stavbu vybraných živočichů</w:t>
            </w:r>
          </w:p>
          <w:p w:rsidR="0082058A" w:rsidRPr="00200CB1" w:rsidRDefault="0082058A" w:rsidP="008706BC">
            <w:pPr>
              <w:numPr>
                <w:ilvl w:val="0"/>
                <w:numId w:val="148"/>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vysvětlí funkci jednotlivých orgánů strunatců</w:t>
            </w:r>
          </w:p>
          <w:p w:rsidR="0082058A" w:rsidRPr="00200CB1" w:rsidRDefault="0082058A" w:rsidP="008706BC">
            <w:pPr>
              <w:numPr>
                <w:ilvl w:val="0"/>
                <w:numId w:val="148"/>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uvede vývin, rozšíření, projevy chování a význam pláštěnců a bezlebečných</w:t>
            </w:r>
          </w:p>
          <w:p w:rsidR="0082058A" w:rsidRPr="00200CB1" w:rsidRDefault="0082058A" w:rsidP="008706BC">
            <w:pPr>
              <w:numPr>
                <w:ilvl w:val="0"/>
                <w:numId w:val="148"/>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huvede zástupce obratlovců s proměnlivou tělesnou teplotou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BIOLOGIE ŽIVOČICHŮ - ZOOLOGIE</w:t>
            </w:r>
          </w:p>
          <w:p w:rsidR="0082058A" w:rsidRPr="00200CB1" w:rsidRDefault="0082058A" w:rsidP="0082058A">
            <w:pPr>
              <w:suppressAutoHyphens w:val="0"/>
              <w:spacing w:before="112" w:line="240" w:lineRule="auto"/>
              <w:ind w:leftChars="0" w:left="91" w:right="232"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 xml:space="preserve">Stavba těla, stavba a funkce jednotlivých částí těla </w:t>
            </w:r>
            <w:r w:rsidRPr="00200CB1">
              <w:rPr>
                <w:rFonts w:ascii="Arial" w:hAnsi="Arial" w:cs="Arial"/>
                <w:position w:val="0"/>
                <w:sz w:val="20"/>
                <w:szCs w:val="20"/>
              </w:rPr>
              <w:t>– živočišná buňka, tkáně, orgány, orgánové  soustavy, organismy jednobuněčné a mnohobuněčné, rozmnožování </w:t>
            </w:r>
          </w:p>
          <w:p w:rsidR="0082058A" w:rsidRPr="00200CB1" w:rsidRDefault="0082058A" w:rsidP="0082058A">
            <w:pPr>
              <w:suppressAutoHyphens w:val="0"/>
              <w:spacing w:before="44" w:line="240" w:lineRule="auto"/>
              <w:ind w:leftChars="0" w:left="91" w:right="230" w:firstLineChars="0" w:hanging="341"/>
              <w:jc w:val="both"/>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V</w:t>
            </w:r>
            <w:r w:rsidR="00200CB1" w:rsidRPr="00200CB1">
              <w:rPr>
                <w:rFonts w:ascii="Arial" w:hAnsi="Arial" w:cs="Arial"/>
                <w:b/>
                <w:bCs/>
                <w:position w:val="0"/>
                <w:sz w:val="20"/>
                <w:szCs w:val="20"/>
              </w:rPr>
              <w:t>V</w:t>
            </w:r>
            <w:r w:rsidRPr="00200CB1">
              <w:rPr>
                <w:rFonts w:ascii="Arial" w:hAnsi="Arial" w:cs="Arial"/>
                <w:b/>
                <w:bCs/>
                <w:position w:val="0"/>
                <w:sz w:val="20"/>
                <w:szCs w:val="20"/>
              </w:rPr>
              <w:t xml:space="preserve">ývoj, vývin a systém živočichů </w:t>
            </w:r>
            <w:r w:rsidRPr="00200CB1">
              <w:rPr>
                <w:rFonts w:ascii="Arial" w:hAnsi="Arial" w:cs="Arial"/>
                <w:position w:val="0"/>
                <w:sz w:val="20"/>
                <w:szCs w:val="20"/>
              </w:rPr>
              <w:t>– strunatci - paryby, ryby,  obojživelníci, plazi, ptáci, savci</w:t>
            </w:r>
          </w:p>
          <w:p w:rsidR="0082058A" w:rsidRPr="00200CB1" w:rsidRDefault="0082058A" w:rsidP="0082058A">
            <w:pPr>
              <w:suppressAutoHyphens w:val="0"/>
              <w:spacing w:before="44" w:line="240" w:lineRule="auto"/>
              <w:ind w:leftChars="0" w:left="91" w:right="232"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 xml:space="preserve">Rozšíření, význam a ochrana živočichů </w:t>
            </w:r>
            <w:r w:rsidRPr="00200CB1">
              <w:rPr>
                <w:rFonts w:ascii="Arial" w:hAnsi="Arial" w:cs="Arial"/>
                <w:position w:val="0"/>
                <w:sz w:val="20"/>
                <w:szCs w:val="20"/>
              </w:rPr>
              <w:t>– hospodářsky a epidemiologicky významné druhy, péče  o vybrané domácí živočichy, chov domestikovaných živočichů, živočišná společenstva</w:t>
            </w:r>
          </w:p>
          <w:p w:rsidR="0082058A" w:rsidRPr="00200CB1" w:rsidRDefault="0082058A" w:rsidP="0082058A">
            <w:pPr>
              <w:suppressAutoHyphens w:val="0"/>
              <w:spacing w:before="44" w:line="240" w:lineRule="auto"/>
              <w:ind w:leftChars="0" w:left="91" w:right="232"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 </w:t>
            </w:r>
            <w:r w:rsidRPr="00200CB1">
              <w:rPr>
                <w:rFonts w:ascii="Arial" w:hAnsi="Arial" w:cs="Arial"/>
                <w:b/>
                <w:bCs/>
                <w:position w:val="0"/>
                <w:sz w:val="20"/>
                <w:szCs w:val="20"/>
              </w:rPr>
              <w:t>Projevy chování živočichů</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p>
        </w:tc>
      </w:tr>
      <w:tr w:rsidR="00200CB1" w:rsidRPr="0082058A" w:rsidTr="00200CB1">
        <w:trPr>
          <w:trHeight w:val="31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00CB1" w:rsidRPr="00200CB1" w:rsidRDefault="00200CB1" w:rsidP="00200CB1">
            <w:pPr>
              <w:numPr>
                <w:ilvl w:val="0"/>
                <w:numId w:val="152"/>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odvodí na základě pozorování uspořádání rostlinného těla od buňky přes  pletiva až k jednotlivým orgánům</w:t>
            </w:r>
          </w:p>
          <w:p w:rsidR="00200CB1" w:rsidRPr="00200CB1" w:rsidRDefault="00200CB1" w:rsidP="00200CB1">
            <w:pPr>
              <w:numPr>
                <w:ilvl w:val="0"/>
                <w:numId w:val="152"/>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rozlišuje základní stavbu orgánů vyšších rostlin a jejich funkce</w:t>
            </w:r>
          </w:p>
          <w:p w:rsidR="00200CB1" w:rsidRPr="00200CB1" w:rsidRDefault="00200CB1" w:rsidP="00200CB1">
            <w:pPr>
              <w:numPr>
                <w:ilvl w:val="0"/>
                <w:numId w:val="152"/>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uvede význam rostlinných orgánů pro člověka</w:t>
            </w:r>
          </w:p>
          <w:p w:rsidR="00200CB1" w:rsidRPr="00200CB1" w:rsidRDefault="00200CB1" w:rsidP="00200CB1">
            <w:pPr>
              <w:numPr>
                <w:ilvl w:val="0"/>
                <w:numId w:val="152"/>
              </w:numPr>
              <w:suppressAutoHyphens w:val="0"/>
              <w:spacing w:line="240" w:lineRule="auto"/>
              <w:ind w:leftChars="0" w:right="452"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rozlišuje základní systematické skupiny rostlin a určuje jejich význačné  zástupce pomocí klíčů a atlasů </w:t>
            </w:r>
          </w:p>
          <w:p w:rsidR="00200CB1" w:rsidRPr="00200CB1" w:rsidRDefault="00200CB1" w:rsidP="00200CB1">
            <w:pPr>
              <w:numPr>
                <w:ilvl w:val="0"/>
                <w:numId w:val="152"/>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vysvětlí význam rostlin a jejich ochranu</w:t>
            </w:r>
          </w:p>
          <w:p w:rsidR="00200CB1" w:rsidRPr="00200CB1" w:rsidRDefault="00200CB1" w:rsidP="00200CB1">
            <w:pPr>
              <w:numPr>
                <w:ilvl w:val="0"/>
                <w:numId w:val="152"/>
              </w:numPr>
              <w:suppressAutoHyphens w:val="0"/>
              <w:spacing w:line="240" w:lineRule="auto"/>
              <w:ind w:leftChars="0" w:right="572"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vysvětlí princip základních rostlinných fyziologických procesů a jejich  využití při pěstování rostlin </w:t>
            </w:r>
          </w:p>
          <w:p w:rsidR="00200CB1" w:rsidRPr="00200CB1" w:rsidRDefault="00200CB1" w:rsidP="00200CB1">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00CB1" w:rsidRPr="00200CB1" w:rsidRDefault="00200CB1" w:rsidP="00200CB1">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BIOLOGIE ROSTLIN - BOTANIKA </w:t>
            </w:r>
          </w:p>
          <w:p w:rsidR="00200CB1" w:rsidRPr="00200CB1" w:rsidRDefault="00200CB1" w:rsidP="00200CB1">
            <w:pPr>
              <w:suppressAutoHyphens w:val="0"/>
              <w:spacing w:before="117" w:line="240" w:lineRule="auto"/>
              <w:ind w:leftChars="0" w:left="91" w:right="234"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 xml:space="preserve">Anatomie a morfologie rostlin </w:t>
            </w:r>
            <w:r w:rsidRPr="00200CB1">
              <w:rPr>
                <w:rFonts w:ascii="Arial" w:hAnsi="Arial" w:cs="Arial"/>
                <w:position w:val="0"/>
                <w:sz w:val="20"/>
                <w:szCs w:val="20"/>
              </w:rPr>
              <w:t>– stavba a význam jednotlivých částí těla vyšších rostlin (kořen,  stonek, list, květ, semeno, plod) </w:t>
            </w:r>
          </w:p>
          <w:p w:rsidR="00200CB1" w:rsidRPr="00200CB1" w:rsidRDefault="00200CB1" w:rsidP="00200CB1">
            <w:pPr>
              <w:suppressAutoHyphens w:val="0"/>
              <w:spacing w:before="44" w:line="240" w:lineRule="auto"/>
              <w:ind w:leftChars="0" w:left="91" w:right="235"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 xml:space="preserve">Fyziologie rostlin </w:t>
            </w:r>
            <w:r w:rsidRPr="00200CB1">
              <w:rPr>
                <w:rFonts w:ascii="Arial" w:hAnsi="Arial" w:cs="Arial"/>
                <w:position w:val="0"/>
                <w:sz w:val="20"/>
                <w:szCs w:val="20"/>
              </w:rPr>
              <w:t>– základní principy fotosyntézy, dýchání, růstu, rozmnožování </w:t>
            </w:r>
          </w:p>
          <w:p w:rsidR="00200CB1" w:rsidRPr="00200CB1" w:rsidRDefault="00200CB1" w:rsidP="00200CB1">
            <w:pPr>
              <w:suppressAutoHyphens w:val="0"/>
              <w:spacing w:before="44" w:line="240" w:lineRule="auto"/>
              <w:ind w:leftChars="0" w:left="91" w:right="235"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 xml:space="preserve">Systém rostlin </w:t>
            </w:r>
            <w:r w:rsidRPr="00200CB1">
              <w:rPr>
                <w:rFonts w:ascii="Arial" w:hAnsi="Arial" w:cs="Arial"/>
                <w:position w:val="0"/>
                <w:sz w:val="20"/>
                <w:szCs w:val="20"/>
              </w:rPr>
              <w:t>– poznávání a zařazování daných zástupců běžných druhů řas, mechorostů,  kapraďorostů (plavuně, přesličky, kapradiny), nahosemenných a krytosemenných rostlin  (jednoděložných a dvouděložných), jejich vývoj a využití hospodářsky významných zástupců </w:t>
            </w:r>
          </w:p>
          <w:p w:rsidR="00200CB1" w:rsidRPr="00200CB1" w:rsidRDefault="00200CB1" w:rsidP="00200CB1">
            <w:pPr>
              <w:suppressAutoHyphens w:val="0"/>
              <w:spacing w:before="44" w:line="240" w:lineRule="auto"/>
              <w:ind w:leftChars="0" w:left="91" w:right="235"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 Význam rostlin a jejich ochrana </w:t>
            </w:r>
          </w:p>
          <w:p w:rsidR="00200CB1" w:rsidRPr="00200CB1" w:rsidRDefault="00200CB1" w:rsidP="00200CB1">
            <w:pPr>
              <w:suppressAutoHyphens w:val="0"/>
              <w:spacing w:after="240" w:line="240" w:lineRule="auto"/>
              <w:ind w:leftChars="0" w:left="0" w:firstLineChars="0" w:firstLine="0"/>
              <w:textDirection w:val="lrTb"/>
              <w:textAlignment w:val="auto"/>
              <w:outlineLvl w:val="9"/>
              <w:rPr>
                <w:rFonts w:ascii="Arial" w:hAnsi="Arial" w:cs="Arial"/>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00CB1" w:rsidRPr="0082058A" w:rsidRDefault="00200CB1" w:rsidP="00200CB1">
            <w:pPr>
              <w:suppressAutoHyphens w:val="0"/>
              <w:spacing w:line="240" w:lineRule="auto"/>
              <w:ind w:leftChars="0" w:left="0" w:firstLineChars="0" w:firstLine="0"/>
              <w:textDirection w:val="lrTb"/>
              <w:textAlignment w:val="auto"/>
              <w:outlineLvl w:val="9"/>
              <w:rPr>
                <w:position w:val="0"/>
              </w:rPr>
            </w:pPr>
          </w:p>
        </w:tc>
      </w:tr>
    </w:tbl>
    <w:p w:rsidR="0082058A" w:rsidRPr="0082058A" w:rsidRDefault="0082058A" w:rsidP="0082058A">
      <w:pPr>
        <w:suppressAutoHyphens w:val="0"/>
        <w:spacing w:after="240" w:line="240" w:lineRule="auto"/>
        <w:ind w:leftChars="0" w:left="0" w:firstLineChars="0" w:firstLine="0"/>
        <w:textDirection w:val="lrTb"/>
        <w:textAlignment w:val="auto"/>
        <w:outlineLvl w:val="9"/>
        <w:rPr>
          <w:position w:val="0"/>
        </w:rPr>
      </w:pPr>
      <w:r w:rsidRPr="0082058A">
        <w:rPr>
          <w:position w:val="0"/>
        </w:rPr>
        <w:br/>
      </w:r>
      <w:r w:rsidRPr="0082058A">
        <w:rPr>
          <w:position w:val="0"/>
        </w:rPr>
        <w:br/>
      </w:r>
      <w:r w:rsidRPr="0082058A">
        <w:rPr>
          <w:position w:val="0"/>
        </w:rPr>
        <w:br/>
      </w:r>
    </w:p>
    <w:tbl>
      <w:tblPr>
        <w:tblW w:w="0" w:type="auto"/>
        <w:tblCellMar>
          <w:top w:w="15" w:type="dxa"/>
          <w:left w:w="15" w:type="dxa"/>
          <w:bottom w:w="15" w:type="dxa"/>
          <w:right w:w="15" w:type="dxa"/>
        </w:tblCellMar>
        <w:tblLook w:val="04A0" w:firstRow="1" w:lastRow="0" w:firstColumn="1" w:lastColumn="0" w:noHBand="0" w:noVBand="1"/>
      </w:tblPr>
      <w:tblGrid>
        <w:gridCol w:w="3881"/>
        <w:gridCol w:w="3224"/>
        <w:gridCol w:w="2183"/>
      </w:tblGrid>
      <w:tr w:rsidR="0082058A" w:rsidRPr="0082058A" w:rsidTr="0082058A">
        <w:trPr>
          <w:trHeight w:val="425"/>
        </w:trPr>
        <w:tc>
          <w:tcPr>
            <w:tcW w:w="0" w:type="auto"/>
            <w:gridSpan w:val="2"/>
            <w:shd w:val="clear" w:color="auto" w:fill="C0C0C0"/>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r w:rsidRPr="0082058A">
              <w:rPr>
                <w:rFonts w:ascii="Arial" w:hAnsi="Arial" w:cs="Arial"/>
                <w:b/>
                <w:bCs/>
                <w:color w:val="000000"/>
                <w:position w:val="0"/>
              </w:rPr>
              <w:t>Přírodopis</w:t>
            </w:r>
          </w:p>
        </w:tc>
        <w:tc>
          <w:tcPr>
            <w:tcW w:w="0" w:type="auto"/>
            <w:shd w:val="clear" w:color="auto" w:fill="C0C0C0"/>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firstLineChars="0" w:firstLine="0"/>
              <w:jc w:val="right"/>
              <w:textDirection w:val="lrTb"/>
              <w:textAlignment w:val="auto"/>
              <w:outlineLvl w:val="9"/>
              <w:rPr>
                <w:position w:val="0"/>
              </w:rPr>
            </w:pPr>
            <w:r w:rsidRPr="0082058A">
              <w:rPr>
                <w:rFonts w:ascii="Arial" w:hAnsi="Arial" w:cs="Arial"/>
                <w:b/>
                <w:bCs/>
                <w:color w:val="000000"/>
                <w:position w:val="0"/>
                <w:sz w:val="22"/>
                <w:szCs w:val="22"/>
              </w:rPr>
              <w:t>8. Ročník</w:t>
            </w:r>
          </w:p>
        </w:tc>
      </w:tr>
      <w:tr w:rsidR="0082058A" w:rsidRPr="0082058A" w:rsidTr="0082058A">
        <w:trPr>
          <w:trHeight w:val="60"/>
        </w:trPr>
        <w:tc>
          <w:tcPr>
            <w:tcW w:w="0" w:type="auto"/>
            <w:gridSpan w:val="3"/>
            <w:tcBorders>
              <w:bottom w:val="single" w:sz="4" w:space="0" w:color="000000"/>
            </w:tcBorders>
            <w:tcMar>
              <w:top w:w="0" w:type="dxa"/>
              <w:left w:w="108" w:type="dxa"/>
              <w:bottom w:w="0" w:type="dxa"/>
              <w:right w:w="108" w:type="dxa"/>
            </w:tcMar>
            <w:hideMark/>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p>
        </w:tc>
      </w:tr>
      <w:tr w:rsidR="0082058A" w:rsidRPr="0082058A" w:rsidTr="0082058A">
        <w:trPr>
          <w:trHeight w:val="180"/>
        </w:trPr>
        <w:tc>
          <w:tcPr>
            <w:tcW w:w="0" w:type="auto"/>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right="34" w:firstLineChars="0" w:firstLine="0"/>
              <w:jc w:val="center"/>
              <w:textDirection w:val="lrTb"/>
              <w:textAlignment w:val="auto"/>
              <w:outlineLvl w:val="9"/>
              <w:rPr>
                <w:position w:val="0"/>
              </w:rPr>
            </w:pPr>
            <w:r w:rsidRPr="0082058A">
              <w:rPr>
                <w:rFonts w:ascii="Arial" w:hAnsi="Arial" w:cs="Arial"/>
                <w:b/>
                <w:bCs/>
                <w:color w:val="000000"/>
                <w:position w:val="0"/>
                <w:sz w:val="20"/>
                <w:szCs w:val="20"/>
              </w:rPr>
              <w:t>Výstupy</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right="34" w:firstLineChars="0" w:firstLine="0"/>
              <w:jc w:val="center"/>
              <w:textDirection w:val="lrTb"/>
              <w:textAlignment w:val="auto"/>
              <w:outlineLvl w:val="9"/>
              <w:rPr>
                <w:position w:val="0"/>
              </w:rPr>
            </w:pPr>
            <w:r w:rsidRPr="0082058A">
              <w:rPr>
                <w:rFonts w:ascii="Arial" w:hAnsi="Arial" w:cs="Arial"/>
                <w:b/>
                <w:bCs/>
                <w:color w:val="000000"/>
                <w:position w:val="0"/>
                <w:sz w:val="20"/>
                <w:szCs w:val="20"/>
              </w:rPr>
              <w:t>Učivo</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right="34" w:firstLineChars="0" w:firstLine="0"/>
              <w:jc w:val="center"/>
              <w:textDirection w:val="lrTb"/>
              <w:textAlignment w:val="auto"/>
              <w:outlineLvl w:val="9"/>
              <w:rPr>
                <w:position w:val="0"/>
              </w:rPr>
            </w:pPr>
            <w:r w:rsidRPr="0082058A">
              <w:rPr>
                <w:rFonts w:ascii="Arial" w:hAnsi="Arial" w:cs="Arial"/>
                <w:b/>
                <w:bCs/>
                <w:color w:val="000000"/>
                <w:position w:val="0"/>
                <w:sz w:val="20"/>
                <w:szCs w:val="20"/>
              </w:rPr>
              <w:t>Průřezová témata</w:t>
            </w:r>
          </w:p>
        </w:tc>
      </w:tr>
      <w:tr w:rsidR="0082058A" w:rsidRPr="0082058A" w:rsidTr="00200CB1">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p>
        </w:tc>
      </w:tr>
      <w:tr w:rsidR="0082058A" w:rsidRPr="0082058A" w:rsidTr="0082058A">
        <w:trPr>
          <w:trHeight w:val="31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 rozlišuje chování vrozené a získané</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 popíše a uvede příklady instinktivního chování</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 orientuje se ve způsobech dorozumívání zvířat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ETOLOGIE</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p>
        </w:tc>
      </w:tr>
      <w:tr w:rsidR="0082058A" w:rsidRPr="0082058A" w:rsidTr="0082058A">
        <w:trPr>
          <w:trHeight w:val="3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p w:rsidR="0082058A" w:rsidRPr="00200CB1" w:rsidRDefault="0082058A" w:rsidP="008706BC">
            <w:pPr>
              <w:numPr>
                <w:ilvl w:val="0"/>
                <w:numId w:val="154"/>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lastRenderedPageBreak/>
              <w:t>určí polohu a objasní stavbu a funkci orgánů a orgánových soustav lidského těla, vysvětlí jejich vztahy</w:t>
            </w:r>
          </w:p>
          <w:p w:rsidR="0082058A" w:rsidRPr="00200CB1" w:rsidRDefault="0082058A" w:rsidP="008706BC">
            <w:pPr>
              <w:numPr>
                <w:ilvl w:val="0"/>
                <w:numId w:val="154"/>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orientuje se v základních vývojových stupních fylogeneze člověka</w:t>
            </w:r>
          </w:p>
          <w:p w:rsidR="0082058A" w:rsidRPr="00200CB1" w:rsidRDefault="0082058A" w:rsidP="008706BC">
            <w:pPr>
              <w:numPr>
                <w:ilvl w:val="0"/>
                <w:numId w:val="154"/>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objasní vznik a vývin nového jedince od početí až do stáří</w:t>
            </w:r>
          </w:p>
          <w:p w:rsidR="0082058A" w:rsidRPr="00200CB1" w:rsidRDefault="0082058A" w:rsidP="008706BC">
            <w:pPr>
              <w:numPr>
                <w:ilvl w:val="0"/>
                <w:numId w:val="154"/>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rozlišuje příčiny, případně příznaky běžných nemocí a uplatňuje zásady</w:t>
            </w:r>
          </w:p>
          <w:p w:rsidR="0082058A" w:rsidRPr="00200CB1" w:rsidRDefault="0082058A" w:rsidP="0082058A">
            <w:pPr>
              <w:suppressAutoHyphens w:val="0"/>
              <w:spacing w:line="240" w:lineRule="auto"/>
              <w:ind w:leftChars="0" w:left="72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jejich prevence a léčby</w:t>
            </w:r>
          </w:p>
          <w:p w:rsidR="0082058A" w:rsidRPr="00200CB1" w:rsidRDefault="0082058A" w:rsidP="0082058A">
            <w:pPr>
              <w:suppressAutoHyphens w:val="0"/>
              <w:spacing w:after="240" w:line="240" w:lineRule="auto"/>
              <w:ind w:leftChars="0" w:left="0" w:firstLineChars="0" w:firstLine="0"/>
              <w:textDirection w:val="lrTb"/>
              <w:textAlignment w:val="auto"/>
              <w:outlineLvl w:val="9"/>
              <w:rPr>
                <w:rFonts w:ascii="Arial" w:hAnsi="Arial" w:cs="Arial"/>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BIOLOGIE ČLOVĚKA</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 xml:space="preserve">Fylogeneze a ontogeneze člověka – </w:t>
            </w:r>
            <w:r w:rsidRPr="00200CB1">
              <w:rPr>
                <w:rFonts w:ascii="Arial" w:hAnsi="Arial" w:cs="Arial"/>
                <w:position w:val="0"/>
                <w:sz w:val="20"/>
                <w:szCs w:val="20"/>
              </w:rPr>
              <w:t>rozmnožování člověka</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 xml:space="preserve">Aanatomie a fyziologie – </w:t>
            </w:r>
            <w:r w:rsidRPr="00200CB1">
              <w:rPr>
                <w:rFonts w:ascii="Arial" w:hAnsi="Arial" w:cs="Arial"/>
                <w:position w:val="0"/>
                <w:sz w:val="20"/>
                <w:szCs w:val="20"/>
              </w:rPr>
              <w:t>stavba a funkce jednotlivých částí lidského těla, orgány, orgánové soustavy</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(opěrná, pohybová, oběhová, dýchací, trávicí, vylučovací a rozmnožovací, řídicí), vyšší nervová</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činnost.</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 xml:space="preserve">Nemoci, úrazy a prevence – </w:t>
            </w:r>
            <w:r w:rsidRPr="00200CB1">
              <w:rPr>
                <w:rFonts w:ascii="Arial" w:hAnsi="Arial" w:cs="Arial"/>
                <w:position w:val="0"/>
                <w:sz w:val="20"/>
                <w:szCs w:val="20"/>
              </w:rPr>
              <w:t>příčiny, příznaky, praktické zásady a postupy při léčení běžných</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nemocí; závažná poranění a život ohrožující stavy, epidemie</w:t>
            </w:r>
          </w:p>
          <w:p w:rsidR="0082058A" w:rsidRPr="00200CB1" w:rsidRDefault="0082058A" w:rsidP="0082058A">
            <w:pPr>
              <w:suppressAutoHyphens w:val="0"/>
              <w:spacing w:after="240" w:line="240" w:lineRule="auto"/>
              <w:ind w:leftChars="0" w:left="0" w:firstLineChars="0" w:firstLine="0"/>
              <w:textDirection w:val="lrTb"/>
              <w:textAlignment w:val="auto"/>
              <w:outlineLvl w:val="9"/>
              <w:rPr>
                <w:rFonts w:ascii="Arial" w:hAnsi="Arial" w:cs="Arial"/>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r w:rsidRPr="0082058A">
              <w:rPr>
                <w:rFonts w:ascii="Arial" w:hAnsi="Arial" w:cs="Arial"/>
                <w:color w:val="000000"/>
                <w:position w:val="0"/>
                <w:sz w:val="20"/>
                <w:szCs w:val="20"/>
              </w:rPr>
              <w:lastRenderedPageBreak/>
              <w:t xml:space="preserve">OSV – rozvoj </w:t>
            </w:r>
            <w:r w:rsidRPr="0082058A">
              <w:rPr>
                <w:rFonts w:ascii="Arial" w:hAnsi="Arial" w:cs="Arial"/>
                <w:color w:val="000000"/>
                <w:position w:val="0"/>
                <w:sz w:val="20"/>
                <w:szCs w:val="20"/>
              </w:rPr>
              <w:lastRenderedPageBreak/>
              <w:t>schopností poznávání – pozornost a soustředě</w:t>
            </w:r>
          </w:p>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p>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p>
        </w:tc>
      </w:tr>
    </w:tbl>
    <w:p w:rsidR="0082058A" w:rsidRPr="0082058A" w:rsidRDefault="0082058A" w:rsidP="0082058A">
      <w:pPr>
        <w:suppressAutoHyphens w:val="0"/>
        <w:spacing w:after="240" w:line="240" w:lineRule="auto"/>
        <w:ind w:leftChars="0" w:left="0" w:firstLineChars="0" w:firstLine="0"/>
        <w:textDirection w:val="lrTb"/>
        <w:textAlignment w:val="auto"/>
        <w:outlineLvl w:val="9"/>
        <w:rPr>
          <w:position w:val="0"/>
        </w:rPr>
      </w:pPr>
      <w:r w:rsidRPr="0082058A">
        <w:rPr>
          <w:position w:val="0"/>
        </w:rPr>
        <w:lastRenderedPageBreak/>
        <w:br/>
      </w:r>
    </w:p>
    <w:tbl>
      <w:tblPr>
        <w:tblW w:w="0" w:type="auto"/>
        <w:tblCellMar>
          <w:top w:w="15" w:type="dxa"/>
          <w:left w:w="15" w:type="dxa"/>
          <w:bottom w:w="15" w:type="dxa"/>
          <w:right w:w="15" w:type="dxa"/>
        </w:tblCellMar>
        <w:tblLook w:val="04A0" w:firstRow="1" w:lastRow="0" w:firstColumn="1" w:lastColumn="0" w:noHBand="0" w:noVBand="1"/>
      </w:tblPr>
      <w:tblGrid>
        <w:gridCol w:w="5158"/>
        <w:gridCol w:w="2798"/>
        <w:gridCol w:w="1332"/>
      </w:tblGrid>
      <w:tr w:rsidR="0082058A" w:rsidRPr="0082058A" w:rsidTr="0082058A">
        <w:trPr>
          <w:trHeight w:val="425"/>
        </w:trPr>
        <w:tc>
          <w:tcPr>
            <w:tcW w:w="0" w:type="auto"/>
            <w:gridSpan w:val="2"/>
            <w:shd w:val="clear" w:color="auto" w:fill="C0C0C0"/>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r w:rsidRPr="0082058A">
              <w:rPr>
                <w:rFonts w:ascii="Arial" w:hAnsi="Arial" w:cs="Arial"/>
                <w:b/>
                <w:bCs/>
                <w:color w:val="000000"/>
                <w:position w:val="0"/>
              </w:rPr>
              <w:t>Přírodopis</w:t>
            </w:r>
          </w:p>
        </w:tc>
        <w:tc>
          <w:tcPr>
            <w:tcW w:w="0" w:type="auto"/>
            <w:shd w:val="clear" w:color="auto" w:fill="C0C0C0"/>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firstLineChars="0" w:firstLine="0"/>
              <w:jc w:val="right"/>
              <w:textDirection w:val="lrTb"/>
              <w:textAlignment w:val="auto"/>
              <w:outlineLvl w:val="9"/>
              <w:rPr>
                <w:position w:val="0"/>
              </w:rPr>
            </w:pPr>
            <w:r w:rsidRPr="0082058A">
              <w:rPr>
                <w:rFonts w:ascii="Arial" w:hAnsi="Arial" w:cs="Arial"/>
                <w:b/>
                <w:bCs/>
                <w:color w:val="000000"/>
                <w:position w:val="0"/>
                <w:sz w:val="22"/>
                <w:szCs w:val="22"/>
              </w:rPr>
              <w:t>9. Ročník</w:t>
            </w:r>
          </w:p>
        </w:tc>
      </w:tr>
      <w:tr w:rsidR="0082058A" w:rsidRPr="0082058A" w:rsidTr="0082058A">
        <w:trPr>
          <w:trHeight w:val="60"/>
        </w:trPr>
        <w:tc>
          <w:tcPr>
            <w:tcW w:w="0" w:type="auto"/>
            <w:gridSpan w:val="3"/>
            <w:tcBorders>
              <w:bottom w:val="single" w:sz="4" w:space="0" w:color="000000"/>
            </w:tcBorders>
            <w:tcMar>
              <w:top w:w="0" w:type="dxa"/>
              <w:left w:w="108" w:type="dxa"/>
              <w:bottom w:w="0" w:type="dxa"/>
              <w:right w:w="108" w:type="dxa"/>
            </w:tcMar>
            <w:hideMark/>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p>
        </w:tc>
      </w:tr>
      <w:tr w:rsidR="0082058A" w:rsidRPr="0082058A" w:rsidTr="0082058A">
        <w:trPr>
          <w:trHeight w:val="180"/>
        </w:trPr>
        <w:tc>
          <w:tcPr>
            <w:tcW w:w="0" w:type="auto"/>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right="34" w:firstLineChars="0" w:firstLine="0"/>
              <w:jc w:val="center"/>
              <w:textDirection w:val="lrTb"/>
              <w:textAlignment w:val="auto"/>
              <w:outlineLvl w:val="9"/>
              <w:rPr>
                <w:position w:val="0"/>
              </w:rPr>
            </w:pPr>
            <w:r w:rsidRPr="0082058A">
              <w:rPr>
                <w:rFonts w:ascii="Arial" w:hAnsi="Arial" w:cs="Arial"/>
                <w:b/>
                <w:bCs/>
                <w:color w:val="000000"/>
                <w:position w:val="0"/>
                <w:sz w:val="20"/>
                <w:szCs w:val="20"/>
              </w:rPr>
              <w:t>Výstupy</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right="34" w:firstLineChars="0" w:firstLine="0"/>
              <w:jc w:val="center"/>
              <w:textDirection w:val="lrTb"/>
              <w:textAlignment w:val="auto"/>
              <w:outlineLvl w:val="9"/>
              <w:rPr>
                <w:position w:val="0"/>
              </w:rPr>
            </w:pPr>
            <w:r w:rsidRPr="0082058A">
              <w:rPr>
                <w:rFonts w:ascii="Arial" w:hAnsi="Arial" w:cs="Arial"/>
                <w:b/>
                <w:bCs/>
                <w:color w:val="000000"/>
                <w:position w:val="0"/>
                <w:sz w:val="20"/>
                <w:szCs w:val="20"/>
              </w:rPr>
              <w:t>Učivo</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right="34" w:firstLineChars="0" w:firstLine="0"/>
              <w:jc w:val="center"/>
              <w:textDirection w:val="lrTb"/>
              <w:textAlignment w:val="auto"/>
              <w:outlineLvl w:val="9"/>
              <w:rPr>
                <w:position w:val="0"/>
              </w:rPr>
            </w:pPr>
            <w:r w:rsidRPr="0082058A">
              <w:rPr>
                <w:rFonts w:ascii="Arial" w:hAnsi="Arial" w:cs="Arial"/>
                <w:b/>
                <w:bCs/>
                <w:color w:val="000000"/>
                <w:position w:val="0"/>
                <w:sz w:val="20"/>
                <w:szCs w:val="20"/>
              </w:rPr>
              <w:t>Průřezová témata</w:t>
            </w:r>
          </w:p>
        </w:tc>
      </w:tr>
      <w:tr w:rsidR="0082058A" w:rsidRPr="0082058A" w:rsidTr="009B2D12">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 objasní vznik vesmíru, sluneční soustavy a Země</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 vysvětlí vliv jednotlivých sfér Země na vznik a trvání života</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 popíše pohyby Země a jejich důsledky</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 charakterizuje stavbu zemského tělesa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Země -  vznik a stavba Země.</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p>
        </w:tc>
      </w:tr>
      <w:tr w:rsidR="0082058A" w:rsidRPr="0082058A" w:rsidTr="009B2D12">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706BC">
            <w:pPr>
              <w:numPr>
                <w:ilvl w:val="0"/>
                <w:numId w:val="156"/>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vysvětlí vznik nerostů a hornin</w:t>
            </w:r>
          </w:p>
          <w:p w:rsidR="0082058A" w:rsidRPr="00200CB1" w:rsidRDefault="0082058A" w:rsidP="008706BC">
            <w:pPr>
              <w:numPr>
                <w:ilvl w:val="0"/>
                <w:numId w:val="156"/>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popíše jejich vlastnosti a praktický význam </w:t>
            </w:r>
          </w:p>
          <w:p w:rsidR="0082058A" w:rsidRPr="00200CB1" w:rsidRDefault="0082058A" w:rsidP="008706BC">
            <w:pPr>
              <w:numPr>
                <w:ilvl w:val="0"/>
                <w:numId w:val="156"/>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rozpozná podle charakteristických vlastností vybrané nerosty a horniny s použitím určovacích pomůcek</w:t>
            </w:r>
          </w:p>
          <w:p w:rsidR="0082058A" w:rsidRPr="00200CB1" w:rsidRDefault="0082058A" w:rsidP="008706BC">
            <w:pPr>
              <w:numPr>
                <w:ilvl w:val="0"/>
                <w:numId w:val="156"/>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rozlišuje důsledky vnitřních a vnějších geologických dějů, včetně geologického oběhu hornin i oběhu vody</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 xml:space="preserve">Nerosty a horniny – </w:t>
            </w:r>
            <w:r w:rsidRPr="00200CB1">
              <w:rPr>
                <w:rFonts w:ascii="Arial" w:hAnsi="Arial" w:cs="Arial"/>
                <w:position w:val="0"/>
                <w:sz w:val="20"/>
                <w:szCs w:val="20"/>
              </w:rPr>
              <w:t>vznik, vlastnosti, kvalitativní třídění, praktický význam a využití zástupců,</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určování jejich vzorků. </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Geologické děje</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Vnitřní a vnější geologické procesy - příčiny a důsledky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p>
        </w:tc>
      </w:tr>
      <w:tr w:rsidR="0082058A" w:rsidRPr="0082058A" w:rsidTr="00A020ED">
        <w:trPr>
          <w:trHeight w:val="137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 porovná význam půdotvorných činitelů pro vznik půd</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 rozlišuje hlavní půdní typy a půdní druhy v naší přírodě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Půdy –</w:t>
            </w:r>
            <w:r w:rsidRPr="00200CB1">
              <w:rPr>
                <w:rFonts w:ascii="Arial" w:hAnsi="Arial" w:cs="Arial"/>
                <w:position w:val="0"/>
                <w:sz w:val="20"/>
                <w:szCs w:val="20"/>
              </w:rPr>
              <w:t xml:space="preserve"> složení, vlastnosti a význam půdy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p>
        </w:tc>
      </w:tr>
      <w:tr w:rsidR="0082058A" w:rsidRPr="0082058A" w:rsidTr="0082058A">
        <w:trPr>
          <w:trHeight w:val="3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706BC">
            <w:pPr>
              <w:numPr>
                <w:ilvl w:val="0"/>
                <w:numId w:val="157"/>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třídí nerostné suroviny</w:t>
            </w:r>
          </w:p>
          <w:p w:rsidR="0082058A" w:rsidRPr="00200CB1" w:rsidRDefault="0082058A" w:rsidP="008706BC">
            <w:pPr>
              <w:numPr>
                <w:ilvl w:val="0"/>
                <w:numId w:val="157"/>
              </w:numPr>
              <w:suppressAutoHyphens w:val="0"/>
              <w:spacing w:line="240" w:lineRule="auto"/>
              <w:ind w:leftChars="0" w:firstLineChars="0"/>
              <w:textDirection w:val="lrTb"/>
              <w:textAlignment w:val="baseline"/>
              <w:outlineLvl w:val="9"/>
              <w:rPr>
                <w:rFonts w:ascii="Arial" w:hAnsi="Arial" w:cs="Arial"/>
                <w:b/>
                <w:bCs/>
                <w:position w:val="0"/>
                <w:sz w:val="20"/>
                <w:szCs w:val="20"/>
              </w:rPr>
            </w:pPr>
            <w:r w:rsidRPr="00200CB1">
              <w:rPr>
                <w:rFonts w:ascii="Arial" w:hAnsi="Arial" w:cs="Arial"/>
                <w:position w:val="0"/>
                <w:sz w:val="20"/>
                <w:szCs w:val="20"/>
              </w:rPr>
              <w:t>rozděluje obnovitelné a neobnovitelné zdroje energie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Přírodní zdroje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p>
        </w:tc>
      </w:tr>
      <w:tr w:rsidR="0082058A" w:rsidRPr="0082058A" w:rsidTr="0082058A">
        <w:trPr>
          <w:trHeight w:val="3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706BC">
            <w:pPr>
              <w:numPr>
                <w:ilvl w:val="0"/>
                <w:numId w:val="158"/>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rozlišuje jednotlivá geologická období podle charakteristických znaků</w:t>
            </w:r>
          </w:p>
          <w:p w:rsidR="0082058A" w:rsidRPr="00200CB1" w:rsidRDefault="0082058A" w:rsidP="008706BC">
            <w:pPr>
              <w:numPr>
                <w:ilvl w:val="0"/>
                <w:numId w:val="158"/>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objasní příčiny pohybu pevnin a uvede vývoj kontinentů od nejstarších geologických období po současnost a uvede důležitá vrásnění</w:t>
            </w:r>
          </w:p>
          <w:p w:rsidR="0082058A" w:rsidRPr="00200CB1" w:rsidRDefault="0082058A" w:rsidP="008706BC">
            <w:pPr>
              <w:numPr>
                <w:ilvl w:val="0"/>
                <w:numId w:val="158"/>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popisuje vznik života na Zemi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Vývoj zemské kůry a organismů na Zemi –</w:t>
            </w:r>
            <w:r w:rsidRPr="00200CB1">
              <w:rPr>
                <w:rFonts w:ascii="Arial" w:hAnsi="Arial" w:cs="Arial"/>
                <w:position w:val="0"/>
                <w:sz w:val="20"/>
                <w:szCs w:val="20"/>
              </w:rPr>
              <w:t>geologické změny, vznik života, výskyt typických</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organismů a jejich přizpůsobování prostředí</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p>
        </w:tc>
      </w:tr>
      <w:tr w:rsidR="0082058A" w:rsidRPr="0082058A" w:rsidTr="0082058A">
        <w:trPr>
          <w:trHeight w:val="3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706BC">
            <w:pPr>
              <w:numPr>
                <w:ilvl w:val="0"/>
                <w:numId w:val="159"/>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popíše vývoj pohoří a území v ČR (Český masiv,Karpaty)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Geologický vývoj a stavba území ČR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p>
        </w:tc>
      </w:tr>
      <w:tr w:rsidR="0082058A" w:rsidRPr="0082058A" w:rsidTr="0082058A">
        <w:trPr>
          <w:trHeight w:val="3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706BC">
            <w:pPr>
              <w:numPr>
                <w:ilvl w:val="0"/>
                <w:numId w:val="160"/>
              </w:numPr>
              <w:suppressAutoHyphens w:val="0"/>
              <w:spacing w:line="240" w:lineRule="auto"/>
              <w:ind w:leftChars="0" w:firstLineChars="0"/>
              <w:textDirection w:val="lrTb"/>
              <w:textAlignment w:val="baseline"/>
              <w:outlineLvl w:val="9"/>
              <w:rPr>
                <w:rFonts w:ascii="Arial" w:hAnsi="Arial" w:cs="Arial"/>
                <w:position w:val="0"/>
                <w:sz w:val="20"/>
                <w:szCs w:val="20"/>
              </w:rPr>
            </w:pPr>
            <w:r w:rsidRPr="00200CB1">
              <w:rPr>
                <w:rFonts w:ascii="Arial" w:hAnsi="Arial" w:cs="Arial"/>
                <w:position w:val="0"/>
                <w:sz w:val="20"/>
                <w:szCs w:val="20"/>
              </w:rPr>
              <w:t>uvede význam vlivu podnebí a počasí na rozvoj různých ekosystémů a charakterizuje mimořádné události způsobené výkyvy počasí a dalšími přírodními jevy, jejich doprovodné jevy a možné dopady i ochranu před nimi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 xml:space="preserve">Podnebí a počasí ve vztahu k životu </w:t>
            </w:r>
            <w:r w:rsidRPr="00200CB1">
              <w:rPr>
                <w:rFonts w:ascii="Arial" w:hAnsi="Arial" w:cs="Arial"/>
                <w:position w:val="0"/>
                <w:sz w:val="20"/>
                <w:szCs w:val="20"/>
              </w:rPr>
              <w:t>– význam vody a teploty prostředí pro život, ochrana a využití</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 xml:space="preserve">přírodních zdrojů, význam </w:t>
            </w:r>
            <w:r w:rsidRPr="00200CB1">
              <w:rPr>
                <w:rFonts w:ascii="Arial" w:hAnsi="Arial" w:cs="Arial"/>
                <w:position w:val="0"/>
                <w:sz w:val="20"/>
                <w:szCs w:val="20"/>
              </w:rPr>
              <w:lastRenderedPageBreak/>
              <w:t>jednotlivých vrstev ovzduší pro život, vlivy znečištěného ovzduší</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a klimatických změn na živé organismy a na člověka</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b/>
                <w:bCs/>
                <w:position w:val="0"/>
                <w:sz w:val="20"/>
                <w:szCs w:val="20"/>
              </w:rPr>
              <w:t>Mimořádné události způsobené přírodními vlivy –</w:t>
            </w:r>
            <w:r w:rsidRPr="00200CB1">
              <w:rPr>
                <w:rFonts w:ascii="Arial" w:hAnsi="Arial" w:cs="Arial"/>
                <w:position w:val="0"/>
                <w:sz w:val="20"/>
                <w:szCs w:val="20"/>
              </w:rPr>
              <w:t xml:space="preserve"> příčiny vzniku mimořádných událostí,</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přírodní světové katastrofy, nejčastější mimořádné přírodní události v ČR (povodně, větrné bouře,</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r w:rsidRPr="00200CB1">
              <w:rPr>
                <w:rFonts w:ascii="Arial" w:hAnsi="Arial" w:cs="Arial"/>
                <w:position w:val="0"/>
                <w:sz w:val="20"/>
                <w:szCs w:val="20"/>
              </w:rPr>
              <w:t>sněhové kalamity, laviny, náledí) a ochrana před nimi</w:t>
            </w:r>
          </w:p>
          <w:p w:rsidR="0082058A" w:rsidRPr="00200CB1" w:rsidRDefault="0082058A" w:rsidP="0082058A">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058A" w:rsidRPr="0082058A" w:rsidRDefault="0082058A" w:rsidP="0082058A">
            <w:pPr>
              <w:suppressAutoHyphens w:val="0"/>
              <w:spacing w:line="240" w:lineRule="auto"/>
              <w:ind w:leftChars="0" w:left="0" w:firstLineChars="0" w:firstLine="0"/>
              <w:textDirection w:val="lrTb"/>
              <w:textAlignment w:val="auto"/>
              <w:outlineLvl w:val="9"/>
              <w:rPr>
                <w:position w:val="0"/>
              </w:rPr>
            </w:pPr>
          </w:p>
        </w:tc>
      </w:tr>
    </w:tbl>
    <w:p w:rsidR="00CD73CE" w:rsidRDefault="0082058A">
      <w:pPr>
        <w:pBdr>
          <w:top w:val="nil"/>
          <w:left w:val="nil"/>
          <w:bottom w:val="nil"/>
          <w:right w:val="nil"/>
          <w:between w:val="nil"/>
        </w:pBdr>
        <w:spacing w:line="240" w:lineRule="auto"/>
        <w:ind w:left="0" w:hanging="2"/>
        <w:rPr>
          <w:color w:val="000000"/>
        </w:rPr>
      </w:pPr>
      <w:r w:rsidRPr="0082058A">
        <w:rPr>
          <w:position w:val="0"/>
        </w:rPr>
        <w:br/>
      </w:r>
      <w:r w:rsidRPr="0082058A">
        <w:rPr>
          <w:position w:val="0"/>
        </w:rPr>
        <w:br/>
      </w:r>
    </w:p>
    <w:p w:rsidR="00CD73CE" w:rsidRPr="00607650" w:rsidRDefault="003E4BB6">
      <w:pPr>
        <w:pStyle w:val="Nadpis2"/>
        <w:keepNext w:val="0"/>
        <w:shd w:val="clear" w:color="auto" w:fill="E6E6E6"/>
        <w:ind w:left="0" w:hanging="2"/>
        <w:rPr>
          <w:i w:val="0"/>
          <w:sz w:val="24"/>
          <w:szCs w:val="24"/>
        </w:rPr>
      </w:pPr>
      <w:bookmarkStart w:id="3" w:name="_heading=h.l2ukc416545f" w:colFirst="0" w:colLast="0"/>
      <w:bookmarkEnd w:id="3"/>
      <w:r w:rsidRPr="00607650">
        <w:rPr>
          <w:i w:val="0"/>
          <w:sz w:val="24"/>
          <w:szCs w:val="24"/>
        </w:rPr>
        <w:t>5.14.ZEMĚPIS – Charakteristika vyučovacího předmětu</w:t>
      </w:r>
    </w:p>
    <w:p w:rsidR="00CD73CE" w:rsidRPr="00607650" w:rsidRDefault="003E4BB6">
      <w:pPr>
        <w:pStyle w:val="Nadpis2"/>
        <w:keepNext w:val="0"/>
        <w:ind w:left="0" w:hanging="2"/>
        <w:rPr>
          <w:i w:val="0"/>
          <w:sz w:val="22"/>
          <w:szCs w:val="22"/>
        </w:rPr>
      </w:pPr>
      <w:bookmarkStart w:id="4" w:name="_heading=h.mvvvz0apqwk4" w:colFirst="0" w:colLast="0"/>
      <w:bookmarkEnd w:id="4"/>
      <w:r w:rsidRPr="00607650">
        <w:rPr>
          <w:i w:val="0"/>
          <w:sz w:val="22"/>
          <w:szCs w:val="22"/>
        </w:rPr>
        <w:t>Obsahové, organizační a časové vymezení</w:t>
      </w:r>
    </w:p>
    <w:p w:rsidR="00CD73CE" w:rsidRPr="00607650" w:rsidRDefault="00CD73CE">
      <w:pPr>
        <w:spacing w:before="240" w:after="240"/>
        <w:ind w:left="0" w:hanging="2"/>
        <w:jc w:val="both"/>
        <w:rPr>
          <w:b/>
          <w:sz w:val="22"/>
          <w:szCs w:val="22"/>
        </w:rPr>
      </w:pPr>
    </w:p>
    <w:p w:rsidR="00CD73CE" w:rsidRPr="006A2E3D" w:rsidRDefault="003E4BB6">
      <w:pPr>
        <w:spacing w:before="240" w:after="240"/>
        <w:ind w:left="0" w:hanging="2"/>
        <w:jc w:val="both"/>
        <w:rPr>
          <w:rFonts w:ascii="Arial" w:eastAsia="Arial" w:hAnsi="Arial" w:cs="Arial"/>
          <w:sz w:val="22"/>
          <w:szCs w:val="22"/>
        </w:rPr>
      </w:pPr>
      <w:r w:rsidRPr="006A2E3D">
        <w:rPr>
          <w:rFonts w:ascii="Arial" w:eastAsia="Arial" w:hAnsi="Arial" w:cs="Arial"/>
          <w:sz w:val="22"/>
          <w:szCs w:val="22"/>
        </w:rPr>
        <w:t>Vyučovací předmět zeměpis je součástí vzdělávací oblasti „Člověk a příroda“. Předmět zeměpis je vyučován jako samostatný předmět ve všech ročnících 2.stupně.</w:t>
      </w:r>
    </w:p>
    <w:p w:rsidR="00CD73CE" w:rsidRPr="006A2E3D" w:rsidRDefault="003E4BB6">
      <w:pPr>
        <w:spacing w:before="240" w:after="240"/>
        <w:ind w:left="0" w:hanging="2"/>
        <w:jc w:val="both"/>
        <w:rPr>
          <w:rFonts w:ascii="Arial" w:eastAsia="Arial" w:hAnsi="Arial" w:cs="Arial"/>
          <w:sz w:val="22"/>
          <w:szCs w:val="22"/>
        </w:rPr>
      </w:pPr>
      <w:r w:rsidRPr="006A2E3D">
        <w:rPr>
          <w:rFonts w:ascii="Arial" w:eastAsia="Arial" w:hAnsi="Arial" w:cs="Arial"/>
          <w:sz w:val="22"/>
          <w:szCs w:val="22"/>
        </w:rPr>
        <w:t>6. ročník - 2 hodiny týdně</w:t>
      </w:r>
    </w:p>
    <w:p w:rsidR="00CD73CE" w:rsidRPr="006A2E3D" w:rsidRDefault="003E4BB6">
      <w:pPr>
        <w:spacing w:before="240" w:after="240"/>
        <w:ind w:left="0" w:hanging="2"/>
        <w:jc w:val="both"/>
        <w:rPr>
          <w:rFonts w:ascii="Arial" w:eastAsia="Arial" w:hAnsi="Arial" w:cs="Arial"/>
          <w:sz w:val="22"/>
          <w:szCs w:val="22"/>
        </w:rPr>
      </w:pPr>
      <w:r w:rsidRPr="006A2E3D">
        <w:rPr>
          <w:rFonts w:ascii="Arial" w:eastAsia="Arial" w:hAnsi="Arial" w:cs="Arial"/>
          <w:sz w:val="22"/>
          <w:szCs w:val="22"/>
        </w:rPr>
        <w:t>7. ročník - 2 hodiny týdně</w:t>
      </w:r>
    </w:p>
    <w:p w:rsidR="00CD73CE" w:rsidRPr="006A2E3D" w:rsidRDefault="003E4BB6">
      <w:pPr>
        <w:spacing w:before="240" w:after="240"/>
        <w:ind w:left="0" w:hanging="2"/>
        <w:jc w:val="both"/>
        <w:rPr>
          <w:rFonts w:ascii="Arial" w:eastAsia="Arial" w:hAnsi="Arial" w:cs="Arial"/>
          <w:sz w:val="22"/>
          <w:szCs w:val="22"/>
        </w:rPr>
      </w:pPr>
      <w:r w:rsidRPr="006A2E3D">
        <w:rPr>
          <w:rFonts w:ascii="Arial" w:eastAsia="Arial" w:hAnsi="Arial" w:cs="Arial"/>
          <w:sz w:val="22"/>
          <w:szCs w:val="22"/>
        </w:rPr>
        <w:t>8. ročník - 2 hodiny týdně</w:t>
      </w:r>
    </w:p>
    <w:p w:rsidR="00CD73CE" w:rsidRPr="006A2E3D" w:rsidRDefault="003E4BB6">
      <w:pPr>
        <w:spacing w:before="240" w:after="240"/>
        <w:ind w:left="0" w:hanging="2"/>
        <w:jc w:val="both"/>
        <w:rPr>
          <w:rFonts w:ascii="Arial" w:eastAsia="Arial" w:hAnsi="Arial" w:cs="Arial"/>
          <w:sz w:val="22"/>
          <w:szCs w:val="22"/>
        </w:rPr>
      </w:pPr>
      <w:r w:rsidRPr="006A2E3D">
        <w:rPr>
          <w:rFonts w:ascii="Arial" w:eastAsia="Arial" w:hAnsi="Arial" w:cs="Arial"/>
          <w:sz w:val="22"/>
          <w:szCs w:val="22"/>
        </w:rPr>
        <w:t>9. ročník - 2 hodiny týdně</w:t>
      </w:r>
    </w:p>
    <w:p w:rsidR="00CD73CE" w:rsidRPr="006A2E3D" w:rsidRDefault="003E4BB6">
      <w:pPr>
        <w:spacing w:before="240" w:after="240"/>
        <w:ind w:left="0" w:hanging="2"/>
        <w:jc w:val="both"/>
        <w:rPr>
          <w:rFonts w:ascii="Arial" w:eastAsia="Arial" w:hAnsi="Arial" w:cs="Arial"/>
          <w:sz w:val="22"/>
          <w:szCs w:val="22"/>
        </w:rPr>
      </w:pPr>
      <w:r w:rsidRPr="006A2E3D">
        <w:rPr>
          <w:rFonts w:ascii="Arial" w:eastAsia="Arial" w:hAnsi="Arial" w:cs="Arial"/>
          <w:sz w:val="22"/>
          <w:szCs w:val="22"/>
        </w:rPr>
        <w:t>Vzdělávání v předmětu zeměpis směřuje: k získávání a rozvíjení orientace v geografickém prostředí, osvojování hlavních geografických objektů, jevů, pojmů a používání poznávacích metod, k získávání a rozvíjení dovedností pracovat se zdroji geografických informací,</w:t>
      </w:r>
    </w:p>
    <w:p w:rsidR="00CD73CE" w:rsidRPr="006A2E3D" w:rsidRDefault="003E4BB6">
      <w:pPr>
        <w:spacing w:before="240" w:after="240"/>
        <w:ind w:left="0" w:hanging="2"/>
        <w:jc w:val="both"/>
        <w:rPr>
          <w:rFonts w:ascii="Arial" w:eastAsia="Arial" w:hAnsi="Arial" w:cs="Arial"/>
          <w:sz w:val="22"/>
          <w:szCs w:val="22"/>
        </w:rPr>
      </w:pPr>
      <w:r w:rsidRPr="006A2E3D">
        <w:rPr>
          <w:rFonts w:ascii="Arial" w:eastAsia="Arial" w:hAnsi="Arial" w:cs="Arial"/>
          <w:sz w:val="22"/>
          <w:szCs w:val="22"/>
        </w:rPr>
        <w:t>k respektování přírodních hodnot, lidských výtvorů a k podpoře ochrany životního prostředí, k rozvoji trvalého zájmu o poznávání vlastní země a regionů světa jako nedílné součásti životního způsobu moderního člověka, k rozvíjení kritického myšlení a logického uvažování,</w:t>
      </w:r>
    </w:p>
    <w:p w:rsidR="00CD73CE" w:rsidRPr="006A2E3D" w:rsidRDefault="003E4BB6">
      <w:pPr>
        <w:spacing w:before="240" w:after="240"/>
        <w:ind w:left="0" w:hanging="2"/>
        <w:jc w:val="both"/>
        <w:rPr>
          <w:rFonts w:ascii="Arial" w:eastAsia="Arial" w:hAnsi="Arial" w:cs="Arial"/>
          <w:sz w:val="22"/>
          <w:szCs w:val="22"/>
        </w:rPr>
      </w:pPr>
      <w:r w:rsidRPr="006A2E3D">
        <w:rPr>
          <w:rFonts w:ascii="Arial" w:eastAsia="Arial" w:hAnsi="Arial" w:cs="Arial"/>
          <w:sz w:val="22"/>
          <w:szCs w:val="22"/>
        </w:rPr>
        <w:t>k aplikování geografických poznatků v praktickém životě.</w:t>
      </w:r>
    </w:p>
    <w:p w:rsidR="00CD73CE" w:rsidRPr="006A2E3D" w:rsidRDefault="003E4BB6">
      <w:pPr>
        <w:spacing w:before="240" w:after="240"/>
        <w:ind w:left="0" w:hanging="2"/>
        <w:jc w:val="both"/>
        <w:rPr>
          <w:rFonts w:ascii="Arial" w:eastAsia="Arial" w:hAnsi="Arial" w:cs="Arial"/>
          <w:sz w:val="22"/>
          <w:szCs w:val="22"/>
        </w:rPr>
      </w:pPr>
      <w:r w:rsidRPr="006A2E3D">
        <w:rPr>
          <w:rFonts w:ascii="Arial" w:eastAsia="Arial" w:hAnsi="Arial" w:cs="Arial"/>
          <w:sz w:val="22"/>
          <w:szCs w:val="22"/>
        </w:rPr>
        <w:t>Formy a metody práce podle charakteru učiva a cílů vzdělávání se využívá:</w:t>
      </w:r>
    </w:p>
    <w:p w:rsidR="00CD73CE" w:rsidRPr="006A2E3D" w:rsidRDefault="003E4BB6">
      <w:pPr>
        <w:spacing w:before="240" w:after="240"/>
        <w:ind w:left="0" w:hanging="2"/>
        <w:jc w:val="both"/>
        <w:rPr>
          <w:rFonts w:ascii="Arial" w:eastAsia="Arial" w:hAnsi="Arial" w:cs="Arial"/>
          <w:sz w:val="22"/>
          <w:szCs w:val="22"/>
        </w:rPr>
      </w:pPr>
      <w:r w:rsidRPr="006A2E3D">
        <w:rPr>
          <w:rFonts w:ascii="Arial" w:eastAsia="Arial" w:hAnsi="Arial" w:cs="Arial"/>
          <w:sz w:val="22"/>
          <w:szCs w:val="22"/>
        </w:rPr>
        <w:t xml:space="preserve"> - frontální výuka  s demonstračními pomůckami, obrazovým materiálem</w:t>
      </w:r>
    </w:p>
    <w:p w:rsidR="00CD73CE" w:rsidRPr="006A2E3D" w:rsidRDefault="003E4BB6">
      <w:pPr>
        <w:spacing w:before="240" w:after="240"/>
        <w:ind w:left="0" w:hanging="2"/>
        <w:jc w:val="both"/>
        <w:rPr>
          <w:rFonts w:ascii="Arial" w:eastAsia="Arial" w:hAnsi="Arial" w:cs="Arial"/>
          <w:sz w:val="22"/>
          <w:szCs w:val="22"/>
        </w:rPr>
      </w:pPr>
      <w:r w:rsidRPr="006A2E3D">
        <w:rPr>
          <w:rFonts w:ascii="Arial" w:eastAsia="Arial" w:hAnsi="Arial" w:cs="Arial"/>
          <w:sz w:val="22"/>
          <w:szCs w:val="22"/>
        </w:rPr>
        <w:t xml:space="preserve"> - skupinová práce  (s využitím map, pracovních listů, odborné literatury, časopisů, internetu)</w:t>
      </w:r>
    </w:p>
    <w:p w:rsidR="006A2E3D" w:rsidRDefault="003E4BB6" w:rsidP="006A2E3D">
      <w:pPr>
        <w:spacing w:before="240" w:after="240"/>
        <w:ind w:left="0" w:hanging="2"/>
        <w:jc w:val="both"/>
        <w:rPr>
          <w:rFonts w:ascii="Arial" w:eastAsia="Arial" w:hAnsi="Arial" w:cs="Arial"/>
          <w:sz w:val="22"/>
          <w:szCs w:val="22"/>
        </w:rPr>
      </w:pPr>
      <w:r w:rsidRPr="006A2E3D">
        <w:rPr>
          <w:rFonts w:ascii="Arial" w:eastAsia="Arial" w:hAnsi="Arial" w:cs="Arial"/>
          <w:sz w:val="22"/>
          <w:szCs w:val="22"/>
        </w:rPr>
        <w:t xml:space="preserve"> - zeměpisné vycházky s</w:t>
      </w:r>
      <w:r w:rsidR="006A2E3D">
        <w:rPr>
          <w:rFonts w:ascii="Arial" w:eastAsia="Arial" w:hAnsi="Arial" w:cs="Arial"/>
          <w:sz w:val="22"/>
          <w:szCs w:val="22"/>
        </w:rPr>
        <w:t> </w:t>
      </w:r>
      <w:r w:rsidRPr="006A2E3D">
        <w:rPr>
          <w:rFonts w:ascii="Arial" w:eastAsia="Arial" w:hAnsi="Arial" w:cs="Arial"/>
          <w:sz w:val="22"/>
          <w:szCs w:val="22"/>
        </w:rPr>
        <w:t>pozorováním</w:t>
      </w:r>
    </w:p>
    <w:p w:rsidR="00CD73CE" w:rsidRPr="006A2E3D" w:rsidRDefault="003E4BB6" w:rsidP="006A2E3D">
      <w:pPr>
        <w:spacing w:before="240" w:after="240"/>
        <w:ind w:left="0" w:hanging="2"/>
        <w:jc w:val="both"/>
        <w:rPr>
          <w:rFonts w:ascii="Arial" w:eastAsia="Arial" w:hAnsi="Arial" w:cs="Arial"/>
          <w:sz w:val="22"/>
          <w:szCs w:val="22"/>
        </w:rPr>
      </w:pPr>
      <w:r w:rsidRPr="006A2E3D">
        <w:rPr>
          <w:rFonts w:ascii="Arial" w:eastAsia="Arial" w:hAnsi="Arial" w:cs="Arial"/>
          <w:sz w:val="22"/>
          <w:szCs w:val="22"/>
        </w:rPr>
        <w:t xml:space="preserve"> - projekty</w:t>
      </w:r>
    </w:p>
    <w:p w:rsidR="00CD73CE" w:rsidRPr="006A2E3D" w:rsidRDefault="003E4BB6">
      <w:pPr>
        <w:spacing w:before="240" w:after="240"/>
        <w:ind w:left="0" w:hanging="2"/>
        <w:jc w:val="both"/>
        <w:rPr>
          <w:rFonts w:ascii="Arial" w:eastAsia="Arial" w:hAnsi="Arial" w:cs="Arial"/>
          <w:sz w:val="22"/>
          <w:szCs w:val="22"/>
        </w:rPr>
      </w:pPr>
      <w:r w:rsidRPr="006A2E3D">
        <w:rPr>
          <w:rFonts w:ascii="Arial" w:eastAsia="Arial" w:hAnsi="Arial" w:cs="Arial"/>
          <w:sz w:val="22"/>
          <w:szCs w:val="22"/>
        </w:rPr>
        <w:t>Organizace: výuka probíhá v kmenových učebnách, v terénu, v učebně IT s využitím moderní didaktické techniky, popř. interaktivní tabule.</w:t>
      </w:r>
    </w:p>
    <w:p w:rsidR="00CD73CE" w:rsidRPr="006A2E3D" w:rsidRDefault="003E4BB6" w:rsidP="006A2E3D">
      <w:pPr>
        <w:spacing w:before="240" w:after="240"/>
        <w:ind w:left="0" w:hanging="2"/>
        <w:jc w:val="both"/>
        <w:rPr>
          <w:rFonts w:ascii="Arial" w:eastAsia="Arial" w:hAnsi="Arial" w:cs="Arial"/>
          <w:sz w:val="22"/>
          <w:szCs w:val="22"/>
        </w:rPr>
      </w:pPr>
      <w:r w:rsidRPr="006A2E3D">
        <w:rPr>
          <w:rFonts w:ascii="Arial" w:eastAsia="Arial" w:hAnsi="Arial" w:cs="Arial"/>
          <w:sz w:val="22"/>
          <w:szCs w:val="22"/>
        </w:rPr>
        <w:lastRenderedPageBreak/>
        <w:t xml:space="preserve"> Předmětem prolínají průřezová témata: MV,EV, VDO,VM</w:t>
      </w:r>
    </w:p>
    <w:p w:rsidR="00CD73CE" w:rsidRPr="006A2E3D" w:rsidRDefault="003E4BB6" w:rsidP="006A2E3D">
      <w:pPr>
        <w:spacing w:before="240" w:after="240"/>
        <w:ind w:left="0" w:hanging="2"/>
        <w:jc w:val="both"/>
        <w:rPr>
          <w:rFonts w:ascii="Arial" w:eastAsia="Arial" w:hAnsi="Arial" w:cs="Arial"/>
          <w:sz w:val="22"/>
          <w:szCs w:val="22"/>
        </w:rPr>
      </w:pPr>
      <w:r w:rsidRPr="006A2E3D">
        <w:rPr>
          <w:rFonts w:ascii="Arial" w:eastAsia="Arial" w:hAnsi="Arial" w:cs="Arial"/>
          <w:sz w:val="22"/>
          <w:szCs w:val="22"/>
        </w:rPr>
        <w:t xml:space="preserve"> Mezipředmětové vztahy: fyzika, dějepis, přírodopis, cizí jazyky, informatika, matematikaa chemie. Předmět zeměpis úzce souvisí s ostatními předměty vzdělávací oblasti Člověka příroda: chemie: znečištění atmosféry, hydrosféry, biosféry, fyzika: Sluneční soustava, vesmír, přírodopis: rozšíření živočichů a rostlin, biotopy, CHKO, národní parky. Mezipředmětové vztahy jsou aplikovány i na předměty z ostatních vzdělávacích oblastí: matematika: měřítko mapy, převody jednotek, práce s grafy, diagramy, ICT: zdroj aktuálních informací a jejich zpracování, dějepis: kultura národů, historie států.</w:t>
      </w:r>
    </w:p>
    <w:p w:rsidR="00CD73CE" w:rsidRPr="006A2E3D" w:rsidRDefault="00CD73CE">
      <w:pPr>
        <w:spacing w:before="240" w:after="240"/>
        <w:ind w:left="0" w:hanging="2"/>
        <w:jc w:val="both"/>
        <w:rPr>
          <w:rFonts w:ascii="Arial" w:eastAsia="Arial" w:hAnsi="Arial" w:cs="Arial"/>
          <w:sz w:val="22"/>
          <w:szCs w:val="22"/>
        </w:rPr>
      </w:pPr>
    </w:p>
    <w:p w:rsidR="00CD73CE" w:rsidRPr="006A2E3D" w:rsidRDefault="003E4BB6">
      <w:pPr>
        <w:spacing w:before="240" w:after="240"/>
        <w:ind w:left="0" w:hanging="2"/>
        <w:jc w:val="both"/>
        <w:rPr>
          <w:rFonts w:ascii="Arial" w:eastAsia="Arial" w:hAnsi="Arial" w:cs="Arial"/>
          <w:b/>
          <w:sz w:val="22"/>
          <w:szCs w:val="22"/>
        </w:rPr>
      </w:pPr>
      <w:r w:rsidRPr="006A2E3D">
        <w:rPr>
          <w:rFonts w:ascii="Arial" w:eastAsia="Arial" w:hAnsi="Arial" w:cs="Arial"/>
          <w:b/>
          <w:sz w:val="22"/>
          <w:szCs w:val="22"/>
        </w:rPr>
        <w:t>Výchovné a vzdělávací strategie pro rozvoj klíčových kompetencí žáků</w:t>
      </w:r>
    </w:p>
    <w:p w:rsidR="00CD73CE" w:rsidRPr="006A2E3D" w:rsidRDefault="003E4BB6">
      <w:pPr>
        <w:spacing w:before="240" w:after="240"/>
        <w:ind w:left="0" w:hanging="2"/>
        <w:jc w:val="both"/>
        <w:rPr>
          <w:rFonts w:ascii="Arial" w:eastAsia="Arial" w:hAnsi="Arial" w:cs="Arial"/>
          <w:b/>
          <w:sz w:val="22"/>
          <w:szCs w:val="22"/>
        </w:rPr>
      </w:pPr>
      <w:r w:rsidRPr="006A2E3D">
        <w:rPr>
          <w:rFonts w:ascii="Arial" w:eastAsia="Arial" w:hAnsi="Arial" w:cs="Arial"/>
          <w:b/>
          <w:sz w:val="22"/>
          <w:szCs w:val="22"/>
        </w:rPr>
        <w:t>Kompetence k učení</w:t>
      </w:r>
    </w:p>
    <w:p w:rsidR="00CD73CE" w:rsidRPr="006A2E3D" w:rsidRDefault="003E4BB6">
      <w:pPr>
        <w:spacing w:before="240" w:after="240"/>
        <w:ind w:left="0" w:hanging="2"/>
        <w:jc w:val="both"/>
        <w:rPr>
          <w:rFonts w:ascii="Arial" w:eastAsia="Arial" w:hAnsi="Arial" w:cs="Arial"/>
          <w:sz w:val="22"/>
          <w:szCs w:val="22"/>
        </w:rPr>
      </w:pPr>
      <w:r w:rsidRPr="006A2E3D">
        <w:rPr>
          <w:rFonts w:ascii="Arial" w:eastAsia="Arial" w:hAnsi="Arial" w:cs="Arial"/>
          <w:sz w:val="22"/>
          <w:szCs w:val="22"/>
        </w:rPr>
        <w:t>Vedeme žákyk vyhledávání, shromažďování, třídění, porovnávání informací,k používání odborné terminologie, k nalézání souvislostí mezi získanými poznatky a využití v praxi a k využívání vlastních zkušeností a poznatků z jiných předmětů</w:t>
      </w:r>
    </w:p>
    <w:p w:rsidR="00CD73CE" w:rsidRPr="006A2E3D" w:rsidRDefault="003E4BB6">
      <w:pPr>
        <w:spacing w:before="240" w:after="240"/>
        <w:ind w:left="0" w:hanging="2"/>
        <w:jc w:val="both"/>
        <w:rPr>
          <w:rFonts w:ascii="Arial" w:eastAsia="Arial" w:hAnsi="Arial" w:cs="Arial"/>
          <w:sz w:val="22"/>
          <w:szCs w:val="22"/>
        </w:rPr>
      </w:pPr>
      <w:r w:rsidRPr="006A2E3D">
        <w:rPr>
          <w:rFonts w:ascii="Arial" w:eastAsia="Arial" w:hAnsi="Arial" w:cs="Arial"/>
          <w:b/>
          <w:sz w:val="22"/>
          <w:szCs w:val="22"/>
        </w:rPr>
        <w:t>Kompetence komunikativní</w:t>
      </w:r>
    </w:p>
    <w:p w:rsidR="00CD73CE" w:rsidRPr="006A2E3D" w:rsidRDefault="003E4BB6">
      <w:pPr>
        <w:spacing w:before="240" w:after="240"/>
        <w:ind w:left="0" w:hanging="2"/>
        <w:jc w:val="both"/>
        <w:rPr>
          <w:rFonts w:ascii="Arial" w:eastAsia="Arial" w:hAnsi="Arial" w:cs="Arial"/>
          <w:sz w:val="22"/>
          <w:szCs w:val="22"/>
        </w:rPr>
      </w:pPr>
      <w:r w:rsidRPr="006A2E3D">
        <w:rPr>
          <w:rFonts w:ascii="Arial" w:eastAsia="Arial" w:hAnsi="Arial" w:cs="Arial"/>
          <w:sz w:val="22"/>
          <w:szCs w:val="22"/>
        </w:rPr>
        <w:t>Vedeme žáky ke komunikaci mezi sebou a učitelem a k dodržování předem stanovených pravidel vzájemné komunikace, k naslouchání a respektování názorů druhých, k interpretaci či prezentaci různých textů, obrazových materiálů, grafů a jiných forem záznamů v písemné i mluvené podobě</w:t>
      </w:r>
    </w:p>
    <w:p w:rsidR="00CD73CE" w:rsidRPr="006A2E3D" w:rsidRDefault="003E4BB6">
      <w:pPr>
        <w:spacing w:before="240" w:after="240"/>
        <w:ind w:left="0" w:hanging="2"/>
        <w:jc w:val="both"/>
        <w:rPr>
          <w:rFonts w:ascii="Arial" w:eastAsia="Arial" w:hAnsi="Arial" w:cs="Arial"/>
          <w:b/>
          <w:sz w:val="22"/>
          <w:szCs w:val="22"/>
        </w:rPr>
      </w:pPr>
      <w:r w:rsidRPr="006A2E3D">
        <w:rPr>
          <w:rFonts w:ascii="Arial" w:eastAsia="Arial" w:hAnsi="Arial" w:cs="Arial"/>
          <w:b/>
          <w:sz w:val="22"/>
          <w:szCs w:val="22"/>
        </w:rPr>
        <w:t>Kompetence k řešení problémů</w:t>
      </w:r>
    </w:p>
    <w:p w:rsidR="00CD73CE" w:rsidRPr="006A2E3D" w:rsidRDefault="003E4BB6">
      <w:pPr>
        <w:spacing w:before="240" w:after="240"/>
        <w:ind w:left="0" w:hanging="2"/>
        <w:jc w:val="both"/>
        <w:rPr>
          <w:rFonts w:ascii="Arial" w:eastAsia="Arial" w:hAnsi="Arial" w:cs="Arial"/>
          <w:sz w:val="22"/>
          <w:szCs w:val="22"/>
        </w:rPr>
      </w:pPr>
      <w:r w:rsidRPr="006A2E3D">
        <w:rPr>
          <w:rFonts w:ascii="Arial" w:eastAsia="Arial" w:hAnsi="Arial" w:cs="Arial"/>
          <w:sz w:val="22"/>
          <w:szCs w:val="22"/>
        </w:rPr>
        <w:t>Źák vyhledává a kombinuje informace z různých informačních zdrojů, využívá metody, při kterých docházejí k objevům, řešením a závěrům sami žáci. Vedeme žáky k argumentaci, k diskusi na dané téma, k obhajování svých výroků.</w:t>
      </w:r>
    </w:p>
    <w:p w:rsidR="00CD73CE" w:rsidRPr="006A2E3D" w:rsidRDefault="003E4BB6">
      <w:pPr>
        <w:spacing w:before="240" w:after="240"/>
        <w:ind w:left="0" w:hanging="2"/>
        <w:jc w:val="both"/>
        <w:rPr>
          <w:rFonts w:ascii="Arial" w:eastAsia="Arial" w:hAnsi="Arial" w:cs="Arial"/>
          <w:b/>
          <w:sz w:val="22"/>
          <w:szCs w:val="22"/>
        </w:rPr>
      </w:pPr>
      <w:r w:rsidRPr="006A2E3D">
        <w:rPr>
          <w:rFonts w:ascii="Arial" w:eastAsia="Arial" w:hAnsi="Arial" w:cs="Arial"/>
          <w:b/>
          <w:sz w:val="22"/>
          <w:szCs w:val="22"/>
        </w:rPr>
        <w:t>Kompetence sociální a personální</w:t>
      </w:r>
    </w:p>
    <w:p w:rsidR="00CD73CE" w:rsidRPr="006A2E3D" w:rsidRDefault="003E4BB6">
      <w:pPr>
        <w:spacing w:before="240" w:after="240"/>
        <w:ind w:left="0" w:hanging="2"/>
        <w:jc w:val="both"/>
        <w:rPr>
          <w:rFonts w:ascii="Arial" w:eastAsia="Arial" w:hAnsi="Arial" w:cs="Arial"/>
          <w:sz w:val="22"/>
          <w:szCs w:val="22"/>
        </w:rPr>
      </w:pPr>
      <w:r w:rsidRPr="006A2E3D">
        <w:rPr>
          <w:rFonts w:ascii="Arial" w:eastAsia="Arial" w:hAnsi="Arial" w:cs="Arial"/>
          <w:sz w:val="22"/>
          <w:szCs w:val="22"/>
        </w:rPr>
        <w:t>Vedeme žáky k využívání skupinového a inkluzivního vyučování,k utváření pocitu zodpovědnosti za svá jednání, k ochotě pomoci a o pomoc požáda, k dodržování dohodnuté kvality, postupů, termínů</w:t>
      </w:r>
    </w:p>
    <w:p w:rsidR="00CD73CE" w:rsidRPr="006A2E3D" w:rsidRDefault="003E4BB6">
      <w:pPr>
        <w:spacing w:before="240" w:after="240"/>
        <w:ind w:left="0" w:hanging="2"/>
        <w:jc w:val="both"/>
        <w:rPr>
          <w:rFonts w:ascii="Arial" w:eastAsia="Arial" w:hAnsi="Arial" w:cs="Arial"/>
          <w:b/>
          <w:sz w:val="22"/>
          <w:szCs w:val="22"/>
        </w:rPr>
      </w:pPr>
      <w:r w:rsidRPr="006A2E3D">
        <w:rPr>
          <w:rFonts w:ascii="Arial" w:eastAsia="Arial" w:hAnsi="Arial" w:cs="Arial"/>
          <w:b/>
          <w:sz w:val="22"/>
          <w:szCs w:val="22"/>
        </w:rPr>
        <w:t>Kompetence občanské</w:t>
      </w:r>
    </w:p>
    <w:p w:rsidR="00CD73CE" w:rsidRPr="006A2E3D" w:rsidRDefault="003E4BB6">
      <w:pPr>
        <w:spacing w:before="240" w:after="240"/>
        <w:ind w:left="0" w:hanging="2"/>
        <w:jc w:val="both"/>
        <w:rPr>
          <w:rFonts w:ascii="Arial" w:eastAsia="Arial" w:hAnsi="Arial" w:cs="Arial"/>
          <w:sz w:val="22"/>
          <w:szCs w:val="22"/>
        </w:rPr>
      </w:pPr>
      <w:r w:rsidRPr="006A2E3D">
        <w:rPr>
          <w:rFonts w:ascii="Arial" w:eastAsia="Arial" w:hAnsi="Arial" w:cs="Arial"/>
          <w:sz w:val="22"/>
          <w:szCs w:val="22"/>
        </w:rPr>
        <w:t>Vedeme žáky k dodržování pravidel slušného chování, k pochopení  práv a povinností v souvislosti s principem trvale udržitelného rozvoje, k tomu, aby brali ohled na druhé.</w:t>
      </w:r>
    </w:p>
    <w:p w:rsidR="00CD73CE" w:rsidRPr="006A2E3D" w:rsidRDefault="003E4BB6" w:rsidP="006A2E3D">
      <w:pPr>
        <w:spacing w:before="240" w:after="240"/>
        <w:ind w:left="0" w:hanging="2"/>
        <w:jc w:val="both"/>
        <w:rPr>
          <w:rFonts w:ascii="Arial" w:eastAsia="Arial" w:hAnsi="Arial" w:cs="Arial"/>
          <w:b/>
          <w:sz w:val="22"/>
          <w:szCs w:val="22"/>
        </w:rPr>
      </w:pPr>
      <w:r w:rsidRPr="006A2E3D">
        <w:rPr>
          <w:rFonts w:ascii="Arial" w:eastAsia="Arial" w:hAnsi="Arial" w:cs="Arial"/>
          <w:b/>
          <w:sz w:val="22"/>
          <w:szCs w:val="22"/>
        </w:rPr>
        <w:t xml:space="preserve"> Kompetence pracovní</w:t>
      </w:r>
    </w:p>
    <w:p w:rsidR="00CD73CE" w:rsidRDefault="003E4BB6">
      <w:pPr>
        <w:spacing w:before="240" w:after="240"/>
        <w:ind w:left="0" w:hanging="2"/>
        <w:jc w:val="both"/>
        <w:rPr>
          <w:rFonts w:ascii="Arial" w:eastAsia="Arial" w:hAnsi="Arial" w:cs="Arial"/>
          <w:sz w:val="22"/>
          <w:szCs w:val="22"/>
        </w:rPr>
      </w:pPr>
      <w:r w:rsidRPr="006A2E3D">
        <w:rPr>
          <w:rFonts w:ascii="Arial" w:eastAsia="Arial" w:hAnsi="Arial" w:cs="Arial"/>
          <w:sz w:val="22"/>
          <w:szCs w:val="22"/>
        </w:rPr>
        <w:t>Vedeme žákyk dodržování pravidel bezpečného chování v terénu, k  vyhledávání a využívání různých zdrojů informací</w:t>
      </w:r>
    </w:p>
    <w:p w:rsidR="00401D83" w:rsidRDefault="00401D83">
      <w:pPr>
        <w:spacing w:before="240" w:after="240"/>
        <w:ind w:left="0" w:hanging="2"/>
        <w:jc w:val="both"/>
        <w:rPr>
          <w:rFonts w:ascii="Arial" w:eastAsia="Arial" w:hAnsi="Arial" w:cs="Arial"/>
          <w:sz w:val="22"/>
          <w:szCs w:val="22"/>
        </w:rPr>
      </w:pPr>
    </w:p>
    <w:p w:rsidR="00401D83" w:rsidRPr="006A2E3D" w:rsidRDefault="00401D83">
      <w:pPr>
        <w:spacing w:before="240" w:after="240"/>
        <w:ind w:left="0" w:hanging="2"/>
        <w:jc w:val="both"/>
        <w:rPr>
          <w:rFonts w:ascii="Arial" w:eastAsia="Arial" w:hAnsi="Arial" w:cs="Arial"/>
          <w:sz w:val="22"/>
          <w:szCs w:val="22"/>
        </w:rPr>
      </w:pPr>
    </w:p>
    <w:p w:rsidR="00CD73CE" w:rsidRPr="006A2E3D" w:rsidRDefault="003E4BB6">
      <w:pPr>
        <w:spacing w:before="240" w:after="240"/>
        <w:ind w:left="0" w:hanging="2"/>
        <w:jc w:val="both"/>
        <w:rPr>
          <w:rFonts w:ascii="Arial" w:eastAsia="Arial" w:hAnsi="Arial" w:cs="Arial"/>
          <w:b/>
          <w:sz w:val="22"/>
          <w:szCs w:val="22"/>
        </w:rPr>
      </w:pPr>
      <w:r w:rsidRPr="006A2E3D">
        <w:rPr>
          <w:rFonts w:ascii="Arial" w:eastAsia="Arial" w:hAnsi="Arial" w:cs="Arial"/>
          <w:b/>
          <w:sz w:val="22"/>
          <w:szCs w:val="22"/>
        </w:rPr>
        <w:t>Kompetence digitální</w:t>
      </w:r>
    </w:p>
    <w:p w:rsidR="00CD73CE" w:rsidRDefault="003E4BB6">
      <w:pPr>
        <w:spacing w:before="240" w:after="240"/>
        <w:ind w:left="0" w:hanging="2"/>
        <w:jc w:val="both"/>
        <w:rPr>
          <w:rFonts w:ascii="Arial" w:eastAsia="Arial" w:hAnsi="Arial" w:cs="Arial"/>
          <w:sz w:val="21"/>
          <w:szCs w:val="21"/>
        </w:rPr>
      </w:pPr>
      <w:r w:rsidRPr="006A2E3D">
        <w:rPr>
          <w:rFonts w:ascii="Arial" w:eastAsia="Arial" w:hAnsi="Arial" w:cs="Arial"/>
          <w:sz w:val="22"/>
          <w:szCs w:val="22"/>
        </w:rPr>
        <w:t>Žák</w:t>
      </w:r>
      <w:r w:rsidRPr="006A2E3D">
        <w:rPr>
          <w:rFonts w:ascii="Arial" w:eastAsia="Arial" w:hAnsi="Arial" w:cs="Arial"/>
          <w:sz w:val="21"/>
          <w:szCs w:val="21"/>
        </w:rPr>
        <w:t xml:space="preserve">y vede k využívání aplikací pro tvorbu a sdílení webových map (Google maps, mapy.cz.), k využívání webových map jako prostředek pro publikování prostorových dat a informací (např. </w:t>
      </w:r>
      <w:r w:rsidRPr="006A2E3D">
        <w:rPr>
          <w:rFonts w:ascii="Arial" w:eastAsia="Arial" w:hAnsi="Arial" w:cs="Arial"/>
          <w:sz w:val="21"/>
          <w:szCs w:val="21"/>
        </w:rPr>
        <w:lastRenderedPageBreak/>
        <w:t>trasa výletu, místa navštívená o prázdninách), k uvědomování bezpečnostních rizik souvisejících s používáním technologií a technik určování polohy, sdílení vlastní polohy</w:t>
      </w:r>
    </w:p>
    <w:p w:rsidR="00CD73CE" w:rsidRDefault="00CD73CE">
      <w:pPr>
        <w:spacing w:before="240" w:after="240"/>
        <w:ind w:left="0" w:hanging="2"/>
        <w:rPr>
          <w:color w:val="0000FF"/>
        </w:rPr>
      </w:pPr>
    </w:p>
    <w:p w:rsidR="00CD73CE" w:rsidRPr="006A2E3D" w:rsidRDefault="003E4BB6">
      <w:pPr>
        <w:spacing w:before="240" w:after="240"/>
        <w:ind w:left="0" w:hanging="2"/>
        <w:rPr>
          <w:b/>
          <w:color w:val="FF0000"/>
          <w:sz w:val="22"/>
          <w:szCs w:val="22"/>
        </w:rPr>
      </w:pPr>
      <w:r w:rsidRPr="006A2E3D">
        <w:rPr>
          <w:b/>
          <w:color w:val="FF0000"/>
          <w:sz w:val="22"/>
          <w:szCs w:val="22"/>
        </w:rPr>
        <w:t>Minimální doporučená úroveň pro úpravy očekávaných výstupů v rámci podpůrných opatření:</w:t>
      </w:r>
    </w:p>
    <w:p w:rsidR="00CD73CE" w:rsidRPr="006A2E3D" w:rsidRDefault="003E4BB6">
      <w:pPr>
        <w:spacing w:before="240" w:after="240"/>
        <w:ind w:left="0" w:hanging="2"/>
        <w:rPr>
          <w:color w:val="FF0000"/>
          <w:sz w:val="22"/>
          <w:szCs w:val="22"/>
        </w:rPr>
      </w:pPr>
      <w:r w:rsidRPr="006A2E3D">
        <w:rPr>
          <w:color w:val="FF0000"/>
          <w:sz w:val="22"/>
          <w:szCs w:val="22"/>
        </w:rPr>
        <w:t>žák</w:t>
      </w:r>
    </w:p>
    <w:p w:rsidR="00CD73CE" w:rsidRPr="006A2E3D" w:rsidRDefault="003E4BB6">
      <w:pPr>
        <w:spacing w:before="240" w:after="240"/>
        <w:ind w:left="0" w:hanging="2"/>
        <w:rPr>
          <w:i/>
          <w:color w:val="FF0000"/>
          <w:sz w:val="23"/>
          <w:szCs w:val="23"/>
        </w:rPr>
      </w:pPr>
      <w:r w:rsidRPr="006A2E3D">
        <w:rPr>
          <w:i/>
          <w:color w:val="FF0000"/>
          <w:sz w:val="23"/>
          <w:szCs w:val="23"/>
        </w:rPr>
        <w:t>Z-9-1-02p rozumí základní geografické, topografické a kartografické terminologii</w:t>
      </w:r>
    </w:p>
    <w:p w:rsidR="00CD73CE" w:rsidRPr="006A2E3D" w:rsidRDefault="003E4BB6">
      <w:pPr>
        <w:spacing w:before="240" w:after="240"/>
        <w:ind w:left="0" w:hanging="2"/>
        <w:rPr>
          <w:i/>
          <w:color w:val="FF0000"/>
        </w:rPr>
      </w:pPr>
      <w:r w:rsidRPr="006A2E3D">
        <w:rPr>
          <w:i/>
          <w:color w:val="FF0000"/>
        </w:rPr>
        <w:t>Z-9-2-01p objasní důsledky pohybů Země</w:t>
      </w:r>
    </w:p>
    <w:p w:rsidR="00CD73CE" w:rsidRPr="006A2E3D" w:rsidRDefault="003E4BB6">
      <w:pPr>
        <w:spacing w:before="240" w:after="240"/>
        <w:ind w:left="0" w:hanging="2"/>
        <w:rPr>
          <w:i/>
          <w:color w:val="FF0000"/>
        </w:rPr>
      </w:pPr>
      <w:r w:rsidRPr="006A2E3D">
        <w:rPr>
          <w:i/>
          <w:color w:val="FF0000"/>
        </w:rPr>
        <w:t>Z-9-2-03p uvede příklady působení vnitřních a vnějších procesů v přírodní sféře a jejich vlivu na přírodu a na lidskou společnost</w:t>
      </w:r>
    </w:p>
    <w:p w:rsidR="00CD73CE" w:rsidRPr="006A2E3D" w:rsidRDefault="003E4BB6">
      <w:pPr>
        <w:spacing w:before="240" w:after="240"/>
        <w:ind w:left="0" w:hanging="2"/>
        <w:rPr>
          <w:i/>
          <w:color w:val="FF0000"/>
        </w:rPr>
      </w:pPr>
      <w:r w:rsidRPr="006A2E3D">
        <w:rPr>
          <w:i/>
          <w:color w:val="FF0000"/>
        </w:rPr>
        <w:t>Z-9-2-03p uvede příklady působení přírodních vlivů na utváření zemského povrchu</w:t>
      </w:r>
    </w:p>
    <w:p w:rsidR="00CD73CE" w:rsidRPr="006A2E3D" w:rsidRDefault="003E4BB6">
      <w:pPr>
        <w:spacing w:before="240" w:after="240"/>
        <w:ind w:left="0" w:hanging="2"/>
        <w:rPr>
          <w:i/>
          <w:color w:val="FF0000"/>
        </w:rPr>
      </w:pPr>
      <w:r w:rsidRPr="006A2E3D">
        <w:rPr>
          <w:i/>
          <w:color w:val="FF0000"/>
        </w:rPr>
        <w:t>Z-9-3-01p vyhledá na mapách jednotlivé světadíly a oceány</w:t>
      </w:r>
    </w:p>
    <w:p w:rsidR="00CD73CE" w:rsidRPr="006A2E3D" w:rsidRDefault="003E4BB6">
      <w:pPr>
        <w:spacing w:before="240" w:after="240"/>
        <w:ind w:left="0" w:hanging="2"/>
        <w:rPr>
          <w:i/>
          <w:color w:val="FF0000"/>
        </w:rPr>
      </w:pPr>
      <w:r w:rsidRPr="006A2E3D">
        <w:rPr>
          <w:i/>
          <w:color w:val="FF0000"/>
        </w:rPr>
        <w:t>Z-9-3-02p rozliší zásadní přírodní a společenské znaky světových regionů</w:t>
      </w:r>
    </w:p>
    <w:p w:rsidR="00CD73CE" w:rsidRPr="006A2E3D" w:rsidRDefault="003E4BB6">
      <w:pPr>
        <w:spacing w:before="240" w:after="240"/>
        <w:ind w:left="0" w:hanging="2"/>
        <w:rPr>
          <w:i/>
          <w:color w:val="FF0000"/>
        </w:rPr>
      </w:pPr>
      <w:r w:rsidRPr="006A2E3D">
        <w:rPr>
          <w:i/>
          <w:color w:val="FF0000"/>
        </w:rPr>
        <w:t>Z-9-3-02p charakterizuje polohu, rozlohu, přírodní, kulturní, společenské, politické a hospodářské poměry vybraných světadílů, oceánů a vybraných států</w:t>
      </w:r>
    </w:p>
    <w:p w:rsidR="00CD73CE" w:rsidRPr="006A2E3D" w:rsidRDefault="003E4BB6">
      <w:pPr>
        <w:spacing w:before="240" w:after="240"/>
        <w:ind w:left="0" w:hanging="2"/>
        <w:rPr>
          <w:i/>
          <w:color w:val="FF0000"/>
          <w:sz w:val="23"/>
          <w:szCs w:val="23"/>
        </w:rPr>
      </w:pPr>
      <w:r w:rsidRPr="006A2E3D">
        <w:rPr>
          <w:i/>
          <w:color w:val="FF0000"/>
          <w:sz w:val="23"/>
          <w:szCs w:val="23"/>
        </w:rPr>
        <w:t>Z-9-4-02p uvede příklady, jak přírodní podmínky souvisejí s funkcí a rozmístěním lidských sídel</w:t>
      </w:r>
    </w:p>
    <w:p w:rsidR="00CD73CE" w:rsidRPr="006A2E3D" w:rsidRDefault="003E4BB6">
      <w:pPr>
        <w:spacing w:before="240" w:after="240"/>
        <w:ind w:left="0" w:hanging="2"/>
        <w:rPr>
          <w:i/>
          <w:color w:val="FF0000"/>
          <w:sz w:val="23"/>
          <w:szCs w:val="23"/>
        </w:rPr>
      </w:pPr>
      <w:r w:rsidRPr="006A2E3D">
        <w:rPr>
          <w:i/>
          <w:color w:val="FF0000"/>
          <w:sz w:val="23"/>
          <w:szCs w:val="23"/>
        </w:rPr>
        <w:t>- vyhledá na mapách nejznámější oblasti cestovního ruchu a rekreace</w:t>
      </w:r>
    </w:p>
    <w:p w:rsidR="00CD73CE" w:rsidRPr="006A2E3D" w:rsidRDefault="003E4BB6">
      <w:pPr>
        <w:spacing w:before="240" w:after="240"/>
        <w:ind w:left="0" w:hanging="2"/>
        <w:rPr>
          <w:i/>
          <w:color w:val="FF0000"/>
          <w:sz w:val="23"/>
          <w:szCs w:val="23"/>
        </w:rPr>
      </w:pPr>
      <w:r w:rsidRPr="006A2E3D">
        <w:rPr>
          <w:i/>
          <w:color w:val="FF0000"/>
          <w:sz w:val="23"/>
          <w:szCs w:val="23"/>
        </w:rPr>
        <w:t>Z-9-5-01p umí pojmenovat různé krajiny jako součást pevninské části krajinné sféry, rozliší na konkrétních příkladech specifické znaky a funkce krajin</w:t>
      </w:r>
    </w:p>
    <w:p w:rsidR="00CD73CE" w:rsidRPr="006A2E3D" w:rsidRDefault="003E4BB6">
      <w:pPr>
        <w:spacing w:before="240" w:after="240"/>
        <w:ind w:left="0" w:hanging="2"/>
        <w:rPr>
          <w:i/>
          <w:color w:val="FF0000"/>
          <w:sz w:val="23"/>
          <w:szCs w:val="23"/>
        </w:rPr>
      </w:pPr>
      <w:r w:rsidRPr="006A2E3D">
        <w:rPr>
          <w:i/>
          <w:color w:val="FF0000"/>
          <w:sz w:val="23"/>
          <w:szCs w:val="23"/>
        </w:rPr>
        <w:t>Z-9-5-02p uvede příklady přírodních a kulturních krajinných složek</w:t>
      </w:r>
    </w:p>
    <w:p w:rsidR="00CD73CE" w:rsidRPr="006A2E3D" w:rsidRDefault="003E4BB6">
      <w:pPr>
        <w:spacing w:before="240" w:after="240"/>
        <w:ind w:left="0" w:hanging="2"/>
        <w:rPr>
          <w:i/>
          <w:color w:val="FF0000"/>
          <w:sz w:val="23"/>
          <w:szCs w:val="23"/>
        </w:rPr>
      </w:pPr>
      <w:r w:rsidRPr="006A2E3D">
        <w:rPr>
          <w:i/>
          <w:color w:val="FF0000"/>
          <w:sz w:val="23"/>
          <w:szCs w:val="23"/>
        </w:rPr>
        <w:t>Z-9-5-03 uvádí na vybraných příkladech závažné důsledky a rizika přírodních a společenských vlivů na životní prostředí</w:t>
      </w:r>
    </w:p>
    <w:p w:rsidR="00CD73CE" w:rsidRPr="006A2E3D" w:rsidRDefault="003E4BB6">
      <w:pPr>
        <w:spacing w:before="240" w:after="240"/>
        <w:ind w:left="0" w:hanging="2"/>
        <w:rPr>
          <w:i/>
          <w:color w:val="FF0000"/>
          <w:sz w:val="23"/>
          <w:szCs w:val="23"/>
        </w:rPr>
      </w:pPr>
      <w:r w:rsidRPr="006A2E3D">
        <w:rPr>
          <w:i/>
          <w:color w:val="FF0000"/>
          <w:sz w:val="23"/>
          <w:szCs w:val="23"/>
        </w:rPr>
        <w:t>Z-9-6-01p vymezí a lokalizuje území místní krajiny a oblasti (regionu) podle bydliště nebo školy</w:t>
      </w:r>
    </w:p>
    <w:p w:rsidR="00CD73CE" w:rsidRPr="006A2E3D" w:rsidRDefault="003E4BB6">
      <w:pPr>
        <w:spacing w:before="240" w:after="240"/>
        <w:ind w:left="0" w:hanging="2"/>
        <w:rPr>
          <w:i/>
          <w:color w:val="FF0000"/>
          <w:sz w:val="23"/>
          <w:szCs w:val="23"/>
        </w:rPr>
      </w:pPr>
      <w:r w:rsidRPr="006A2E3D">
        <w:rPr>
          <w:i/>
          <w:color w:val="FF0000"/>
          <w:sz w:val="23"/>
          <w:szCs w:val="23"/>
        </w:rPr>
        <w:t>Z-9-6-02p charakterizuje přírodní, hospodářské a kulturní poměry místního regionu</w:t>
      </w:r>
    </w:p>
    <w:p w:rsidR="00CD73CE" w:rsidRPr="006A2E3D" w:rsidRDefault="003E4BB6">
      <w:pPr>
        <w:spacing w:before="240" w:after="240"/>
        <w:ind w:left="0" w:hanging="2"/>
        <w:rPr>
          <w:i/>
          <w:color w:val="FF0000"/>
          <w:sz w:val="23"/>
          <w:szCs w:val="23"/>
        </w:rPr>
      </w:pPr>
      <w:r w:rsidRPr="006A2E3D">
        <w:rPr>
          <w:i/>
          <w:color w:val="FF0000"/>
          <w:sz w:val="23"/>
          <w:szCs w:val="23"/>
        </w:rPr>
        <w:t>Z-9-6-03p určí zeměpisnou polohu a rozlohu České republiky a její sousední státy</w:t>
      </w:r>
    </w:p>
    <w:p w:rsidR="00CD73CE" w:rsidRPr="006A2E3D" w:rsidRDefault="003E4BB6">
      <w:pPr>
        <w:spacing w:before="240" w:after="240"/>
        <w:ind w:left="0" w:hanging="2"/>
        <w:rPr>
          <w:i/>
          <w:color w:val="FF0000"/>
          <w:sz w:val="23"/>
          <w:szCs w:val="23"/>
        </w:rPr>
      </w:pPr>
      <w:r w:rsidRPr="006A2E3D">
        <w:rPr>
          <w:i/>
          <w:color w:val="FF0000"/>
          <w:sz w:val="23"/>
          <w:szCs w:val="23"/>
        </w:rPr>
        <w:t>Z-9-6-03p rozlišuje přírodní podmínky ČR, popíše povrch a jeho členitost</w:t>
      </w:r>
    </w:p>
    <w:p w:rsidR="00CD73CE" w:rsidRPr="006A2E3D" w:rsidRDefault="003E4BB6">
      <w:pPr>
        <w:spacing w:before="240" w:after="240"/>
        <w:ind w:left="0" w:hanging="2"/>
        <w:rPr>
          <w:i/>
          <w:color w:val="FF0000"/>
          <w:sz w:val="23"/>
          <w:szCs w:val="23"/>
        </w:rPr>
      </w:pPr>
      <w:r w:rsidRPr="006A2E3D">
        <w:rPr>
          <w:i/>
          <w:color w:val="FF0000"/>
          <w:sz w:val="23"/>
          <w:szCs w:val="23"/>
        </w:rPr>
        <w:t>Z-9-6-03p uvede hlavní údaje o rozmístění obyvatelstva</w:t>
      </w:r>
    </w:p>
    <w:p w:rsidR="00CD73CE" w:rsidRPr="006A2E3D" w:rsidRDefault="003E4BB6">
      <w:pPr>
        <w:spacing w:before="240" w:after="240"/>
        <w:ind w:left="0" w:hanging="2"/>
        <w:rPr>
          <w:i/>
          <w:color w:val="FF0000"/>
          <w:sz w:val="23"/>
          <w:szCs w:val="23"/>
        </w:rPr>
      </w:pPr>
      <w:r w:rsidRPr="006A2E3D">
        <w:rPr>
          <w:i/>
          <w:color w:val="FF0000"/>
          <w:sz w:val="23"/>
          <w:szCs w:val="23"/>
        </w:rPr>
        <w:t>Z-9-6-04p vyhledá na mapách jednotlivé kraje České republiky a charakterizuje hospodářské poměry, přírodní zvláštnosti a kulturní zajímavosti</w:t>
      </w:r>
    </w:p>
    <w:p w:rsidR="00CD73CE" w:rsidRPr="006A2E3D" w:rsidRDefault="003E4BB6">
      <w:pPr>
        <w:spacing w:before="240" w:after="240"/>
        <w:ind w:left="0" w:hanging="2"/>
        <w:rPr>
          <w:i/>
          <w:color w:val="FF0000"/>
          <w:sz w:val="23"/>
          <w:szCs w:val="23"/>
        </w:rPr>
      </w:pPr>
      <w:r w:rsidRPr="006A2E3D">
        <w:rPr>
          <w:i/>
          <w:color w:val="FF0000"/>
          <w:sz w:val="23"/>
          <w:szCs w:val="23"/>
        </w:rPr>
        <w:t>Z-9-7-01 ovládá základy praktické topografie a orientace v terénu</w:t>
      </w:r>
    </w:p>
    <w:p w:rsidR="00CD73CE" w:rsidRPr="006A2E3D" w:rsidRDefault="003E4BB6">
      <w:pPr>
        <w:spacing w:before="240" w:after="240"/>
        <w:ind w:left="0" w:hanging="2"/>
        <w:rPr>
          <w:i/>
          <w:color w:val="FF0000"/>
          <w:sz w:val="23"/>
          <w:szCs w:val="23"/>
        </w:rPr>
      </w:pPr>
      <w:r w:rsidRPr="006A2E3D">
        <w:rPr>
          <w:i/>
          <w:color w:val="FF0000"/>
          <w:sz w:val="23"/>
          <w:szCs w:val="23"/>
        </w:rPr>
        <w:t>Z-9-7-03p uplatňuje v praxi zásady bezpečného pohybu a pobytu ve volné přírodě</w:t>
      </w:r>
    </w:p>
    <w:tbl>
      <w:tblPr>
        <w:tblStyle w:val="affff9"/>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273"/>
        <w:gridCol w:w="3184"/>
        <w:gridCol w:w="1275"/>
        <w:gridCol w:w="1339"/>
      </w:tblGrid>
      <w:tr w:rsidR="00CD73CE" w:rsidTr="00A020ED">
        <w:trPr>
          <w:trHeight w:val="620"/>
        </w:trPr>
        <w:tc>
          <w:tcPr>
            <w:tcW w:w="7732" w:type="dxa"/>
            <w:gridSpan w:val="3"/>
            <w:tcBorders>
              <w:top w:val="nil"/>
              <w:left w:val="nil"/>
              <w:bottom w:val="nil"/>
              <w:right w:val="nil"/>
            </w:tcBorders>
            <w:shd w:val="clear" w:color="auto" w:fill="C0C0C0"/>
            <w:tcMar>
              <w:top w:w="100" w:type="dxa"/>
              <w:left w:w="100" w:type="dxa"/>
              <w:bottom w:w="100" w:type="dxa"/>
              <w:right w:w="100" w:type="dxa"/>
            </w:tcMar>
          </w:tcPr>
          <w:p w:rsidR="00CD73CE" w:rsidRPr="006A2E3D" w:rsidRDefault="003E4BB6">
            <w:pPr>
              <w:spacing w:before="240" w:after="240"/>
              <w:ind w:left="0" w:hanging="2"/>
              <w:rPr>
                <w:rFonts w:ascii="Arial" w:eastAsia="Arial" w:hAnsi="Arial" w:cs="Arial"/>
                <w:b/>
                <w:sz w:val="20"/>
                <w:szCs w:val="20"/>
              </w:rPr>
            </w:pPr>
            <w:r w:rsidRPr="006A2E3D">
              <w:rPr>
                <w:rFonts w:ascii="Arial" w:eastAsia="Arial" w:hAnsi="Arial" w:cs="Arial"/>
                <w:b/>
                <w:sz w:val="20"/>
                <w:szCs w:val="20"/>
              </w:rPr>
              <w:lastRenderedPageBreak/>
              <w:t>Zeměpis</w:t>
            </w:r>
          </w:p>
        </w:tc>
        <w:tc>
          <w:tcPr>
            <w:tcW w:w="1339" w:type="dxa"/>
            <w:tcBorders>
              <w:top w:val="nil"/>
              <w:left w:val="nil"/>
              <w:bottom w:val="nil"/>
              <w:right w:val="nil"/>
            </w:tcBorders>
            <w:shd w:val="clear" w:color="auto" w:fill="C0C0C0"/>
            <w:tcMar>
              <w:top w:w="100" w:type="dxa"/>
              <w:left w:w="100" w:type="dxa"/>
              <w:bottom w:w="100" w:type="dxa"/>
              <w:right w:w="100" w:type="dxa"/>
            </w:tcMar>
          </w:tcPr>
          <w:p w:rsidR="00CD73CE" w:rsidRPr="006A2E3D" w:rsidRDefault="003E4BB6">
            <w:pPr>
              <w:spacing w:before="240" w:after="240"/>
              <w:ind w:left="0" w:hanging="2"/>
              <w:jc w:val="right"/>
              <w:rPr>
                <w:rFonts w:ascii="Arial" w:hAnsi="Arial" w:cs="Arial"/>
                <w:b/>
                <w:sz w:val="20"/>
                <w:szCs w:val="20"/>
              </w:rPr>
            </w:pPr>
            <w:r w:rsidRPr="006A2E3D">
              <w:rPr>
                <w:rFonts w:ascii="Arial" w:hAnsi="Arial" w:cs="Arial"/>
                <w:b/>
                <w:sz w:val="20"/>
                <w:szCs w:val="20"/>
              </w:rPr>
              <w:t>6. Ročník</w:t>
            </w:r>
          </w:p>
        </w:tc>
      </w:tr>
      <w:tr w:rsidR="00CD73CE" w:rsidTr="00A020ED">
        <w:trPr>
          <w:trHeight w:val="500"/>
        </w:trPr>
        <w:tc>
          <w:tcPr>
            <w:tcW w:w="3273"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CD73CE" w:rsidRPr="006A2E3D" w:rsidRDefault="003E4BB6">
            <w:pPr>
              <w:spacing w:before="240" w:after="240"/>
              <w:ind w:left="0" w:right="40" w:hanging="2"/>
              <w:jc w:val="center"/>
              <w:rPr>
                <w:rFonts w:ascii="Arial" w:hAnsi="Arial" w:cs="Arial"/>
                <w:b/>
                <w:sz w:val="20"/>
                <w:szCs w:val="20"/>
              </w:rPr>
            </w:pPr>
            <w:r w:rsidRPr="006A2E3D">
              <w:rPr>
                <w:rFonts w:ascii="Arial" w:hAnsi="Arial" w:cs="Arial"/>
                <w:b/>
                <w:sz w:val="20"/>
                <w:szCs w:val="20"/>
              </w:rPr>
              <w:t>Výstupy</w:t>
            </w:r>
          </w:p>
        </w:tc>
        <w:tc>
          <w:tcPr>
            <w:tcW w:w="3184" w:type="dxa"/>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Pr="006A2E3D" w:rsidRDefault="003E4BB6">
            <w:pPr>
              <w:spacing w:before="240" w:after="240"/>
              <w:ind w:left="0" w:right="40" w:hanging="2"/>
              <w:jc w:val="center"/>
              <w:rPr>
                <w:rFonts w:ascii="Arial" w:hAnsi="Arial" w:cs="Arial"/>
                <w:b/>
                <w:sz w:val="20"/>
                <w:szCs w:val="20"/>
              </w:rPr>
            </w:pPr>
            <w:r w:rsidRPr="006A2E3D">
              <w:rPr>
                <w:rFonts w:ascii="Arial" w:hAnsi="Arial" w:cs="Arial"/>
                <w:b/>
                <w:sz w:val="20"/>
                <w:szCs w:val="20"/>
              </w:rPr>
              <w:t>Učivo</w:t>
            </w:r>
          </w:p>
        </w:tc>
        <w:tc>
          <w:tcPr>
            <w:tcW w:w="2614" w:type="dxa"/>
            <w:gridSpan w:val="2"/>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Pr="006A2E3D" w:rsidRDefault="003E4BB6">
            <w:pPr>
              <w:spacing w:before="240" w:after="240"/>
              <w:ind w:left="0" w:right="40" w:hanging="2"/>
              <w:jc w:val="center"/>
              <w:rPr>
                <w:rFonts w:ascii="Arial" w:hAnsi="Arial" w:cs="Arial"/>
                <w:b/>
                <w:sz w:val="20"/>
                <w:szCs w:val="20"/>
              </w:rPr>
            </w:pPr>
            <w:r w:rsidRPr="006A2E3D">
              <w:rPr>
                <w:rFonts w:ascii="Arial" w:hAnsi="Arial" w:cs="Arial"/>
                <w:b/>
                <w:sz w:val="20"/>
                <w:szCs w:val="20"/>
              </w:rPr>
              <w:t>Průřezová témata</w:t>
            </w:r>
          </w:p>
        </w:tc>
      </w:tr>
      <w:tr w:rsidR="00CD73CE" w:rsidTr="005D4BBB">
        <w:trPr>
          <w:trHeight w:val="7490"/>
        </w:trPr>
        <w:tc>
          <w:tcPr>
            <w:tcW w:w="3273" w:type="dxa"/>
            <w:tcBorders>
              <w:top w:val="nil"/>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rsidR="00CD73CE" w:rsidRPr="006A2E3D" w:rsidRDefault="003E4BB6">
            <w:pPr>
              <w:spacing w:before="240" w:after="240"/>
              <w:ind w:left="0" w:hanging="2"/>
              <w:rPr>
                <w:rFonts w:ascii="Arial" w:eastAsia="Arial" w:hAnsi="Arial" w:cs="Arial"/>
                <w:sz w:val="20"/>
                <w:szCs w:val="20"/>
              </w:rPr>
            </w:pPr>
            <w:r w:rsidRPr="006A2E3D">
              <w:rPr>
                <w:rFonts w:ascii="Arial" w:eastAsia="Arial" w:hAnsi="Arial" w:cs="Arial"/>
                <w:sz w:val="20"/>
                <w:szCs w:val="20"/>
              </w:rPr>
              <w:t>-používá glóbus jako zmenšený a zjednodušený model planety Země k demonstraci rozmístění oceánů, kontinentů a základních tvarů zemského povrchu</w:t>
            </w:r>
          </w:p>
          <w:p w:rsidR="00CD73CE" w:rsidRPr="006A2E3D" w:rsidRDefault="003E4BB6">
            <w:pPr>
              <w:spacing w:before="240" w:after="240"/>
              <w:ind w:left="0" w:hanging="2"/>
              <w:rPr>
                <w:rFonts w:ascii="Arial" w:eastAsia="Arial" w:hAnsi="Arial" w:cs="Arial"/>
                <w:sz w:val="20"/>
                <w:szCs w:val="20"/>
              </w:rPr>
            </w:pPr>
            <w:r w:rsidRPr="006A2E3D">
              <w:rPr>
                <w:rFonts w:ascii="Arial" w:eastAsia="Arial" w:hAnsi="Arial" w:cs="Arial"/>
                <w:sz w:val="20"/>
                <w:szCs w:val="20"/>
              </w:rPr>
              <w:t>-používá v praktických příkladech znalosti o kulatosti planety Země</w:t>
            </w:r>
          </w:p>
          <w:p w:rsidR="00CD73CE" w:rsidRPr="006A2E3D" w:rsidRDefault="003E4BB6" w:rsidP="00A020ED">
            <w:pPr>
              <w:pBdr>
                <w:bottom w:val="single" w:sz="4" w:space="1" w:color="auto"/>
              </w:pBdr>
              <w:spacing w:before="240" w:after="240"/>
              <w:ind w:left="0" w:hanging="2"/>
              <w:rPr>
                <w:rFonts w:ascii="Arial" w:eastAsia="Arial" w:hAnsi="Arial" w:cs="Arial"/>
                <w:sz w:val="20"/>
                <w:szCs w:val="20"/>
              </w:rPr>
            </w:pPr>
            <w:r w:rsidRPr="006A2E3D">
              <w:rPr>
                <w:rFonts w:ascii="Arial" w:eastAsia="Arial" w:hAnsi="Arial" w:cs="Arial"/>
                <w:sz w:val="20"/>
                <w:szCs w:val="20"/>
              </w:rPr>
              <w:t>-orientuje se v přírodě podle Slunce</w:t>
            </w:r>
          </w:p>
          <w:p w:rsidR="00CD73CE" w:rsidRPr="006A2E3D" w:rsidRDefault="003E4BB6">
            <w:pPr>
              <w:spacing w:before="240" w:after="240"/>
              <w:ind w:left="0" w:hanging="2"/>
              <w:rPr>
                <w:rFonts w:ascii="Arial" w:eastAsia="Arial" w:hAnsi="Arial" w:cs="Arial"/>
                <w:sz w:val="20"/>
                <w:szCs w:val="20"/>
              </w:rPr>
            </w:pPr>
            <w:r w:rsidRPr="006A2E3D">
              <w:rPr>
                <w:rFonts w:ascii="Arial" w:eastAsia="Arial" w:hAnsi="Arial" w:cs="Arial"/>
                <w:sz w:val="20"/>
                <w:szCs w:val="20"/>
              </w:rPr>
              <w:t>-hodnotí důsledky otáčení Země kolem vlastní osy a oběhu Země kolem Slunce pro praktický život na Zemi</w:t>
            </w:r>
          </w:p>
          <w:p w:rsidR="00CD73CE" w:rsidRPr="006A2E3D" w:rsidRDefault="003E4BB6" w:rsidP="00A020ED">
            <w:pPr>
              <w:pBdr>
                <w:bottom w:val="single" w:sz="4" w:space="1" w:color="auto"/>
              </w:pBdr>
              <w:spacing w:before="240" w:after="240"/>
              <w:ind w:left="0" w:hanging="2"/>
              <w:rPr>
                <w:rFonts w:ascii="Arial" w:eastAsia="Arial" w:hAnsi="Arial" w:cs="Arial"/>
                <w:sz w:val="20"/>
                <w:szCs w:val="20"/>
              </w:rPr>
            </w:pPr>
            <w:r w:rsidRPr="006A2E3D">
              <w:rPr>
                <w:rFonts w:ascii="Arial" w:eastAsia="Arial" w:hAnsi="Arial" w:cs="Arial"/>
                <w:sz w:val="20"/>
                <w:szCs w:val="20"/>
              </w:rPr>
              <w:t>-vysvětlí délku trvání dnů a nocí na Zemi a pravidelné střídání ročních období) vysvětlí podstatu polárního dne a noci)dokáže v praxi využít znalosti o jarní a podzimní rovnodennosti, zimním a letním slunovratu</w:t>
            </w:r>
          </w:p>
          <w:p w:rsidR="00CD73CE" w:rsidRPr="006A2E3D" w:rsidRDefault="003E4BB6">
            <w:pPr>
              <w:spacing w:before="240" w:after="240"/>
              <w:ind w:left="0" w:hanging="2"/>
              <w:rPr>
                <w:rFonts w:ascii="Arial" w:eastAsia="Arial" w:hAnsi="Arial" w:cs="Arial"/>
                <w:sz w:val="20"/>
                <w:szCs w:val="20"/>
              </w:rPr>
            </w:pPr>
            <w:r w:rsidRPr="006A2E3D">
              <w:rPr>
                <w:rFonts w:ascii="Arial" w:eastAsia="Arial" w:hAnsi="Arial" w:cs="Arial"/>
                <w:sz w:val="20"/>
                <w:szCs w:val="20"/>
              </w:rPr>
              <w:t>-vysvětlí příčiny rozdílného času jednotlivých míst na Zemi, pochopí účel časových pásem a úlohu hlavního a 180. poledníku pro určování času na Zemi</w:t>
            </w:r>
          </w:p>
          <w:p w:rsidR="00CD73CE" w:rsidRPr="006A2E3D" w:rsidRDefault="003E4BB6">
            <w:pPr>
              <w:spacing w:before="240" w:after="240"/>
              <w:ind w:left="0" w:hanging="2"/>
              <w:rPr>
                <w:rFonts w:ascii="Arial" w:eastAsia="Arial" w:hAnsi="Arial" w:cs="Arial"/>
                <w:sz w:val="20"/>
                <w:szCs w:val="20"/>
              </w:rPr>
            </w:pPr>
            <w:r w:rsidRPr="006A2E3D">
              <w:rPr>
                <w:rFonts w:ascii="Arial" w:eastAsia="Arial" w:hAnsi="Arial" w:cs="Arial"/>
                <w:sz w:val="20"/>
                <w:szCs w:val="20"/>
              </w:rPr>
              <w:t>-stanoví místní čas</w:t>
            </w:r>
          </w:p>
          <w:p w:rsidR="00CD73CE" w:rsidRDefault="003E4BB6">
            <w:pPr>
              <w:spacing w:before="240" w:after="240"/>
              <w:ind w:left="0" w:hanging="2"/>
              <w:rPr>
                <w:rFonts w:ascii="Arial" w:eastAsia="Arial" w:hAnsi="Arial" w:cs="Arial"/>
                <w:sz w:val="20"/>
                <w:szCs w:val="20"/>
              </w:rPr>
            </w:pPr>
            <w:r w:rsidRPr="006A2E3D">
              <w:rPr>
                <w:rFonts w:ascii="Arial" w:eastAsia="Arial" w:hAnsi="Arial" w:cs="Arial"/>
                <w:sz w:val="20"/>
                <w:szCs w:val="20"/>
              </w:rPr>
              <w:t>-objasní pojmy poledník, místní poledník, hlavní poledník, datová mez</w:t>
            </w:r>
          </w:p>
          <w:p w:rsidR="005D4BBB" w:rsidRPr="006A2E3D" w:rsidRDefault="005D4BBB" w:rsidP="005D4BBB">
            <w:pPr>
              <w:spacing w:before="240" w:after="240"/>
              <w:ind w:left="0" w:hanging="2"/>
              <w:rPr>
                <w:rFonts w:ascii="Arial" w:eastAsia="Arial" w:hAnsi="Arial" w:cs="Arial"/>
                <w:sz w:val="20"/>
                <w:szCs w:val="20"/>
              </w:rPr>
            </w:pPr>
            <w:r>
              <w:rPr>
                <w:rFonts w:ascii="Arial" w:eastAsia="Arial" w:hAnsi="Arial" w:cs="Arial"/>
                <w:sz w:val="20"/>
                <w:szCs w:val="20"/>
              </w:rPr>
              <w:t>-</w:t>
            </w:r>
            <w:r w:rsidRPr="006A2E3D">
              <w:rPr>
                <w:rFonts w:ascii="Arial" w:eastAsia="Arial" w:hAnsi="Arial" w:cs="Arial"/>
                <w:sz w:val="20"/>
                <w:szCs w:val="20"/>
              </w:rPr>
              <w:t>používá zeměpisnou síť a s pomocí zeměpisných souřadnic určuje na glóbusu i na mapě geografickou polohu jednotlivých lokalit na Zemi</w:t>
            </w:r>
          </w:p>
          <w:p w:rsidR="005D4BBB" w:rsidRPr="006A2E3D" w:rsidRDefault="005D4BBB" w:rsidP="005D4BBB">
            <w:pPr>
              <w:spacing w:before="240" w:after="240"/>
              <w:ind w:left="0" w:hanging="2"/>
              <w:rPr>
                <w:rFonts w:ascii="Arial" w:eastAsia="Arial" w:hAnsi="Arial" w:cs="Arial"/>
                <w:sz w:val="20"/>
                <w:szCs w:val="20"/>
              </w:rPr>
            </w:pPr>
            <w:r w:rsidRPr="006A2E3D">
              <w:rPr>
                <w:rFonts w:ascii="Arial" w:eastAsia="Arial" w:hAnsi="Arial" w:cs="Arial"/>
                <w:sz w:val="20"/>
                <w:szCs w:val="20"/>
              </w:rPr>
              <w:t>-objasní pojmy: zeměpisná síť</w:t>
            </w:r>
          </w:p>
          <w:p w:rsidR="005D4BBB" w:rsidRPr="006A2E3D" w:rsidRDefault="005D4BBB" w:rsidP="005D4BBB">
            <w:pPr>
              <w:spacing w:before="240" w:after="240"/>
              <w:ind w:left="0" w:hanging="2"/>
              <w:rPr>
                <w:rFonts w:ascii="Arial" w:eastAsia="Arial" w:hAnsi="Arial" w:cs="Arial"/>
                <w:sz w:val="20"/>
                <w:szCs w:val="20"/>
              </w:rPr>
            </w:pPr>
            <w:r w:rsidRPr="006A2E3D">
              <w:rPr>
                <w:rFonts w:ascii="Arial" w:eastAsia="Arial" w:hAnsi="Arial" w:cs="Arial"/>
                <w:sz w:val="20"/>
                <w:szCs w:val="20"/>
              </w:rPr>
              <w:t>-používá různé druhy plánů a map, umí je orientovat, přepočítává vzdálenosti podle různých měřítek</w:t>
            </w:r>
          </w:p>
          <w:p w:rsidR="005D4BBB" w:rsidRPr="006A2E3D" w:rsidRDefault="005D4BBB" w:rsidP="005D4BBB">
            <w:pPr>
              <w:spacing w:before="240" w:after="240"/>
              <w:ind w:left="0" w:hanging="2"/>
              <w:rPr>
                <w:rFonts w:ascii="Arial" w:eastAsia="Arial" w:hAnsi="Arial" w:cs="Arial"/>
                <w:sz w:val="20"/>
                <w:szCs w:val="20"/>
              </w:rPr>
            </w:pPr>
            <w:r w:rsidRPr="006A2E3D">
              <w:rPr>
                <w:rFonts w:ascii="Arial" w:eastAsia="Arial" w:hAnsi="Arial" w:cs="Arial"/>
                <w:sz w:val="20"/>
                <w:szCs w:val="20"/>
              </w:rPr>
              <w:t xml:space="preserve">-seznámí se znázorněním výškopisu a polohopisu na </w:t>
            </w:r>
            <w:r w:rsidRPr="006A2E3D">
              <w:rPr>
                <w:rFonts w:ascii="Arial" w:eastAsia="Arial" w:hAnsi="Arial" w:cs="Arial"/>
                <w:sz w:val="20"/>
                <w:szCs w:val="20"/>
              </w:rPr>
              <w:lastRenderedPageBreak/>
              <w:t>mapách</w:t>
            </w:r>
          </w:p>
          <w:p w:rsidR="005D4BBB" w:rsidRPr="006A2E3D" w:rsidRDefault="005D4BBB" w:rsidP="005D4BBB">
            <w:pPr>
              <w:pBdr>
                <w:top w:val="single" w:sz="4" w:space="1" w:color="auto"/>
                <w:bottom w:val="single" w:sz="4" w:space="1" w:color="auto"/>
              </w:pBdr>
              <w:spacing w:before="240" w:after="240"/>
              <w:ind w:left="0" w:hanging="2"/>
              <w:rPr>
                <w:rFonts w:ascii="Arial" w:eastAsia="Arial" w:hAnsi="Arial" w:cs="Arial"/>
                <w:sz w:val="20"/>
                <w:szCs w:val="20"/>
              </w:rPr>
            </w:pPr>
            <w:r w:rsidRPr="006A2E3D">
              <w:rPr>
                <w:rFonts w:ascii="Arial" w:eastAsia="Arial" w:hAnsi="Arial" w:cs="Arial"/>
                <w:sz w:val="20"/>
                <w:szCs w:val="20"/>
              </w:rPr>
              <w:t>-prokáže aktivní znalost smluvených značek, vrstevnic, výškových kót, nadmořské výšky</w:t>
            </w:r>
          </w:p>
          <w:p w:rsidR="005D4BBB" w:rsidRDefault="005D4BBB" w:rsidP="005D4BBB">
            <w:pPr>
              <w:pBdr>
                <w:bottom w:val="single" w:sz="4" w:space="1" w:color="auto"/>
              </w:pBdr>
              <w:spacing w:before="240" w:after="240"/>
              <w:ind w:left="0" w:hanging="2"/>
              <w:rPr>
                <w:rFonts w:ascii="Arial" w:eastAsia="Arial" w:hAnsi="Arial" w:cs="Arial"/>
                <w:sz w:val="20"/>
                <w:szCs w:val="20"/>
              </w:rPr>
            </w:pPr>
            <w:r w:rsidRPr="006A2E3D">
              <w:rPr>
                <w:rFonts w:ascii="Arial" w:eastAsia="Arial" w:hAnsi="Arial" w:cs="Arial"/>
                <w:sz w:val="20"/>
                <w:szCs w:val="20"/>
              </w:rPr>
              <w:t>-vyhledá potřebné informace v mapových atlasech, orientuje se v jejich  obsahu a rejstřících</w:t>
            </w:r>
          </w:p>
          <w:p w:rsidR="005D4BBB" w:rsidRPr="006A2E3D" w:rsidRDefault="005D4BBB" w:rsidP="005D4BBB">
            <w:pPr>
              <w:spacing w:before="240" w:after="240"/>
              <w:ind w:left="0" w:hanging="2"/>
              <w:rPr>
                <w:rFonts w:ascii="Arial" w:eastAsia="Arial" w:hAnsi="Arial" w:cs="Arial"/>
                <w:sz w:val="20"/>
                <w:szCs w:val="20"/>
              </w:rPr>
            </w:pPr>
            <w:r>
              <w:rPr>
                <w:rFonts w:ascii="Arial" w:eastAsia="Arial" w:hAnsi="Arial" w:cs="Arial"/>
                <w:sz w:val="20"/>
                <w:szCs w:val="20"/>
              </w:rPr>
              <w:t xml:space="preserve">- </w:t>
            </w:r>
            <w:r w:rsidRPr="006A2E3D">
              <w:rPr>
                <w:rFonts w:ascii="Arial" w:eastAsia="Arial" w:hAnsi="Arial" w:cs="Arial"/>
                <w:sz w:val="20"/>
                <w:szCs w:val="20"/>
              </w:rPr>
              <w:t>vysvětlí pojem krajinná sféra</w:t>
            </w:r>
          </w:p>
          <w:p w:rsidR="005D4BBB" w:rsidRPr="006A2E3D" w:rsidRDefault="005D4BBB" w:rsidP="005D4BBB">
            <w:pPr>
              <w:spacing w:before="240" w:after="240"/>
              <w:ind w:left="0" w:hanging="2"/>
              <w:rPr>
                <w:rFonts w:ascii="Arial" w:eastAsia="Arial" w:hAnsi="Arial" w:cs="Arial"/>
                <w:sz w:val="20"/>
                <w:szCs w:val="20"/>
              </w:rPr>
            </w:pPr>
            <w:r w:rsidRPr="006A2E3D">
              <w:rPr>
                <w:rFonts w:ascii="Arial" w:eastAsia="Arial" w:hAnsi="Arial" w:cs="Arial"/>
                <w:sz w:val="20"/>
                <w:szCs w:val="20"/>
              </w:rPr>
              <w:t>-objasní stavbu zemského tělesa, dna oceánů</w:t>
            </w:r>
          </w:p>
          <w:p w:rsidR="005D4BBB" w:rsidRPr="006A2E3D" w:rsidRDefault="005D4BBB" w:rsidP="005D4BBB">
            <w:pPr>
              <w:spacing w:before="240" w:after="240"/>
              <w:ind w:left="0" w:hanging="2"/>
              <w:rPr>
                <w:rFonts w:ascii="Arial" w:eastAsia="Arial" w:hAnsi="Arial" w:cs="Arial"/>
                <w:sz w:val="20"/>
                <w:szCs w:val="20"/>
              </w:rPr>
            </w:pPr>
            <w:r w:rsidRPr="006A2E3D">
              <w:rPr>
                <w:rFonts w:ascii="Arial" w:eastAsia="Arial" w:hAnsi="Arial" w:cs="Arial"/>
                <w:sz w:val="20"/>
                <w:szCs w:val="20"/>
              </w:rPr>
              <w:t>-posuzuje zemský povrch – reliéf jako výsledek složitého působení endogenních a exogenních činitelů a lidských činností</w:t>
            </w:r>
          </w:p>
          <w:p w:rsidR="005D4BBB" w:rsidRPr="006A2E3D" w:rsidRDefault="005D4BBB" w:rsidP="005D4BBB">
            <w:pPr>
              <w:spacing w:before="240" w:after="240"/>
              <w:ind w:left="0" w:hanging="2"/>
              <w:rPr>
                <w:rFonts w:ascii="Arial" w:eastAsia="Arial" w:hAnsi="Arial" w:cs="Arial"/>
                <w:sz w:val="20"/>
                <w:szCs w:val="20"/>
              </w:rPr>
            </w:pPr>
            <w:r w:rsidRPr="006A2E3D">
              <w:rPr>
                <w:rFonts w:ascii="Arial" w:eastAsia="Arial" w:hAnsi="Arial" w:cs="Arial"/>
                <w:sz w:val="20"/>
                <w:szCs w:val="20"/>
              </w:rPr>
              <w:t>-s porozuměním pracuje s pojmy počasí, podnebí, meteorologické prvky, celkový oběh vzduchu v atmosféře</w:t>
            </w:r>
          </w:p>
          <w:p w:rsidR="005D4BBB" w:rsidRPr="006A2E3D" w:rsidRDefault="005D4BBB" w:rsidP="005D4BBB">
            <w:pPr>
              <w:spacing w:before="240" w:after="240"/>
              <w:ind w:left="0" w:hanging="2"/>
              <w:rPr>
                <w:rFonts w:ascii="Arial" w:eastAsia="Arial" w:hAnsi="Arial" w:cs="Arial"/>
                <w:sz w:val="20"/>
                <w:szCs w:val="20"/>
              </w:rPr>
            </w:pPr>
            <w:r w:rsidRPr="006A2E3D">
              <w:rPr>
                <w:rFonts w:ascii="Arial" w:eastAsia="Arial" w:hAnsi="Arial" w:cs="Arial"/>
                <w:sz w:val="20"/>
                <w:szCs w:val="20"/>
              </w:rPr>
              <w:t>-vyhledá a vymezí na mapě různé podnebné pásy a porovnává je</w:t>
            </w:r>
          </w:p>
          <w:p w:rsidR="005D4BBB" w:rsidRPr="006A2E3D" w:rsidRDefault="005D4BBB" w:rsidP="005D4BBB">
            <w:pPr>
              <w:spacing w:before="240" w:after="240"/>
              <w:ind w:left="0" w:hanging="2"/>
              <w:rPr>
                <w:rFonts w:ascii="Arial" w:eastAsia="Arial" w:hAnsi="Arial" w:cs="Arial"/>
                <w:sz w:val="20"/>
                <w:szCs w:val="20"/>
              </w:rPr>
            </w:pPr>
            <w:r w:rsidRPr="006A2E3D">
              <w:rPr>
                <w:rFonts w:ascii="Arial" w:eastAsia="Arial" w:hAnsi="Arial" w:cs="Arial"/>
                <w:sz w:val="20"/>
                <w:szCs w:val="20"/>
              </w:rPr>
              <w:t>-seznámí se s rozložením vody na Zemi</w:t>
            </w:r>
          </w:p>
          <w:p w:rsidR="005D4BBB" w:rsidRPr="006A2E3D" w:rsidRDefault="005D4BBB" w:rsidP="005D4BBB">
            <w:pPr>
              <w:spacing w:before="240" w:after="240"/>
              <w:ind w:left="0" w:hanging="2"/>
              <w:rPr>
                <w:rFonts w:ascii="Arial" w:eastAsia="Arial" w:hAnsi="Arial" w:cs="Arial"/>
                <w:sz w:val="20"/>
                <w:szCs w:val="20"/>
              </w:rPr>
            </w:pPr>
            <w:r w:rsidRPr="006A2E3D">
              <w:rPr>
                <w:rFonts w:ascii="Arial" w:eastAsia="Arial" w:hAnsi="Arial" w:cs="Arial"/>
                <w:sz w:val="20"/>
                <w:szCs w:val="20"/>
              </w:rPr>
              <w:t>-porozumí a vyhledá na mapách pojmy oceán, moře, pohyby mořské vody, vodní toky, ledovce, podpovrchová voda, bezodtokové oblasti, jezera, bažiny, umělé vodní nádrže</w:t>
            </w:r>
          </w:p>
          <w:p w:rsidR="005D4BBB" w:rsidRPr="006A2E3D" w:rsidRDefault="005D4BBB" w:rsidP="005D4BBB">
            <w:pPr>
              <w:spacing w:before="240" w:after="240"/>
              <w:ind w:left="0" w:hanging="2"/>
              <w:rPr>
                <w:rFonts w:ascii="Arial" w:eastAsia="Arial" w:hAnsi="Arial" w:cs="Arial"/>
                <w:sz w:val="20"/>
                <w:szCs w:val="20"/>
              </w:rPr>
            </w:pPr>
            <w:r w:rsidRPr="006A2E3D">
              <w:rPr>
                <w:rFonts w:ascii="Arial" w:eastAsia="Arial" w:hAnsi="Arial" w:cs="Arial"/>
                <w:sz w:val="20"/>
                <w:szCs w:val="20"/>
              </w:rPr>
              <w:t>-popíše složení půdy, půdní druhy a typy, jejich hospodářské využití</w:t>
            </w:r>
          </w:p>
          <w:p w:rsidR="005D4BBB" w:rsidRPr="006A2E3D" w:rsidRDefault="005D4BBB" w:rsidP="005D4BBB">
            <w:pPr>
              <w:spacing w:before="240" w:after="240"/>
              <w:ind w:left="0" w:hanging="2"/>
              <w:rPr>
                <w:rFonts w:ascii="Arial" w:eastAsia="Arial" w:hAnsi="Arial" w:cs="Arial"/>
                <w:sz w:val="20"/>
                <w:szCs w:val="20"/>
              </w:rPr>
            </w:pPr>
            <w:r w:rsidRPr="006A2E3D">
              <w:rPr>
                <w:rFonts w:ascii="Arial" w:eastAsia="Arial" w:hAnsi="Arial" w:cs="Arial"/>
                <w:sz w:val="20"/>
                <w:szCs w:val="20"/>
              </w:rPr>
              <w:t>-rozumí pojmům: humus, mateční hornina, eroze půdy</w:t>
            </w:r>
          </w:p>
          <w:p w:rsidR="005D4BBB" w:rsidRPr="006A2E3D" w:rsidRDefault="005D4BBB" w:rsidP="005D4BBB">
            <w:pPr>
              <w:spacing w:before="240" w:after="240"/>
              <w:ind w:left="0" w:hanging="2"/>
              <w:rPr>
                <w:rFonts w:ascii="Arial" w:eastAsia="Arial" w:hAnsi="Arial" w:cs="Arial"/>
                <w:sz w:val="20"/>
                <w:szCs w:val="20"/>
              </w:rPr>
            </w:pPr>
            <w:r w:rsidRPr="006A2E3D">
              <w:rPr>
                <w:rFonts w:ascii="Arial" w:eastAsia="Arial" w:hAnsi="Arial" w:cs="Arial"/>
                <w:sz w:val="20"/>
                <w:szCs w:val="20"/>
              </w:rPr>
              <w:t>-vysvětlí význam, využití a ochranu půdy</w:t>
            </w:r>
          </w:p>
          <w:p w:rsidR="005D4BBB" w:rsidRPr="006A2E3D" w:rsidRDefault="005D4BBB" w:rsidP="005D4BBB">
            <w:pPr>
              <w:spacing w:before="240" w:after="240"/>
              <w:ind w:left="0" w:hanging="2"/>
              <w:rPr>
                <w:rFonts w:ascii="Arial" w:eastAsia="Arial" w:hAnsi="Arial" w:cs="Arial"/>
                <w:sz w:val="20"/>
                <w:szCs w:val="20"/>
              </w:rPr>
            </w:pPr>
            <w:r w:rsidRPr="006A2E3D">
              <w:rPr>
                <w:rFonts w:ascii="Arial" w:eastAsia="Arial" w:hAnsi="Arial" w:cs="Arial"/>
                <w:sz w:val="20"/>
                <w:szCs w:val="20"/>
              </w:rPr>
              <w:t>-vysvětlí význam, využití a ochranu půdy, příčiny úbytku půdy na světě</w:t>
            </w:r>
          </w:p>
          <w:p w:rsidR="005D4BBB" w:rsidRPr="006A2E3D" w:rsidRDefault="005D4BBB" w:rsidP="005D4BBB">
            <w:pPr>
              <w:spacing w:before="240" w:after="240"/>
              <w:ind w:left="0" w:hanging="2"/>
              <w:rPr>
                <w:rFonts w:ascii="Arial" w:eastAsia="Arial" w:hAnsi="Arial" w:cs="Arial"/>
                <w:sz w:val="20"/>
                <w:szCs w:val="20"/>
              </w:rPr>
            </w:pPr>
            <w:r w:rsidRPr="006A2E3D">
              <w:rPr>
                <w:rFonts w:ascii="Arial" w:eastAsia="Arial" w:hAnsi="Arial" w:cs="Arial"/>
                <w:sz w:val="20"/>
                <w:szCs w:val="20"/>
              </w:rPr>
              <w:t>-objasní uspořádání bioty závislosti na zeměpisné šířce a nadmořské výšce</w:t>
            </w:r>
          </w:p>
          <w:p w:rsidR="005D4BBB" w:rsidRPr="006A2E3D" w:rsidRDefault="005D4BBB" w:rsidP="005D4BBB">
            <w:pPr>
              <w:spacing w:before="240" w:after="240"/>
              <w:ind w:left="0" w:hanging="2"/>
              <w:rPr>
                <w:rFonts w:ascii="Arial" w:eastAsia="Arial" w:hAnsi="Arial" w:cs="Arial"/>
                <w:sz w:val="20"/>
                <w:szCs w:val="20"/>
              </w:rPr>
            </w:pPr>
            <w:r w:rsidRPr="006A2E3D">
              <w:rPr>
                <w:rFonts w:ascii="Arial" w:eastAsia="Arial" w:hAnsi="Arial" w:cs="Arial"/>
                <w:sz w:val="20"/>
                <w:szCs w:val="20"/>
              </w:rPr>
              <w:t>-vymezí geografická šířková pásma na Zemi</w:t>
            </w:r>
          </w:p>
          <w:p w:rsidR="005D4BBB" w:rsidRPr="005D4BBB" w:rsidRDefault="005D4BBB" w:rsidP="005D4BBB">
            <w:pPr>
              <w:ind w:left="0" w:hanging="2"/>
              <w:rPr>
                <w:rFonts w:ascii="Arial" w:eastAsia="Arial" w:hAnsi="Arial" w:cs="Arial"/>
                <w:sz w:val="20"/>
                <w:szCs w:val="20"/>
              </w:rPr>
            </w:pPr>
            <w:r w:rsidRPr="006A2E3D">
              <w:rPr>
                <w:rFonts w:ascii="Arial" w:eastAsia="Arial" w:hAnsi="Arial" w:cs="Arial"/>
                <w:sz w:val="20"/>
                <w:szCs w:val="20"/>
              </w:rPr>
              <w:t>-seznámí se s vlivy člověka na přírodní prostředí</w:t>
            </w:r>
          </w:p>
        </w:tc>
        <w:tc>
          <w:tcPr>
            <w:tcW w:w="3184" w:type="dxa"/>
            <w:tcBorders>
              <w:top w:val="single" w:sz="8" w:space="0" w:color="000000"/>
              <w:left w:val="nil"/>
              <w:bottom w:val="single" w:sz="4" w:space="0" w:color="auto"/>
              <w:right w:val="single" w:sz="8" w:space="0" w:color="000000"/>
            </w:tcBorders>
            <w:shd w:val="clear" w:color="auto" w:fill="auto"/>
            <w:tcMar>
              <w:top w:w="100" w:type="dxa"/>
              <w:left w:w="100" w:type="dxa"/>
              <w:bottom w:w="100" w:type="dxa"/>
              <w:right w:w="100" w:type="dxa"/>
            </w:tcMar>
          </w:tcPr>
          <w:p w:rsidR="00CD73CE" w:rsidRDefault="003E4BB6">
            <w:pPr>
              <w:spacing w:before="240" w:after="240"/>
              <w:ind w:left="0" w:hanging="2"/>
              <w:rPr>
                <w:rFonts w:ascii="Arial" w:eastAsia="Arial" w:hAnsi="Arial" w:cs="Arial"/>
                <w:sz w:val="20"/>
                <w:szCs w:val="20"/>
              </w:rPr>
            </w:pPr>
            <w:r w:rsidRPr="006A2E3D">
              <w:rPr>
                <w:rFonts w:ascii="Arial" w:eastAsia="Arial" w:hAnsi="Arial" w:cs="Arial"/>
                <w:sz w:val="20"/>
                <w:szCs w:val="20"/>
              </w:rPr>
              <w:lastRenderedPageBreak/>
              <w:t>PLANETA ZEMĚ</w:t>
            </w:r>
          </w:p>
          <w:p w:rsidR="00A020ED" w:rsidRDefault="00A020ED">
            <w:pPr>
              <w:spacing w:before="240" w:after="240"/>
              <w:ind w:left="0" w:hanging="2"/>
              <w:rPr>
                <w:rFonts w:ascii="Arial" w:eastAsia="Arial" w:hAnsi="Arial" w:cs="Arial"/>
                <w:sz w:val="20"/>
                <w:szCs w:val="20"/>
              </w:rPr>
            </w:pPr>
          </w:p>
          <w:p w:rsidR="00A020ED" w:rsidRDefault="00A020ED">
            <w:pPr>
              <w:spacing w:before="240" w:after="240"/>
              <w:ind w:left="0" w:hanging="2"/>
              <w:rPr>
                <w:rFonts w:ascii="Arial" w:eastAsia="Arial" w:hAnsi="Arial" w:cs="Arial"/>
                <w:sz w:val="20"/>
                <w:szCs w:val="20"/>
              </w:rPr>
            </w:pPr>
          </w:p>
          <w:p w:rsidR="00A020ED" w:rsidRDefault="00A020ED">
            <w:pPr>
              <w:spacing w:before="240" w:after="240"/>
              <w:ind w:left="0" w:hanging="2"/>
              <w:rPr>
                <w:rFonts w:ascii="Arial" w:eastAsia="Arial" w:hAnsi="Arial" w:cs="Arial"/>
                <w:sz w:val="20"/>
                <w:szCs w:val="20"/>
              </w:rPr>
            </w:pPr>
          </w:p>
          <w:p w:rsidR="00A020ED" w:rsidRDefault="00A020ED" w:rsidP="00A020ED">
            <w:pPr>
              <w:pBdr>
                <w:bottom w:val="single" w:sz="4" w:space="1" w:color="auto"/>
              </w:pBdr>
              <w:spacing w:before="240" w:after="240"/>
              <w:ind w:left="0" w:hanging="2"/>
              <w:rPr>
                <w:rFonts w:ascii="Arial" w:eastAsia="Arial" w:hAnsi="Arial" w:cs="Arial"/>
                <w:sz w:val="20"/>
                <w:szCs w:val="20"/>
              </w:rPr>
            </w:pPr>
          </w:p>
          <w:p w:rsidR="00A020ED" w:rsidRDefault="00A020ED" w:rsidP="00A020ED">
            <w:pPr>
              <w:pBdr>
                <w:bottom w:val="single" w:sz="4" w:space="1" w:color="auto"/>
              </w:pBdr>
              <w:spacing w:before="240" w:after="240"/>
              <w:ind w:left="0" w:hanging="2"/>
              <w:rPr>
                <w:rFonts w:ascii="Arial" w:eastAsia="Arial" w:hAnsi="Arial" w:cs="Arial"/>
                <w:sz w:val="20"/>
                <w:szCs w:val="20"/>
              </w:rPr>
            </w:pPr>
          </w:p>
          <w:p w:rsidR="00A020ED" w:rsidRPr="00A020ED" w:rsidRDefault="00A020ED" w:rsidP="00A020ED">
            <w:pPr>
              <w:ind w:left="0" w:hanging="2"/>
              <w:rPr>
                <w:rFonts w:ascii="Arial" w:eastAsia="Arial" w:hAnsi="Arial" w:cs="Arial"/>
                <w:sz w:val="20"/>
                <w:szCs w:val="20"/>
              </w:rPr>
            </w:pPr>
          </w:p>
          <w:p w:rsidR="00A020ED" w:rsidRPr="00A020ED" w:rsidRDefault="00A020ED" w:rsidP="00A020ED">
            <w:pPr>
              <w:ind w:left="0" w:hanging="2"/>
              <w:rPr>
                <w:rFonts w:ascii="Arial" w:eastAsia="Arial" w:hAnsi="Arial" w:cs="Arial"/>
                <w:sz w:val="20"/>
                <w:szCs w:val="20"/>
              </w:rPr>
            </w:pPr>
          </w:p>
          <w:p w:rsidR="00A020ED" w:rsidRPr="00A020ED" w:rsidRDefault="00A020ED" w:rsidP="00A020ED">
            <w:pPr>
              <w:ind w:left="0" w:hanging="2"/>
              <w:rPr>
                <w:rFonts w:ascii="Arial" w:eastAsia="Arial" w:hAnsi="Arial" w:cs="Arial"/>
                <w:sz w:val="20"/>
                <w:szCs w:val="20"/>
              </w:rPr>
            </w:pPr>
          </w:p>
          <w:p w:rsidR="00A020ED" w:rsidRPr="00A020ED" w:rsidRDefault="00A020ED" w:rsidP="00A020ED">
            <w:pPr>
              <w:ind w:left="0" w:hanging="2"/>
              <w:rPr>
                <w:rFonts w:ascii="Arial" w:eastAsia="Arial" w:hAnsi="Arial" w:cs="Arial"/>
                <w:sz w:val="20"/>
                <w:szCs w:val="20"/>
              </w:rPr>
            </w:pPr>
          </w:p>
          <w:p w:rsidR="00A020ED" w:rsidRPr="00A020ED" w:rsidRDefault="00A020ED" w:rsidP="00A020ED">
            <w:pPr>
              <w:ind w:left="0" w:hanging="2"/>
              <w:rPr>
                <w:rFonts w:ascii="Arial" w:eastAsia="Arial" w:hAnsi="Arial" w:cs="Arial"/>
                <w:sz w:val="20"/>
                <w:szCs w:val="20"/>
              </w:rPr>
            </w:pPr>
          </w:p>
          <w:p w:rsidR="00A020ED" w:rsidRPr="00A020ED" w:rsidRDefault="00A020ED" w:rsidP="00A020ED">
            <w:pPr>
              <w:ind w:left="0" w:hanging="2"/>
              <w:rPr>
                <w:rFonts w:ascii="Arial" w:eastAsia="Arial" w:hAnsi="Arial" w:cs="Arial"/>
                <w:sz w:val="20"/>
                <w:szCs w:val="20"/>
              </w:rPr>
            </w:pPr>
          </w:p>
          <w:p w:rsidR="00A020ED" w:rsidRPr="00A020ED" w:rsidRDefault="00A020ED" w:rsidP="00A020ED">
            <w:pPr>
              <w:ind w:left="0" w:hanging="2"/>
              <w:rPr>
                <w:rFonts w:ascii="Arial" w:eastAsia="Arial" w:hAnsi="Arial" w:cs="Arial"/>
                <w:sz w:val="20"/>
                <w:szCs w:val="20"/>
              </w:rPr>
            </w:pPr>
          </w:p>
          <w:p w:rsidR="00A020ED" w:rsidRPr="00A020ED" w:rsidRDefault="00A020ED" w:rsidP="00A020ED">
            <w:pPr>
              <w:ind w:left="0" w:hanging="2"/>
              <w:rPr>
                <w:rFonts w:ascii="Arial" w:eastAsia="Arial" w:hAnsi="Arial" w:cs="Arial"/>
                <w:sz w:val="20"/>
                <w:szCs w:val="20"/>
              </w:rPr>
            </w:pPr>
          </w:p>
          <w:p w:rsidR="00A020ED" w:rsidRPr="00A020ED" w:rsidRDefault="00A020ED" w:rsidP="00A020ED">
            <w:pPr>
              <w:ind w:left="0" w:hanging="2"/>
              <w:rPr>
                <w:rFonts w:ascii="Arial" w:eastAsia="Arial" w:hAnsi="Arial" w:cs="Arial"/>
                <w:sz w:val="20"/>
                <w:szCs w:val="20"/>
              </w:rPr>
            </w:pPr>
          </w:p>
          <w:p w:rsidR="00A020ED" w:rsidRDefault="00A020ED" w:rsidP="005D4BBB">
            <w:pPr>
              <w:pBdr>
                <w:bottom w:val="single" w:sz="4" w:space="1" w:color="auto"/>
              </w:pBdr>
              <w:ind w:left="0" w:hanging="2"/>
              <w:rPr>
                <w:rFonts w:ascii="Arial" w:eastAsia="Arial" w:hAnsi="Arial" w:cs="Arial"/>
                <w:sz w:val="20"/>
                <w:szCs w:val="20"/>
              </w:rPr>
            </w:pPr>
          </w:p>
          <w:p w:rsidR="005D4BBB" w:rsidRDefault="005D4BBB" w:rsidP="005D4BBB">
            <w:pPr>
              <w:pBdr>
                <w:bottom w:val="single" w:sz="4" w:space="1" w:color="auto"/>
              </w:pBdr>
              <w:ind w:left="0" w:hanging="2"/>
              <w:rPr>
                <w:rFonts w:ascii="Arial" w:eastAsia="Arial" w:hAnsi="Arial" w:cs="Arial"/>
                <w:sz w:val="20"/>
                <w:szCs w:val="20"/>
              </w:rPr>
            </w:pPr>
          </w:p>
          <w:p w:rsidR="005D4BBB" w:rsidRDefault="005D4BBB" w:rsidP="005D4BBB">
            <w:pPr>
              <w:pBdr>
                <w:bottom w:val="single" w:sz="4" w:space="1" w:color="auto"/>
              </w:pBd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r w:rsidRPr="006A2E3D">
              <w:rPr>
                <w:rFonts w:ascii="Arial" w:eastAsia="Arial" w:hAnsi="Arial" w:cs="Arial"/>
                <w:sz w:val="20"/>
                <w:szCs w:val="20"/>
              </w:rPr>
              <w:t>MAPY A GLÓBUS</w:t>
            </w: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Default="005D4BBB" w:rsidP="00A020ED">
            <w:pPr>
              <w:ind w:left="0" w:hanging="2"/>
              <w:rPr>
                <w:rFonts w:ascii="Arial" w:eastAsia="Arial" w:hAnsi="Arial" w:cs="Arial"/>
                <w:sz w:val="20"/>
                <w:szCs w:val="20"/>
              </w:rPr>
            </w:pPr>
          </w:p>
          <w:p w:rsidR="005D4BBB" w:rsidRPr="00A020ED" w:rsidRDefault="005D4BBB" w:rsidP="00A020ED">
            <w:pPr>
              <w:ind w:left="0" w:hanging="2"/>
              <w:rPr>
                <w:rFonts w:ascii="Arial" w:eastAsia="Arial" w:hAnsi="Arial" w:cs="Arial"/>
                <w:sz w:val="20"/>
                <w:szCs w:val="20"/>
              </w:rPr>
            </w:pPr>
            <w:r w:rsidRPr="006A2E3D">
              <w:rPr>
                <w:rFonts w:ascii="Arial" w:eastAsia="Arial" w:hAnsi="Arial" w:cs="Arial"/>
                <w:sz w:val="20"/>
                <w:szCs w:val="20"/>
              </w:rPr>
              <w:t>KRAJINN</w:t>
            </w:r>
            <w:r>
              <w:rPr>
                <w:rFonts w:ascii="Arial" w:eastAsia="Arial" w:hAnsi="Arial" w:cs="Arial"/>
                <w:sz w:val="20"/>
                <w:szCs w:val="20"/>
              </w:rPr>
              <w:t>É</w:t>
            </w:r>
            <w:r w:rsidRPr="006A2E3D">
              <w:rPr>
                <w:rFonts w:ascii="Arial" w:eastAsia="Arial" w:hAnsi="Arial" w:cs="Arial"/>
                <w:sz w:val="20"/>
                <w:szCs w:val="20"/>
              </w:rPr>
              <w:t xml:space="preserve"> SFÉRY</w:t>
            </w:r>
          </w:p>
        </w:tc>
        <w:tc>
          <w:tcPr>
            <w:tcW w:w="2614" w:type="dxa"/>
            <w:gridSpan w:val="2"/>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CD73CE" w:rsidRPr="006A2E3D" w:rsidRDefault="009B2D12">
            <w:pPr>
              <w:spacing w:before="240" w:after="240"/>
              <w:ind w:left="0" w:hanging="2"/>
              <w:rPr>
                <w:rFonts w:ascii="Arial" w:eastAsia="Arial" w:hAnsi="Arial" w:cs="Arial"/>
                <w:sz w:val="20"/>
                <w:szCs w:val="20"/>
              </w:rPr>
            </w:pPr>
            <w:r>
              <w:rPr>
                <w:rFonts w:ascii="Arial" w:eastAsia="Arial" w:hAnsi="Arial" w:cs="Arial"/>
                <w:sz w:val="20"/>
                <w:szCs w:val="20"/>
              </w:rPr>
              <w:lastRenderedPageBreak/>
              <w:t>MUV-princip sociálního smíru a solidarity</w:t>
            </w:r>
          </w:p>
          <w:p w:rsidR="00CD73CE" w:rsidRPr="006A2E3D" w:rsidRDefault="00CD73CE">
            <w:pPr>
              <w:spacing w:before="240" w:after="240"/>
              <w:ind w:left="0" w:hanging="2"/>
              <w:rPr>
                <w:rFonts w:ascii="Arial" w:eastAsia="Arial" w:hAnsi="Arial" w:cs="Arial"/>
                <w:sz w:val="20"/>
                <w:szCs w:val="20"/>
              </w:rPr>
            </w:pPr>
          </w:p>
          <w:p w:rsidR="00CD73CE" w:rsidRDefault="00CD73CE">
            <w:pPr>
              <w:spacing w:before="240" w:after="240"/>
              <w:ind w:left="0" w:hanging="2"/>
              <w:rPr>
                <w:rFonts w:ascii="Arial" w:hAnsi="Arial" w:cs="Arial"/>
                <w:b/>
                <w:i/>
                <w:sz w:val="20"/>
                <w:szCs w:val="20"/>
              </w:rPr>
            </w:pPr>
          </w:p>
          <w:p w:rsidR="00A020ED" w:rsidRDefault="00A020ED">
            <w:pPr>
              <w:spacing w:before="240" w:after="240"/>
              <w:ind w:left="0" w:hanging="2"/>
              <w:rPr>
                <w:rFonts w:ascii="Arial" w:hAnsi="Arial" w:cs="Arial"/>
                <w:b/>
                <w:i/>
                <w:sz w:val="20"/>
                <w:szCs w:val="20"/>
              </w:rPr>
            </w:pPr>
          </w:p>
          <w:p w:rsidR="00A020ED" w:rsidRPr="006A2E3D" w:rsidRDefault="00A020ED">
            <w:pPr>
              <w:spacing w:before="240" w:after="240"/>
              <w:ind w:left="0" w:hanging="2"/>
              <w:rPr>
                <w:rFonts w:ascii="Arial" w:hAnsi="Arial" w:cs="Arial"/>
                <w:b/>
                <w:i/>
                <w:sz w:val="20"/>
                <w:szCs w:val="20"/>
              </w:rPr>
            </w:pPr>
          </w:p>
        </w:tc>
      </w:tr>
      <w:tr w:rsidR="00A020ED" w:rsidTr="005D4BBB">
        <w:trPr>
          <w:trHeight w:val="5525"/>
        </w:trPr>
        <w:tc>
          <w:tcPr>
            <w:tcW w:w="3273"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020ED" w:rsidRPr="006A2E3D" w:rsidRDefault="00A020ED" w:rsidP="00A020ED">
            <w:pPr>
              <w:spacing w:before="240" w:after="240"/>
              <w:ind w:left="0" w:hanging="2"/>
              <w:rPr>
                <w:rFonts w:ascii="Arial" w:eastAsia="Arial" w:hAnsi="Arial" w:cs="Arial"/>
                <w:sz w:val="20"/>
                <w:szCs w:val="20"/>
              </w:rPr>
            </w:pPr>
            <w:r w:rsidRPr="006A2E3D">
              <w:rPr>
                <w:rFonts w:ascii="Arial" w:eastAsia="Arial" w:hAnsi="Arial" w:cs="Arial"/>
                <w:sz w:val="20"/>
                <w:szCs w:val="20"/>
              </w:rPr>
              <w:lastRenderedPageBreak/>
              <w:t>-provede regionalizaci daného světadílu, vytyčí společné znaky daného regionu, provede porovnávání jednotlivých regionů</w:t>
            </w:r>
          </w:p>
          <w:p w:rsidR="00A020ED" w:rsidRPr="006A2E3D" w:rsidRDefault="00A020ED" w:rsidP="00A020ED">
            <w:pPr>
              <w:spacing w:before="240" w:after="240"/>
              <w:ind w:left="0" w:hanging="2"/>
              <w:rPr>
                <w:rFonts w:ascii="Arial" w:eastAsia="Arial" w:hAnsi="Arial" w:cs="Arial"/>
                <w:sz w:val="20"/>
                <w:szCs w:val="20"/>
              </w:rPr>
            </w:pPr>
            <w:r w:rsidRPr="006A2E3D">
              <w:rPr>
                <w:rFonts w:ascii="Arial" w:eastAsia="Arial" w:hAnsi="Arial" w:cs="Arial"/>
                <w:sz w:val="20"/>
                <w:szCs w:val="20"/>
              </w:rPr>
              <w:t>-vyhledá a pojmenuje vybrané modelové státy, hlavní a významná města</w:t>
            </w:r>
          </w:p>
          <w:p w:rsidR="00A020ED" w:rsidRPr="006A2E3D" w:rsidRDefault="00A020ED" w:rsidP="00A020ED">
            <w:pPr>
              <w:spacing w:before="240" w:after="240"/>
              <w:ind w:left="0" w:hanging="2"/>
              <w:rPr>
                <w:rFonts w:ascii="Arial" w:eastAsia="Arial" w:hAnsi="Arial" w:cs="Arial"/>
                <w:sz w:val="20"/>
                <w:szCs w:val="20"/>
              </w:rPr>
            </w:pPr>
            <w:r w:rsidRPr="006A2E3D">
              <w:rPr>
                <w:rFonts w:ascii="Arial" w:eastAsia="Arial" w:hAnsi="Arial" w:cs="Arial"/>
                <w:sz w:val="20"/>
                <w:szCs w:val="20"/>
              </w:rPr>
              <w:t>-vyhledá na mapách hlavní soustředění osídlení a hospodářských činností v jednotlivých světadílech, v regionech a modelových státech, popíše a porovná jejich sektorovou, odvětvovou a územní strukturu a zvažuje souvislost s přírodními poměry</w:t>
            </w:r>
          </w:p>
          <w:p w:rsidR="00A020ED" w:rsidRPr="006A2E3D" w:rsidRDefault="00A020ED" w:rsidP="00A020ED">
            <w:pPr>
              <w:spacing w:before="240" w:after="240"/>
              <w:ind w:left="0" w:hanging="2"/>
              <w:rPr>
                <w:rFonts w:ascii="Arial" w:eastAsia="Arial" w:hAnsi="Arial" w:cs="Arial"/>
                <w:sz w:val="20"/>
                <w:szCs w:val="20"/>
              </w:rPr>
            </w:pPr>
            <w:r w:rsidRPr="006A2E3D">
              <w:rPr>
                <w:rFonts w:ascii="Arial" w:eastAsia="Arial" w:hAnsi="Arial" w:cs="Arial"/>
                <w:sz w:val="20"/>
                <w:szCs w:val="20"/>
              </w:rPr>
              <w:t>-vyhledá na mapách nevýznamnější oblasti cestovního ruchu v jednotlivých světadílech</w:t>
            </w:r>
          </w:p>
          <w:p w:rsidR="00A020ED" w:rsidRPr="006A2E3D" w:rsidRDefault="00A020ED" w:rsidP="00A020ED">
            <w:pPr>
              <w:spacing w:before="240" w:after="240"/>
              <w:ind w:left="0" w:hanging="2"/>
              <w:rPr>
                <w:rFonts w:ascii="Arial" w:eastAsia="Arial" w:hAnsi="Arial" w:cs="Arial"/>
                <w:sz w:val="20"/>
                <w:szCs w:val="20"/>
              </w:rPr>
            </w:pPr>
            <w:r w:rsidRPr="006A2E3D">
              <w:rPr>
                <w:rFonts w:ascii="Arial" w:eastAsia="Arial" w:hAnsi="Arial" w:cs="Arial"/>
                <w:sz w:val="20"/>
                <w:szCs w:val="20"/>
              </w:rPr>
              <w:t>-lokalizuje na mapě významné geografické pojmy, s kterými se seznámí</w:t>
            </w:r>
          </w:p>
        </w:tc>
        <w:tc>
          <w:tcPr>
            <w:tcW w:w="31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A020ED" w:rsidRPr="006A2E3D" w:rsidRDefault="00A020ED" w:rsidP="00A020ED">
            <w:pPr>
              <w:spacing w:before="240" w:after="240"/>
              <w:ind w:left="0" w:hanging="2"/>
              <w:rPr>
                <w:rFonts w:ascii="Arial" w:eastAsia="Arial" w:hAnsi="Arial" w:cs="Arial"/>
                <w:sz w:val="20"/>
                <w:szCs w:val="20"/>
              </w:rPr>
            </w:pPr>
            <w:r w:rsidRPr="006A2E3D">
              <w:rPr>
                <w:rFonts w:ascii="Arial" w:eastAsia="Arial" w:hAnsi="Arial" w:cs="Arial"/>
                <w:sz w:val="20"/>
                <w:szCs w:val="20"/>
              </w:rPr>
              <w:t>REGIONÁLNÍ ZEMĚPIS – AFRIKA, AUSTRÁLIE A OCEÁNIE, POLÁRNÍ OBLASTI, SVĚTOVÝ OCEÁN</w:t>
            </w:r>
          </w:p>
        </w:tc>
        <w:tc>
          <w:tcPr>
            <w:tcW w:w="2614" w:type="dxa"/>
            <w:gridSpan w:val="2"/>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A020ED" w:rsidRPr="006A2E3D" w:rsidRDefault="00A020ED" w:rsidP="00A020ED">
            <w:pPr>
              <w:spacing w:before="240" w:after="240"/>
              <w:ind w:left="0" w:hanging="2"/>
              <w:rPr>
                <w:rFonts w:ascii="Arial" w:eastAsia="Arial" w:hAnsi="Arial" w:cs="Arial"/>
                <w:i/>
                <w:sz w:val="20"/>
                <w:szCs w:val="20"/>
              </w:rPr>
            </w:pPr>
          </w:p>
        </w:tc>
      </w:tr>
      <w:tr w:rsidR="00A020ED" w:rsidTr="00A020ED">
        <w:trPr>
          <w:trHeight w:val="215"/>
        </w:trPr>
        <w:tc>
          <w:tcPr>
            <w:tcW w:w="3273" w:type="dxa"/>
            <w:tcBorders>
              <w:top w:val="nil"/>
              <w:left w:val="nil"/>
              <w:bottom w:val="nil"/>
              <w:right w:val="nil"/>
            </w:tcBorders>
            <w:shd w:val="clear" w:color="auto" w:fill="auto"/>
            <w:tcMar>
              <w:top w:w="100" w:type="dxa"/>
              <w:left w:w="100" w:type="dxa"/>
              <w:bottom w:w="100" w:type="dxa"/>
              <w:right w:w="100" w:type="dxa"/>
            </w:tcMar>
          </w:tcPr>
          <w:p w:rsidR="00A020ED" w:rsidRDefault="00A020ED" w:rsidP="00A020ED">
            <w:pPr>
              <w:widowControl w:val="0"/>
              <w:pBdr>
                <w:top w:val="nil"/>
                <w:left w:val="nil"/>
                <w:bottom w:val="nil"/>
                <w:right w:val="nil"/>
                <w:between w:val="nil"/>
              </w:pBdr>
              <w:spacing w:line="276" w:lineRule="auto"/>
              <w:ind w:left="0" w:hanging="2"/>
              <w:rPr>
                <w:color w:val="0000FF"/>
              </w:rPr>
            </w:pPr>
          </w:p>
        </w:tc>
        <w:tc>
          <w:tcPr>
            <w:tcW w:w="3184" w:type="dxa"/>
            <w:tcBorders>
              <w:top w:val="nil"/>
              <w:left w:val="nil"/>
              <w:bottom w:val="nil"/>
              <w:right w:val="nil"/>
            </w:tcBorders>
            <w:shd w:val="clear" w:color="auto" w:fill="auto"/>
            <w:tcMar>
              <w:top w:w="100" w:type="dxa"/>
              <w:left w:w="100" w:type="dxa"/>
              <w:bottom w:w="100" w:type="dxa"/>
              <w:right w:w="100" w:type="dxa"/>
            </w:tcMar>
          </w:tcPr>
          <w:p w:rsidR="00A020ED" w:rsidRDefault="00A020ED" w:rsidP="00A020ED">
            <w:pPr>
              <w:widowControl w:val="0"/>
              <w:pBdr>
                <w:top w:val="nil"/>
                <w:left w:val="nil"/>
                <w:bottom w:val="nil"/>
                <w:right w:val="nil"/>
                <w:between w:val="nil"/>
              </w:pBdr>
              <w:spacing w:line="276" w:lineRule="auto"/>
              <w:ind w:left="0" w:hanging="2"/>
              <w:rPr>
                <w:color w:val="0000FF"/>
              </w:rPr>
            </w:pPr>
          </w:p>
        </w:tc>
        <w:tc>
          <w:tcPr>
            <w:tcW w:w="1275" w:type="dxa"/>
            <w:tcBorders>
              <w:top w:val="nil"/>
              <w:left w:val="nil"/>
              <w:bottom w:val="nil"/>
              <w:right w:val="nil"/>
            </w:tcBorders>
            <w:shd w:val="clear" w:color="auto" w:fill="auto"/>
            <w:tcMar>
              <w:top w:w="100" w:type="dxa"/>
              <w:left w:w="100" w:type="dxa"/>
              <w:bottom w:w="100" w:type="dxa"/>
              <w:right w:w="100" w:type="dxa"/>
            </w:tcMar>
          </w:tcPr>
          <w:p w:rsidR="00A020ED" w:rsidRDefault="00A020ED" w:rsidP="00A020ED">
            <w:pPr>
              <w:widowControl w:val="0"/>
              <w:pBdr>
                <w:top w:val="nil"/>
                <w:left w:val="nil"/>
                <w:bottom w:val="nil"/>
                <w:right w:val="nil"/>
                <w:between w:val="nil"/>
              </w:pBdr>
              <w:spacing w:line="276" w:lineRule="auto"/>
              <w:ind w:left="0" w:hanging="2"/>
              <w:rPr>
                <w:color w:val="0000FF"/>
              </w:rPr>
            </w:pPr>
          </w:p>
        </w:tc>
        <w:tc>
          <w:tcPr>
            <w:tcW w:w="1339" w:type="dxa"/>
            <w:tcBorders>
              <w:top w:val="nil"/>
              <w:left w:val="nil"/>
              <w:bottom w:val="nil"/>
              <w:right w:val="nil"/>
            </w:tcBorders>
            <w:shd w:val="clear" w:color="auto" w:fill="auto"/>
            <w:tcMar>
              <w:top w:w="100" w:type="dxa"/>
              <w:left w:w="100" w:type="dxa"/>
              <w:bottom w:w="100" w:type="dxa"/>
              <w:right w:w="100" w:type="dxa"/>
            </w:tcMar>
          </w:tcPr>
          <w:p w:rsidR="00A020ED" w:rsidRDefault="00A020ED" w:rsidP="00A020ED">
            <w:pPr>
              <w:widowControl w:val="0"/>
              <w:pBdr>
                <w:top w:val="nil"/>
                <w:left w:val="nil"/>
                <w:bottom w:val="nil"/>
                <w:right w:val="nil"/>
                <w:between w:val="nil"/>
              </w:pBdr>
              <w:spacing w:line="276" w:lineRule="auto"/>
              <w:ind w:left="0" w:hanging="2"/>
              <w:rPr>
                <w:color w:val="0000FF"/>
              </w:rPr>
            </w:pPr>
          </w:p>
        </w:tc>
      </w:tr>
    </w:tbl>
    <w:p w:rsidR="00CD73CE" w:rsidRDefault="00CD73CE">
      <w:pPr>
        <w:spacing w:line="276" w:lineRule="auto"/>
        <w:ind w:left="0" w:hanging="2"/>
      </w:pPr>
    </w:p>
    <w:tbl>
      <w:tblPr>
        <w:tblStyle w:val="affffa"/>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278"/>
        <w:gridCol w:w="3213"/>
        <w:gridCol w:w="1252"/>
        <w:gridCol w:w="1328"/>
      </w:tblGrid>
      <w:tr w:rsidR="00CD73CE" w:rsidRPr="00124437" w:rsidTr="005D4BBB">
        <w:trPr>
          <w:trHeight w:val="620"/>
        </w:trPr>
        <w:tc>
          <w:tcPr>
            <w:tcW w:w="7743" w:type="dxa"/>
            <w:gridSpan w:val="3"/>
            <w:tcBorders>
              <w:top w:val="nil"/>
              <w:left w:val="nil"/>
              <w:bottom w:val="nil"/>
              <w:right w:val="nil"/>
            </w:tcBorders>
            <w:shd w:val="clear" w:color="auto" w:fill="C0C0C0"/>
            <w:tcMar>
              <w:top w:w="100" w:type="dxa"/>
              <w:left w:w="100" w:type="dxa"/>
              <w:bottom w:w="100" w:type="dxa"/>
              <w:right w:w="100" w:type="dxa"/>
            </w:tcMar>
          </w:tcPr>
          <w:p w:rsidR="00CD73CE" w:rsidRPr="00124437" w:rsidRDefault="003E4BB6">
            <w:pPr>
              <w:spacing w:before="240" w:after="240"/>
              <w:ind w:left="0" w:hanging="2"/>
              <w:rPr>
                <w:rFonts w:ascii="Arial" w:eastAsia="Arial" w:hAnsi="Arial" w:cs="Arial"/>
                <w:b/>
                <w:sz w:val="20"/>
                <w:szCs w:val="20"/>
              </w:rPr>
            </w:pPr>
            <w:r w:rsidRPr="00124437">
              <w:rPr>
                <w:rFonts w:ascii="Arial" w:eastAsia="Arial" w:hAnsi="Arial" w:cs="Arial"/>
                <w:b/>
                <w:sz w:val="20"/>
                <w:szCs w:val="20"/>
              </w:rPr>
              <w:t>Zeměpis</w:t>
            </w:r>
          </w:p>
        </w:tc>
        <w:tc>
          <w:tcPr>
            <w:tcW w:w="1328" w:type="dxa"/>
            <w:tcBorders>
              <w:top w:val="nil"/>
              <w:left w:val="nil"/>
              <w:bottom w:val="nil"/>
              <w:right w:val="nil"/>
            </w:tcBorders>
            <w:shd w:val="clear" w:color="auto" w:fill="C0C0C0"/>
            <w:tcMar>
              <w:top w:w="100" w:type="dxa"/>
              <w:left w:w="100" w:type="dxa"/>
              <w:bottom w:w="100" w:type="dxa"/>
              <w:right w:w="100" w:type="dxa"/>
            </w:tcMar>
          </w:tcPr>
          <w:p w:rsidR="00CD73CE" w:rsidRPr="00124437" w:rsidRDefault="003E4BB6">
            <w:pPr>
              <w:spacing w:before="240" w:after="240"/>
              <w:ind w:left="0" w:hanging="2"/>
              <w:jc w:val="right"/>
              <w:rPr>
                <w:rFonts w:ascii="Arial" w:eastAsia="Arial" w:hAnsi="Arial" w:cs="Arial"/>
                <w:b/>
                <w:sz w:val="20"/>
                <w:szCs w:val="20"/>
              </w:rPr>
            </w:pPr>
            <w:r w:rsidRPr="00124437">
              <w:rPr>
                <w:rFonts w:ascii="Arial" w:eastAsia="Arial" w:hAnsi="Arial" w:cs="Arial"/>
                <w:b/>
                <w:sz w:val="20"/>
                <w:szCs w:val="20"/>
              </w:rPr>
              <w:t>7. Ročník</w:t>
            </w:r>
          </w:p>
        </w:tc>
      </w:tr>
      <w:tr w:rsidR="00CD73CE" w:rsidRPr="00124437" w:rsidTr="005D4BBB">
        <w:trPr>
          <w:trHeight w:val="718"/>
        </w:trPr>
        <w:tc>
          <w:tcPr>
            <w:tcW w:w="3278"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CD73CE" w:rsidRPr="00124437" w:rsidRDefault="003E4BB6">
            <w:pPr>
              <w:spacing w:before="240" w:after="240"/>
              <w:ind w:left="0" w:right="40" w:hanging="2"/>
              <w:jc w:val="center"/>
              <w:rPr>
                <w:rFonts w:ascii="Arial" w:eastAsia="Arial" w:hAnsi="Arial" w:cs="Arial"/>
                <w:sz w:val="20"/>
                <w:szCs w:val="20"/>
              </w:rPr>
            </w:pPr>
            <w:r w:rsidRPr="00124437">
              <w:rPr>
                <w:rFonts w:ascii="Arial" w:eastAsia="Arial" w:hAnsi="Arial" w:cs="Arial"/>
                <w:sz w:val="20"/>
                <w:szCs w:val="20"/>
              </w:rPr>
              <w:t>Výstupy</w:t>
            </w:r>
          </w:p>
        </w:tc>
        <w:tc>
          <w:tcPr>
            <w:tcW w:w="3213" w:type="dxa"/>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Pr="00124437" w:rsidRDefault="003E4BB6">
            <w:pPr>
              <w:spacing w:before="240" w:after="240"/>
              <w:ind w:left="0" w:right="40" w:hanging="2"/>
              <w:jc w:val="center"/>
              <w:rPr>
                <w:rFonts w:ascii="Arial" w:eastAsia="Arial" w:hAnsi="Arial" w:cs="Arial"/>
                <w:sz w:val="20"/>
                <w:szCs w:val="20"/>
              </w:rPr>
            </w:pPr>
            <w:r w:rsidRPr="00124437">
              <w:rPr>
                <w:rFonts w:ascii="Arial" w:eastAsia="Arial" w:hAnsi="Arial" w:cs="Arial"/>
                <w:sz w:val="20"/>
                <w:szCs w:val="20"/>
              </w:rPr>
              <w:t>Učivo</w:t>
            </w:r>
          </w:p>
        </w:tc>
        <w:tc>
          <w:tcPr>
            <w:tcW w:w="2580" w:type="dxa"/>
            <w:gridSpan w:val="2"/>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Pr="00124437" w:rsidRDefault="003E4BB6">
            <w:pPr>
              <w:spacing w:before="240" w:after="240"/>
              <w:ind w:left="0" w:right="40" w:hanging="2"/>
              <w:jc w:val="center"/>
              <w:rPr>
                <w:rFonts w:ascii="Arial" w:eastAsia="Arial" w:hAnsi="Arial" w:cs="Arial"/>
                <w:sz w:val="20"/>
                <w:szCs w:val="20"/>
              </w:rPr>
            </w:pPr>
            <w:r w:rsidRPr="00124437">
              <w:rPr>
                <w:rFonts w:ascii="Arial" w:eastAsia="Arial" w:hAnsi="Arial" w:cs="Arial"/>
                <w:sz w:val="20"/>
                <w:szCs w:val="20"/>
              </w:rPr>
              <w:t>Průřezová témata</w:t>
            </w:r>
          </w:p>
        </w:tc>
      </w:tr>
      <w:tr w:rsidR="00CD73CE" w:rsidRPr="00124437" w:rsidTr="005D4BBB">
        <w:trPr>
          <w:trHeight w:val="1320"/>
        </w:trPr>
        <w:tc>
          <w:tcPr>
            <w:tcW w:w="327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3E4BB6" w:rsidP="005D4BBB">
            <w:pPr>
              <w:spacing w:before="240" w:after="240"/>
              <w:ind w:leftChars="0" w:left="0" w:firstLineChars="0" w:firstLine="0"/>
              <w:rPr>
                <w:rFonts w:ascii="Arial" w:eastAsia="Arial" w:hAnsi="Arial" w:cs="Arial"/>
                <w:sz w:val="20"/>
                <w:szCs w:val="20"/>
              </w:rPr>
            </w:pPr>
            <w:r w:rsidRPr="00124437">
              <w:rPr>
                <w:rFonts w:ascii="Arial" w:eastAsia="Arial" w:hAnsi="Arial" w:cs="Arial"/>
                <w:sz w:val="20"/>
                <w:szCs w:val="20"/>
              </w:rPr>
              <w:t>-provede regionalizaci daného světadílu, vytyčí společné znaky daného regionu, provede porovnávání jednotlivých regionů</w:t>
            </w:r>
          </w:p>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-vyhledá a pojmenuje vybrané modelové státy, hlavní a významná města</w:t>
            </w:r>
          </w:p>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-vyhledá na mapách hlavní soustředění osídlení a hospodářských činností v jednotlivých světadílech, v regionech a modelových státech, popíše a porovná jejich sektorovou, odvětvovou a územní strukturu a zvažuje souvislost s přírodními poměry</w:t>
            </w:r>
          </w:p>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lastRenderedPageBreak/>
              <w:t>-vyhledá na mapách nevýznamnější oblasti cestovního ruchu v jednotlivých světadílech</w:t>
            </w:r>
          </w:p>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-lokalizuje na mapě významné geografické pojmy, s kterými se seznámí</w:t>
            </w:r>
          </w:p>
        </w:tc>
        <w:tc>
          <w:tcPr>
            <w:tcW w:w="321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lastRenderedPageBreak/>
              <w:t>REGIONÁLNÍ ZEMĚPIS – AMERIKA, ASIE</w:t>
            </w:r>
          </w:p>
        </w:tc>
        <w:tc>
          <w:tcPr>
            <w:tcW w:w="258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CD73CE">
            <w:pPr>
              <w:spacing w:before="240" w:after="240"/>
              <w:ind w:left="0" w:hanging="2"/>
              <w:rPr>
                <w:rFonts w:ascii="Arial" w:eastAsia="Arial" w:hAnsi="Arial" w:cs="Arial"/>
                <w:sz w:val="20"/>
                <w:szCs w:val="20"/>
              </w:rPr>
            </w:pPr>
          </w:p>
        </w:tc>
      </w:tr>
      <w:tr w:rsidR="00CD73CE" w:rsidRPr="00124437" w:rsidTr="005D4BBB">
        <w:trPr>
          <w:trHeight w:val="5525"/>
        </w:trPr>
        <w:tc>
          <w:tcPr>
            <w:tcW w:w="327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-provede regionalizaci daného světadílu, vytyčí společné znaky daného regionu, provede porovnávání jednotlivých regionů</w:t>
            </w:r>
          </w:p>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-vyhledá a pojmenuje vybrané modelové státy, hlavní a významná města</w:t>
            </w:r>
          </w:p>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-vyhledá na mapách hlavní soustředění osídlení a hospodářských činností v jednotlivých světadílech, v regionech a modelových státech, popíše a porovná jejich sektorovou, odvětvovou a územní strukturu a zvažuje souvislost s přírodními poměry</w:t>
            </w:r>
          </w:p>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-vyhledá na mapách nejvýznamnější oblasti cestovního ruchu v jednotlivých světadílech</w:t>
            </w:r>
          </w:p>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-lokalizuje na mapě významné geografické pojmy, s kterými se seznámí</w:t>
            </w:r>
          </w:p>
        </w:tc>
        <w:tc>
          <w:tcPr>
            <w:tcW w:w="321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REGIONÁLNÍ ZEMĚPIS – EVROPA</w:t>
            </w:r>
          </w:p>
        </w:tc>
        <w:tc>
          <w:tcPr>
            <w:tcW w:w="258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CD73CE">
            <w:pPr>
              <w:spacing w:before="240" w:after="240"/>
              <w:ind w:left="0" w:hanging="2"/>
              <w:rPr>
                <w:rFonts w:ascii="Arial" w:eastAsia="Arial" w:hAnsi="Arial" w:cs="Arial"/>
                <w:sz w:val="20"/>
                <w:szCs w:val="20"/>
              </w:rPr>
            </w:pPr>
          </w:p>
        </w:tc>
      </w:tr>
      <w:tr w:rsidR="00CD73CE" w:rsidRPr="00124437" w:rsidTr="005D4BBB">
        <w:trPr>
          <w:trHeight w:val="215"/>
        </w:trPr>
        <w:tc>
          <w:tcPr>
            <w:tcW w:w="3278" w:type="dxa"/>
            <w:tcBorders>
              <w:top w:val="nil"/>
              <w:left w:val="nil"/>
              <w:bottom w:val="nil"/>
              <w:right w:val="nil"/>
            </w:tcBorders>
            <w:shd w:val="clear" w:color="auto" w:fill="auto"/>
            <w:tcMar>
              <w:top w:w="100" w:type="dxa"/>
              <w:left w:w="100" w:type="dxa"/>
              <w:bottom w:w="100" w:type="dxa"/>
              <w:right w:w="100" w:type="dxa"/>
            </w:tcMar>
          </w:tcPr>
          <w:p w:rsidR="00CD73CE" w:rsidRDefault="00CD73CE">
            <w:pPr>
              <w:widowControl w:val="0"/>
              <w:pBdr>
                <w:top w:val="nil"/>
                <w:left w:val="nil"/>
                <w:bottom w:val="nil"/>
                <w:right w:val="nil"/>
                <w:between w:val="nil"/>
              </w:pBdr>
              <w:spacing w:line="276" w:lineRule="auto"/>
              <w:ind w:left="0" w:hanging="2"/>
              <w:rPr>
                <w:rFonts w:ascii="Arial" w:hAnsi="Arial" w:cs="Arial"/>
                <w:sz w:val="20"/>
                <w:szCs w:val="20"/>
              </w:rPr>
            </w:pPr>
          </w:p>
          <w:p w:rsidR="005D4BBB" w:rsidRPr="00124437" w:rsidRDefault="005D4BBB">
            <w:pPr>
              <w:widowControl w:val="0"/>
              <w:pBdr>
                <w:top w:val="nil"/>
                <w:left w:val="nil"/>
                <w:bottom w:val="nil"/>
                <w:right w:val="nil"/>
                <w:between w:val="nil"/>
              </w:pBdr>
              <w:spacing w:line="276" w:lineRule="auto"/>
              <w:ind w:left="0" w:hanging="2"/>
              <w:rPr>
                <w:rFonts w:ascii="Arial" w:hAnsi="Arial" w:cs="Arial"/>
                <w:sz w:val="20"/>
                <w:szCs w:val="20"/>
              </w:rPr>
            </w:pPr>
          </w:p>
        </w:tc>
        <w:tc>
          <w:tcPr>
            <w:tcW w:w="3213" w:type="dxa"/>
            <w:tcBorders>
              <w:top w:val="nil"/>
              <w:left w:val="nil"/>
              <w:bottom w:val="nil"/>
              <w:right w:val="nil"/>
            </w:tcBorders>
            <w:shd w:val="clear" w:color="auto" w:fill="auto"/>
            <w:tcMar>
              <w:top w:w="100" w:type="dxa"/>
              <w:left w:w="100" w:type="dxa"/>
              <w:bottom w:w="100" w:type="dxa"/>
              <w:right w:w="100" w:type="dxa"/>
            </w:tcMar>
          </w:tcPr>
          <w:p w:rsidR="00CD73CE" w:rsidRPr="00124437" w:rsidRDefault="00CD73CE">
            <w:pPr>
              <w:widowControl w:val="0"/>
              <w:pBdr>
                <w:top w:val="nil"/>
                <w:left w:val="nil"/>
                <w:bottom w:val="nil"/>
                <w:right w:val="nil"/>
                <w:between w:val="nil"/>
              </w:pBdr>
              <w:spacing w:line="276" w:lineRule="auto"/>
              <w:ind w:left="0" w:hanging="2"/>
              <w:rPr>
                <w:rFonts w:ascii="Arial" w:hAnsi="Arial" w:cs="Arial"/>
                <w:sz w:val="20"/>
                <w:szCs w:val="20"/>
              </w:rPr>
            </w:pPr>
          </w:p>
        </w:tc>
        <w:tc>
          <w:tcPr>
            <w:tcW w:w="1252" w:type="dxa"/>
            <w:tcBorders>
              <w:top w:val="nil"/>
              <w:left w:val="nil"/>
              <w:bottom w:val="nil"/>
              <w:right w:val="nil"/>
            </w:tcBorders>
            <w:shd w:val="clear" w:color="auto" w:fill="auto"/>
            <w:tcMar>
              <w:top w:w="100" w:type="dxa"/>
              <w:left w:w="100" w:type="dxa"/>
              <w:bottom w:w="100" w:type="dxa"/>
              <w:right w:w="100" w:type="dxa"/>
            </w:tcMar>
          </w:tcPr>
          <w:p w:rsidR="00CD73CE" w:rsidRPr="00124437" w:rsidRDefault="00CD73CE">
            <w:pPr>
              <w:widowControl w:val="0"/>
              <w:pBdr>
                <w:top w:val="nil"/>
                <w:left w:val="nil"/>
                <w:bottom w:val="nil"/>
                <w:right w:val="nil"/>
                <w:between w:val="nil"/>
              </w:pBdr>
              <w:spacing w:line="276" w:lineRule="auto"/>
              <w:ind w:left="0" w:hanging="2"/>
              <w:rPr>
                <w:rFonts w:ascii="Arial" w:hAnsi="Arial" w:cs="Arial"/>
                <w:sz w:val="20"/>
                <w:szCs w:val="20"/>
              </w:rPr>
            </w:pPr>
          </w:p>
        </w:tc>
        <w:tc>
          <w:tcPr>
            <w:tcW w:w="1328" w:type="dxa"/>
            <w:tcBorders>
              <w:top w:val="nil"/>
              <w:left w:val="nil"/>
              <w:bottom w:val="nil"/>
              <w:right w:val="nil"/>
            </w:tcBorders>
            <w:shd w:val="clear" w:color="auto" w:fill="auto"/>
            <w:tcMar>
              <w:top w:w="100" w:type="dxa"/>
              <w:left w:w="100" w:type="dxa"/>
              <w:bottom w:w="100" w:type="dxa"/>
              <w:right w:w="100" w:type="dxa"/>
            </w:tcMar>
          </w:tcPr>
          <w:p w:rsidR="00CD73CE" w:rsidRDefault="00CD73CE">
            <w:pPr>
              <w:widowControl w:val="0"/>
              <w:pBdr>
                <w:top w:val="nil"/>
                <w:left w:val="nil"/>
                <w:bottom w:val="nil"/>
                <w:right w:val="nil"/>
                <w:between w:val="nil"/>
              </w:pBdr>
              <w:spacing w:line="276" w:lineRule="auto"/>
              <w:ind w:left="0" w:hanging="2"/>
              <w:rPr>
                <w:rFonts w:ascii="Arial" w:hAnsi="Arial" w:cs="Arial"/>
                <w:sz w:val="20"/>
                <w:szCs w:val="20"/>
              </w:rPr>
            </w:pPr>
          </w:p>
          <w:p w:rsidR="00401D83" w:rsidRDefault="00401D83">
            <w:pPr>
              <w:widowControl w:val="0"/>
              <w:pBdr>
                <w:top w:val="nil"/>
                <w:left w:val="nil"/>
                <w:bottom w:val="nil"/>
                <w:right w:val="nil"/>
                <w:between w:val="nil"/>
              </w:pBdr>
              <w:spacing w:line="276" w:lineRule="auto"/>
              <w:ind w:left="0" w:hanging="2"/>
              <w:rPr>
                <w:rFonts w:ascii="Arial" w:hAnsi="Arial" w:cs="Arial"/>
                <w:sz w:val="20"/>
                <w:szCs w:val="20"/>
              </w:rPr>
            </w:pPr>
          </w:p>
          <w:p w:rsidR="00401D83" w:rsidRDefault="00401D83">
            <w:pPr>
              <w:widowControl w:val="0"/>
              <w:pBdr>
                <w:top w:val="nil"/>
                <w:left w:val="nil"/>
                <w:bottom w:val="nil"/>
                <w:right w:val="nil"/>
                <w:between w:val="nil"/>
              </w:pBdr>
              <w:spacing w:line="276" w:lineRule="auto"/>
              <w:ind w:left="0" w:hanging="2"/>
              <w:rPr>
                <w:rFonts w:ascii="Arial" w:hAnsi="Arial" w:cs="Arial"/>
                <w:sz w:val="20"/>
                <w:szCs w:val="20"/>
              </w:rPr>
            </w:pPr>
          </w:p>
          <w:p w:rsidR="00401D83" w:rsidRDefault="00401D83">
            <w:pPr>
              <w:widowControl w:val="0"/>
              <w:pBdr>
                <w:top w:val="nil"/>
                <w:left w:val="nil"/>
                <w:bottom w:val="nil"/>
                <w:right w:val="nil"/>
                <w:between w:val="nil"/>
              </w:pBdr>
              <w:spacing w:line="276" w:lineRule="auto"/>
              <w:ind w:left="0" w:hanging="2"/>
              <w:rPr>
                <w:rFonts w:ascii="Arial" w:hAnsi="Arial" w:cs="Arial"/>
                <w:sz w:val="20"/>
                <w:szCs w:val="20"/>
              </w:rPr>
            </w:pPr>
          </w:p>
          <w:p w:rsidR="00401D83" w:rsidRDefault="00401D83">
            <w:pPr>
              <w:widowControl w:val="0"/>
              <w:pBdr>
                <w:top w:val="nil"/>
                <w:left w:val="nil"/>
                <w:bottom w:val="nil"/>
                <w:right w:val="nil"/>
                <w:between w:val="nil"/>
              </w:pBdr>
              <w:spacing w:line="276" w:lineRule="auto"/>
              <w:ind w:left="0" w:hanging="2"/>
              <w:rPr>
                <w:rFonts w:ascii="Arial" w:hAnsi="Arial" w:cs="Arial"/>
                <w:sz w:val="20"/>
                <w:szCs w:val="20"/>
              </w:rPr>
            </w:pPr>
          </w:p>
          <w:p w:rsidR="00401D83" w:rsidRDefault="00401D83">
            <w:pPr>
              <w:widowControl w:val="0"/>
              <w:pBdr>
                <w:top w:val="nil"/>
                <w:left w:val="nil"/>
                <w:bottom w:val="nil"/>
                <w:right w:val="nil"/>
                <w:between w:val="nil"/>
              </w:pBdr>
              <w:spacing w:line="276" w:lineRule="auto"/>
              <w:ind w:left="0" w:hanging="2"/>
              <w:rPr>
                <w:rFonts w:ascii="Arial" w:hAnsi="Arial" w:cs="Arial"/>
                <w:sz w:val="20"/>
                <w:szCs w:val="20"/>
              </w:rPr>
            </w:pPr>
          </w:p>
          <w:p w:rsidR="00401D83" w:rsidRDefault="00401D83">
            <w:pPr>
              <w:widowControl w:val="0"/>
              <w:pBdr>
                <w:top w:val="nil"/>
                <w:left w:val="nil"/>
                <w:bottom w:val="nil"/>
                <w:right w:val="nil"/>
                <w:between w:val="nil"/>
              </w:pBdr>
              <w:spacing w:line="276" w:lineRule="auto"/>
              <w:ind w:left="0" w:hanging="2"/>
              <w:rPr>
                <w:rFonts w:ascii="Arial" w:hAnsi="Arial" w:cs="Arial"/>
                <w:sz w:val="20"/>
                <w:szCs w:val="20"/>
              </w:rPr>
            </w:pPr>
          </w:p>
          <w:p w:rsidR="00401D83" w:rsidRDefault="00401D83">
            <w:pPr>
              <w:widowControl w:val="0"/>
              <w:pBdr>
                <w:top w:val="nil"/>
                <w:left w:val="nil"/>
                <w:bottom w:val="nil"/>
                <w:right w:val="nil"/>
                <w:between w:val="nil"/>
              </w:pBdr>
              <w:spacing w:line="276" w:lineRule="auto"/>
              <w:ind w:left="0" w:hanging="2"/>
              <w:rPr>
                <w:rFonts w:ascii="Arial" w:hAnsi="Arial" w:cs="Arial"/>
                <w:sz w:val="20"/>
                <w:szCs w:val="20"/>
              </w:rPr>
            </w:pPr>
          </w:p>
          <w:p w:rsidR="00401D83" w:rsidRDefault="00401D83">
            <w:pPr>
              <w:widowControl w:val="0"/>
              <w:pBdr>
                <w:top w:val="nil"/>
                <w:left w:val="nil"/>
                <w:bottom w:val="nil"/>
                <w:right w:val="nil"/>
                <w:between w:val="nil"/>
              </w:pBdr>
              <w:spacing w:line="276" w:lineRule="auto"/>
              <w:ind w:left="0" w:hanging="2"/>
              <w:rPr>
                <w:rFonts w:ascii="Arial" w:hAnsi="Arial" w:cs="Arial"/>
                <w:sz w:val="20"/>
                <w:szCs w:val="20"/>
              </w:rPr>
            </w:pPr>
          </w:p>
          <w:p w:rsidR="00401D83" w:rsidRDefault="00401D83">
            <w:pPr>
              <w:widowControl w:val="0"/>
              <w:pBdr>
                <w:top w:val="nil"/>
                <w:left w:val="nil"/>
                <w:bottom w:val="nil"/>
                <w:right w:val="nil"/>
                <w:between w:val="nil"/>
              </w:pBdr>
              <w:spacing w:line="276" w:lineRule="auto"/>
              <w:ind w:left="0" w:hanging="2"/>
              <w:rPr>
                <w:rFonts w:ascii="Arial" w:hAnsi="Arial" w:cs="Arial"/>
                <w:sz w:val="20"/>
                <w:szCs w:val="20"/>
              </w:rPr>
            </w:pPr>
          </w:p>
          <w:p w:rsidR="00401D83" w:rsidRDefault="00401D83">
            <w:pPr>
              <w:widowControl w:val="0"/>
              <w:pBdr>
                <w:top w:val="nil"/>
                <w:left w:val="nil"/>
                <w:bottom w:val="nil"/>
                <w:right w:val="nil"/>
                <w:between w:val="nil"/>
              </w:pBdr>
              <w:spacing w:line="276" w:lineRule="auto"/>
              <w:ind w:left="0" w:hanging="2"/>
              <w:rPr>
                <w:rFonts w:ascii="Arial" w:hAnsi="Arial" w:cs="Arial"/>
                <w:sz w:val="20"/>
                <w:szCs w:val="20"/>
              </w:rPr>
            </w:pPr>
          </w:p>
          <w:p w:rsidR="00401D83" w:rsidRDefault="00401D83">
            <w:pPr>
              <w:widowControl w:val="0"/>
              <w:pBdr>
                <w:top w:val="nil"/>
                <w:left w:val="nil"/>
                <w:bottom w:val="nil"/>
                <w:right w:val="nil"/>
                <w:between w:val="nil"/>
              </w:pBdr>
              <w:spacing w:line="276" w:lineRule="auto"/>
              <w:ind w:left="0" w:hanging="2"/>
              <w:rPr>
                <w:rFonts w:ascii="Arial" w:hAnsi="Arial" w:cs="Arial"/>
                <w:sz w:val="20"/>
                <w:szCs w:val="20"/>
              </w:rPr>
            </w:pPr>
          </w:p>
          <w:p w:rsidR="00401D83" w:rsidRDefault="00401D83">
            <w:pPr>
              <w:widowControl w:val="0"/>
              <w:pBdr>
                <w:top w:val="nil"/>
                <w:left w:val="nil"/>
                <w:bottom w:val="nil"/>
                <w:right w:val="nil"/>
                <w:between w:val="nil"/>
              </w:pBdr>
              <w:spacing w:line="276" w:lineRule="auto"/>
              <w:ind w:left="0" w:hanging="2"/>
              <w:rPr>
                <w:rFonts w:ascii="Arial" w:hAnsi="Arial" w:cs="Arial"/>
                <w:sz w:val="20"/>
                <w:szCs w:val="20"/>
              </w:rPr>
            </w:pPr>
          </w:p>
          <w:p w:rsidR="00401D83" w:rsidRDefault="00401D83">
            <w:pPr>
              <w:widowControl w:val="0"/>
              <w:pBdr>
                <w:top w:val="nil"/>
                <w:left w:val="nil"/>
                <w:bottom w:val="nil"/>
                <w:right w:val="nil"/>
                <w:between w:val="nil"/>
              </w:pBdr>
              <w:spacing w:line="276" w:lineRule="auto"/>
              <w:ind w:left="0" w:hanging="2"/>
              <w:rPr>
                <w:rFonts w:ascii="Arial" w:hAnsi="Arial" w:cs="Arial"/>
                <w:sz w:val="20"/>
                <w:szCs w:val="20"/>
              </w:rPr>
            </w:pPr>
          </w:p>
          <w:p w:rsidR="00401D83" w:rsidRDefault="00401D83">
            <w:pPr>
              <w:widowControl w:val="0"/>
              <w:pBdr>
                <w:top w:val="nil"/>
                <w:left w:val="nil"/>
                <w:bottom w:val="nil"/>
                <w:right w:val="nil"/>
                <w:between w:val="nil"/>
              </w:pBdr>
              <w:spacing w:line="276" w:lineRule="auto"/>
              <w:ind w:left="0" w:hanging="2"/>
              <w:rPr>
                <w:rFonts w:ascii="Arial" w:hAnsi="Arial" w:cs="Arial"/>
                <w:sz w:val="20"/>
                <w:szCs w:val="20"/>
              </w:rPr>
            </w:pPr>
          </w:p>
          <w:p w:rsidR="00401D83" w:rsidRDefault="00401D83">
            <w:pPr>
              <w:widowControl w:val="0"/>
              <w:pBdr>
                <w:top w:val="nil"/>
                <w:left w:val="nil"/>
                <w:bottom w:val="nil"/>
                <w:right w:val="nil"/>
                <w:between w:val="nil"/>
              </w:pBdr>
              <w:spacing w:line="276" w:lineRule="auto"/>
              <w:ind w:left="0" w:hanging="2"/>
              <w:rPr>
                <w:rFonts w:ascii="Arial" w:hAnsi="Arial" w:cs="Arial"/>
                <w:sz w:val="20"/>
                <w:szCs w:val="20"/>
              </w:rPr>
            </w:pPr>
          </w:p>
          <w:p w:rsidR="00401D83" w:rsidRDefault="00401D83">
            <w:pPr>
              <w:widowControl w:val="0"/>
              <w:pBdr>
                <w:top w:val="nil"/>
                <w:left w:val="nil"/>
                <w:bottom w:val="nil"/>
                <w:right w:val="nil"/>
                <w:between w:val="nil"/>
              </w:pBdr>
              <w:spacing w:line="276" w:lineRule="auto"/>
              <w:ind w:left="0" w:hanging="2"/>
              <w:rPr>
                <w:rFonts w:ascii="Arial" w:hAnsi="Arial" w:cs="Arial"/>
                <w:sz w:val="20"/>
                <w:szCs w:val="20"/>
              </w:rPr>
            </w:pPr>
          </w:p>
          <w:p w:rsidR="00401D83" w:rsidRDefault="00401D83">
            <w:pPr>
              <w:widowControl w:val="0"/>
              <w:pBdr>
                <w:top w:val="nil"/>
                <w:left w:val="nil"/>
                <w:bottom w:val="nil"/>
                <w:right w:val="nil"/>
                <w:between w:val="nil"/>
              </w:pBdr>
              <w:spacing w:line="276" w:lineRule="auto"/>
              <w:ind w:left="0" w:hanging="2"/>
              <w:rPr>
                <w:rFonts w:ascii="Arial" w:hAnsi="Arial" w:cs="Arial"/>
                <w:sz w:val="20"/>
                <w:szCs w:val="20"/>
              </w:rPr>
            </w:pPr>
          </w:p>
          <w:p w:rsidR="00401D83" w:rsidRDefault="00401D83">
            <w:pPr>
              <w:widowControl w:val="0"/>
              <w:pBdr>
                <w:top w:val="nil"/>
                <w:left w:val="nil"/>
                <w:bottom w:val="nil"/>
                <w:right w:val="nil"/>
                <w:between w:val="nil"/>
              </w:pBdr>
              <w:spacing w:line="276" w:lineRule="auto"/>
              <w:ind w:left="0" w:hanging="2"/>
              <w:rPr>
                <w:rFonts w:ascii="Arial" w:hAnsi="Arial" w:cs="Arial"/>
                <w:sz w:val="20"/>
                <w:szCs w:val="20"/>
              </w:rPr>
            </w:pPr>
          </w:p>
          <w:p w:rsidR="00401D83" w:rsidRDefault="00401D83">
            <w:pPr>
              <w:widowControl w:val="0"/>
              <w:pBdr>
                <w:top w:val="nil"/>
                <w:left w:val="nil"/>
                <w:bottom w:val="nil"/>
                <w:right w:val="nil"/>
                <w:between w:val="nil"/>
              </w:pBdr>
              <w:spacing w:line="276" w:lineRule="auto"/>
              <w:ind w:left="0" w:hanging="2"/>
              <w:rPr>
                <w:rFonts w:ascii="Arial" w:hAnsi="Arial" w:cs="Arial"/>
                <w:sz w:val="20"/>
                <w:szCs w:val="20"/>
              </w:rPr>
            </w:pPr>
          </w:p>
          <w:p w:rsidR="00401D83" w:rsidRPr="00124437" w:rsidRDefault="00401D83">
            <w:pPr>
              <w:widowControl w:val="0"/>
              <w:pBdr>
                <w:top w:val="nil"/>
                <w:left w:val="nil"/>
                <w:bottom w:val="nil"/>
                <w:right w:val="nil"/>
                <w:between w:val="nil"/>
              </w:pBdr>
              <w:spacing w:line="276" w:lineRule="auto"/>
              <w:ind w:left="0" w:hanging="2"/>
              <w:rPr>
                <w:rFonts w:ascii="Arial" w:hAnsi="Arial" w:cs="Arial"/>
                <w:sz w:val="20"/>
                <w:szCs w:val="20"/>
              </w:rPr>
            </w:pPr>
          </w:p>
        </w:tc>
      </w:tr>
    </w:tbl>
    <w:tbl>
      <w:tblPr>
        <w:tblStyle w:val="affffb"/>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20"/>
        <w:gridCol w:w="3180"/>
        <w:gridCol w:w="1254"/>
        <w:gridCol w:w="1317"/>
      </w:tblGrid>
      <w:tr w:rsidR="00CD73CE" w:rsidRPr="00124437" w:rsidTr="005D4BBB">
        <w:trPr>
          <w:trHeight w:val="620"/>
        </w:trPr>
        <w:tc>
          <w:tcPr>
            <w:tcW w:w="7754" w:type="dxa"/>
            <w:gridSpan w:val="3"/>
            <w:tcBorders>
              <w:top w:val="nil"/>
              <w:left w:val="nil"/>
              <w:bottom w:val="nil"/>
              <w:right w:val="nil"/>
            </w:tcBorders>
            <w:shd w:val="clear" w:color="auto" w:fill="C0C0C0"/>
            <w:tcMar>
              <w:top w:w="100" w:type="dxa"/>
              <w:left w:w="100" w:type="dxa"/>
              <w:bottom w:w="100" w:type="dxa"/>
              <w:right w:w="100" w:type="dxa"/>
            </w:tcMar>
          </w:tcPr>
          <w:p w:rsidR="00CD73CE" w:rsidRPr="00124437" w:rsidRDefault="003E4BB6">
            <w:pPr>
              <w:spacing w:before="240" w:after="240"/>
              <w:ind w:left="0" w:hanging="2"/>
              <w:rPr>
                <w:rFonts w:ascii="Arial" w:eastAsia="Arial" w:hAnsi="Arial" w:cs="Arial"/>
                <w:b/>
                <w:sz w:val="20"/>
                <w:szCs w:val="20"/>
              </w:rPr>
            </w:pPr>
            <w:r w:rsidRPr="00124437">
              <w:rPr>
                <w:rFonts w:ascii="Arial" w:eastAsia="Arial" w:hAnsi="Arial" w:cs="Arial"/>
                <w:b/>
                <w:sz w:val="20"/>
                <w:szCs w:val="20"/>
              </w:rPr>
              <w:lastRenderedPageBreak/>
              <w:t>Zeměpis</w:t>
            </w:r>
          </w:p>
        </w:tc>
        <w:tc>
          <w:tcPr>
            <w:tcW w:w="1317" w:type="dxa"/>
            <w:tcBorders>
              <w:top w:val="nil"/>
              <w:left w:val="nil"/>
              <w:bottom w:val="nil"/>
              <w:right w:val="nil"/>
            </w:tcBorders>
            <w:shd w:val="clear" w:color="auto" w:fill="C0C0C0"/>
            <w:tcMar>
              <w:top w:w="100" w:type="dxa"/>
              <w:left w:w="100" w:type="dxa"/>
              <w:bottom w:w="100" w:type="dxa"/>
              <w:right w:w="100" w:type="dxa"/>
            </w:tcMar>
          </w:tcPr>
          <w:p w:rsidR="00CD73CE" w:rsidRPr="00124437" w:rsidRDefault="003E4BB6">
            <w:pPr>
              <w:spacing w:before="240" w:after="240"/>
              <w:ind w:left="0" w:hanging="2"/>
              <w:jc w:val="right"/>
              <w:rPr>
                <w:rFonts w:ascii="Arial" w:eastAsia="Arial" w:hAnsi="Arial" w:cs="Arial"/>
                <w:b/>
                <w:sz w:val="20"/>
                <w:szCs w:val="20"/>
              </w:rPr>
            </w:pPr>
            <w:r w:rsidRPr="00124437">
              <w:rPr>
                <w:rFonts w:ascii="Arial" w:eastAsia="Arial" w:hAnsi="Arial" w:cs="Arial"/>
                <w:b/>
                <w:sz w:val="20"/>
                <w:szCs w:val="20"/>
              </w:rPr>
              <w:t>8. Ročník</w:t>
            </w:r>
          </w:p>
        </w:tc>
      </w:tr>
      <w:tr w:rsidR="00CD73CE" w:rsidRPr="00124437" w:rsidTr="005D4BBB">
        <w:trPr>
          <w:trHeight w:val="455"/>
        </w:trPr>
        <w:tc>
          <w:tcPr>
            <w:tcW w:w="3320"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CD73CE" w:rsidRPr="00124437" w:rsidRDefault="003E4BB6">
            <w:pPr>
              <w:spacing w:before="240" w:after="240"/>
              <w:ind w:left="0" w:right="40" w:hanging="2"/>
              <w:jc w:val="center"/>
              <w:rPr>
                <w:rFonts w:ascii="Arial" w:eastAsia="Arial" w:hAnsi="Arial" w:cs="Arial"/>
                <w:b/>
                <w:sz w:val="20"/>
                <w:szCs w:val="20"/>
              </w:rPr>
            </w:pPr>
            <w:r w:rsidRPr="00124437">
              <w:rPr>
                <w:rFonts w:ascii="Arial" w:eastAsia="Arial" w:hAnsi="Arial" w:cs="Arial"/>
                <w:b/>
                <w:sz w:val="20"/>
                <w:szCs w:val="20"/>
              </w:rPr>
              <w:t>Výstupy</w:t>
            </w:r>
          </w:p>
        </w:tc>
        <w:tc>
          <w:tcPr>
            <w:tcW w:w="3180" w:type="dxa"/>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Pr="00124437" w:rsidRDefault="003E4BB6">
            <w:pPr>
              <w:spacing w:before="240" w:after="240"/>
              <w:ind w:left="0" w:right="40" w:hanging="2"/>
              <w:jc w:val="center"/>
              <w:rPr>
                <w:rFonts w:ascii="Arial" w:eastAsia="Arial" w:hAnsi="Arial" w:cs="Arial"/>
                <w:b/>
                <w:sz w:val="20"/>
                <w:szCs w:val="20"/>
              </w:rPr>
            </w:pPr>
            <w:r w:rsidRPr="00124437">
              <w:rPr>
                <w:rFonts w:ascii="Arial" w:eastAsia="Arial" w:hAnsi="Arial" w:cs="Arial"/>
                <w:b/>
                <w:sz w:val="20"/>
                <w:szCs w:val="20"/>
              </w:rPr>
              <w:t>Učivo</w:t>
            </w:r>
          </w:p>
        </w:tc>
        <w:tc>
          <w:tcPr>
            <w:tcW w:w="2571" w:type="dxa"/>
            <w:gridSpan w:val="2"/>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Pr="00124437" w:rsidRDefault="003E4BB6">
            <w:pPr>
              <w:spacing w:before="240" w:after="240"/>
              <w:ind w:left="0" w:right="40" w:hanging="2"/>
              <w:jc w:val="center"/>
              <w:rPr>
                <w:rFonts w:ascii="Arial" w:eastAsia="Arial" w:hAnsi="Arial" w:cs="Arial"/>
                <w:b/>
                <w:sz w:val="20"/>
                <w:szCs w:val="20"/>
              </w:rPr>
            </w:pPr>
            <w:r w:rsidRPr="00124437">
              <w:rPr>
                <w:rFonts w:ascii="Arial" w:eastAsia="Arial" w:hAnsi="Arial" w:cs="Arial"/>
                <w:b/>
                <w:sz w:val="20"/>
                <w:szCs w:val="20"/>
              </w:rPr>
              <w:t>Průřezová témata</w:t>
            </w:r>
          </w:p>
        </w:tc>
      </w:tr>
      <w:tr w:rsidR="00CD73CE" w:rsidRPr="00124437" w:rsidTr="005D4BBB">
        <w:trPr>
          <w:trHeight w:val="4055"/>
        </w:trPr>
        <w:tc>
          <w:tcPr>
            <w:tcW w:w="3320" w:type="dxa"/>
            <w:tcBorders>
              <w:top w:val="nil"/>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-určí geografickou polohu ČR-porovná rozlohu ČR s rozlohou vybraných států světa a s rozlohou sousedních států</w:t>
            </w:r>
          </w:p>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-popíše s pomocí obecně zeměpisných map a tematických map vznik a stručný vývoj reliéfu, určí a vyhledá horopisné celky, charakterizuje podnebí, vodstvo, půdy, rostlinstvo a živočišstvo</w:t>
            </w:r>
          </w:p>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-zhodnotí stav životního prostředí, vymezí NP a CHKO a pochopí jejich důležitost</w:t>
            </w:r>
          </w:p>
        </w:tc>
        <w:tc>
          <w:tcPr>
            <w:tcW w:w="3180"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ČESKÁ REPUBLIKA – poloha a rozloha, členitost a přírodní poměry</w:t>
            </w:r>
          </w:p>
        </w:tc>
        <w:tc>
          <w:tcPr>
            <w:tcW w:w="2571" w:type="dxa"/>
            <w:gridSpan w:val="2"/>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CD73CE" w:rsidRPr="00124437" w:rsidRDefault="00CD73CE">
            <w:pPr>
              <w:spacing w:before="240" w:after="240"/>
              <w:ind w:left="0" w:hanging="2"/>
              <w:rPr>
                <w:rFonts w:ascii="Arial" w:eastAsia="Arial" w:hAnsi="Arial" w:cs="Arial"/>
                <w:sz w:val="20"/>
                <w:szCs w:val="20"/>
              </w:rPr>
            </w:pPr>
          </w:p>
        </w:tc>
      </w:tr>
      <w:tr w:rsidR="00CD73CE" w:rsidRPr="00124437" w:rsidTr="005D4BBB">
        <w:trPr>
          <w:trHeight w:val="4775"/>
        </w:trPr>
        <w:tc>
          <w:tcPr>
            <w:tcW w:w="332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-vyhledá, popíše a zdůvodňuje na mapách největší a nejmenší soustředění obyvatelstva v ČR</w:t>
            </w:r>
          </w:p>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-vyhledá na mapách největší a nejvýznamnější sídla v České republice a určí jejích lokalizační faktory</w:t>
            </w:r>
          </w:p>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-srovnává ukazatele o lidnatosti, rozmístění pohybu a struktuře obyvatelstva ČR se sousedními státy</w:t>
            </w:r>
          </w:p>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-vyhledá aktuální demografické údaje týkající se své obce, zpracovává je, vyhodnocuje a pokouší se o prognózu dalšího vývoje</w:t>
            </w:r>
          </w:p>
        </w:tc>
        <w:tc>
          <w:tcPr>
            <w:tcW w:w="318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ČESKÁ REPUBLIKA – rozmístění obyvatelstva a sídelní poměry</w:t>
            </w:r>
          </w:p>
        </w:tc>
        <w:tc>
          <w:tcPr>
            <w:tcW w:w="2571" w:type="dxa"/>
            <w:gridSpan w:val="2"/>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CD73CE">
            <w:pPr>
              <w:spacing w:before="240" w:after="240"/>
              <w:ind w:left="0" w:hanging="2"/>
              <w:rPr>
                <w:rFonts w:ascii="Arial" w:eastAsia="Arial" w:hAnsi="Arial" w:cs="Arial"/>
                <w:sz w:val="20"/>
                <w:szCs w:val="20"/>
              </w:rPr>
            </w:pPr>
          </w:p>
        </w:tc>
      </w:tr>
      <w:tr w:rsidR="00CD73CE" w:rsidRPr="00124437" w:rsidTr="005D4BBB">
        <w:trPr>
          <w:trHeight w:val="3095"/>
        </w:trPr>
        <w:tc>
          <w:tcPr>
            <w:tcW w:w="332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lastRenderedPageBreak/>
              <w:t>-charakterizuje hospodářství ČR po jednotlivých oblastech: průmysl, zemědělství, doprava a spoje, služby, cestovní ruch, zahraniční obchod</w:t>
            </w:r>
          </w:p>
        </w:tc>
        <w:tc>
          <w:tcPr>
            <w:tcW w:w="31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ČESKÁ REPUBLIKA - hospodářství</w:t>
            </w:r>
          </w:p>
        </w:tc>
        <w:tc>
          <w:tcPr>
            <w:tcW w:w="2571"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CD73CE">
            <w:pPr>
              <w:spacing w:before="240" w:after="240"/>
              <w:ind w:left="0" w:hanging="2"/>
              <w:rPr>
                <w:rFonts w:ascii="Arial" w:eastAsia="Arial" w:hAnsi="Arial" w:cs="Arial"/>
                <w:sz w:val="20"/>
                <w:szCs w:val="20"/>
              </w:rPr>
            </w:pPr>
          </w:p>
        </w:tc>
      </w:tr>
      <w:tr w:rsidR="00CD73CE" w:rsidRPr="00124437" w:rsidTr="005D4BBB">
        <w:trPr>
          <w:trHeight w:val="2375"/>
        </w:trPr>
        <w:tc>
          <w:tcPr>
            <w:tcW w:w="332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-lokalizuje na mapách jednotlivé regiony a administrativní celky v ČR</w:t>
            </w:r>
          </w:p>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-charakterizuje přírodní podmínky, hospodářství, zvláštnosti, kulturní zajímavosti jednotlivých regionů a porovnává jejich hospodářskou funkci a vyspělost</w:t>
            </w:r>
          </w:p>
        </w:tc>
        <w:tc>
          <w:tcPr>
            <w:tcW w:w="31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REGIONY ČESKÉ REPUBLIKY</w:t>
            </w:r>
          </w:p>
        </w:tc>
        <w:tc>
          <w:tcPr>
            <w:tcW w:w="2571"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CD73CE">
            <w:pPr>
              <w:spacing w:before="240" w:after="240"/>
              <w:ind w:left="0" w:hanging="2"/>
              <w:rPr>
                <w:rFonts w:ascii="Arial" w:eastAsia="Arial" w:hAnsi="Arial" w:cs="Arial"/>
                <w:sz w:val="20"/>
                <w:szCs w:val="20"/>
              </w:rPr>
            </w:pPr>
          </w:p>
        </w:tc>
      </w:tr>
      <w:tr w:rsidR="00CD73CE" w:rsidRPr="00124437" w:rsidTr="005D4BBB">
        <w:trPr>
          <w:trHeight w:val="2855"/>
        </w:trPr>
        <w:tc>
          <w:tcPr>
            <w:tcW w:w="332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-zjistí historii, statistické údaje vztahující se k obci</w:t>
            </w:r>
          </w:p>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-popíše a posoudí regionální zvláštnosti, typické znaky přírody, osídlení, hospodářství, kultury místního regionu a jejich možné perspektivy</w:t>
            </w:r>
          </w:p>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-pracuje aktivně s turistickou mapou místního regionu</w:t>
            </w:r>
          </w:p>
        </w:tc>
        <w:tc>
          <w:tcPr>
            <w:tcW w:w="31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MÍSTNÍ REGION</w:t>
            </w:r>
          </w:p>
        </w:tc>
        <w:tc>
          <w:tcPr>
            <w:tcW w:w="2571"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CD73CE">
            <w:pPr>
              <w:spacing w:before="240" w:after="240"/>
              <w:ind w:left="0" w:hanging="2"/>
              <w:rPr>
                <w:rFonts w:ascii="Arial" w:eastAsia="Arial" w:hAnsi="Arial" w:cs="Arial"/>
                <w:sz w:val="20"/>
                <w:szCs w:val="20"/>
              </w:rPr>
            </w:pPr>
          </w:p>
        </w:tc>
      </w:tr>
      <w:tr w:rsidR="00CD73CE" w:rsidRPr="00124437" w:rsidTr="005D4BBB">
        <w:trPr>
          <w:trHeight w:val="215"/>
        </w:trPr>
        <w:tc>
          <w:tcPr>
            <w:tcW w:w="3320" w:type="dxa"/>
            <w:tcBorders>
              <w:top w:val="nil"/>
              <w:left w:val="nil"/>
              <w:bottom w:val="nil"/>
              <w:right w:val="nil"/>
            </w:tcBorders>
            <w:shd w:val="clear" w:color="auto" w:fill="auto"/>
            <w:tcMar>
              <w:top w:w="100" w:type="dxa"/>
              <w:left w:w="100" w:type="dxa"/>
              <w:bottom w:w="100" w:type="dxa"/>
              <w:right w:w="100" w:type="dxa"/>
            </w:tcMar>
          </w:tcPr>
          <w:p w:rsidR="00CD73CE" w:rsidRPr="00124437" w:rsidRDefault="00CD73CE">
            <w:pPr>
              <w:widowControl w:val="0"/>
              <w:pBdr>
                <w:top w:val="nil"/>
                <w:left w:val="nil"/>
                <w:bottom w:val="nil"/>
                <w:right w:val="nil"/>
                <w:between w:val="nil"/>
              </w:pBdr>
              <w:spacing w:line="276" w:lineRule="auto"/>
              <w:ind w:left="0" w:hanging="2"/>
              <w:rPr>
                <w:rFonts w:ascii="Arial" w:hAnsi="Arial" w:cs="Arial"/>
                <w:sz w:val="20"/>
                <w:szCs w:val="20"/>
              </w:rPr>
            </w:pPr>
          </w:p>
        </w:tc>
        <w:tc>
          <w:tcPr>
            <w:tcW w:w="3180" w:type="dxa"/>
            <w:tcBorders>
              <w:top w:val="nil"/>
              <w:left w:val="nil"/>
              <w:bottom w:val="nil"/>
              <w:right w:val="nil"/>
            </w:tcBorders>
            <w:shd w:val="clear" w:color="auto" w:fill="auto"/>
            <w:tcMar>
              <w:top w:w="100" w:type="dxa"/>
              <w:left w:w="100" w:type="dxa"/>
              <w:bottom w:w="100" w:type="dxa"/>
              <w:right w:w="100" w:type="dxa"/>
            </w:tcMar>
          </w:tcPr>
          <w:p w:rsidR="00CD73CE" w:rsidRPr="00124437" w:rsidRDefault="00CD73CE">
            <w:pPr>
              <w:widowControl w:val="0"/>
              <w:pBdr>
                <w:top w:val="nil"/>
                <w:left w:val="nil"/>
                <w:bottom w:val="nil"/>
                <w:right w:val="nil"/>
                <w:between w:val="nil"/>
              </w:pBdr>
              <w:spacing w:line="276" w:lineRule="auto"/>
              <w:ind w:left="0" w:hanging="2"/>
              <w:rPr>
                <w:rFonts w:ascii="Arial" w:hAnsi="Arial" w:cs="Arial"/>
                <w:sz w:val="20"/>
                <w:szCs w:val="20"/>
              </w:rPr>
            </w:pPr>
          </w:p>
        </w:tc>
        <w:tc>
          <w:tcPr>
            <w:tcW w:w="1254" w:type="dxa"/>
            <w:tcBorders>
              <w:top w:val="nil"/>
              <w:left w:val="nil"/>
              <w:bottom w:val="nil"/>
              <w:right w:val="nil"/>
            </w:tcBorders>
            <w:shd w:val="clear" w:color="auto" w:fill="auto"/>
            <w:tcMar>
              <w:top w:w="100" w:type="dxa"/>
              <w:left w:w="100" w:type="dxa"/>
              <w:bottom w:w="100" w:type="dxa"/>
              <w:right w:w="100" w:type="dxa"/>
            </w:tcMar>
          </w:tcPr>
          <w:p w:rsidR="00CD73CE" w:rsidRPr="00124437" w:rsidRDefault="00CD73CE">
            <w:pPr>
              <w:widowControl w:val="0"/>
              <w:pBdr>
                <w:top w:val="nil"/>
                <w:left w:val="nil"/>
                <w:bottom w:val="nil"/>
                <w:right w:val="nil"/>
                <w:between w:val="nil"/>
              </w:pBdr>
              <w:spacing w:line="276" w:lineRule="auto"/>
              <w:ind w:left="0" w:hanging="2"/>
              <w:rPr>
                <w:rFonts w:ascii="Arial" w:hAnsi="Arial" w:cs="Arial"/>
                <w:sz w:val="20"/>
                <w:szCs w:val="20"/>
              </w:rPr>
            </w:pPr>
          </w:p>
        </w:tc>
        <w:tc>
          <w:tcPr>
            <w:tcW w:w="1317" w:type="dxa"/>
            <w:tcBorders>
              <w:top w:val="nil"/>
              <w:left w:val="nil"/>
              <w:bottom w:val="nil"/>
              <w:right w:val="nil"/>
            </w:tcBorders>
            <w:shd w:val="clear" w:color="auto" w:fill="auto"/>
            <w:tcMar>
              <w:top w:w="100" w:type="dxa"/>
              <w:left w:w="100" w:type="dxa"/>
              <w:bottom w:w="100" w:type="dxa"/>
              <w:right w:w="100" w:type="dxa"/>
            </w:tcMar>
          </w:tcPr>
          <w:p w:rsidR="00CD73CE" w:rsidRDefault="00CD73CE">
            <w:pPr>
              <w:widowControl w:val="0"/>
              <w:pBdr>
                <w:top w:val="nil"/>
                <w:left w:val="nil"/>
                <w:bottom w:val="nil"/>
                <w:right w:val="nil"/>
                <w:between w:val="nil"/>
              </w:pBdr>
              <w:spacing w:line="276" w:lineRule="auto"/>
              <w:ind w:left="0" w:hanging="2"/>
              <w:rPr>
                <w:rFonts w:ascii="Arial" w:hAnsi="Arial" w:cs="Arial"/>
                <w:sz w:val="20"/>
                <w:szCs w:val="20"/>
              </w:rPr>
            </w:pPr>
          </w:p>
          <w:p w:rsidR="000B3CB3" w:rsidRDefault="000B3CB3">
            <w:pPr>
              <w:widowControl w:val="0"/>
              <w:pBdr>
                <w:top w:val="nil"/>
                <w:left w:val="nil"/>
                <w:bottom w:val="nil"/>
                <w:right w:val="nil"/>
                <w:between w:val="nil"/>
              </w:pBdr>
              <w:spacing w:line="276" w:lineRule="auto"/>
              <w:ind w:left="0" w:hanging="2"/>
              <w:rPr>
                <w:rFonts w:ascii="Arial" w:hAnsi="Arial" w:cs="Arial"/>
                <w:sz w:val="20"/>
                <w:szCs w:val="20"/>
              </w:rPr>
            </w:pPr>
          </w:p>
          <w:p w:rsidR="000B3CB3" w:rsidRDefault="000B3CB3">
            <w:pPr>
              <w:widowControl w:val="0"/>
              <w:pBdr>
                <w:top w:val="nil"/>
                <w:left w:val="nil"/>
                <w:bottom w:val="nil"/>
                <w:right w:val="nil"/>
                <w:between w:val="nil"/>
              </w:pBdr>
              <w:spacing w:line="276" w:lineRule="auto"/>
              <w:ind w:left="0" w:hanging="2"/>
              <w:rPr>
                <w:rFonts w:ascii="Arial" w:hAnsi="Arial" w:cs="Arial"/>
                <w:sz w:val="20"/>
                <w:szCs w:val="20"/>
              </w:rPr>
            </w:pPr>
          </w:p>
          <w:p w:rsidR="000B3CB3" w:rsidRDefault="000B3CB3">
            <w:pPr>
              <w:widowControl w:val="0"/>
              <w:pBdr>
                <w:top w:val="nil"/>
                <w:left w:val="nil"/>
                <w:bottom w:val="nil"/>
                <w:right w:val="nil"/>
                <w:between w:val="nil"/>
              </w:pBdr>
              <w:spacing w:line="276" w:lineRule="auto"/>
              <w:ind w:left="0" w:hanging="2"/>
              <w:rPr>
                <w:rFonts w:ascii="Arial" w:hAnsi="Arial" w:cs="Arial"/>
                <w:sz w:val="20"/>
                <w:szCs w:val="20"/>
              </w:rPr>
            </w:pPr>
          </w:p>
          <w:p w:rsidR="000B3CB3" w:rsidRDefault="000B3CB3">
            <w:pPr>
              <w:widowControl w:val="0"/>
              <w:pBdr>
                <w:top w:val="nil"/>
                <w:left w:val="nil"/>
                <w:bottom w:val="nil"/>
                <w:right w:val="nil"/>
                <w:between w:val="nil"/>
              </w:pBdr>
              <w:spacing w:line="276" w:lineRule="auto"/>
              <w:ind w:left="0" w:hanging="2"/>
              <w:rPr>
                <w:rFonts w:ascii="Arial" w:hAnsi="Arial" w:cs="Arial"/>
                <w:sz w:val="20"/>
                <w:szCs w:val="20"/>
              </w:rPr>
            </w:pPr>
          </w:p>
          <w:p w:rsidR="000B3CB3" w:rsidRDefault="000B3CB3">
            <w:pPr>
              <w:widowControl w:val="0"/>
              <w:pBdr>
                <w:top w:val="nil"/>
                <w:left w:val="nil"/>
                <w:bottom w:val="nil"/>
                <w:right w:val="nil"/>
                <w:between w:val="nil"/>
              </w:pBdr>
              <w:spacing w:line="276" w:lineRule="auto"/>
              <w:ind w:left="0" w:hanging="2"/>
              <w:rPr>
                <w:rFonts w:ascii="Arial" w:hAnsi="Arial" w:cs="Arial"/>
                <w:sz w:val="20"/>
                <w:szCs w:val="20"/>
              </w:rPr>
            </w:pPr>
          </w:p>
          <w:p w:rsidR="000B3CB3" w:rsidRDefault="000B3CB3">
            <w:pPr>
              <w:widowControl w:val="0"/>
              <w:pBdr>
                <w:top w:val="nil"/>
                <w:left w:val="nil"/>
                <w:bottom w:val="nil"/>
                <w:right w:val="nil"/>
                <w:between w:val="nil"/>
              </w:pBdr>
              <w:spacing w:line="276" w:lineRule="auto"/>
              <w:ind w:left="0" w:hanging="2"/>
              <w:rPr>
                <w:rFonts w:ascii="Arial" w:hAnsi="Arial" w:cs="Arial"/>
                <w:sz w:val="20"/>
                <w:szCs w:val="20"/>
              </w:rPr>
            </w:pPr>
          </w:p>
          <w:p w:rsidR="000B3CB3" w:rsidRDefault="000B3CB3">
            <w:pPr>
              <w:widowControl w:val="0"/>
              <w:pBdr>
                <w:top w:val="nil"/>
                <w:left w:val="nil"/>
                <w:bottom w:val="nil"/>
                <w:right w:val="nil"/>
                <w:between w:val="nil"/>
              </w:pBdr>
              <w:spacing w:line="276" w:lineRule="auto"/>
              <w:ind w:left="0" w:hanging="2"/>
              <w:rPr>
                <w:rFonts w:ascii="Arial" w:hAnsi="Arial" w:cs="Arial"/>
                <w:sz w:val="20"/>
                <w:szCs w:val="20"/>
              </w:rPr>
            </w:pPr>
          </w:p>
          <w:p w:rsidR="000B3CB3" w:rsidRDefault="000B3CB3">
            <w:pPr>
              <w:widowControl w:val="0"/>
              <w:pBdr>
                <w:top w:val="nil"/>
                <w:left w:val="nil"/>
                <w:bottom w:val="nil"/>
                <w:right w:val="nil"/>
                <w:between w:val="nil"/>
              </w:pBdr>
              <w:spacing w:line="276" w:lineRule="auto"/>
              <w:ind w:left="0" w:hanging="2"/>
              <w:rPr>
                <w:rFonts w:ascii="Arial" w:hAnsi="Arial" w:cs="Arial"/>
                <w:sz w:val="20"/>
                <w:szCs w:val="20"/>
              </w:rPr>
            </w:pPr>
          </w:p>
          <w:p w:rsidR="000B3CB3" w:rsidRDefault="000B3CB3">
            <w:pPr>
              <w:widowControl w:val="0"/>
              <w:pBdr>
                <w:top w:val="nil"/>
                <w:left w:val="nil"/>
                <w:bottom w:val="nil"/>
                <w:right w:val="nil"/>
                <w:between w:val="nil"/>
              </w:pBdr>
              <w:spacing w:line="276" w:lineRule="auto"/>
              <w:ind w:left="0" w:hanging="2"/>
              <w:rPr>
                <w:rFonts w:ascii="Arial" w:hAnsi="Arial" w:cs="Arial"/>
                <w:sz w:val="20"/>
                <w:szCs w:val="20"/>
              </w:rPr>
            </w:pPr>
          </w:p>
          <w:p w:rsidR="000B3CB3" w:rsidRDefault="000B3CB3">
            <w:pPr>
              <w:widowControl w:val="0"/>
              <w:pBdr>
                <w:top w:val="nil"/>
                <w:left w:val="nil"/>
                <w:bottom w:val="nil"/>
                <w:right w:val="nil"/>
                <w:between w:val="nil"/>
              </w:pBdr>
              <w:spacing w:line="276" w:lineRule="auto"/>
              <w:ind w:left="0" w:hanging="2"/>
              <w:rPr>
                <w:rFonts w:ascii="Arial" w:hAnsi="Arial" w:cs="Arial"/>
                <w:sz w:val="20"/>
                <w:szCs w:val="20"/>
              </w:rPr>
            </w:pPr>
          </w:p>
          <w:p w:rsidR="000B3CB3" w:rsidRDefault="000B3CB3">
            <w:pPr>
              <w:widowControl w:val="0"/>
              <w:pBdr>
                <w:top w:val="nil"/>
                <w:left w:val="nil"/>
                <w:bottom w:val="nil"/>
                <w:right w:val="nil"/>
                <w:between w:val="nil"/>
              </w:pBdr>
              <w:spacing w:line="276" w:lineRule="auto"/>
              <w:ind w:left="0" w:hanging="2"/>
              <w:rPr>
                <w:rFonts w:ascii="Arial" w:hAnsi="Arial" w:cs="Arial"/>
                <w:sz w:val="20"/>
                <w:szCs w:val="20"/>
              </w:rPr>
            </w:pPr>
          </w:p>
          <w:p w:rsidR="000B3CB3" w:rsidRDefault="000B3CB3">
            <w:pPr>
              <w:widowControl w:val="0"/>
              <w:pBdr>
                <w:top w:val="nil"/>
                <w:left w:val="nil"/>
                <w:bottom w:val="nil"/>
                <w:right w:val="nil"/>
                <w:between w:val="nil"/>
              </w:pBdr>
              <w:spacing w:line="276" w:lineRule="auto"/>
              <w:ind w:left="0" w:hanging="2"/>
              <w:rPr>
                <w:rFonts w:ascii="Arial" w:hAnsi="Arial" w:cs="Arial"/>
                <w:sz w:val="20"/>
                <w:szCs w:val="20"/>
              </w:rPr>
            </w:pPr>
          </w:p>
          <w:p w:rsidR="000B3CB3" w:rsidRDefault="000B3CB3">
            <w:pPr>
              <w:widowControl w:val="0"/>
              <w:pBdr>
                <w:top w:val="nil"/>
                <w:left w:val="nil"/>
                <w:bottom w:val="nil"/>
                <w:right w:val="nil"/>
                <w:between w:val="nil"/>
              </w:pBdr>
              <w:spacing w:line="276" w:lineRule="auto"/>
              <w:ind w:left="0" w:hanging="2"/>
              <w:rPr>
                <w:rFonts w:ascii="Arial" w:hAnsi="Arial" w:cs="Arial"/>
                <w:sz w:val="20"/>
                <w:szCs w:val="20"/>
              </w:rPr>
            </w:pPr>
          </w:p>
          <w:p w:rsidR="000B3CB3" w:rsidRDefault="000B3CB3">
            <w:pPr>
              <w:widowControl w:val="0"/>
              <w:pBdr>
                <w:top w:val="nil"/>
                <w:left w:val="nil"/>
                <w:bottom w:val="nil"/>
                <w:right w:val="nil"/>
                <w:between w:val="nil"/>
              </w:pBdr>
              <w:spacing w:line="276" w:lineRule="auto"/>
              <w:ind w:left="0" w:hanging="2"/>
              <w:rPr>
                <w:rFonts w:ascii="Arial" w:hAnsi="Arial" w:cs="Arial"/>
                <w:sz w:val="20"/>
                <w:szCs w:val="20"/>
              </w:rPr>
            </w:pPr>
          </w:p>
          <w:p w:rsidR="000B3CB3" w:rsidRPr="00124437" w:rsidRDefault="000B3CB3">
            <w:pPr>
              <w:widowControl w:val="0"/>
              <w:pBdr>
                <w:top w:val="nil"/>
                <w:left w:val="nil"/>
                <w:bottom w:val="nil"/>
                <w:right w:val="nil"/>
                <w:between w:val="nil"/>
              </w:pBdr>
              <w:spacing w:line="276" w:lineRule="auto"/>
              <w:ind w:left="0" w:hanging="2"/>
              <w:rPr>
                <w:rFonts w:ascii="Arial" w:hAnsi="Arial" w:cs="Arial"/>
                <w:sz w:val="20"/>
                <w:szCs w:val="20"/>
              </w:rPr>
            </w:pPr>
          </w:p>
        </w:tc>
      </w:tr>
    </w:tbl>
    <w:tbl>
      <w:tblPr>
        <w:tblStyle w:val="affffc"/>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290"/>
        <w:gridCol w:w="3201"/>
        <w:gridCol w:w="1277"/>
        <w:gridCol w:w="1303"/>
      </w:tblGrid>
      <w:tr w:rsidR="00CD73CE" w:rsidRPr="00124437" w:rsidTr="005D4BBB">
        <w:trPr>
          <w:trHeight w:val="620"/>
        </w:trPr>
        <w:tc>
          <w:tcPr>
            <w:tcW w:w="7768" w:type="dxa"/>
            <w:gridSpan w:val="3"/>
            <w:tcBorders>
              <w:top w:val="nil"/>
              <w:left w:val="nil"/>
              <w:bottom w:val="nil"/>
              <w:right w:val="nil"/>
            </w:tcBorders>
            <w:shd w:val="clear" w:color="auto" w:fill="C0C0C0"/>
            <w:tcMar>
              <w:top w:w="100" w:type="dxa"/>
              <w:left w:w="100" w:type="dxa"/>
              <w:bottom w:w="100" w:type="dxa"/>
              <w:right w:w="100" w:type="dxa"/>
            </w:tcMar>
          </w:tcPr>
          <w:p w:rsidR="00CD73CE" w:rsidRPr="00124437" w:rsidRDefault="003E4BB6">
            <w:pPr>
              <w:spacing w:before="240" w:after="240"/>
              <w:ind w:left="0" w:hanging="2"/>
              <w:rPr>
                <w:rFonts w:ascii="Arial" w:eastAsia="Arial" w:hAnsi="Arial" w:cs="Arial"/>
                <w:b/>
                <w:sz w:val="20"/>
                <w:szCs w:val="20"/>
              </w:rPr>
            </w:pPr>
            <w:r w:rsidRPr="00124437">
              <w:rPr>
                <w:rFonts w:ascii="Arial" w:eastAsia="Arial" w:hAnsi="Arial" w:cs="Arial"/>
                <w:b/>
                <w:sz w:val="20"/>
                <w:szCs w:val="20"/>
              </w:rPr>
              <w:lastRenderedPageBreak/>
              <w:t>Zeměpis</w:t>
            </w:r>
          </w:p>
        </w:tc>
        <w:tc>
          <w:tcPr>
            <w:tcW w:w="1303" w:type="dxa"/>
            <w:tcBorders>
              <w:top w:val="nil"/>
              <w:left w:val="nil"/>
              <w:bottom w:val="nil"/>
              <w:right w:val="nil"/>
            </w:tcBorders>
            <w:shd w:val="clear" w:color="auto" w:fill="C0C0C0"/>
            <w:tcMar>
              <w:top w:w="100" w:type="dxa"/>
              <w:left w:w="100" w:type="dxa"/>
              <w:bottom w:w="100" w:type="dxa"/>
              <w:right w:w="100" w:type="dxa"/>
            </w:tcMar>
          </w:tcPr>
          <w:p w:rsidR="00CD73CE" w:rsidRPr="00124437" w:rsidRDefault="003E4BB6">
            <w:pPr>
              <w:spacing w:before="240" w:after="240"/>
              <w:ind w:left="0" w:hanging="2"/>
              <w:jc w:val="right"/>
              <w:rPr>
                <w:rFonts w:ascii="Arial" w:eastAsia="Arial" w:hAnsi="Arial" w:cs="Arial"/>
                <w:b/>
                <w:sz w:val="20"/>
                <w:szCs w:val="20"/>
              </w:rPr>
            </w:pPr>
            <w:r w:rsidRPr="00124437">
              <w:rPr>
                <w:rFonts w:ascii="Arial" w:eastAsia="Arial" w:hAnsi="Arial" w:cs="Arial"/>
                <w:b/>
                <w:sz w:val="20"/>
                <w:szCs w:val="20"/>
              </w:rPr>
              <w:t>9. Ročník</w:t>
            </w:r>
          </w:p>
        </w:tc>
      </w:tr>
      <w:tr w:rsidR="00CD73CE" w:rsidRPr="00124437" w:rsidTr="005D4BBB">
        <w:trPr>
          <w:trHeight w:val="455"/>
        </w:trPr>
        <w:tc>
          <w:tcPr>
            <w:tcW w:w="3290" w:type="dxa"/>
            <w:tcBorders>
              <w:top w:val="nil"/>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CD73CE" w:rsidRPr="00124437" w:rsidRDefault="003E4BB6">
            <w:pPr>
              <w:spacing w:before="240" w:after="240"/>
              <w:ind w:left="0" w:right="40" w:hanging="2"/>
              <w:jc w:val="center"/>
              <w:rPr>
                <w:rFonts w:ascii="Arial" w:eastAsia="Arial" w:hAnsi="Arial" w:cs="Arial"/>
                <w:b/>
                <w:sz w:val="20"/>
                <w:szCs w:val="20"/>
              </w:rPr>
            </w:pPr>
            <w:r w:rsidRPr="00124437">
              <w:rPr>
                <w:rFonts w:ascii="Arial" w:eastAsia="Arial" w:hAnsi="Arial" w:cs="Arial"/>
                <w:b/>
                <w:sz w:val="20"/>
                <w:szCs w:val="20"/>
              </w:rPr>
              <w:t>Výstupy</w:t>
            </w:r>
          </w:p>
        </w:tc>
        <w:tc>
          <w:tcPr>
            <w:tcW w:w="3201" w:type="dxa"/>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Pr="00124437" w:rsidRDefault="003E4BB6">
            <w:pPr>
              <w:spacing w:before="240" w:after="240"/>
              <w:ind w:left="0" w:right="40" w:hanging="2"/>
              <w:jc w:val="center"/>
              <w:rPr>
                <w:rFonts w:ascii="Arial" w:eastAsia="Arial" w:hAnsi="Arial" w:cs="Arial"/>
                <w:b/>
                <w:sz w:val="20"/>
                <w:szCs w:val="20"/>
              </w:rPr>
            </w:pPr>
            <w:r w:rsidRPr="00124437">
              <w:rPr>
                <w:rFonts w:ascii="Arial" w:eastAsia="Arial" w:hAnsi="Arial" w:cs="Arial"/>
                <w:b/>
                <w:sz w:val="20"/>
                <w:szCs w:val="20"/>
              </w:rPr>
              <w:t>Učivo</w:t>
            </w:r>
          </w:p>
        </w:tc>
        <w:tc>
          <w:tcPr>
            <w:tcW w:w="2580" w:type="dxa"/>
            <w:gridSpan w:val="2"/>
            <w:tcBorders>
              <w:top w:val="nil"/>
              <w:left w:val="nil"/>
              <w:bottom w:val="single" w:sz="8" w:space="0" w:color="000000"/>
              <w:right w:val="single" w:sz="8" w:space="0" w:color="000000"/>
            </w:tcBorders>
            <w:shd w:val="clear" w:color="auto" w:fill="E6E6E6"/>
            <w:tcMar>
              <w:top w:w="100" w:type="dxa"/>
              <w:left w:w="100" w:type="dxa"/>
              <w:bottom w:w="100" w:type="dxa"/>
              <w:right w:w="100" w:type="dxa"/>
            </w:tcMar>
          </w:tcPr>
          <w:p w:rsidR="00CD73CE" w:rsidRPr="00124437" w:rsidRDefault="003E4BB6">
            <w:pPr>
              <w:spacing w:before="240" w:after="240"/>
              <w:ind w:left="0" w:right="40" w:hanging="2"/>
              <w:jc w:val="center"/>
              <w:rPr>
                <w:rFonts w:ascii="Arial" w:eastAsia="Arial" w:hAnsi="Arial" w:cs="Arial"/>
                <w:b/>
                <w:sz w:val="20"/>
                <w:szCs w:val="20"/>
              </w:rPr>
            </w:pPr>
            <w:r w:rsidRPr="00124437">
              <w:rPr>
                <w:rFonts w:ascii="Arial" w:eastAsia="Arial" w:hAnsi="Arial" w:cs="Arial"/>
                <w:b/>
                <w:sz w:val="20"/>
                <w:szCs w:val="20"/>
              </w:rPr>
              <w:t>Průřezová témata</w:t>
            </w:r>
          </w:p>
        </w:tc>
      </w:tr>
      <w:tr w:rsidR="00CD73CE" w:rsidRPr="00124437" w:rsidTr="005D4BBB">
        <w:trPr>
          <w:trHeight w:val="5735"/>
        </w:trPr>
        <w:tc>
          <w:tcPr>
            <w:tcW w:w="329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-pracuje aktivně s tematickými mapami obsahujícími informace o obyvatelstvu, sídlech</w:t>
            </w:r>
          </w:p>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-rozlišuje a posuzuje lokalizační faktory sídel a hospodářských aktivit na konkrétních regionálních příkladech</w:t>
            </w:r>
          </w:p>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-orientuje se v počtu a rozmístění lidí na Zemi, vyhodnocuje aktuální demografické ukazatele</w:t>
            </w:r>
          </w:p>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-popisuje rozmístění lidských ras, národů, jazyků, náboženství, lidských sídel</w:t>
            </w:r>
          </w:p>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-určí a vyhledá hlavní oblasti světového hospodářství</w:t>
            </w:r>
          </w:p>
          <w:p w:rsidR="00CD73CE" w:rsidRPr="00124437" w:rsidRDefault="003E4BB6">
            <w:pPr>
              <w:spacing w:before="240" w:after="240"/>
              <w:ind w:left="0" w:hanging="2"/>
              <w:rPr>
                <w:rFonts w:ascii="Arial" w:eastAsia="Arial" w:hAnsi="Arial" w:cs="Arial"/>
                <w:sz w:val="20"/>
                <w:szCs w:val="20"/>
              </w:rPr>
            </w:pPr>
            <w:r w:rsidRPr="00124437">
              <w:rPr>
                <w:rFonts w:ascii="Arial" w:eastAsia="Arial" w:hAnsi="Arial" w:cs="Arial"/>
                <w:sz w:val="20"/>
                <w:szCs w:val="20"/>
              </w:rPr>
              <w:t>-porovnává a lokalizuje na mapách jádrové a periferní oblasti světového hospodářství</w:t>
            </w:r>
          </w:p>
        </w:tc>
        <w:tc>
          <w:tcPr>
            <w:tcW w:w="32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CD73CE">
            <w:pPr>
              <w:spacing w:before="240" w:after="240"/>
              <w:ind w:left="0" w:hanging="2"/>
              <w:rPr>
                <w:rFonts w:ascii="Arial" w:eastAsia="Arial" w:hAnsi="Arial" w:cs="Arial"/>
                <w:sz w:val="20"/>
                <w:szCs w:val="20"/>
              </w:rPr>
            </w:pPr>
          </w:p>
        </w:tc>
        <w:tc>
          <w:tcPr>
            <w:tcW w:w="258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D73CE" w:rsidRPr="00124437" w:rsidRDefault="00CD73CE">
            <w:pPr>
              <w:spacing w:before="240" w:after="240"/>
              <w:ind w:left="0" w:hanging="2"/>
              <w:rPr>
                <w:rFonts w:ascii="Arial" w:eastAsia="Arial" w:hAnsi="Arial" w:cs="Arial"/>
                <w:sz w:val="20"/>
                <w:szCs w:val="20"/>
              </w:rPr>
            </w:pPr>
          </w:p>
        </w:tc>
      </w:tr>
      <w:tr w:rsidR="005D4BBB" w:rsidRPr="00124437" w:rsidTr="005D4BBB">
        <w:trPr>
          <w:trHeight w:val="5735"/>
        </w:trPr>
        <w:tc>
          <w:tcPr>
            <w:tcW w:w="3290" w:type="dxa"/>
            <w:tcBorders>
              <w:top w:val="nil"/>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rsidR="005D4BBB" w:rsidRPr="00124437" w:rsidRDefault="005D4BBB" w:rsidP="005D4BBB">
            <w:pPr>
              <w:spacing w:before="240" w:after="240"/>
              <w:ind w:left="0" w:hanging="2"/>
              <w:rPr>
                <w:rFonts w:ascii="Arial" w:eastAsia="Arial" w:hAnsi="Arial" w:cs="Arial"/>
                <w:sz w:val="20"/>
                <w:szCs w:val="20"/>
              </w:rPr>
            </w:pPr>
            <w:r w:rsidRPr="00124437">
              <w:rPr>
                <w:rFonts w:ascii="Arial" w:eastAsia="Arial" w:hAnsi="Arial" w:cs="Arial"/>
                <w:sz w:val="20"/>
                <w:szCs w:val="20"/>
              </w:rPr>
              <w:t>-orientuje se na politické mapě světa</w:t>
            </w:r>
          </w:p>
          <w:p w:rsidR="005D4BBB" w:rsidRPr="00124437" w:rsidRDefault="005D4BBB" w:rsidP="005D4BBB">
            <w:pPr>
              <w:spacing w:before="240" w:after="240"/>
              <w:ind w:left="0" w:hanging="2"/>
              <w:rPr>
                <w:rFonts w:ascii="Arial" w:eastAsia="Arial" w:hAnsi="Arial" w:cs="Arial"/>
                <w:sz w:val="20"/>
                <w:szCs w:val="20"/>
              </w:rPr>
            </w:pPr>
            <w:r w:rsidRPr="00124437">
              <w:rPr>
                <w:rFonts w:ascii="Arial" w:eastAsia="Arial" w:hAnsi="Arial" w:cs="Arial"/>
                <w:sz w:val="20"/>
                <w:szCs w:val="20"/>
              </w:rPr>
              <w:t>-uvede aktuální počet států současného světa, vyhledá na politické mapě světa nově vzniklé státy</w:t>
            </w:r>
          </w:p>
          <w:p w:rsidR="005D4BBB" w:rsidRPr="00124437" w:rsidRDefault="005D4BBB" w:rsidP="005D4BBB">
            <w:pPr>
              <w:spacing w:before="240" w:after="240"/>
              <w:ind w:left="0" w:hanging="2"/>
              <w:rPr>
                <w:rFonts w:ascii="Arial" w:eastAsia="Arial" w:hAnsi="Arial" w:cs="Arial"/>
                <w:sz w:val="20"/>
                <w:szCs w:val="20"/>
              </w:rPr>
            </w:pPr>
            <w:r w:rsidRPr="00124437">
              <w:rPr>
                <w:rFonts w:ascii="Arial" w:eastAsia="Arial" w:hAnsi="Arial" w:cs="Arial"/>
                <w:sz w:val="20"/>
                <w:szCs w:val="20"/>
              </w:rPr>
              <w:t>-porovnává státy podle hlediska svrchovanosti, státního zřízení a formy vlády, správního členění</w:t>
            </w:r>
          </w:p>
          <w:p w:rsidR="005D4BBB" w:rsidRPr="00124437" w:rsidRDefault="005D4BBB" w:rsidP="005D4BBB">
            <w:pPr>
              <w:spacing w:before="240" w:after="240"/>
              <w:ind w:left="0" w:hanging="2"/>
              <w:rPr>
                <w:rFonts w:ascii="Arial" w:eastAsia="Arial" w:hAnsi="Arial" w:cs="Arial"/>
                <w:sz w:val="20"/>
                <w:szCs w:val="20"/>
              </w:rPr>
            </w:pPr>
            <w:r w:rsidRPr="00124437">
              <w:rPr>
                <w:rFonts w:ascii="Arial" w:eastAsia="Arial" w:hAnsi="Arial" w:cs="Arial"/>
                <w:sz w:val="20"/>
                <w:szCs w:val="20"/>
              </w:rPr>
              <w:t>-uvádí příklady různé míry demokracie ve světě</w:t>
            </w:r>
          </w:p>
          <w:p w:rsidR="005D4BBB" w:rsidRPr="00124437" w:rsidRDefault="005D4BBB" w:rsidP="005D4BBB">
            <w:pPr>
              <w:spacing w:before="240" w:after="240"/>
              <w:ind w:left="0" w:hanging="2"/>
              <w:rPr>
                <w:rFonts w:ascii="Arial" w:eastAsia="Arial" w:hAnsi="Arial" w:cs="Arial"/>
                <w:sz w:val="20"/>
                <w:szCs w:val="20"/>
              </w:rPr>
            </w:pPr>
            <w:r w:rsidRPr="00124437">
              <w:rPr>
                <w:rFonts w:ascii="Arial" w:eastAsia="Arial" w:hAnsi="Arial" w:cs="Arial"/>
                <w:sz w:val="20"/>
                <w:szCs w:val="20"/>
              </w:rPr>
              <w:t>-lokalizuje aktuální příklady politických, národnostních a náboženských konfliktů ve světě</w:t>
            </w:r>
          </w:p>
          <w:p w:rsidR="005D4BBB" w:rsidRPr="00124437" w:rsidRDefault="005D4BBB" w:rsidP="005D4BBB">
            <w:pPr>
              <w:spacing w:before="240" w:after="240"/>
              <w:ind w:left="0" w:hanging="2"/>
              <w:rPr>
                <w:rFonts w:ascii="Arial" w:eastAsia="Arial" w:hAnsi="Arial" w:cs="Arial"/>
                <w:sz w:val="20"/>
                <w:szCs w:val="20"/>
              </w:rPr>
            </w:pPr>
            <w:r w:rsidRPr="00124437">
              <w:rPr>
                <w:rFonts w:ascii="Arial" w:eastAsia="Arial" w:hAnsi="Arial" w:cs="Arial"/>
                <w:sz w:val="20"/>
                <w:szCs w:val="20"/>
              </w:rPr>
              <w:t>-uvede příklady nejvýznamnějších politických, vojenských a hospodářských seskupení</w:t>
            </w:r>
          </w:p>
        </w:tc>
        <w:tc>
          <w:tcPr>
            <w:tcW w:w="3201"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5D4BBB" w:rsidRPr="00124437" w:rsidRDefault="005D4BBB" w:rsidP="005D4BBB">
            <w:pPr>
              <w:spacing w:before="240" w:after="240"/>
              <w:ind w:left="0" w:hanging="2"/>
              <w:rPr>
                <w:rFonts w:ascii="Arial" w:eastAsia="Arial" w:hAnsi="Arial" w:cs="Arial"/>
                <w:sz w:val="20"/>
                <w:szCs w:val="20"/>
              </w:rPr>
            </w:pPr>
            <w:r w:rsidRPr="00124437">
              <w:rPr>
                <w:rFonts w:ascii="Arial" w:eastAsia="Arial" w:hAnsi="Arial" w:cs="Arial"/>
                <w:sz w:val="20"/>
                <w:szCs w:val="20"/>
              </w:rPr>
              <w:t>POLITICKÁ GEOGRAFIE</w:t>
            </w:r>
          </w:p>
        </w:tc>
        <w:tc>
          <w:tcPr>
            <w:tcW w:w="2580" w:type="dxa"/>
            <w:gridSpan w:val="2"/>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5D4BBB" w:rsidRPr="00124437" w:rsidRDefault="005D4BBB" w:rsidP="005D4BBB">
            <w:pPr>
              <w:spacing w:before="240" w:after="240"/>
              <w:ind w:left="0" w:hanging="2"/>
              <w:rPr>
                <w:rFonts w:ascii="Arial" w:eastAsia="Arial" w:hAnsi="Arial" w:cs="Arial"/>
                <w:sz w:val="20"/>
                <w:szCs w:val="20"/>
              </w:rPr>
            </w:pPr>
            <w:r w:rsidRPr="00124437">
              <w:rPr>
                <w:rFonts w:ascii="Arial" w:eastAsia="Arial" w:hAnsi="Arial" w:cs="Arial"/>
                <w:sz w:val="20"/>
                <w:szCs w:val="20"/>
              </w:rPr>
              <w:t>VDO – občan, občanská společnost a stát –</w:t>
            </w:r>
          </w:p>
        </w:tc>
      </w:tr>
      <w:tr w:rsidR="005D4BBB" w:rsidRPr="00124437" w:rsidTr="005D4BBB">
        <w:trPr>
          <w:trHeight w:val="1452"/>
        </w:trPr>
        <w:tc>
          <w:tcPr>
            <w:tcW w:w="329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4BBB" w:rsidRPr="00124437" w:rsidRDefault="005D4BBB" w:rsidP="005D4BBB">
            <w:pPr>
              <w:spacing w:before="240" w:after="240"/>
              <w:ind w:leftChars="0" w:left="0" w:firstLineChars="0" w:firstLine="0"/>
              <w:rPr>
                <w:rFonts w:ascii="Arial" w:eastAsia="Arial" w:hAnsi="Arial" w:cs="Arial"/>
                <w:sz w:val="20"/>
                <w:szCs w:val="20"/>
              </w:rPr>
            </w:pPr>
            <w:r w:rsidRPr="00124437">
              <w:rPr>
                <w:rFonts w:ascii="Arial" w:eastAsia="Arial" w:hAnsi="Arial" w:cs="Arial"/>
                <w:sz w:val="20"/>
                <w:szCs w:val="20"/>
              </w:rPr>
              <w:lastRenderedPageBreak/>
              <w:t>-</w:t>
            </w:r>
            <w:r>
              <w:rPr>
                <w:rFonts w:ascii="Arial" w:eastAsia="Arial" w:hAnsi="Arial" w:cs="Arial"/>
                <w:sz w:val="20"/>
                <w:szCs w:val="20"/>
              </w:rPr>
              <w:t xml:space="preserve"> </w:t>
            </w:r>
            <w:r w:rsidRPr="00124437">
              <w:rPr>
                <w:rFonts w:ascii="Arial" w:eastAsia="Arial" w:hAnsi="Arial" w:cs="Arial"/>
                <w:sz w:val="20"/>
                <w:szCs w:val="20"/>
              </w:rPr>
              <w:t>vymezí globální problémy, hledá jejich příčiny, diskutuje o možných důsledcích a hledá řešení</w:t>
            </w:r>
          </w:p>
        </w:tc>
        <w:tc>
          <w:tcPr>
            <w:tcW w:w="320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5D4BBB" w:rsidRPr="00124437" w:rsidRDefault="005D4BBB" w:rsidP="005D4BBB">
            <w:pPr>
              <w:spacing w:before="240" w:after="240"/>
              <w:ind w:left="0" w:hanging="2"/>
              <w:rPr>
                <w:rFonts w:ascii="Arial" w:eastAsia="Arial" w:hAnsi="Arial" w:cs="Arial"/>
                <w:sz w:val="20"/>
                <w:szCs w:val="20"/>
              </w:rPr>
            </w:pPr>
            <w:r w:rsidRPr="00124437">
              <w:rPr>
                <w:rFonts w:ascii="Arial" w:eastAsia="Arial" w:hAnsi="Arial" w:cs="Arial"/>
                <w:sz w:val="20"/>
                <w:szCs w:val="20"/>
              </w:rPr>
              <w:t>GLOBÁLNÍ PROBLÉMY</w:t>
            </w:r>
          </w:p>
        </w:tc>
        <w:tc>
          <w:tcPr>
            <w:tcW w:w="2580" w:type="dxa"/>
            <w:gridSpan w:val="2"/>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5D4BBB" w:rsidRPr="00124437" w:rsidRDefault="005D4BBB" w:rsidP="005D4BBB">
            <w:pPr>
              <w:spacing w:before="240" w:after="240"/>
              <w:ind w:left="0" w:hanging="2"/>
              <w:rPr>
                <w:rFonts w:ascii="Arial" w:eastAsia="Arial" w:hAnsi="Arial" w:cs="Arial"/>
                <w:sz w:val="20"/>
                <w:szCs w:val="20"/>
              </w:rPr>
            </w:pPr>
          </w:p>
        </w:tc>
      </w:tr>
      <w:tr w:rsidR="005D4BBB" w:rsidRPr="00124437" w:rsidTr="005D4BBB">
        <w:trPr>
          <w:trHeight w:val="4055"/>
        </w:trPr>
        <w:tc>
          <w:tcPr>
            <w:tcW w:w="329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4BBB" w:rsidRPr="00124437" w:rsidRDefault="005D4BBB" w:rsidP="005D4BBB">
            <w:pPr>
              <w:spacing w:before="240" w:after="240"/>
              <w:ind w:left="0" w:hanging="2"/>
              <w:rPr>
                <w:rFonts w:ascii="Arial" w:eastAsia="Arial" w:hAnsi="Arial" w:cs="Arial"/>
                <w:sz w:val="20"/>
                <w:szCs w:val="20"/>
              </w:rPr>
            </w:pPr>
            <w:r w:rsidRPr="00124437">
              <w:rPr>
                <w:rFonts w:ascii="Arial" w:eastAsia="Arial" w:hAnsi="Arial" w:cs="Arial"/>
                <w:sz w:val="20"/>
                <w:szCs w:val="20"/>
              </w:rPr>
              <w:t>-porovnává různé krajiny jako součást pevninské části krajinné sféry, rozlišuje na konkrétních příkladech specifické znaky a funkce krajin</w:t>
            </w:r>
          </w:p>
          <w:p w:rsidR="005D4BBB" w:rsidRPr="00124437" w:rsidRDefault="005D4BBB" w:rsidP="005D4BBB">
            <w:pPr>
              <w:spacing w:before="240" w:after="240"/>
              <w:ind w:left="0" w:hanging="2"/>
              <w:rPr>
                <w:rFonts w:ascii="Arial" w:eastAsia="Arial" w:hAnsi="Arial" w:cs="Arial"/>
                <w:sz w:val="20"/>
                <w:szCs w:val="20"/>
              </w:rPr>
            </w:pPr>
            <w:r w:rsidRPr="00124437">
              <w:rPr>
                <w:rFonts w:ascii="Arial" w:eastAsia="Arial" w:hAnsi="Arial" w:cs="Arial"/>
                <w:sz w:val="20"/>
                <w:szCs w:val="20"/>
              </w:rPr>
              <w:t>-uvádí konkrétní příklady přírodních a kulturních krajinných složek a prvků, prostorové rozmístění hlavních ekosystémů (biomů)</w:t>
            </w:r>
          </w:p>
          <w:p w:rsidR="005D4BBB" w:rsidRPr="00124437" w:rsidRDefault="005D4BBB" w:rsidP="005D4BBB">
            <w:pPr>
              <w:spacing w:before="240" w:after="240"/>
              <w:ind w:left="0" w:hanging="2"/>
              <w:rPr>
                <w:rFonts w:ascii="Arial" w:eastAsia="Arial" w:hAnsi="Arial" w:cs="Arial"/>
                <w:sz w:val="20"/>
                <w:szCs w:val="20"/>
              </w:rPr>
            </w:pPr>
            <w:r w:rsidRPr="00124437">
              <w:rPr>
                <w:rFonts w:ascii="Arial" w:eastAsia="Arial" w:hAnsi="Arial" w:cs="Arial"/>
                <w:sz w:val="20"/>
                <w:szCs w:val="20"/>
              </w:rPr>
              <w:t>-uvádí na vybraných příkladech závažné důsledky a rizika přírodních a společenských vlivů na životní prostředí</w:t>
            </w:r>
          </w:p>
        </w:tc>
        <w:tc>
          <w:tcPr>
            <w:tcW w:w="32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D4BBB" w:rsidRPr="00124437" w:rsidRDefault="005D4BBB" w:rsidP="005D4BBB">
            <w:pPr>
              <w:spacing w:before="240" w:after="240"/>
              <w:ind w:left="0" w:hanging="2"/>
              <w:rPr>
                <w:rFonts w:ascii="Arial" w:eastAsia="Arial" w:hAnsi="Arial" w:cs="Arial"/>
                <w:sz w:val="20"/>
                <w:szCs w:val="20"/>
              </w:rPr>
            </w:pPr>
            <w:r w:rsidRPr="00124437">
              <w:rPr>
                <w:rFonts w:ascii="Arial" w:eastAsia="Arial" w:hAnsi="Arial" w:cs="Arial"/>
                <w:sz w:val="20"/>
                <w:szCs w:val="20"/>
              </w:rPr>
              <w:t>KRAJINA</w:t>
            </w:r>
          </w:p>
        </w:tc>
        <w:tc>
          <w:tcPr>
            <w:tcW w:w="258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D4BBB" w:rsidRPr="00124437" w:rsidRDefault="005D4BBB" w:rsidP="005D4BBB">
            <w:pPr>
              <w:spacing w:before="240" w:after="240"/>
              <w:ind w:left="0" w:hanging="2"/>
              <w:rPr>
                <w:rFonts w:ascii="Arial" w:eastAsia="Arial" w:hAnsi="Arial" w:cs="Arial"/>
                <w:sz w:val="20"/>
                <w:szCs w:val="20"/>
              </w:rPr>
            </w:pPr>
          </w:p>
        </w:tc>
      </w:tr>
      <w:tr w:rsidR="005D4BBB" w:rsidRPr="00124437" w:rsidTr="005D4BBB">
        <w:trPr>
          <w:trHeight w:val="2135"/>
        </w:trPr>
        <w:tc>
          <w:tcPr>
            <w:tcW w:w="329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4BBB" w:rsidRPr="00124437" w:rsidRDefault="005D4BBB" w:rsidP="005D4BBB">
            <w:pPr>
              <w:spacing w:before="240" w:after="240"/>
              <w:ind w:left="0" w:hanging="2"/>
              <w:rPr>
                <w:rFonts w:ascii="Arial" w:eastAsia="Arial" w:hAnsi="Arial" w:cs="Arial"/>
                <w:sz w:val="20"/>
                <w:szCs w:val="20"/>
              </w:rPr>
            </w:pPr>
            <w:r w:rsidRPr="00124437">
              <w:rPr>
                <w:rFonts w:ascii="Arial" w:eastAsia="Arial" w:hAnsi="Arial" w:cs="Arial"/>
                <w:sz w:val="20"/>
                <w:szCs w:val="20"/>
              </w:rPr>
              <w:t>-vlastními slovy vysvětlí princip GPS</w:t>
            </w:r>
          </w:p>
          <w:p w:rsidR="005D4BBB" w:rsidRPr="00124437" w:rsidRDefault="005D4BBB" w:rsidP="005D4BBB">
            <w:pPr>
              <w:spacing w:before="240" w:after="240"/>
              <w:ind w:left="0" w:hanging="2"/>
              <w:rPr>
                <w:rFonts w:ascii="Arial" w:eastAsia="Arial" w:hAnsi="Arial" w:cs="Arial"/>
                <w:sz w:val="20"/>
                <w:szCs w:val="20"/>
              </w:rPr>
            </w:pPr>
            <w:r w:rsidRPr="00124437">
              <w:rPr>
                <w:rFonts w:ascii="Arial" w:eastAsia="Arial" w:hAnsi="Arial" w:cs="Arial"/>
                <w:sz w:val="20"/>
                <w:szCs w:val="20"/>
              </w:rPr>
              <w:t>-aktivně využívá internetové mapové portály</w:t>
            </w:r>
          </w:p>
          <w:p w:rsidR="005D4BBB" w:rsidRPr="00124437" w:rsidRDefault="005D4BBB" w:rsidP="005D4BBB">
            <w:pPr>
              <w:spacing w:before="240" w:after="240"/>
              <w:ind w:left="0" w:hanging="2"/>
              <w:rPr>
                <w:rFonts w:ascii="Arial" w:eastAsia="Arial" w:hAnsi="Arial" w:cs="Arial"/>
                <w:sz w:val="20"/>
                <w:szCs w:val="20"/>
              </w:rPr>
            </w:pPr>
            <w:r w:rsidRPr="00124437">
              <w:rPr>
                <w:rFonts w:ascii="Arial" w:eastAsia="Arial" w:hAnsi="Arial" w:cs="Arial"/>
                <w:sz w:val="20"/>
                <w:szCs w:val="20"/>
              </w:rPr>
              <w:t>-ovládá zásady praktické topografie v terénu</w:t>
            </w:r>
          </w:p>
        </w:tc>
        <w:tc>
          <w:tcPr>
            <w:tcW w:w="32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D4BBB" w:rsidRPr="00124437" w:rsidRDefault="005D4BBB" w:rsidP="005D4BBB">
            <w:pPr>
              <w:spacing w:before="240" w:after="240"/>
              <w:ind w:left="0" w:hanging="2"/>
              <w:rPr>
                <w:rFonts w:ascii="Arial" w:eastAsia="Arial" w:hAnsi="Arial" w:cs="Arial"/>
                <w:sz w:val="20"/>
                <w:szCs w:val="20"/>
              </w:rPr>
            </w:pPr>
            <w:r w:rsidRPr="00124437">
              <w:rPr>
                <w:rFonts w:ascii="Arial" w:eastAsia="Arial" w:hAnsi="Arial" w:cs="Arial"/>
                <w:sz w:val="20"/>
                <w:szCs w:val="20"/>
              </w:rPr>
              <w:t>ZEMĚPIS V PRAXI</w:t>
            </w:r>
          </w:p>
        </w:tc>
        <w:tc>
          <w:tcPr>
            <w:tcW w:w="258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D4BBB" w:rsidRPr="00124437" w:rsidRDefault="005D4BBB" w:rsidP="005D4BBB">
            <w:pPr>
              <w:spacing w:before="240" w:after="240"/>
              <w:ind w:left="0" w:hanging="2"/>
              <w:rPr>
                <w:rFonts w:ascii="Arial" w:eastAsia="Arial" w:hAnsi="Arial" w:cs="Arial"/>
                <w:sz w:val="20"/>
                <w:szCs w:val="20"/>
              </w:rPr>
            </w:pPr>
          </w:p>
        </w:tc>
      </w:tr>
      <w:tr w:rsidR="005D4BBB" w:rsidRPr="00124437" w:rsidTr="005D4BBB">
        <w:trPr>
          <w:trHeight w:val="215"/>
        </w:trPr>
        <w:tc>
          <w:tcPr>
            <w:tcW w:w="3290" w:type="dxa"/>
            <w:tcBorders>
              <w:top w:val="nil"/>
              <w:left w:val="nil"/>
              <w:bottom w:val="nil"/>
              <w:right w:val="nil"/>
            </w:tcBorders>
            <w:shd w:val="clear" w:color="auto" w:fill="auto"/>
            <w:tcMar>
              <w:top w:w="100" w:type="dxa"/>
              <w:left w:w="100" w:type="dxa"/>
              <w:bottom w:w="100" w:type="dxa"/>
              <w:right w:w="100" w:type="dxa"/>
            </w:tcMar>
          </w:tcPr>
          <w:p w:rsidR="005D4BBB" w:rsidRPr="00124437" w:rsidRDefault="005D4BBB" w:rsidP="005D4BBB">
            <w:pPr>
              <w:widowControl w:val="0"/>
              <w:pBdr>
                <w:top w:val="nil"/>
                <w:left w:val="nil"/>
                <w:bottom w:val="nil"/>
                <w:right w:val="nil"/>
                <w:between w:val="nil"/>
              </w:pBdr>
              <w:spacing w:line="276" w:lineRule="auto"/>
              <w:ind w:left="0" w:hanging="2"/>
              <w:rPr>
                <w:rFonts w:ascii="Arial" w:hAnsi="Arial" w:cs="Arial"/>
                <w:sz w:val="20"/>
                <w:szCs w:val="20"/>
              </w:rPr>
            </w:pPr>
          </w:p>
        </w:tc>
        <w:tc>
          <w:tcPr>
            <w:tcW w:w="3201" w:type="dxa"/>
            <w:tcBorders>
              <w:top w:val="nil"/>
              <w:left w:val="nil"/>
              <w:bottom w:val="nil"/>
              <w:right w:val="nil"/>
            </w:tcBorders>
            <w:shd w:val="clear" w:color="auto" w:fill="auto"/>
            <w:tcMar>
              <w:top w:w="100" w:type="dxa"/>
              <w:left w:w="100" w:type="dxa"/>
              <w:bottom w:w="100" w:type="dxa"/>
              <w:right w:w="100" w:type="dxa"/>
            </w:tcMar>
          </w:tcPr>
          <w:p w:rsidR="005D4BBB" w:rsidRPr="00124437" w:rsidRDefault="005D4BBB" w:rsidP="005D4BBB">
            <w:pPr>
              <w:widowControl w:val="0"/>
              <w:pBdr>
                <w:top w:val="nil"/>
                <w:left w:val="nil"/>
                <w:bottom w:val="nil"/>
                <w:right w:val="nil"/>
                <w:between w:val="nil"/>
              </w:pBdr>
              <w:spacing w:line="276" w:lineRule="auto"/>
              <w:ind w:left="0" w:hanging="2"/>
              <w:rPr>
                <w:rFonts w:ascii="Arial" w:hAnsi="Arial" w:cs="Arial"/>
                <w:sz w:val="20"/>
                <w:szCs w:val="20"/>
              </w:rPr>
            </w:pPr>
          </w:p>
        </w:tc>
        <w:tc>
          <w:tcPr>
            <w:tcW w:w="1277" w:type="dxa"/>
            <w:tcBorders>
              <w:top w:val="nil"/>
              <w:left w:val="nil"/>
              <w:bottom w:val="nil"/>
              <w:right w:val="nil"/>
            </w:tcBorders>
            <w:shd w:val="clear" w:color="auto" w:fill="auto"/>
            <w:tcMar>
              <w:top w:w="100" w:type="dxa"/>
              <w:left w:w="100" w:type="dxa"/>
              <w:bottom w:w="100" w:type="dxa"/>
              <w:right w:w="100" w:type="dxa"/>
            </w:tcMar>
          </w:tcPr>
          <w:p w:rsidR="005D4BBB" w:rsidRPr="00124437" w:rsidRDefault="005D4BBB" w:rsidP="005D4BBB">
            <w:pPr>
              <w:widowControl w:val="0"/>
              <w:pBdr>
                <w:top w:val="nil"/>
                <w:left w:val="nil"/>
                <w:bottom w:val="nil"/>
                <w:right w:val="nil"/>
                <w:between w:val="nil"/>
              </w:pBdr>
              <w:spacing w:line="276" w:lineRule="auto"/>
              <w:ind w:left="0" w:hanging="2"/>
              <w:rPr>
                <w:rFonts w:ascii="Arial" w:hAnsi="Arial" w:cs="Arial"/>
                <w:sz w:val="20"/>
                <w:szCs w:val="20"/>
              </w:rPr>
            </w:pPr>
          </w:p>
        </w:tc>
        <w:tc>
          <w:tcPr>
            <w:tcW w:w="1303" w:type="dxa"/>
            <w:tcBorders>
              <w:top w:val="nil"/>
              <w:left w:val="nil"/>
              <w:bottom w:val="nil"/>
              <w:right w:val="nil"/>
            </w:tcBorders>
            <w:shd w:val="clear" w:color="auto" w:fill="auto"/>
            <w:tcMar>
              <w:top w:w="100" w:type="dxa"/>
              <w:left w:w="100" w:type="dxa"/>
              <w:bottom w:w="100" w:type="dxa"/>
              <w:right w:w="100" w:type="dxa"/>
            </w:tcMar>
          </w:tcPr>
          <w:p w:rsidR="005D4BBB" w:rsidRPr="00124437" w:rsidRDefault="005D4BBB" w:rsidP="005D4BBB">
            <w:pPr>
              <w:widowControl w:val="0"/>
              <w:pBdr>
                <w:top w:val="nil"/>
                <w:left w:val="nil"/>
                <w:bottom w:val="nil"/>
                <w:right w:val="nil"/>
                <w:between w:val="nil"/>
              </w:pBdr>
              <w:spacing w:line="276" w:lineRule="auto"/>
              <w:ind w:left="0" w:hanging="2"/>
              <w:rPr>
                <w:rFonts w:ascii="Arial" w:hAnsi="Arial" w:cs="Arial"/>
                <w:sz w:val="20"/>
                <w:szCs w:val="20"/>
              </w:rPr>
            </w:pPr>
          </w:p>
        </w:tc>
      </w:tr>
    </w:tbl>
    <w:p w:rsidR="00CD73CE" w:rsidRDefault="003E4BB6" w:rsidP="00401D83">
      <w:pPr>
        <w:pBdr>
          <w:top w:val="nil"/>
          <w:left w:val="nil"/>
          <w:bottom w:val="nil"/>
          <w:right w:val="nil"/>
          <w:between w:val="nil"/>
        </w:pBdr>
        <w:shd w:val="clear" w:color="auto" w:fill="E6E6E6"/>
        <w:spacing w:line="240" w:lineRule="auto"/>
        <w:ind w:leftChars="0" w:left="0" w:firstLineChars="0" w:firstLine="0"/>
        <w:rPr>
          <w:rFonts w:ascii="Arial" w:eastAsia="Arial" w:hAnsi="Arial" w:cs="Arial"/>
          <w:b/>
          <w:color w:val="000000"/>
        </w:rPr>
      </w:pPr>
      <w:r>
        <w:rPr>
          <w:rFonts w:ascii="Arial" w:eastAsia="Arial" w:hAnsi="Arial" w:cs="Arial"/>
          <w:b/>
          <w:color w:val="000000"/>
        </w:rPr>
        <w:t>5.15.HUDEBNÍ VÝCHOVA – Charakteristika vyučovacího předmětu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Obsahové, časové a organizační vymezení předmětu</w:t>
      </w:r>
    </w:p>
    <w:p w:rsidR="00CD73CE" w:rsidRDefault="00CD73CE">
      <w:pPr>
        <w:pBdr>
          <w:top w:val="nil"/>
          <w:left w:val="nil"/>
          <w:bottom w:val="nil"/>
          <w:right w:val="nil"/>
          <w:between w:val="nil"/>
        </w:pBdr>
        <w:spacing w:line="240" w:lineRule="auto"/>
        <w:ind w:left="0" w:hanging="2"/>
        <w:rPr>
          <w:rFonts w:ascii="Arial" w:eastAsia="Arial" w:hAnsi="Arial" w:cs="Arial"/>
          <w:b/>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Tato vzdělávací oblast je rozčleněna do dvou vyučovacích předmětů, a to předmětu Hudební výchova a Výtvarná výchova.</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Předmět </w:t>
      </w:r>
      <w:r>
        <w:rPr>
          <w:rFonts w:ascii="Arial" w:eastAsia="Arial" w:hAnsi="Arial" w:cs="Arial"/>
          <w:i/>
          <w:color w:val="000000"/>
          <w:sz w:val="22"/>
          <w:szCs w:val="22"/>
        </w:rPr>
        <w:t>Hudební výchova</w:t>
      </w:r>
      <w:r>
        <w:rPr>
          <w:rFonts w:ascii="Arial" w:eastAsia="Arial" w:hAnsi="Arial" w:cs="Arial"/>
          <w:color w:val="000000"/>
          <w:sz w:val="22"/>
          <w:szCs w:val="22"/>
        </w:rPr>
        <w:t xml:space="preserve"> má dotaci jedné vyučovací hodiny týdně. Předmět přináší umělecké poznávání světa, učí vyjadřovat se pomocí vokálních, instrumentálních a hudebně</w:t>
      </w:r>
      <w:r w:rsidR="005D4BBB">
        <w:rPr>
          <w:rFonts w:ascii="Arial" w:eastAsia="Arial" w:hAnsi="Arial" w:cs="Arial"/>
          <w:color w:val="000000"/>
          <w:sz w:val="22"/>
          <w:szCs w:val="22"/>
        </w:rPr>
        <w:t xml:space="preserve"> </w:t>
      </w:r>
      <w:r>
        <w:rPr>
          <w:rFonts w:ascii="Arial" w:eastAsia="Arial" w:hAnsi="Arial" w:cs="Arial"/>
          <w:color w:val="000000"/>
          <w:sz w:val="22"/>
          <w:szCs w:val="22"/>
        </w:rPr>
        <w:t>- pohybových činností, pomáhá spoluvytvářet kladný vztah ke kulturním hodnotám. Žák je v hodinách hudební výchovy veden ke zpěvu, jako formě umění, aktivní relaxace a prostředku sebevyjádření. Je vyučován základům doprovodu písní na Orffovy i melodické hudební nástroje, učí se porozumět poslání vážné i zábavné hudby a jejich smyslu pro hlubší a plnější život. Hudební výchova v sobě zahrnuje i tematické okruhy průřezových témat, jako je např. respektování odlišných kultur, vyznání a tradic, slušné chování při návštěvách kulturních akcí, uplatňování originality a dalších.</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Hodnocení žáka vychází z jeho celkového projevu, aktivního a tvořivého přístupu v zadaném tématu a technice. Hodnocení je slovní i klasifikované, práce jsou dále využívány pro třídní i školní výstavky, popř. jako výzdoba tříd i vestibulu školy.</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Výchovné a vzdělávací strategie pro rozvoj klíčových kompetencí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lastRenderedPageBreak/>
        <w:t>Kompetence k učení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na začátku vyučovací jednotky vždy společně s žáky vyvodíme cíl, na konci vyučovací jednotky společně zhodnotíme jeho dosažení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využíváme sebekontrolu a sebehodnocení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zadáváme žákům samostatné práce vyžadující aplikaci teoretických poznatků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-zadáváme žákům motivační domácí úkoly, umožňujeme žákům vybrat si z nabídky domácích úkolů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vyžadujeme od žáků vhodné rozvržení vlastní práce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ve vhodných případech realizovat vlastní nápady a náměty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řešení problémů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žákům není bráněno při vlastní volbě pořadí vypracování úkolů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komunikativní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klademe důraz na týmovou práci (společný zpěv)</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využíváme metody obsahující prvky prezentace (sólo)</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vytváříme dostatečný prostoru pro hudební vyjadřování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mají možnost samostatné ústní i písemné prezentace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uplatňujeme ve výuce hraní rolí (drama, muzikál)</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-důraz klademe na prožitkové vyučování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sociální a personální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důsledně vyžadujeme dodržování společně dohodnutých pravidel chování, na jejichž formulaci se žáci sami podíleli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volíme formy práce, které pojímají různorodý kolektiv třídy jako mozaiku vzájemně se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doplňujících kvalit, umožňující vzájemnou inspiraci a učení s cílem dosahování osobního maxima každého člena třídního kolektivu</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od prvního ročníku zařazujeme do výuky práci v týmu, zdůrazňujeme pravidla kvalitní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spolupráce a nutnost vzájemné pomoci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vyžadujeme od žáků (zpočátku s pomocí učitelů, později samostatně) rozdělení rolí ve skupině, vytvoření pravidel pro práci v týmu, převzetí zodpovědnosti za splnění úkolu (dvojice, skupiny, třída, škola)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žákům je poskytována možnost, dle svého uvážení projevit své pocity a nálady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ve výuce jsou využívány hry, na jejichž tvorbě se podílejí sami žáci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občanské</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pravidla chování ve škole jsou postupně vypracovávána ve spolupráci s žáky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vyžadujeme od žáků již od prvního ročníku spolupodílení se na vytváření pravidel „vlastní“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třídy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ve výuce je používána metoda hraní rolí pro přiblížení různých životních situací a jejich řešení, využíváme prožitkové vyučování</w:t>
      </w:r>
    </w:p>
    <w:p w:rsidR="006C3B59" w:rsidRDefault="006C3B5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pracovní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různými formami (exkurze, film, beseda apod.) seznamujeme žáky s různými profesemi – cíleně ujasňujeme představu žáků o reálné podobě jejich budoucího povolání a o volbě vhodného dalšího studia (zpěvák, herec, tanečník)</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organizování akcí mimo vyučování, přípravě akcí pro mladší spolužáky i pro rodiče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podílet se na tvorbě pomůcek do výuky, prezentovat výsledky vlastní práce žákům mladších ročníků (spolupráce mladších žáků se staršími)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zapojujeme žáky do přípravy školních projektů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vyžadujeme od žáků zhodnocení vlastní práce i práce spolužáků a návrhy na zlepšení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získané poznatky žáků jsou využívány při konkrétních činnostech propojených s praktickým</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životem a zdůrazňujících vztah k volbě povolání – hraní rolí</w:t>
      </w:r>
    </w:p>
    <w:p w:rsidR="00124437" w:rsidRDefault="00124437">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Pr="00124437" w:rsidRDefault="00124437" w:rsidP="00124437">
      <w:pPr>
        <w:shd w:val="clear" w:color="auto" w:fill="FFFFFF"/>
        <w:spacing w:line="240" w:lineRule="auto"/>
        <w:ind w:leftChars="0" w:left="0" w:firstLineChars="0" w:firstLine="0"/>
        <w:rPr>
          <w:rFonts w:ascii="Arial" w:eastAsia="Arial" w:hAnsi="Arial" w:cs="Arial"/>
          <w:b/>
          <w:sz w:val="22"/>
          <w:szCs w:val="22"/>
        </w:rPr>
      </w:pPr>
      <w:r w:rsidRPr="00124437">
        <w:rPr>
          <w:rFonts w:ascii="Arial" w:eastAsia="Arial" w:hAnsi="Arial" w:cs="Arial"/>
          <w:b/>
          <w:sz w:val="22"/>
          <w:szCs w:val="22"/>
        </w:rPr>
        <w:t>Kompetence digitální</w:t>
      </w:r>
    </w:p>
    <w:p w:rsidR="00CD73CE" w:rsidRPr="00124437" w:rsidRDefault="003E4BB6" w:rsidP="008706BC">
      <w:pPr>
        <w:numPr>
          <w:ilvl w:val="0"/>
          <w:numId w:val="31"/>
        </w:numPr>
        <w:shd w:val="clear" w:color="auto" w:fill="FFFFFF"/>
        <w:spacing w:line="240" w:lineRule="auto"/>
        <w:ind w:left="0" w:hanging="2"/>
        <w:rPr>
          <w:rFonts w:ascii="Arial" w:eastAsia="Arial" w:hAnsi="Arial" w:cs="Arial"/>
          <w:sz w:val="22"/>
          <w:szCs w:val="22"/>
        </w:rPr>
      </w:pPr>
      <w:r w:rsidRPr="00124437">
        <w:rPr>
          <w:rFonts w:ascii="Arial" w:eastAsia="Arial" w:hAnsi="Arial" w:cs="Arial"/>
          <w:sz w:val="22"/>
          <w:szCs w:val="22"/>
        </w:rPr>
        <w:t>vedeme žáky k aktivnímu a smysluplnému využívání elektronických hudebních nástrojů, digitálních aplikací i dostupných programů jako nástrojů pro reprodukční, produkční i vlastní tvůrčí počiny</w:t>
      </w:r>
    </w:p>
    <w:p w:rsidR="00CD73CE" w:rsidRPr="00124437" w:rsidRDefault="003E4BB6" w:rsidP="008706BC">
      <w:pPr>
        <w:numPr>
          <w:ilvl w:val="0"/>
          <w:numId w:val="31"/>
        </w:numPr>
        <w:shd w:val="clear" w:color="auto" w:fill="FFFFFF"/>
        <w:spacing w:after="160" w:line="240" w:lineRule="auto"/>
        <w:ind w:left="0" w:hanging="2"/>
        <w:rPr>
          <w:rFonts w:ascii="Arial" w:eastAsia="Arial" w:hAnsi="Arial" w:cs="Arial"/>
          <w:sz w:val="22"/>
          <w:szCs w:val="22"/>
        </w:rPr>
      </w:pPr>
      <w:r w:rsidRPr="00124437">
        <w:rPr>
          <w:rFonts w:ascii="Arial" w:eastAsia="Arial" w:hAnsi="Arial" w:cs="Arial"/>
          <w:sz w:val="22"/>
          <w:szCs w:val="22"/>
        </w:rPr>
        <w:t xml:space="preserve">motivujeme žáky k zaznamenávání, snímání a přenosu i prezentaci hudby a hudebních i zvukových projektů prostřednictvím digitálních technologií, případně k uplatnění </w:t>
      </w:r>
      <w:r w:rsidRPr="00124437">
        <w:rPr>
          <w:rFonts w:ascii="Arial" w:eastAsia="Arial" w:hAnsi="Arial" w:cs="Arial"/>
          <w:sz w:val="22"/>
          <w:szCs w:val="22"/>
        </w:rPr>
        <w:lastRenderedPageBreak/>
        <w:t>digitálních technologií jako nástroje sebeprezentace v rámci vlastních audiovizuálních projektů</w:t>
      </w:r>
    </w:p>
    <w:p w:rsidR="00CD73CE" w:rsidRPr="00124437" w:rsidRDefault="003E4BB6">
      <w:pPr>
        <w:shd w:val="clear" w:color="auto" w:fill="FFFFFF"/>
        <w:spacing w:after="160" w:line="240" w:lineRule="auto"/>
        <w:ind w:left="0" w:hanging="2"/>
        <w:rPr>
          <w:rFonts w:ascii="Arial" w:eastAsia="Arial" w:hAnsi="Arial" w:cs="Arial"/>
          <w:sz w:val="22"/>
          <w:szCs w:val="22"/>
        </w:rPr>
      </w:pPr>
      <w:r w:rsidRPr="00124437">
        <w:rPr>
          <w:rFonts w:ascii="Arial" w:eastAsia="Arial" w:hAnsi="Arial" w:cs="Arial"/>
          <w:sz w:val="22"/>
          <w:szCs w:val="22"/>
        </w:rPr>
        <w:t>-vedeme žáky k vyhledávání a sdílení inspiračních zdrojů, uměleckých děl i běžné produkce s respektem k autorství a autorským právům</w:t>
      </w:r>
    </w:p>
    <w:p w:rsidR="00CD73CE" w:rsidRDefault="00CD73CE">
      <w:pPr>
        <w:shd w:val="clear" w:color="auto" w:fill="FFFFFF"/>
        <w:spacing w:after="160" w:line="384" w:lineRule="auto"/>
        <w:ind w:left="-2" w:firstLine="0"/>
        <w:rPr>
          <w:rFonts w:ascii="Arial" w:eastAsia="Arial" w:hAnsi="Arial" w:cs="Arial"/>
          <w:color w:val="0000FF"/>
          <w:sz w:val="2"/>
          <w:szCs w:val="2"/>
        </w:rPr>
      </w:pPr>
    </w:p>
    <w:p w:rsidR="00CD73CE" w:rsidRDefault="00CD73CE">
      <w:pPr>
        <w:pBdr>
          <w:top w:val="nil"/>
          <w:left w:val="nil"/>
          <w:bottom w:val="nil"/>
          <w:right w:val="nil"/>
          <w:between w:val="nil"/>
        </w:pBdr>
        <w:spacing w:line="240" w:lineRule="auto"/>
        <w:ind w:left="0" w:hanging="2"/>
        <w:jc w:val="both"/>
        <w:rPr>
          <w:rFonts w:ascii="Arial" w:eastAsia="Arial" w:hAnsi="Arial" w:cs="Arial"/>
          <w:b/>
          <w:color w:val="4A4A4A"/>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HV-3-1-01p zpívá jednoduché písně v rozsahu kvinty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HV-3-1-02p hospodárně dýchá a zřetelně vyslovuje při rytmizaci říkadel i při zpěvu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HV-3-1-04p reaguje pohybem na tempové a rytmické změny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HV-3-1-05p rozliší sílu zvuku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CC4125"/>
          <w:sz w:val="22"/>
          <w:szCs w:val="22"/>
        </w:rPr>
      </w:pPr>
      <w:r>
        <w:rPr>
          <w:b/>
          <w:i/>
          <w:color w:val="FF0000"/>
          <w:sz w:val="23"/>
          <w:szCs w:val="23"/>
        </w:rPr>
        <w:t xml:space="preserve">- </w:t>
      </w:r>
      <w:r w:rsidRPr="00124437">
        <w:rPr>
          <w:i/>
          <w:color w:val="FF0000"/>
          <w:sz w:val="23"/>
          <w:szCs w:val="23"/>
        </w:rPr>
        <w:t>pozorně vnímá jednoduché skladby</w:t>
      </w:r>
    </w:p>
    <w:p w:rsidR="00CD73CE" w:rsidRDefault="00CD73CE">
      <w:pPr>
        <w:pBdr>
          <w:top w:val="nil"/>
          <w:left w:val="nil"/>
          <w:bottom w:val="nil"/>
          <w:right w:val="nil"/>
          <w:between w:val="nil"/>
        </w:pBdr>
        <w:spacing w:line="36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HV-5-1-01p zpívá písně v přiměřeném rozsahu k individuálním schopnostem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HV-5-1-02p, HV-5-1-07p propojí vlastní pohyb s hudbou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HV-5-1-03p doprovodí spolužáky na rytmické hudební nástroje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HV-5-1-06p odliší tóny podle výšky, síly a barvy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 pozorně vnímá znějící hudbu různých skladeb </w:t>
      </w:r>
    </w:p>
    <w:p w:rsidR="00CD73CE" w:rsidRDefault="003E4BB6">
      <w:pPr>
        <w:pBdr>
          <w:top w:val="nil"/>
          <w:left w:val="nil"/>
          <w:bottom w:val="nil"/>
          <w:right w:val="nil"/>
          <w:between w:val="nil"/>
        </w:pBdr>
        <w:spacing w:line="360" w:lineRule="auto"/>
        <w:ind w:left="0" w:hanging="2"/>
        <w:jc w:val="both"/>
        <w:rPr>
          <w:rFonts w:ascii="Arial" w:eastAsia="Arial" w:hAnsi="Arial" w:cs="Arial"/>
          <w:color w:val="000000"/>
          <w:sz w:val="22"/>
          <w:szCs w:val="22"/>
        </w:rPr>
      </w:pPr>
      <w:r>
        <w:rPr>
          <w:i/>
          <w:color w:val="FF0000"/>
          <w:sz w:val="23"/>
          <w:szCs w:val="23"/>
        </w:rPr>
        <w:t xml:space="preserve">- správně hospodaří s dechem při interpretaci písní </w:t>
      </w:r>
      <w:r w:rsidR="00124437">
        <w:rPr>
          <w:color w:val="FF0000"/>
          <w:sz w:val="23"/>
          <w:szCs w:val="23"/>
        </w:rPr>
        <w:t>-</w:t>
      </w:r>
      <w:r>
        <w:rPr>
          <w:i/>
          <w:color w:val="FF0000"/>
          <w:sz w:val="23"/>
          <w:szCs w:val="23"/>
        </w:rPr>
        <w:t xml:space="preserve">frázování </w:t>
      </w:r>
    </w:p>
    <w:p w:rsidR="00CD73CE" w:rsidRPr="00124437" w:rsidRDefault="00124437">
      <w:pPr>
        <w:pBdr>
          <w:top w:val="nil"/>
          <w:left w:val="nil"/>
          <w:bottom w:val="nil"/>
          <w:right w:val="nil"/>
          <w:between w:val="nil"/>
        </w:pBdr>
        <w:spacing w:line="360" w:lineRule="auto"/>
        <w:ind w:left="0" w:hanging="2"/>
        <w:jc w:val="both"/>
        <w:rPr>
          <w:rFonts w:eastAsia="Arial"/>
          <w:color w:val="FF0000"/>
          <w:sz w:val="22"/>
          <w:szCs w:val="22"/>
        </w:rPr>
      </w:pPr>
      <w:r w:rsidRPr="00124437">
        <w:rPr>
          <w:rFonts w:eastAsia="Arial"/>
          <w:color w:val="FF0000"/>
          <w:sz w:val="22"/>
          <w:szCs w:val="22"/>
        </w:rPr>
        <w:t>žák</w:t>
      </w:r>
    </w:p>
    <w:p w:rsidR="00124437" w:rsidRPr="00124437" w:rsidRDefault="00124437" w:rsidP="00124437">
      <w:pPr>
        <w:suppressAutoHyphens w:val="0"/>
        <w:autoSpaceDE w:val="0"/>
        <w:autoSpaceDN w:val="0"/>
        <w:adjustRightInd w:val="0"/>
        <w:spacing w:line="240" w:lineRule="auto"/>
        <w:ind w:leftChars="0" w:left="0" w:firstLineChars="0" w:firstLine="0"/>
        <w:textDirection w:val="lrTb"/>
        <w:textAlignment w:val="auto"/>
        <w:outlineLvl w:val="9"/>
        <w:rPr>
          <w:rFonts w:ascii="TimesNewRomanPS-ItalicMT" w:hAnsi="TimesNewRomanPS-ItalicMT" w:cs="TimesNewRomanPS-ItalicMT"/>
          <w:i/>
          <w:iCs/>
          <w:color w:val="FF0000"/>
          <w:position w:val="0"/>
        </w:rPr>
      </w:pPr>
      <w:r w:rsidRPr="00124437">
        <w:rPr>
          <w:i/>
          <w:iCs/>
          <w:color w:val="FF0000"/>
          <w:position w:val="0"/>
        </w:rPr>
        <w:t xml:space="preserve">HV-9-1-01p </w:t>
      </w:r>
      <w:r w:rsidRPr="00124437">
        <w:rPr>
          <w:rFonts w:ascii="TimesNewRomanPS-ItalicMT" w:hAnsi="TimesNewRomanPS-ItalicMT" w:cs="TimesNewRomanPS-ItalicMT"/>
          <w:i/>
          <w:iCs/>
          <w:color w:val="FF0000"/>
          <w:position w:val="0"/>
        </w:rPr>
        <w:t>doprovází písně pomocí ostinata</w:t>
      </w:r>
    </w:p>
    <w:p w:rsidR="00124437" w:rsidRPr="00124437" w:rsidRDefault="00124437" w:rsidP="00124437">
      <w:pPr>
        <w:suppressAutoHyphens w:val="0"/>
        <w:autoSpaceDE w:val="0"/>
        <w:autoSpaceDN w:val="0"/>
        <w:adjustRightInd w:val="0"/>
        <w:spacing w:line="240" w:lineRule="auto"/>
        <w:ind w:leftChars="0" w:left="0" w:firstLineChars="0" w:firstLine="0"/>
        <w:textDirection w:val="lrTb"/>
        <w:textAlignment w:val="auto"/>
        <w:outlineLvl w:val="9"/>
        <w:rPr>
          <w:rFonts w:ascii="TimesNewRomanPS-ItalicMT" w:hAnsi="TimesNewRomanPS-ItalicMT" w:cs="TimesNewRomanPS-ItalicMT"/>
          <w:i/>
          <w:iCs/>
          <w:color w:val="FF0000"/>
          <w:position w:val="0"/>
        </w:rPr>
      </w:pPr>
      <w:r w:rsidRPr="00124437">
        <w:rPr>
          <w:i/>
          <w:iCs/>
          <w:color w:val="FF0000"/>
          <w:position w:val="0"/>
        </w:rPr>
        <w:t>HV-9-1-02p, HV-9-1-</w:t>
      </w:r>
      <w:r w:rsidRPr="00124437">
        <w:rPr>
          <w:rFonts w:ascii="TimesNewRomanPS-ItalicMT" w:hAnsi="TimesNewRomanPS-ItalicMT" w:cs="TimesNewRomanPS-ItalicMT"/>
          <w:i/>
          <w:iCs/>
          <w:color w:val="FF0000"/>
          <w:position w:val="0"/>
        </w:rPr>
        <w:t>03p interpretuje vybrané lidové a umělé písně</w:t>
      </w:r>
    </w:p>
    <w:p w:rsidR="00124437" w:rsidRPr="00124437" w:rsidRDefault="00124437" w:rsidP="00124437">
      <w:pPr>
        <w:suppressAutoHyphens w:val="0"/>
        <w:autoSpaceDE w:val="0"/>
        <w:autoSpaceDN w:val="0"/>
        <w:adjustRightInd w:val="0"/>
        <w:spacing w:line="240" w:lineRule="auto"/>
        <w:ind w:leftChars="0" w:left="0" w:firstLineChars="0" w:firstLine="0"/>
        <w:textDirection w:val="lrTb"/>
        <w:textAlignment w:val="auto"/>
        <w:outlineLvl w:val="9"/>
        <w:rPr>
          <w:rFonts w:ascii="TimesNewRomanPS-ItalicMT" w:hAnsi="TimesNewRomanPS-ItalicMT" w:cs="TimesNewRomanPS-ItalicMT"/>
          <w:i/>
          <w:iCs/>
          <w:color w:val="FF0000"/>
          <w:position w:val="0"/>
        </w:rPr>
      </w:pPr>
      <w:r w:rsidRPr="00124437">
        <w:rPr>
          <w:i/>
          <w:iCs/>
          <w:color w:val="FF0000"/>
          <w:position w:val="0"/>
        </w:rPr>
        <w:t xml:space="preserve">- </w:t>
      </w:r>
      <w:r w:rsidRPr="00124437">
        <w:rPr>
          <w:rFonts w:ascii="TimesNewRomanPS-ItalicMT" w:hAnsi="TimesNewRomanPS-ItalicMT" w:cs="TimesNewRomanPS-ItalicMT"/>
          <w:i/>
          <w:iCs/>
          <w:color w:val="FF0000"/>
          <w:position w:val="0"/>
        </w:rPr>
        <w:t>pozorně vnímá znějící hudbu skladeb většího rozsahu</w:t>
      </w:r>
    </w:p>
    <w:p w:rsidR="00124437" w:rsidRPr="00124437" w:rsidRDefault="00124437" w:rsidP="00124437">
      <w:pPr>
        <w:suppressAutoHyphens w:val="0"/>
        <w:autoSpaceDE w:val="0"/>
        <w:autoSpaceDN w:val="0"/>
        <w:adjustRightInd w:val="0"/>
        <w:spacing w:line="240" w:lineRule="auto"/>
        <w:ind w:leftChars="0" w:left="0" w:firstLineChars="0" w:firstLine="0"/>
        <w:textDirection w:val="lrTb"/>
        <w:textAlignment w:val="auto"/>
        <w:outlineLvl w:val="9"/>
        <w:rPr>
          <w:rFonts w:ascii="TimesNewRomanPS-ItalicMT" w:hAnsi="TimesNewRomanPS-ItalicMT" w:cs="TimesNewRomanPS-ItalicMT"/>
          <w:i/>
          <w:iCs/>
          <w:color w:val="FF0000"/>
          <w:position w:val="0"/>
        </w:rPr>
      </w:pPr>
      <w:r w:rsidRPr="00124437">
        <w:rPr>
          <w:i/>
          <w:iCs/>
          <w:color w:val="FF0000"/>
          <w:position w:val="0"/>
        </w:rPr>
        <w:t xml:space="preserve">- </w:t>
      </w:r>
      <w:r w:rsidRPr="00124437">
        <w:rPr>
          <w:rFonts w:ascii="TimesNewRomanPS-ItalicMT" w:hAnsi="TimesNewRomanPS-ItalicMT" w:cs="TimesNewRomanPS-ItalicMT"/>
          <w:i/>
          <w:iCs/>
          <w:color w:val="FF0000"/>
          <w:position w:val="0"/>
        </w:rPr>
        <w:t>rozpozná vybrané hudební nástroje symfonického orchestru</w:t>
      </w:r>
    </w:p>
    <w:p w:rsidR="00124437" w:rsidRPr="00124437" w:rsidRDefault="00124437" w:rsidP="00124437">
      <w:pPr>
        <w:pBdr>
          <w:top w:val="nil"/>
          <w:left w:val="nil"/>
          <w:bottom w:val="nil"/>
          <w:right w:val="nil"/>
          <w:between w:val="nil"/>
        </w:pBdr>
        <w:spacing w:line="360" w:lineRule="auto"/>
        <w:ind w:left="0" w:hanging="2"/>
        <w:jc w:val="both"/>
        <w:rPr>
          <w:rFonts w:ascii="Arial" w:eastAsia="Arial" w:hAnsi="Arial" w:cs="Arial"/>
          <w:color w:val="FF0000"/>
          <w:sz w:val="22"/>
          <w:szCs w:val="22"/>
        </w:rPr>
      </w:pPr>
      <w:r w:rsidRPr="00124437">
        <w:rPr>
          <w:i/>
          <w:iCs/>
          <w:color w:val="FF0000"/>
          <w:position w:val="0"/>
        </w:rPr>
        <w:t xml:space="preserve">- </w:t>
      </w:r>
      <w:r w:rsidRPr="00124437">
        <w:rPr>
          <w:rFonts w:ascii="TimesNewRomanPS-ItalicMT" w:hAnsi="TimesNewRomanPS-ItalicMT" w:cs="TimesNewRomanPS-ItalicMT"/>
          <w:i/>
          <w:iCs/>
          <w:color w:val="FF0000"/>
          <w:position w:val="0"/>
        </w:rPr>
        <w:t>uvede některá jména hudebních skladatelů a název některého z jejich děl</w:t>
      </w:r>
    </w:p>
    <w:p w:rsidR="00CD73CE" w:rsidRDefault="00CD73CE">
      <w:pPr>
        <w:pBdr>
          <w:top w:val="nil"/>
          <w:left w:val="nil"/>
          <w:bottom w:val="nil"/>
          <w:right w:val="nil"/>
          <w:between w:val="nil"/>
        </w:pBdr>
        <w:spacing w:line="360" w:lineRule="auto"/>
        <w:ind w:left="0" w:hanging="2"/>
        <w:jc w:val="both"/>
        <w:rPr>
          <w:rFonts w:ascii="Arial" w:eastAsia="Arial" w:hAnsi="Arial" w:cs="Arial"/>
          <w:color w:val="000000"/>
          <w:sz w:val="22"/>
          <w:szCs w:val="22"/>
        </w:rPr>
      </w:pPr>
    </w:p>
    <w:p w:rsidR="006C3B59" w:rsidRDefault="006C3B59">
      <w:pPr>
        <w:pBdr>
          <w:top w:val="nil"/>
          <w:left w:val="nil"/>
          <w:bottom w:val="nil"/>
          <w:right w:val="nil"/>
          <w:between w:val="nil"/>
        </w:pBdr>
        <w:spacing w:line="36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360" w:lineRule="auto"/>
        <w:ind w:left="0" w:hanging="2"/>
        <w:jc w:val="both"/>
        <w:rPr>
          <w:rFonts w:ascii="Arial" w:eastAsia="Arial" w:hAnsi="Arial" w:cs="Arial"/>
          <w:color w:val="000000"/>
          <w:sz w:val="22"/>
          <w:szCs w:val="22"/>
        </w:rPr>
      </w:pPr>
    </w:p>
    <w:tbl>
      <w:tblPr>
        <w:tblStyle w:val="afffff2"/>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Hudební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1.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Upevnění základních dechových a pěveckých návyků a dovednosti</w:t>
            </w:r>
          </w:p>
        </w:tc>
        <w:tc>
          <w:tcPr>
            <w:tcW w:w="3686" w:type="dxa"/>
            <w:tcBorders>
              <w:top w:val="single" w:sz="4" w:space="0" w:color="000000"/>
              <w:left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Zvuk – tón, dechová cvičení, zpěv jednoduchých písní</w:t>
            </w:r>
          </w:p>
        </w:tc>
        <w:tc>
          <w:tcPr>
            <w:tcW w:w="2551" w:type="dxa"/>
            <w:gridSpan w:val="2"/>
            <w:tcBorders>
              <w:top w:val="single" w:sz="4" w:space="0" w:color="000000"/>
              <w:left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Dokáže vyjádřit jednoduchý rytmus pohybem</w:t>
            </w:r>
          </w:p>
        </w:tc>
        <w:tc>
          <w:tcPr>
            <w:tcW w:w="3686"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Rytmizace textů lidové slovesnosti</w:t>
            </w: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Opakuje jednoduchou melodii</w:t>
            </w:r>
          </w:p>
        </w:tc>
        <w:tc>
          <w:tcPr>
            <w:tcW w:w="3686" w:type="dxa"/>
            <w:tcBorders>
              <w:top w:val="single" w:sz="4" w:space="0" w:color="000000"/>
              <w:left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Hra na tělo</w:t>
            </w: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Zvládne intonaci v rozsahu pěti tónů</w:t>
            </w:r>
          </w:p>
        </w:tc>
        <w:tc>
          <w:tcPr>
            <w:tcW w:w="3686"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Klesavá a stoupavá melodie</w:t>
            </w: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Účinně spolupracuje</w:t>
            </w:r>
          </w:p>
        </w:tc>
        <w:tc>
          <w:tcPr>
            <w:tcW w:w="3686"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Zpě</w:t>
            </w:r>
            <w:r>
              <w:rPr>
                <w:rFonts w:ascii="Arial" w:eastAsia="Arial" w:hAnsi="Arial" w:cs="Arial"/>
              </w:rPr>
              <w:t>v</w:t>
            </w:r>
            <w:r>
              <w:rPr>
                <w:rFonts w:ascii="Arial" w:eastAsia="Arial" w:hAnsi="Arial" w:cs="Arial"/>
                <w:color w:val="000000"/>
                <w:sz w:val="20"/>
                <w:szCs w:val="20"/>
              </w:rPr>
              <w:t xml:space="preserve"> jednoduchých písní</w:t>
            </w: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Umí napodobit tleskáním jednoduchý rytmický celek, soustředěně poslouchá krátkou hudební ukázku, ovládá jednoduché taneční kroky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Poslechové vnímání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tbl>
      <w:tblPr>
        <w:tblStyle w:val="afffff3"/>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Hudební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2.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bottom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right w:val="single" w:sz="4" w:space="0" w:color="000000"/>
            </w:tcBorders>
            <w:vAlign w:val="center"/>
          </w:tcPr>
          <w:p w:rsidR="00CD73CE" w:rsidRPr="00607650"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607650">
              <w:rPr>
                <w:rFonts w:ascii="Arial" w:eastAsia="Arial" w:hAnsi="Arial" w:cs="Arial"/>
                <w:color w:val="000000"/>
                <w:sz w:val="20"/>
                <w:szCs w:val="20"/>
              </w:rPr>
              <w:t>Zpívá</w:t>
            </w:r>
            <w:r w:rsidR="009165CE">
              <w:rPr>
                <w:rFonts w:ascii="Arial" w:eastAsia="Arial" w:hAnsi="Arial" w:cs="Arial"/>
                <w:color w:val="000000"/>
                <w:sz w:val="20"/>
                <w:szCs w:val="20"/>
              </w:rPr>
              <w:t xml:space="preserve"> </w:t>
            </w:r>
            <w:r w:rsidRPr="00607650">
              <w:rPr>
                <w:rFonts w:ascii="Arial" w:eastAsia="Arial" w:hAnsi="Arial" w:cs="Arial"/>
                <w:color w:val="000000"/>
                <w:sz w:val="20"/>
                <w:szCs w:val="20"/>
              </w:rPr>
              <w:t>v jednohlas</w:t>
            </w:r>
            <w:r w:rsidRPr="00607650">
              <w:rPr>
                <w:rFonts w:ascii="Arial" w:eastAsia="Arial" w:hAnsi="Arial" w:cs="Arial"/>
                <w:sz w:val="20"/>
                <w:szCs w:val="20"/>
              </w:rPr>
              <w:t>e</w:t>
            </w:r>
          </w:p>
        </w:tc>
        <w:tc>
          <w:tcPr>
            <w:tcW w:w="3686" w:type="dxa"/>
            <w:tcBorders>
              <w:top w:val="single" w:sz="4" w:space="0" w:color="000000"/>
              <w:left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Vokální činnost – nové písně, zpěv, sólo, skupina, správná artikulace, vyrovnávání vokálů</w:t>
            </w:r>
          </w:p>
        </w:tc>
        <w:tc>
          <w:tcPr>
            <w:tcW w:w="2551" w:type="dxa"/>
            <w:gridSpan w:val="2"/>
            <w:tcBorders>
              <w:top w:val="single" w:sz="4" w:space="0" w:color="000000"/>
              <w:left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FF0000"/>
                <w:sz w:val="20"/>
                <w:szCs w:val="20"/>
              </w:rPr>
            </w:pPr>
            <w:r>
              <w:rPr>
                <w:rFonts w:ascii="Arial" w:eastAsia="Arial" w:hAnsi="Arial" w:cs="Arial"/>
                <w:color w:val="000000"/>
                <w:sz w:val="20"/>
                <w:szCs w:val="20"/>
              </w:rPr>
              <w:t>Rytmizuje a melodizuje jednoduché text</w:t>
            </w:r>
            <w:r w:rsidR="00607650">
              <w:rPr>
                <w:rFonts w:ascii="Arial" w:eastAsia="Arial" w:hAnsi="Arial" w:cs="Arial"/>
                <w:color w:val="000000"/>
                <w:sz w:val="20"/>
                <w:szCs w:val="20"/>
              </w:rPr>
              <w:t>y</w:t>
            </w:r>
          </w:p>
        </w:tc>
        <w:tc>
          <w:tcPr>
            <w:tcW w:w="3686"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Rozezpívání – dýchání, hlasová hygiena, sjednocení hlasového rozsahu</w:t>
            </w: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nil"/>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Ozvěna, trojzvuk, vzestupná a sestupná řada</w:t>
            </w:r>
          </w:p>
        </w:tc>
        <w:tc>
          <w:tcPr>
            <w:tcW w:w="2551" w:type="dxa"/>
            <w:gridSpan w:val="2"/>
            <w:tcBorders>
              <w:top w:val="nil"/>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nil"/>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Hudební dialogy – rytmizace a melodizace textu</w:t>
            </w:r>
          </w:p>
        </w:tc>
        <w:tc>
          <w:tcPr>
            <w:tcW w:w="2551" w:type="dxa"/>
            <w:gridSpan w:val="2"/>
            <w:tcBorders>
              <w:top w:val="nil"/>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nil"/>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Dynamika, tempo, stoupavá a klesavá melodie </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Využívá jednoduché hudební nástroje k doprovodné hře</w:t>
            </w:r>
          </w:p>
        </w:tc>
        <w:tc>
          <w:tcPr>
            <w:tcW w:w="3686"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Instrumentální činnost:</w:t>
            </w: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rytmická cvičení, práce s dětským instrumentářem a improvizovanými nástroji</w:t>
            </w:r>
          </w:p>
        </w:tc>
        <w:tc>
          <w:tcPr>
            <w:tcW w:w="2551" w:type="dxa"/>
            <w:gridSpan w:val="2"/>
            <w:tcBorders>
              <w:top w:val="nil"/>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rytmizace textů, jednoduchý melodický doprovod</w:t>
            </w:r>
          </w:p>
        </w:tc>
        <w:tc>
          <w:tcPr>
            <w:tcW w:w="2551" w:type="dxa"/>
            <w:gridSpan w:val="2"/>
            <w:tcBorders>
              <w:top w:val="nil"/>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rsidTr="006C3B59">
        <w:trPr>
          <w:trHeight w:val="68"/>
        </w:trPr>
        <w:tc>
          <w:tcPr>
            <w:tcW w:w="3652"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Reaguje pohybem na znějící hudbu, pohybem vyjadřují metrum, tempo, dynamiku, směr melodie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Hudebně pohybové činnosti: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pohybové hry, hra na tělo, nálada, výraz, tempo, dynamika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držení ve dvojici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jednotlivé kvality tónů, rozpozná výrazné tempové a dynamické změny v proudu znějící hudby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Poslechová činnost: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práce se 4 poslechovými skladbami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lidová a umělá píseň, populární písně pro děti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poslech dětského sboru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tolerance k různým hudebním žánrům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pozorování a poslech hudebních nástrojů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Rozpozná v proudu znějící hudby hudební nástroje, odliší hudbu vokální, instrumentální a vokálně instrumentální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Hudební nauka: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dynamické značky, repetice, houslový klíč,noty, vzestupná a sestupná melodie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rsidP="00607650">
      <w:pPr>
        <w:pBdr>
          <w:top w:val="nil"/>
          <w:left w:val="nil"/>
          <w:bottom w:val="nil"/>
          <w:right w:val="nil"/>
          <w:between w:val="nil"/>
        </w:pBdr>
        <w:spacing w:line="240" w:lineRule="auto"/>
        <w:ind w:leftChars="0" w:left="0" w:firstLineChars="0" w:firstLine="0"/>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4"/>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Hudební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3.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Využívá správné pěvecké návyky a dovednosti, dle svých dispozic intonuje jednoduchou píseň</w:t>
            </w:r>
          </w:p>
        </w:tc>
        <w:tc>
          <w:tcPr>
            <w:tcW w:w="3686"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Zpěv lidových i umělých písní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Sólový zpěv, zpěv hymny</w:t>
            </w: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Vnímá dvojhlasý zpěv</w:t>
            </w:r>
          </w:p>
        </w:tc>
        <w:tc>
          <w:tcPr>
            <w:tcW w:w="3686"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Jednoduché kánony, držený tón</w:t>
            </w: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Dokáže jednoduchý rytmický doprovod</w:t>
            </w:r>
          </w:p>
        </w:tc>
        <w:tc>
          <w:tcPr>
            <w:tcW w:w="3686"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Využívání nástrojů Orfeovy školy, vlastní improvizace</w:t>
            </w: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Pohybem vyjádří různé pohybové žánry</w:t>
            </w:r>
          </w:p>
        </w:tc>
        <w:tc>
          <w:tcPr>
            <w:tcW w:w="3686"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Pohybové ztvárnění melodie</w:t>
            </w: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Prohlubuje svou hudební paměť</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Barva tónů, hudební nástroje</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Valčík, polka, pochod</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Umí rozpoznat durovou a mollovou tóninu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Zpěv durových a mollových písní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Vánoční písně a koledy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Seznamuje se s malou písňovou formou a rozpozná jednotlivé části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Orchestr, hudební skladatel, sólista, dirigent, sborový a sólový zpěv</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vzestupnou a sestupnou řadu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Písně k táboráku</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Zpěv trampských a folkových písní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Seznámení s populární hudbou</w:t>
            </w: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5"/>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Hudební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4.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Zpívá jednohlase či dvojhlase v durových i mollových tóninách a při zpěvu využívá získané pěvecké dovednosti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Vokální činnost: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dur i moll, lidové - umělé, starší i moderní, populární hudba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naše hymna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sjednocování rozsahu transpozice do zpěvné polohy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prodlužování výdechu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melodizace a rytmizace textů, obměňování modelů, notový záznam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Realizuje podle svých individuálních schopností a dovedností, využívá v rámci svých individuálních dispozic jednoduché předehry, mezihry a dohry a provádí elementární hudební improvizace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Instrumentální činnost: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hra na jednoduché Orffovy nástroje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přehrání melodie jednoduchých rytmických písní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předehry, mezihry, dohry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Ztvárňuje hudbu pohybem s využitím tanečních kroků, na základě individuálních schopností a dovedností vytváří pohybové reakce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Hudební pohybové činnosti: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hudební pohybové hry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taneční improvizace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scénický tanec</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sousedská, menuet, mazurka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taktování na 2 a 3 doby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FF0000"/>
                <w:sz w:val="20"/>
                <w:szCs w:val="20"/>
              </w:rPr>
            </w:pPr>
            <w:r>
              <w:rPr>
                <w:rFonts w:ascii="Arial" w:eastAsia="Arial" w:hAnsi="Arial" w:cs="Arial"/>
                <w:color w:val="000000"/>
                <w:sz w:val="20"/>
                <w:szCs w:val="20"/>
              </w:rPr>
              <w:t>Rozpozná hudební formu jednoduché písně či skladby, rozpozná v proudu znějící hudby některé z užitých hudebních, výrazových prostředků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Poslechové činnosti: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práce s poslechovými skladbami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ukázky různých žánrů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pochod, polka, menuet, rondo</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epizody ze života hudebních skladatelů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pikola, flétna, hoboj, fagot, tuba, saxofon</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durová a mollová tónina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Hudební nauka: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noty, osnova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posuvky, předznamenání, notové písmo, nota s tečkou, skupiny not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stupnice C-dur</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rsidP="00B712E7">
      <w:pPr>
        <w:pBdr>
          <w:top w:val="nil"/>
          <w:left w:val="nil"/>
          <w:bottom w:val="nil"/>
          <w:right w:val="nil"/>
          <w:between w:val="nil"/>
        </w:pBdr>
        <w:spacing w:line="240" w:lineRule="auto"/>
        <w:ind w:leftChars="0" w:left="0" w:firstLineChars="0" w:firstLine="0"/>
        <w:rPr>
          <w:color w:val="000000"/>
        </w:rPr>
      </w:pPr>
    </w:p>
    <w:tbl>
      <w:tblPr>
        <w:tblStyle w:val="afffff6"/>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Hudební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5.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Zpívá</w:t>
            </w:r>
            <w:r w:rsidR="006429D8">
              <w:rPr>
                <w:rFonts w:ascii="Arial" w:eastAsia="Arial" w:hAnsi="Arial" w:cs="Arial"/>
                <w:color w:val="000000"/>
                <w:sz w:val="20"/>
                <w:szCs w:val="20"/>
              </w:rPr>
              <w:t xml:space="preserve"> </w:t>
            </w:r>
            <w:r>
              <w:rPr>
                <w:rFonts w:ascii="Arial" w:eastAsia="Arial" w:hAnsi="Arial" w:cs="Arial"/>
                <w:color w:val="000000"/>
                <w:sz w:val="20"/>
                <w:szCs w:val="20"/>
              </w:rPr>
              <w:t>v jednohlase či dvojhlase v durových i mollových tóninách a při zpěvu využívá získané pěvecké dovednosti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Lidové a umělé písně – dvojhlas, kánon, držení tón</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Poslech</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Baroko – vznik, životy a díla skladatelů této doby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D43DF9">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OSV-osob</w:t>
            </w:r>
            <w:r w:rsidR="007A0A97">
              <w:rPr>
                <w:rFonts w:ascii="Arial" w:eastAsia="Arial" w:hAnsi="Arial" w:cs="Arial"/>
                <w:color w:val="000000"/>
                <w:sz w:val="20"/>
                <w:szCs w:val="20"/>
              </w:rPr>
              <w:t>n</w:t>
            </w:r>
            <w:r>
              <w:rPr>
                <w:rFonts w:ascii="Arial" w:eastAsia="Arial" w:hAnsi="Arial" w:cs="Arial"/>
                <w:color w:val="000000"/>
                <w:sz w:val="20"/>
                <w:szCs w:val="20"/>
              </w:rPr>
              <w:t>ostní rozvoj-kreativita</w:t>
            </w: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Realizuje podle svých individuálních schopností (zpěvem, hrou, tancem, doprovodnou hrou) jednoduchou melodii či píseň zapsanou pomocí not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Vánoční písně a koledy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Orffovy nástroje</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Romantismus – životy a díla hudebních skladatelů této doby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Zpěv lidových a umělých písní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Ztvárňuje hudbu pohybem s využitím tanečních kroků, na základě individuálních schopností a dovedností vytváří pohybové reakce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2/4, 3/4, 4/4 takt</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Komorní a symfonická hudba</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Opera, opereta, menuet, polka, valčík, soudobá taneční hudba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Rozpoznává v proudu znějící hudby některé z užitých hudebních výrazových prostředků, upozorní na metrorytmické, tempové, dynamické i zřetelné harmonické změny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Hudba 20. století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rsidP="00B712E7">
      <w:pPr>
        <w:pBdr>
          <w:top w:val="nil"/>
          <w:left w:val="nil"/>
          <w:bottom w:val="nil"/>
          <w:right w:val="nil"/>
          <w:between w:val="nil"/>
        </w:pBdr>
        <w:spacing w:line="240" w:lineRule="auto"/>
        <w:ind w:leftChars="0" w:left="0" w:firstLineChars="0" w:firstLine="0"/>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7"/>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Hudební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6.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Využívá své individuální schopnosti a dovednosti při hudebních aktivitách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Základní pojmy – osnova, tón, nota, stupnice</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Malá písňová forma – předvětí, závětí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Uplatňuje získané pěvecké dovednosti a návyky při zpěvu i při mluveném projevu v běžném životě</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Lidové a folklorní kapely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Hudebně výrazové prostředky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Nástroje v symfonickém orchestru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B712E7" w:rsidRDefault="003E4BB6">
            <w:pPr>
              <w:pBdr>
                <w:top w:val="nil"/>
                <w:left w:val="nil"/>
                <w:bottom w:val="nil"/>
                <w:right w:val="nil"/>
                <w:between w:val="nil"/>
              </w:pBdr>
              <w:spacing w:line="240" w:lineRule="auto"/>
              <w:ind w:left="0" w:hanging="2"/>
              <w:rPr>
                <w:rFonts w:ascii="Arial" w:eastAsia="Arial" w:hAnsi="Arial" w:cs="Arial"/>
                <w:color w:val="FF0000"/>
                <w:sz w:val="20"/>
                <w:szCs w:val="20"/>
              </w:rPr>
            </w:pPr>
            <w:r w:rsidRPr="00B712E7">
              <w:rPr>
                <w:rFonts w:ascii="Arial" w:eastAsia="Arial" w:hAnsi="Arial" w:cs="Arial"/>
                <w:color w:val="000000"/>
                <w:sz w:val="20"/>
                <w:szCs w:val="20"/>
              </w:rPr>
              <w:t>Zpívá dle svých dispozic in</w:t>
            </w:r>
            <w:r w:rsidRPr="00B712E7">
              <w:rPr>
                <w:rFonts w:ascii="Arial" w:eastAsia="Arial" w:hAnsi="Arial" w:cs="Arial"/>
                <w:sz w:val="20"/>
                <w:szCs w:val="20"/>
              </w:rPr>
              <w:t xml:space="preserve">tonačně </w:t>
            </w:r>
            <w:r w:rsidRPr="00B712E7">
              <w:rPr>
                <w:rFonts w:ascii="Arial" w:eastAsia="Arial" w:hAnsi="Arial" w:cs="Arial"/>
                <w:color w:val="000000"/>
                <w:sz w:val="20"/>
                <w:szCs w:val="20"/>
              </w:rPr>
              <w:t>čistě a rytmicky přesně v jednohlase i vícehlase</w:t>
            </w:r>
            <w:r w:rsidR="00B712E7" w:rsidRPr="00B712E7">
              <w:rPr>
                <w:rFonts w:ascii="Arial" w:eastAsia="Arial" w:hAnsi="Arial" w:cs="Arial"/>
                <w:color w:val="000000"/>
                <w:sz w:val="20"/>
                <w:szCs w:val="20"/>
              </w:rPr>
              <w: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B712E7">
              <w:rPr>
                <w:rFonts w:ascii="Arial" w:eastAsia="Arial" w:hAnsi="Arial" w:cs="Arial"/>
                <w:color w:val="000000"/>
                <w:sz w:val="20"/>
                <w:szCs w:val="20"/>
              </w:rPr>
              <w:t>Rozpozná některé z hudebních tanců různých stylových ob</w:t>
            </w:r>
            <w:r w:rsidRPr="00B712E7">
              <w:rPr>
                <w:rFonts w:ascii="Arial" w:eastAsia="Arial" w:hAnsi="Arial" w:cs="Arial"/>
                <w:sz w:val="20"/>
                <w:szCs w:val="20"/>
              </w:rPr>
              <w:t>dobí, zvolí vhodný typ hudebně pohybových prvků k poslouchané hudbě</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Česká vánoční hudba, hudební skladatelé</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Tercie, kvinta, akord</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Rytmus jako výrazový prostředek</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Opera, opereta, muzikál</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OSV – psychohygiena – </w:t>
            </w:r>
          </w:p>
        </w:tc>
      </w:tr>
      <w:tr w:rsidR="00CD73CE">
        <w:trPr>
          <w:trHeight w:val="206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Orientuje se v proudu znějící hudby, přistupuje k hudebnímu dílu jako k logicky utvářenému celku</w:t>
            </w:r>
          </w:p>
          <w:p w:rsidR="00CD73CE" w:rsidRDefault="00CD73CE">
            <w:pPr>
              <w:pBdr>
                <w:top w:val="nil"/>
                <w:left w:val="nil"/>
                <w:bottom w:val="nil"/>
                <w:right w:val="nil"/>
                <w:between w:val="nil"/>
              </w:pBdr>
              <w:spacing w:line="240" w:lineRule="auto"/>
              <w:ind w:left="0" w:hanging="2"/>
              <w:rPr>
                <w:rFonts w:ascii="Arial" w:eastAsia="Arial" w:hAnsi="Arial" w:cs="Arial"/>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Česká moderna v opeře</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Národní divadlo</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8"/>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Hudební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7.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Využívá své individuální hudební schopnosti a dovednosti při hudebních aktivitách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Vokální činnosti: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vokální projev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transpozice melodie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hlasová hygiena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slovní a hudební rytmus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intonování melodie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FF0000"/>
                <w:sz w:val="20"/>
                <w:szCs w:val="20"/>
              </w:rPr>
            </w:pPr>
            <w:r>
              <w:rPr>
                <w:rFonts w:ascii="Arial" w:eastAsia="Arial" w:hAnsi="Arial" w:cs="Arial"/>
                <w:color w:val="000000"/>
                <w:sz w:val="20"/>
                <w:szCs w:val="20"/>
              </w:rPr>
              <w:t>Uplatňuje získané pěvecké dovednosti a návyky při zpěvu i při mluvním projevu v běžném životě, zpívá dle svých dispozic intonačně čistě a rytmicky přesně v jednohlase i vícehlase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Reprodukuje na základě svých individuálních hudebních schopností a dovedností různé motivy, témata i části skladeb, vytváříjednoduché doprovody, provádí jednoduché hudební improvizace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Instrumentální činnost: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hudební nástroje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poznatky z hudební teorie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FF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FF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FF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FF0000"/>
                <w:sz w:val="20"/>
                <w:szCs w:val="20"/>
              </w:rPr>
            </w:pPr>
            <w:r>
              <w:rPr>
                <w:rFonts w:ascii="Arial" w:eastAsia="Arial" w:hAnsi="Arial" w:cs="Arial"/>
                <w:color w:val="000000"/>
                <w:sz w:val="20"/>
                <w:szCs w:val="20"/>
              </w:rPr>
              <w:t xml:space="preserve">Rozpozná některé z tanců různých stylových období, zvolí vhodný typ hudebně pohybových prvků k poslouchané hudbě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Hudebně pohybová činnost: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-pohybové vyjádření hudby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pohybový doprovod, pantomima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výrazový a scénický tanec</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orientace v prostoru a pohybové reakce na hudbu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Orientuje se v proudu znějící hudby, přistupuje k hudebnímu dílu jako k logicky utvářenému celku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Poslechová činnost: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-orientace v hudebním prostoru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hudební dílo a jeho autor, vývojová období, gotika, renesance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vztahy mezi tóny – kontrast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hudební styly a žánry – revue, muzikál, hudební divadla - Semafor</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w:t>
            </w:r>
            <w:r w:rsidR="00D43DF9">
              <w:rPr>
                <w:rFonts w:ascii="Arial" w:eastAsia="Arial" w:hAnsi="Arial" w:cs="Arial"/>
                <w:color w:val="000000"/>
                <w:sz w:val="20"/>
                <w:szCs w:val="20"/>
              </w:rPr>
              <w:t>U</w:t>
            </w:r>
            <w:r>
              <w:rPr>
                <w:rFonts w:ascii="Arial" w:eastAsia="Arial" w:hAnsi="Arial" w:cs="Arial"/>
                <w:color w:val="000000"/>
                <w:sz w:val="20"/>
                <w:szCs w:val="20"/>
              </w:rPr>
              <w:t xml:space="preserve">V – kulturní diference  </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Vyhledává souvislosti mezi hudbou a jinými druhy umění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Hudební nauka: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noty, pomlky, akordy, rytmus, taktování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hudební styly a žánry – revue, hudební divadla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písňové texty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rsidP="00B712E7">
      <w:pPr>
        <w:pBdr>
          <w:top w:val="nil"/>
          <w:left w:val="nil"/>
          <w:bottom w:val="nil"/>
          <w:right w:val="nil"/>
          <w:between w:val="nil"/>
        </w:pBdr>
        <w:spacing w:line="240" w:lineRule="auto"/>
        <w:ind w:leftChars="0" w:left="0" w:firstLineChars="0" w:firstLine="0"/>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9"/>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Hudební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8.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Využívá své individuální schopnosti a dovednosti při hudebních aktivitách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Vokální činnost: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pěvecký projev</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orientace v notovém záznamu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rozvoj hudebního sluchu a představivosti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Reprodukuje na základě svých individuálních hudebních schopností a dovedností různé motivy, témata i části skladeb, vytváří jednoduché doprovody, provádí jednoduché hudební improvizace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Instrumentální činnost: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hudební nástroje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hudební a nehudební představy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instrumentální doprovody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doprovody pro hudební dramatické projevy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Rozpozná některé z tanců různých stylových období, zvolí vhodný typ hudebně p</w:t>
            </w:r>
            <w:r>
              <w:rPr>
                <w:rFonts w:ascii="Arial" w:eastAsia="Arial" w:hAnsi="Arial" w:cs="Arial"/>
              </w:rPr>
              <w:t>ohybových prvků k poslouchané hudbě</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Hudebně pohybová činnost: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pohybové vyjádření hudby v návaznosti na sémantiku hudebního díla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choreografie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orientace v prostoru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Orientuje se v proudu znějící hudby, přistupuje k dílu jako k logicky utvářenému celku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Poslechové činnosti: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-hudební dílo a jeho autor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vývojová období – baroko, klasicismus, romantismu, hudba 20. století – impresionismus, expresionismus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interpretace znějící hudby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hudební styly a žánry – jazz, blues, rock, pop, folklór, hudební divadlo a film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Vyhledává souvislosti mezi hudbou a jinými druhy umění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Hudební nauka: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hudební slovníček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hymna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písňové texty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dirigování všech taktů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tbl>
      <w:tblPr>
        <w:tblStyle w:val="afffffa"/>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Hudební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9.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Využívá své individuální schopnosti a dovednosti při hudebních aktivitách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Vokální činnost: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pěvecký projev</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orientace v notovém záznamu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rozvoj hudebního sluchu a představivosti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Reprodukuje na základě svých individuálních hudebních schopností a dovedností různé motivy, témata i části skladeb, vytváříjednoduché doprovody, provádí jednoduché hudební improvizace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Instrumentální činnost: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hudební nástroje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rytmus, tempo</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italské tempové názvosloví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vybočení z rytmu – triola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doprovody pro hudební dramatické projevy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FF0000"/>
                <w:sz w:val="20"/>
                <w:szCs w:val="20"/>
              </w:rPr>
            </w:pPr>
            <w:r>
              <w:rPr>
                <w:rFonts w:ascii="Arial" w:eastAsia="Arial" w:hAnsi="Arial" w:cs="Arial"/>
                <w:color w:val="000000"/>
                <w:sz w:val="20"/>
                <w:szCs w:val="20"/>
              </w:rPr>
              <w:t xml:space="preserve">Rozpozná některé z tanců různých stylových období, zvolí vhodný typ hudebně pohybových prvků k poslouchané hudbě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Hudebně pohybová činnost: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taktování, pohybový doprovod znějící hudby, pohybové vyjádření hudby, orientace v prostoru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Orientuje se v proudu znějící hudby, přistupuje k dílu jako k logicky utvářenému celku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Poslechová činnost: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hudební dílo a jeho autor</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malá divadla – budovatelské písně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technika v hudbě, nahrávání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- 60. a 90. léta v české populární hudbě</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Vyhledává souvislosti mezi hudbou a jinými druhy umění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Hudební nauka: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hudební slovníček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transpozice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notový zápis</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b/>
          <w:color w:val="000000"/>
        </w:rPr>
      </w:pPr>
      <w:r>
        <w:rPr>
          <w:rFonts w:ascii="Arial" w:eastAsia="Arial" w:hAnsi="Arial" w:cs="Arial"/>
          <w:b/>
          <w:color w:val="000000"/>
        </w:rPr>
        <w:t>5.16.VÝTVARNÁ VÝCHOVA – Charakteristika vyučovacího předmětu</w:t>
      </w:r>
    </w:p>
    <w:p w:rsidR="00CD73CE" w:rsidRDefault="003E4BB6">
      <w:pPr>
        <w:pBdr>
          <w:top w:val="nil"/>
          <w:left w:val="nil"/>
          <w:bottom w:val="nil"/>
          <w:right w:val="nil"/>
          <w:between w:val="nil"/>
        </w:pBdr>
        <w:spacing w:line="240" w:lineRule="auto"/>
        <w:ind w:left="0" w:hanging="2"/>
        <w:rPr>
          <w:rFonts w:ascii="Arial" w:eastAsia="Arial" w:hAnsi="Arial" w:cs="Arial"/>
          <w:b/>
          <w:color w:val="000000"/>
          <w:sz w:val="22"/>
          <w:szCs w:val="22"/>
        </w:rPr>
      </w:pPr>
      <w:r>
        <w:rPr>
          <w:rFonts w:ascii="Arial" w:eastAsia="Arial" w:hAnsi="Arial" w:cs="Arial"/>
          <w:b/>
          <w:color w:val="000000"/>
          <w:sz w:val="22"/>
          <w:szCs w:val="22"/>
        </w:rPr>
        <w:t>Obsahové, časové a organizační vymezení předmětu</w:t>
      </w:r>
    </w:p>
    <w:p w:rsidR="00CD73CE" w:rsidRDefault="00CD73CE">
      <w:pPr>
        <w:pBdr>
          <w:top w:val="nil"/>
          <w:left w:val="nil"/>
          <w:bottom w:val="nil"/>
          <w:right w:val="nil"/>
          <w:between w:val="nil"/>
        </w:pBdr>
        <w:spacing w:line="240" w:lineRule="auto"/>
        <w:ind w:left="0" w:hanging="2"/>
        <w:rPr>
          <w:rFonts w:ascii="Arial" w:eastAsia="Arial" w:hAnsi="Arial" w:cs="Arial"/>
          <w:b/>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Vyučovací předmět Umění a kultura zahrnuje dvě samostatné složky výtvarnou výchovu a hudební výchovu. Je zařazen samostatně v 1. - 5. ročníku. Hodinová dotace v 1., 3., 4. a 5. ročníku je 3 hodiny týdně a ve 2. ročníku 2 hodiny týdně. Výtvarná výchova má na 2. stupni dotaci jedné vyučovací hodiny týdně v 7. a 9. ročníku, v ročnících 6. a 8. pak dvou vyučovacích hodin týdně formou odpoledního bloku</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Představuje umělecké vnímání a osvojování světa. Dochází k rozvíjení tvořivosti a estetického cítění a k utváření kladného vztahu ke kulturním hodnotám současnosti i minulosti.</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xml:space="preserve">Výtvarná výchova </w:t>
      </w:r>
      <w:r>
        <w:rPr>
          <w:rFonts w:ascii="Arial" w:eastAsia="Arial" w:hAnsi="Arial" w:cs="Arial"/>
          <w:color w:val="000000"/>
          <w:sz w:val="22"/>
          <w:szCs w:val="22"/>
        </w:rPr>
        <w:t>svým pojetím rozvíjí tvořivost a představivost žáků, jejich smyslovou citlivost a podporuje jejich orientaci na ploše i v prostoru. Žáci si osvojují pracovní návyky, základní výtvarné techniky a postupy, pomocí nichž se dokáží výtvarně vyjádřit na dané téma. Zdůrazňujeme komplexní pohled na danou problematiku, zejména využití mezipředmětových vazeb a vztahů k přírodě a lidské společnosti. Žáci jsou vedeni ke kladnému vztahu ke kulturnímu bohatství své vlasti, vytvářet si vztah k umění prostřednictvím návštěvy kulturních center (muzeum, galerie, divadlo...)</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Hodnocení žáka sleduje úroveň získaných uměleckých dovedností a vědomostí a schopnost rozvíjet a aplikovat tyto dovednosti při vytváření uměleckého díla a hudebního projevu. Hodnocení se opírá o celkový kulturní projev dítěte, aktivní přístup ke všem uměleckým činnostem a dětskou kreativitu a originalitu. Vyučovací předmět Umění a kultura je hodnocen komplexně.</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Výchovné a vzdělávací strategie pro rozvoj klíčových kompetencí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učení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zařazujeme do výuky problémové vyučování, experiment</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na začátku vyučovací jednotky vždy společně s žáky vyvodíme cíl, na konci vyučovací jednotky společně zhodnotíme jeho dosažení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využíváme sebekontrolu a sebehodnocení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zadáváme žákům samostatné práce vyžadující aplikaci teoretických poznatků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vyžadujeme od žáků vhodné rozvržení vlastní práce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ve vhodných případech realizovat vlastní nápady a náměty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pozorovat a experimentovat, porovnávat výsledky a vyvozovat závěry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řešení problémů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vytvářet hypotézy, ověřit výsledek řešení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vytváříme pro žáky praktické problémové úlohy a situace, při nichž je nutné řešit praktické</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problémy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při řešení problémů zařazujeme do výuky modelové příklady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nabízíme žákům k řešení úkoly, které vyžadují propojení znalostí z více vyučovacích předmětů i využití praktických dovedností z různých oblastí lidské činnosti, a tudíž i více přístupů k vyřešení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žákům není bráněno při vlastní volbě pořadí vypracování úkolů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ve škole i při mimoškolních akcích průběžně monitorujeme, jak žáci řešení problémů prakticky zvládají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komunikativní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klademe důraz na týmovou práci a kooperativní vyučování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využíváme metody obsahující prvky prezentace výsledků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mají maximální možnost samostatné ústní i písemné, výtvarné prezentace (samostatná</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práce, projekty, referáty, řízené diskuse, komunitní kruh)</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 využíváme školní časopis, internetové stránky a výstavky ve výuce i jako prostředek komunikace mezi žáky a veřejností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vyžadujeme od žáků využívání informačních technologií pro získávání informací i tvorbu výstupů (časopis, webová stránka, prezentace,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uplatňujeme ve výuce burzu nápadů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důraz klademe na prožitkové vyučování práce dle věku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vyžadujeme uplatnění znalostí pojmů vv v cizím jazyce při výuce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vyžadujeme od žáků uplatňování dovedností v nonverbální komunikaci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sociální a personální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důsledně vyžadujeme dodržování společně dohodnutých pravidel chování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volíme formy práce, které pojímají různorodý kolektiv třídy jako mozaiku vzájemně se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doplňujících kvalit, umožňující vzájemnou inspiraci a učení s cílem dosahování osobního maxima každého člena třídního kolektivu</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od prvního ročníku zařazujeme do výuky práci v týmu, zdůrazňujeme pravidla kvalitní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spolupráce a nutnost vzájemné pomoci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vyžadujeme od žáků (z počátku s pomocí učitelů, později samostatně) rozdělení rolí ve skupině, vytvoření pravidel pro práci v týmu, převzetí zodpovědnosti za splnění úkolu (dvojice, skupiny, třída, škola)</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učitel se orientuje na skupinovou práci, spolupráci ve třídě (příprava setkávání), vzájemnou</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pomoc při učení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žákům je poskytována možnost, dle svého uvážení, projevit své pocity a nálady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do výuky pravidelně zařazujeme projekty, projektové dny, prvky daltonské výuky, kooperativní vyučování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realizujeme prvky konstruktivistické pedagogiky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výuku orientujeme na konkrétní příklady z každodenního života (simulace, hraní rolí) _</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využíváno je prožitkové vyučování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ve výuce jsou využívány hry, na jejichž tvorbě se podílejí sami žáci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 rámci spolupráce s různými věkovými skupinami organizujeme společné akce starší žáci _</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mladší žáci, akce pro rodiče a veřejnost</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občanské</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ve výuce je používána metoda hraní rolí pro přiblížení různých životních situací a jejich řešení, využíváme prožitkové vyučování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zadáváme žákům konkrétní příklady z každodenního běžného života</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-organizujeme společně se staršími žáky celoškolní projektové dny, zapojujeme se mezinárodních projekt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škola pořádá akce připomínající lidové tradice (vánoční den, velikonoční den)</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škola v rámci možností pořádá kulturní akce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nabízíme žákům vhodné pozitivní kulturní aktivity jako protipól nežádoucím sociálně</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patologickým jevům</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pracovní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pestrou nabídkou zájmových útvarů podněcujeme u žáků zájmovou činnost a smysluplné využití volného času</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možnost volby je u žáků rozvíjena již na 1. stupni, na 2. stupni volbou volitelných předmětů, kroužků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různými formami (exkurze, film beseda apod.) seznamujeme žáky s různými profesemi – cíleně ujasňujeme představu žáků o reálné podobě jejich budoucího povolání a o volbě vhodného dalšího studia</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podílet se na tvorbě pomůcek do výuky, prezentovat výsledky vlastní práce žákům mladších ročníků (spolupráce mladších žáků se staršími)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zapojujeme žáky do přípravy školních projektů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vyžadujeme od žáků zhodnocení vlastní práce i práce spolužáků a návrhy na zlepšení</w:t>
      </w:r>
    </w:p>
    <w:p w:rsidR="00CD73CE" w:rsidRPr="00B712E7" w:rsidRDefault="003E4BB6">
      <w:pPr>
        <w:shd w:val="clear" w:color="auto" w:fill="FFFFFF"/>
        <w:spacing w:line="240" w:lineRule="auto"/>
        <w:ind w:left="0" w:hanging="2"/>
        <w:rPr>
          <w:rFonts w:ascii="Arial" w:eastAsia="Arial" w:hAnsi="Arial" w:cs="Arial"/>
          <w:b/>
          <w:sz w:val="22"/>
          <w:szCs w:val="22"/>
        </w:rPr>
      </w:pPr>
      <w:r w:rsidRPr="00B712E7">
        <w:rPr>
          <w:rFonts w:ascii="Arial" w:eastAsia="Arial" w:hAnsi="Arial" w:cs="Arial"/>
          <w:b/>
          <w:sz w:val="22"/>
          <w:szCs w:val="22"/>
        </w:rPr>
        <w:t>Digitální kompetence:</w:t>
      </w:r>
    </w:p>
    <w:p w:rsidR="00CD73CE" w:rsidRPr="00B712E7" w:rsidRDefault="003E4BB6">
      <w:pPr>
        <w:shd w:val="clear" w:color="auto" w:fill="FFFFFF"/>
        <w:spacing w:after="160" w:line="240" w:lineRule="auto"/>
        <w:ind w:left="0" w:hanging="2"/>
        <w:rPr>
          <w:rFonts w:ascii="Arial" w:eastAsia="Arial" w:hAnsi="Arial" w:cs="Arial"/>
          <w:sz w:val="22"/>
          <w:szCs w:val="22"/>
        </w:rPr>
      </w:pPr>
      <w:r w:rsidRPr="00B712E7">
        <w:rPr>
          <w:rFonts w:ascii="Arial" w:eastAsia="Arial" w:hAnsi="Arial" w:cs="Arial"/>
          <w:sz w:val="22"/>
          <w:szCs w:val="22"/>
        </w:rPr>
        <w:t>-motivujeme žáky k užívání různorodých vizuálně obrazných prostředků včetně digitálních technologií při vlastní tvorbě, k nalézání neobvyklých postupů a různých variant řešení</w:t>
      </w:r>
    </w:p>
    <w:p w:rsidR="00CD73CE" w:rsidRPr="00B712E7" w:rsidRDefault="003E4BB6">
      <w:pPr>
        <w:shd w:val="clear" w:color="auto" w:fill="FFFFFF"/>
        <w:spacing w:after="160" w:line="240" w:lineRule="auto"/>
        <w:ind w:left="0" w:hanging="2"/>
        <w:rPr>
          <w:rFonts w:ascii="Arial" w:eastAsia="Arial" w:hAnsi="Arial" w:cs="Arial"/>
          <w:sz w:val="22"/>
          <w:szCs w:val="22"/>
        </w:rPr>
      </w:pPr>
      <w:r w:rsidRPr="00B712E7">
        <w:rPr>
          <w:rFonts w:ascii="Arial" w:eastAsia="Arial" w:hAnsi="Arial" w:cs="Arial"/>
          <w:sz w:val="22"/>
          <w:szCs w:val="22"/>
        </w:rPr>
        <w:lastRenderedPageBreak/>
        <w:t>-poskytujeme žákům prostor ke sdílení a prezentaci tvůrčího záměru, témat a výsledků tvůrčí práce v rovině tvorby, vnímání a interpretace</w:t>
      </w:r>
    </w:p>
    <w:p w:rsidR="00CD73CE" w:rsidRDefault="003E4BB6">
      <w:pPr>
        <w:shd w:val="clear" w:color="auto" w:fill="FFFFFF"/>
        <w:spacing w:after="160" w:line="240" w:lineRule="auto"/>
        <w:ind w:left="0" w:hanging="2"/>
        <w:rPr>
          <w:rFonts w:ascii="Arial" w:eastAsia="Arial" w:hAnsi="Arial" w:cs="Arial"/>
          <w:sz w:val="22"/>
          <w:szCs w:val="22"/>
        </w:rPr>
      </w:pPr>
      <w:r w:rsidRPr="00B712E7">
        <w:rPr>
          <w:rFonts w:ascii="Arial" w:eastAsia="Arial" w:hAnsi="Arial" w:cs="Arial"/>
          <w:sz w:val="22"/>
          <w:szCs w:val="22"/>
        </w:rPr>
        <w:t>-vedeme žáky k vyhledávání a sdílení inspiračních zdrojů, uměleckých děl i běžné produkce s respektem k autorství a autorským právům</w:t>
      </w:r>
    </w:p>
    <w:p w:rsidR="006C3B59" w:rsidRDefault="006C3B59">
      <w:pPr>
        <w:shd w:val="clear" w:color="auto" w:fill="FFFFFF"/>
        <w:spacing w:after="160" w:line="240" w:lineRule="auto"/>
        <w:ind w:left="0" w:hanging="2"/>
        <w:rPr>
          <w:rFonts w:ascii="Arial" w:eastAsia="Arial" w:hAnsi="Arial" w:cs="Arial"/>
          <w:sz w:val="22"/>
          <w:szCs w:val="22"/>
        </w:rPr>
      </w:pPr>
    </w:p>
    <w:p w:rsidR="00CD73CE" w:rsidRDefault="003E4BB6">
      <w:pPr>
        <w:pBdr>
          <w:top w:val="nil"/>
          <w:left w:val="nil"/>
          <w:bottom w:val="nil"/>
          <w:right w:val="nil"/>
          <w:between w:val="nil"/>
        </w:pBdr>
        <w:spacing w:line="240" w:lineRule="auto"/>
        <w:ind w:left="0" w:hanging="2"/>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3"/>
          <w:szCs w:val="23"/>
          <w:u w:val="single"/>
        </w:rPr>
      </w:pPr>
      <w:r>
        <w:rPr>
          <w:i/>
          <w:color w:val="FF0000"/>
          <w:sz w:val="23"/>
          <w:szCs w:val="23"/>
          <w:u w:val="single"/>
        </w:rPr>
        <w:t>1. Období</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VV-3-1-01 až VV-5-1-05p zvládá základní dovednosti pro vlastní tvorbu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VV-3-1-01p rozpoznává, a porovnává linie, barvy, tvary, objekty ve výsledcích tvorby vlastní, tvorby ostatních i na příkladech z běžného života (s dopomocí učitele) </w:t>
      </w:r>
    </w:p>
    <w:p w:rsidR="00CD73CE" w:rsidRDefault="003E4BB6">
      <w:pPr>
        <w:pBdr>
          <w:top w:val="nil"/>
          <w:left w:val="nil"/>
          <w:bottom w:val="nil"/>
          <w:right w:val="nil"/>
          <w:between w:val="nil"/>
        </w:pBdr>
        <w:spacing w:line="240" w:lineRule="auto"/>
        <w:ind w:left="0" w:hanging="2"/>
        <w:rPr>
          <w:color w:val="FF0000"/>
        </w:rPr>
      </w:pPr>
      <w:r>
        <w:rPr>
          <w:i/>
          <w:color w:val="FF0000"/>
          <w:sz w:val="23"/>
          <w:szCs w:val="23"/>
        </w:rPr>
        <w:t xml:space="preserve">VV-3-1-02p, VV-3-1-04p uplatňuje vlastní zkušenosti, prožitky a fantazii při tvůrčích činnostech, je schopen výsledky své činnosti sdělit svým spolužákům </w:t>
      </w:r>
    </w:p>
    <w:p w:rsidR="00CD73CE" w:rsidRDefault="003E4BB6">
      <w:pPr>
        <w:pBdr>
          <w:top w:val="nil"/>
          <w:left w:val="nil"/>
          <w:bottom w:val="nil"/>
          <w:right w:val="nil"/>
          <w:between w:val="nil"/>
        </w:pBdr>
        <w:spacing w:line="240" w:lineRule="auto"/>
        <w:ind w:left="0" w:hanging="2"/>
        <w:rPr>
          <w:color w:val="FF0000"/>
          <w:u w:val="single"/>
        </w:rPr>
      </w:pPr>
      <w:r>
        <w:rPr>
          <w:color w:val="FF0000"/>
          <w:u w:val="single"/>
        </w:rPr>
        <w:t>2.Období</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VV-5-1-01p až</w:t>
      </w:r>
      <w:r w:rsidRPr="00FE60C3">
        <w:rPr>
          <w:i/>
          <w:color w:val="FF0000"/>
          <w:sz w:val="23"/>
          <w:szCs w:val="23"/>
        </w:rPr>
        <w:t xml:space="preserve">VV-5-1-06p </w:t>
      </w:r>
      <w:r>
        <w:rPr>
          <w:i/>
          <w:color w:val="FF0000"/>
          <w:sz w:val="23"/>
          <w:szCs w:val="23"/>
        </w:rPr>
        <w:t xml:space="preserve">uplatňuje základní dovednosti pro vlastní tvorbu, realizuje svůj tvůrčí záměr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VV-5-1-01p, rozlišuje,</w:t>
      </w:r>
      <w:r w:rsidR="00B712E7">
        <w:rPr>
          <w:i/>
          <w:color w:val="FF0000"/>
          <w:sz w:val="23"/>
          <w:szCs w:val="23"/>
        </w:rPr>
        <w:t xml:space="preserve"> porovnává, třídí </w:t>
      </w:r>
      <w:r>
        <w:rPr>
          <w:i/>
          <w:color w:val="FF0000"/>
          <w:sz w:val="23"/>
          <w:szCs w:val="23"/>
        </w:rPr>
        <w:t xml:space="preserve">linie, barvy, tvary, objekty, rozpoznává jejich základní vlastnosti a vztahy (kontrasty – velikost, barevný kontrast), uplatňuje je podle svých schopností při vlastní tvorbě, při vnímání tvorby ostatních i umělecké produkce i na příkladech z běžného života (s dopomocí učitele) </w:t>
      </w:r>
    </w:p>
    <w:p w:rsidR="00CD73CE" w:rsidRPr="00FE60C3" w:rsidRDefault="003E4BB6">
      <w:pPr>
        <w:pBdr>
          <w:top w:val="nil"/>
          <w:left w:val="nil"/>
          <w:bottom w:val="nil"/>
          <w:right w:val="nil"/>
          <w:between w:val="nil"/>
        </w:pBdr>
        <w:spacing w:line="240" w:lineRule="auto"/>
        <w:ind w:left="0" w:hanging="2"/>
        <w:rPr>
          <w:color w:val="FF0000"/>
          <w:sz w:val="23"/>
          <w:szCs w:val="23"/>
        </w:rPr>
      </w:pPr>
      <w:r w:rsidRPr="00FE60C3">
        <w:rPr>
          <w:i/>
          <w:color w:val="FF0000"/>
          <w:sz w:val="23"/>
          <w:szCs w:val="23"/>
        </w:rPr>
        <w:t xml:space="preserve">VV-5-1-02p, VV-5-1-03p při tvorbě vychází ze svých zrakových, hmatových i sluchových vjemů, vlastních prožitků, zkušeností a fantazie </w:t>
      </w:r>
    </w:p>
    <w:p w:rsidR="00CD73CE" w:rsidRDefault="003E4BB6">
      <w:pPr>
        <w:pBdr>
          <w:top w:val="nil"/>
          <w:left w:val="nil"/>
          <w:bottom w:val="nil"/>
          <w:right w:val="nil"/>
          <w:between w:val="nil"/>
        </w:pBdr>
        <w:spacing w:line="240" w:lineRule="auto"/>
        <w:ind w:left="0" w:hanging="2"/>
        <w:rPr>
          <w:i/>
          <w:color w:val="FF0000"/>
          <w:sz w:val="23"/>
          <w:szCs w:val="23"/>
        </w:rPr>
      </w:pPr>
      <w:r w:rsidRPr="00FE60C3">
        <w:rPr>
          <w:i/>
          <w:color w:val="FF0000"/>
          <w:sz w:val="23"/>
          <w:szCs w:val="23"/>
        </w:rPr>
        <w:t xml:space="preserve">VV-5-1-05p </w:t>
      </w:r>
      <w:r>
        <w:rPr>
          <w:i/>
          <w:color w:val="FF0000"/>
          <w:sz w:val="23"/>
          <w:szCs w:val="23"/>
        </w:rPr>
        <w:t xml:space="preserve">vyjádří (slovně, mimoslovně, graficky) pocit z vnímání tvůrčí činnosti vlastní, ostatních i uměleckého díla </w:t>
      </w:r>
    </w:p>
    <w:p w:rsidR="00FE60C3" w:rsidRDefault="00FE60C3">
      <w:pPr>
        <w:pBdr>
          <w:top w:val="nil"/>
          <w:left w:val="nil"/>
          <w:bottom w:val="nil"/>
          <w:right w:val="nil"/>
          <w:between w:val="nil"/>
        </w:pBdr>
        <w:spacing w:line="240" w:lineRule="auto"/>
        <w:ind w:left="0" w:hanging="2"/>
        <w:rPr>
          <w:color w:val="FF0000"/>
        </w:rPr>
      </w:pPr>
    </w:p>
    <w:p w:rsidR="00CD73CE" w:rsidRDefault="003E4BB6">
      <w:pPr>
        <w:pBdr>
          <w:top w:val="nil"/>
          <w:left w:val="nil"/>
          <w:bottom w:val="nil"/>
          <w:right w:val="nil"/>
          <w:between w:val="nil"/>
        </w:pBdr>
        <w:spacing w:line="240" w:lineRule="auto"/>
        <w:ind w:left="0" w:hanging="2"/>
        <w:rPr>
          <w:color w:val="FF0000"/>
          <w:u w:val="single"/>
        </w:rPr>
      </w:pPr>
      <w:r>
        <w:rPr>
          <w:color w:val="FF0000"/>
          <w:u w:val="single"/>
        </w:rPr>
        <w:t>II. Stupeň</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VV-9-1-01 až VV-9-1-08p uplatňuje základní dovednosti při přípravě, realizaci a prezentaci vlastního tvůrčího záměru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VV-9-1-01p, VV-9-1-03p uplatňuje linie, barvy, tvary a objekty v ploše i prostoru podle vlastního tvůrčího záměru, využívá jejich vlastnosti a vztahy; pojmenovává je ve výsledcích vlastní tvorby i tvorby ostatních; vnímá a porovnává jejich uplatnění v běžné i umělecké produkci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VV-9-1-02p při vlastní tvorbě vychází ze svých vlastních zkušeností, představ a myšlenek, hledá a zvolí pro jejich vyjádření nejvhodnější prostředky a postupy; zhodnotí a prezentuje výsledek své tvorby, porovnává ho s výsledky ostatních </w:t>
      </w:r>
    </w:p>
    <w:p w:rsidR="00CD73CE" w:rsidRDefault="003E4BB6">
      <w:pPr>
        <w:pBdr>
          <w:top w:val="nil"/>
          <w:left w:val="nil"/>
          <w:bottom w:val="nil"/>
          <w:right w:val="nil"/>
          <w:between w:val="nil"/>
        </w:pBdr>
        <w:spacing w:line="240" w:lineRule="auto"/>
        <w:ind w:left="0" w:hanging="2"/>
        <w:rPr>
          <w:color w:val="FF0000"/>
        </w:rPr>
      </w:pPr>
      <w:r>
        <w:rPr>
          <w:i/>
          <w:color w:val="FF0000"/>
          <w:sz w:val="23"/>
          <w:szCs w:val="23"/>
        </w:rPr>
        <w:t xml:space="preserve">VV-9-1-06p vnímá a porovnává výsledky běžné i umělecké produkce, slovně vyjádří své postřehy a pocity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b"/>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Výtvarná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1.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Rozpoznává (linie, tvary, objemy, barvy, objekty), porovnává je a třídí na základě zkušeností, vjemů, zážitků a představ</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rozvíjení smyslové citlivosti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rozvíjení výtvarného vnímání, tvořivosti a představivosti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poznávání výtvarného materiálu, pomůcek a výtvarných technik</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 tvorbě projevuje své vlastnízkušenosti, uplatňuje při tom v plošném i prostorovém uspořádání linie, tvary, objemy, barvy, objekty a další prvky a jejich kombinace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pozorování – specifika ročních období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sběr přírodnin v různých ročních obdobích a jejich následné uplatnění ve výtvarném projevu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EB08CA" w:rsidP="00EB08CA">
            <w:pPr>
              <w:pBdr>
                <w:top w:val="nil"/>
                <w:left w:val="nil"/>
                <w:bottom w:val="nil"/>
                <w:right w:val="nil"/>
                <w:between w:val="nil"/>
              </w:pBdr>
              <w:spacing w:line="240" w:lineRule="auto"/>
              <w:ind w:left="-2" w:firstLineChars="0" w:firstLine="0"/>
              <w:rPr>
                <w:rFonts w:ascii="Arial" w:eastAsia="Arial" w:hAnsi="Arial" w:cs="Arial"/>
                <w:color w:val="0000FF"/>
                <w:sz w:val="20"/>
                <w:szCs w:val="20"/>
              </w:rPr>
            </w:pPr>
            <w:r w:rsidRPr="00EB08CA">
              <w:rPr>
                <w:rFonts w:ascii="Arial" w:eastAsia="Arial" w:hAnsi="Arial" w:cs="Arial"/>
                <w:sz w:val="20"/>
                <w:szCs w:val="20"/>
              </w:rPr>
              <w:t>V</w:t>
            </w:r>
            <w:r w:rsidR="003E4BB6" w:rsidRPr="00EB08CA">
              <w:rPr>
                <w:rFonts w:ascii="Arial" w:eastAsia="Arial" w:hAnsi="Arial" w:cs="Arial"/>
                <w:sz w:val="20"/>
                <w:szCs w:val="20"/>
              </w:rPr>
              <w:t xml:space="preserve">nímání události různými smysly a </w:t>
            </w:r>
            <w:r w:rsidR="003E4BB6" w:rsidRPr="00EB08CA">
              <w:rPr>
                <w:rFonts w:ascii="Arial" w:eastAsia="Arial" w:hAnsi="Arial" w:cs="Arial"/>
                <w:sz w:val="20"/>
                <w:szCs w:val="20"/>
              </w:rPr>
              <w:lastRenderedPageBreak/>
              <w:t>vizuálně je vyjadřuje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xml:space="preserve">- získání důvěry ve vlastní vyjadřovací </w:t>
            </w:r>
            <w:r>
              <w:rPr>
                <w:rFonts w:ascii="Arial" w:eastAsia="Arial" w:hAnsi="Arial" w:cs="Arial"/>
                <w:color w:val="000000"/>
                <w:sz w:val="20"/>
                <w:szCs w:val="20"/>
              </w:rPr>
              <w:lastRenderedPageBreak/>
              <w:t>schopnosti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Interpretuje podle svých schopností různá vizuálně obrazná vyjádření, odlišné interpretace porovnává se svojí dosavadní zkušeností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objevování světa přírody (zvířata, rostliny)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tematické kreslení na základě přímého dojmu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 základě vlastní zkušenosti nalézá a do komunikace zapojuje obsah vizuálně obrazných vyjádření, která samostatně vytvořil, vybral či upravil</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pozorování, výtvarné vnímání a analyzování tvaru a růstu přírodnin</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volné výtvarné zobrazování na základě pozorování a představ</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tbl>
      <w:tblPr>
        <w:tblStyle w:val="afffffc"/>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Výtvarná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2.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left w:val="single" w:sz="4" w:space="0" w:color="000000"/>
              <w:bottom w:val="single" w:sz="4" w:space="0" w:color="000000"/>
              <w:right w:val="single" w:sz="4" w:space="0" w:color="000000"/>
            </w:tcBorders>
            <w:vAlign w:val="center"/>
          </w:tcPr>
          <w:p w:rsidR="00CD73CE" w:rsidRPr="00FE60C3" w:rsidRDefault="003E4BB6">
            <w:pPr>
              <w:ind w:left="0" w:hanging="2"/>
              <w:rPr>
                <w:rFonts w:ascii="Arial" w:eastAsia="Arial" w:hAnsi="Arial" w:cs="Arial"/>
                <w:color w:val="000000"/>
                <w:sz w:val="20"/>
                <w:szCs w:val="20"/>
              </w:rPr>
            </w:pPr>
            <w:r w:rsidRPr="00FE60C3">
              <w:rPr>
                <w:rFonts w:ascii="Arial" w:eastAsia="Arial" w:hAnsi="Arial" w:cs="Arial"/>
                <w:sz w:val="20"/>
                <w:szCs w:val="20"/>
              </w:rPr>
              <w:t>Rozpoznává  (linie, tvary, objemy, barvy, objekty), porovnává je a třídí na základězkušeností, vjemů, zážitků a představ</w:t>
            </w:r>
          </w:p>
        </w:tc>
        <w:tc>
          <w:tcPr>
            <w:tcW w:w="3686" w:type="dxa"/>
            <w:tcBorders>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organizace výtvarné činnosti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rozvíjení představivosti a fantazie ve výtvarném vyjádření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základní klasifikace barev, světlostní a teplotní kontrast</w:t>
            </w:r>
          </w:p>
        </w:tc>
        <w:tc>
          <w:tcPr>
            <w:tcW w:w="2551" w:type="dxa"/>
            <w:gridSpan w:val="2"/>
            <w:tcBorders>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 tvorbě projevuje své vlastnízkušenosti, uplatňuje při tom v plošném i prostorovém uspořádání linie, tvary, objemy, barvy, objekty a další prvky a jejich kombinace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poznávání výtvarných nástrojů a technik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pozorování přírody – krajina, zvířata, rostliny – tematické kreslení za základem přímého dojmu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FE60C3" w:rsidRDefault="00FE60C3">
            <w:pPr>
              <w:ind w:left="0" w:hanging="2"/>
              <w:rPr>
                <w:rFonts w:ascii="Arial" w:eastAsia="Arial" w:hAnsi="Arial" w:cs="Arial"/>
                <w:color w:val="0000FF"/>
                <w:sz w:val="20"/>
                <w:szCs w:val="20"/>
              </w:rPr>
            </w:pPr>
            <w:r w:rsidRPr="00FE60C3">
              <w:rPr>
                <w:rFonts w:ascii="Arial" w:eastAsia="Arial" w:hAnsi="Arial" w:cs="Arial"/>
                <w:sz w:val="20"/>
                <w:szCs w:val="20"/>
              </w:rPr>
              <w:t>V</w:t>
            </w:r>
            <w:r w:rsidR="003E4BB6" w:rsidRPr="00FE60C3">
              <w:rPr>
                <w:rFonts w:ascii="Arial" w:eastAsia="Arial" w:hAnsi="Arial" w:cs="Arial"/>
                <w:sz w:val="20"/>
                <w:szCs w:val="20"/>
              </w:rPr>
              <w:t>nímání události různými smysly a vizuálněje vyjadřuje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tematické kreslení na základě představ</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sběr přírodniny a jejich uplatnění ve výtvarném projevu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Interpretuje podle svých schopností různá vizuálně obrazná vyjádření, odlišné interpretace porovnává se svojí dosavadní zkušeností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objevování světa přírody (zvířata, rostliny, krajina, roční období)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tematické kreslení na základě přímého dojmu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 základě vlastní zkušenosti nalézá a do komunikace zapojuje obsah vizuálně obrazných vyjádření, která samostatně vytvořil, vybral či upravil</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životní prostřední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výtvarné zobrazení přírodní formy z představy a dotváření na základě fantazie (zakletý strom, apod.)</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pozorování, výtvarné vnímání a analyzování tvaru a růstu přírodnin, např. růst a větvení stromů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rsidP="00FE60C3">
      <w:pPr>
        <w:pBdr>
          <w:top w:val="nil"/>
          <w:left w:val="nil"/>
          <w:bottom w:val="nil"/>
          <w:right w:val="nil"/>
          <w:between w:val="nil"/>
        </w:pBdr>
        <w:spacing w:line="240" w:lineRule="auto"/>
        <w:ind w:leftChars="0" w:left="0" w:firstLineChars="0" w:firstLine="0"/>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d"/>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Výtvarná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3.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CD3994" w:rsidRDefault="003E4BB6">
            <w:pPr>
              <w:ind w:left="0" w:hanging="2"/>
              <w:rPr>
                <w:rFonts w:ascii="Arial" w:eastAsia="Arial" w:hAnsi="Arial" w:cs="Arial"/>
                <w:sz w:val="20"/>
                <w:szCs w:val="20"/>
              </w:rPr>
            </w:pPr>
            <w:r w:rsidRPr="00CD3994">
              <w:rPr>
                <w:rFonts w:ascii="Arial" w:eastAsia="Arial" w:hAnsi="Arial" w:cs="Arial"/>
                <w:sz w:val="20"/>
                <w:szCs w:val="20"/>
              </w:rPr>
              <w:t>Rozpoznává (linie, tvary, objemy, barvy, objekty), porovnává je a třídí na základě zkušeností, vjemů, zážitků a představ</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orientovat se ve svých malířských potřebách, umět je udržovat v pořádku a dokázat po skončení práce uvést své pracovní místo do původního stavu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základní klasifikace barev, světlostní a teplotní kontrast, výrazové vlastnosti barev</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E04DE8">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MUV-etnický původ</w:t>
            </w: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CD3994" w:rsidRDefault="003E4BB6">
            <w:pPr>
              <w:ind w:left="0" w:hanging="2"/>
              <w:rPr>
                <w:rFonts w:ascii="Arial" w:eastAsia="Arial" w:hAnsi="Arial" w:cs="Arial"/>
                <w:sz w:val="20"/>
                <w:szCs w:val="20"/>
              </w:rPr>
            </w:pPr>
            <w:r w:rsidRPr="00CD3994">
              <w:rPr>
                <w:rFonts w:ascii="Arial" w:eastAsia="Arial" w:hAnsi="Arial" w:cs="Arial"/>
                <w:sz w:val="20"/>
                <w:szCs w:val="20"/>
              </w:rPr>
              <w:t>V tvorbě projevuje své vlastní zkušenosti, uplatňuje při tom v plošném i prostorovém uspořádání linie, tvary, objemy, barvy, objekty a další prvky a jejich kombinace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začínat chápat i výrazové vlastnosti barvy a základy barevné harmonie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kompozice plochy s použitím libovolných prvků – promyšlený sběr přírodnin</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CD3994" w:rsidRDefault="00FE60C3">
            <w:pPr>
              <w:ind w:left="0" w:hanging="2"/>
              <w:rPr>
                <w:rFonts w:ascii="Arial" w:eastAsia="Arial" w:hAnsi="Arial" w:cs="Arial"/>
                <w:sz w:val="20"/>
                <w:szCs w:val="20"/>
              </w:rPr>
            </w:pPr>
            <w:r w:rsidRPr="00CD3994">
              <w:rPr>
                <w:rFonts w:ascii="Arial" w:eastAsia="Arial" w:hAnsi="Arial" w:cs="Arial"/>
                <w:sz w:val="20"/>
                <w:szCs w:val="20"/>
              </w:rPr>
              <w:t>V</w:t>
            </w:r>
            <w:r w:rsidR="003E4BB6" w:rsidRPr="00CD3994">
              <w:rPr>
                <w:rFonts w:ascii="Arial" w:eastAsia="Arial" w:hAnsi="Arial" w:cs="Arial"/>
                <w:sz w:val="20"/>
                <w:szCs w:val="20"/>
              </w:rPr>
              <w:t>nímání události různými smysly a  vizuálně je vyjadřuje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výtvarné vnímání a analyzování morfologické stavby zajímavých přírodnin</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tematické kreslení na základě přímého dojmu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Interpretuje podle svých schopností </w:t>
            </w:r>
            <w:r>
              <w:rPr>
                <w:rFonts w:ascii="Arial" w:eastAsia="Arial" w:hAnsi="Arial" w:cs="Arial"/>
                <w:color w:val="000000"/>
                <w:sz w:val="20"/>
                <w:szCs w:val="20"/>
              </w:rPr>
              <w:lastRenderedPageBreak/>
              <w:t>různá vizuálně obrazná vyjádření, odlišné interpretace porovnává se svojí dosavadní zkušeností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xml:space="preserve">- životní prostředí (slunce, voda, </w:t>
            </w:r>
            <w:r>
              <w:rPr>
                <w:rFonts w:ascii="Arial" w:eastAsia="Arial" w:hAnsi="Arial" w:cs="Arial"/>
                <w:color w:val="000000"/>
                <w:sz w:val="20"/>
                <w:szCs w:val="20"/>
              </w:rPr>
              <w:lastRenderedPageBreak/>
              <w:t>vzduch, země)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výtvarné vyjádření a analyzování morfologické stavby zajímavých přírodnin</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výtvarné vyjádření slovního uměleckého projevu (např. bazén)</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 základě vlastní zkušenosti nalézá a do komunikace zapojuje obsah vizuálně obrazných vyjádření, která samostatně vytvořil, vybral či upravil</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svět člověka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zážitky všedních a slavnostních událostí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individuální emocionální prožitek – vztahy k různým lidem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tbl>
      <w:tblPr>
        <w:tblStyle w:val="afffffe"/>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Výtvarná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4.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Při vlastních tvůrčích činnostech prvky vizuálně obrazného vyjádření, porovnává je na základě vztahů (světlostní poměry, barevné kontrasty, proporční vztahy a jiné)</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prvky vizuálně obrazného vyjádření – linie, tvary objemy, světlostní a barevné kvality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rozvíjení smyslové citlivosti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FF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FF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FF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rPr>
            </w:pPr>
            <w:r>
              <w:rPr>
                <w:rFonts w:ascii="Arial" w:eastAsia="Arial" w:hAnsi="Arial" w:cs="Arial"/>
                <w:sz w:val="20"/>
                <w:szCs w:val="20"/>
              </w:rPr>
              <w:t>Při tvorbě vizuálně obrazných vyjádření sezaměřuje na provedení vlastníchzkušeností</w:t>
            </w:r>
            <w:r w:rsidR="00CD3994">
              <w:rPr>
                <w:rFonts w:ascii="Arial" w:eastAsia="Arial" w:hAnsi="Arial" w:cs="Arial"/>
                <w:color w:val="FF0000"/>
                <w:sz w:val="20"/>
                <w:szCs w:val="20"/>
              </w:rPr>
              <w:t>.</w:t>
            </w:r>
          </w:p>
          <w:p w:rsidR="00CD73CE" w:rsidRDefault="00CD73CE">
            <w:pPr>
              <w:pBdr>
                <w:top w:val="nil"/>
                <w:left w:val="nil"/>
                <w:bottom w:val="nil"/>
                <w:right w:val="nil"/>
                <w:between w:val="nil"/>
              </w:pBdr>
              <w:spacing w:line="240" w:lineRule="auto"/>
              <w:ind w:left="0" w:hanging="2"/>
              <w:rPr>
                <w:rFonts w:ascii="Arial" w:eastAsia="Arial" w:hAnsi="Arial" w:cs="Arial"/>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poznávání a následné uplatňování individuálního výběru výtvarných technik i prostředků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uplatňování uměleckého pohledu na svět – posuzování vlastností povrchu, objevování detailů věcí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21644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MEV- tvorba mediálního</w:t>
            </w:r>
            <w:r w:rsidR="0004444F">
              <w:rPr>
                <w:rFonts w:ascii="Arial" w:eastAsia="Arial" w:hAnsi="Arial" w:cs="Arial"/>
                <w:color w:val="000000"/>
                <w:sz w:val="20"/>
                <w:szCs w:val="20"/>
              </w:rPr>
              <w:t xml:space="preserve"> </w:t>
            </w:r>
            <w:r>
              <w:rPr>
                <w:rFonts w:ascii="Arial" w:eastAsia="Arial" w:hAnsi="Arial" w:cs="Arial"/>
                <w:color w:val="000000"/>
                <w:sz w:val="20"/>
                <w:szCs w:val="20"/>
              </w:rPr>
              <w:t>sdělení</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sz w:val="20"/>
                <w:szCs w:val="20"/>
              </w:rPr>
            </w:pPr>
            <w:r>
              <w:rPr>
                <w:rFonts w:ascii="Arial" w:eastAsia="Arial" w:hAnsi="Arial" w:cs="Arial"/>
                <w:sz w:val="20"/>
                <w:szCs w:val="20"/>
              </w:rPr>
              <w:t>Nalézá vhodné prostředky pro vizuálně obrazová vyjádření vzniklá na základě vztahu zrakového vnímání k vnímání další smysly, uplatňuje je v plošné, objemové i prostorové tvorbě</w:t>
            </w:r>
          </w:p>
          <w:p w:rsidR="00CD73CE" w:rsidRDefault="00CD73CE">
            <w:pPr>
              <w:pBdr>
                <w:top w:val="nil"/>
                <w:left w:val="nil"/>
                <w:bottom w:val="nil"/>
                <w:right w:val="nil"/>
                <w:between w:val="nil"/>
              </w:pBdr>
              <w:spacing w:line="240" w:lineRule="auto"/>
              <w:ind w:left="0" w:hanging="2"/>
              <w:rPr>
                <w:rFonts w:ascii="Arial" w:eastAsia="Arial" w:hAnsi="Arial" w:cs="Arial"/>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výtvarné přepisování skutečností s ohledem na zvláštnosti dětského vnímání světa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uplatňování subjektivity, kreativity a originality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FF0000"/>
                <w:sz w:val="20"/>
                <w:szCs w:val="20"/>
              </w:rPr>
            </w:pPr>
            <w:r>
              <w:rPr>
                <w:rFonts w:ascii="Arial" w:eastAsia="Arial" w:hAnsi="Arial" w:cs="Arial"/>
                <w:color w:val="000000"/>
                <w:sz w:val="20"/>
                <w:szCs w:val="20"/>
              </w:rPr>
              <w:t>Osob</w:t>
            </w:r>
            <w:r w:rsidR="00CD3994">
              <w:rPr>
                <w:rFonts w:ascii="Arial" w:eastAsia="Arial" w:hAnsi="Arial" w:cs="Arial"/>
                <w:color w:val="000000"/>
                <w:sz w:val="20"/>
                <w:szCs w:val="20"/>
              </w:rPr>
              <w:t>itos</w:t>
            </w:r>
            <w:r>
              <w:rPr>
                <w:rFonts w:ascii="Arial" w:eastAsia="Arial" w:hAnsi="Arial" w:cs="Arial"/>
                <w:color w:val="000000"/>
                <w:sz w:val="20"/>
                <w:szCs w:val="20"/>
              </w:rPr>
              <w:t xml:space="preserve">t svého vnímání uplatňuje v přístupu k realitě, k tvorbě a interpretaci vizuálně obrazného vyjádření, pro vyjádření nových i neobvyklých pocitů a prožitků </w:t>
            </w:r>
            <w:r w:rsidRPr="00CD3994">
              <w:rPr>
                <w:rFonts w:ascii="Arial" w:eastAsia="Arial" w:hAnsi="Arial" w:cs="Arial"/>
                <w:sz w:val="20"/>
                <w:szCs w:val="20"/>
              </w:rPr>
              <w:t>svobodně volí a kombinuje prostředky a postupy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výtvarné hraní s objekty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seznámení se s gotikou a barokem v regionu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výtvarný přepis reprodukce jinými výrazovými prostředky (ilustrace)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Porovnává různé interpretace vizuálně obrazného vyjádření a přistupuje k nim jako ke zdroji inspirace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rozvíjení komunikace a subjektivního vyjadřování prožitků z uměleckého díla, divadelního představení, filmu, koncertu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Nalézá a do komunikacezapojuje obsah vizuálně obrazných vyjádření, která samostatně vytvořil, vybral či upravil</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výtvarné chycení zvyků a tradic</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získání důvěry ve vlastní vyjadřovací schopnosti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0B3CB3" w:rsidRDefault="000B3CB3">
      <w:pPr>
        <w:pBdr>
          <w:top w:val="nil"/>
          <w:left w:val="nil"/>
          <w:bottom w:val="nil"/>
          <w:right w:val="nil"/>
          <w:between w:val="nil"/>
        </w:pBdr>
        <w:spacing w:line="240" w:lineRule="auto"/>
        <w:ind w:left="0" w:hanging="2"/>
        <w:rPr>
          <w:color w:val="000000"/>
        </w:rPr>
      </w:pPr>
    </w:p>
    <w:p w:rsidR="000B3CB3" w:rsidRDefault="000B3CB3">
      <w:pPr>
        <w:pBdr>
          <w:top w:val="nil"/>
          <w:left w:val="nil"/>
          <w:bottom w:val="nil"/>
          <w:right w:val="nil"/>
          <w:between w:val="nil"/>
        </w:pBdr>
        <w:spacing w:line="240" w:lineRule="auto"/>
        <w:ind w:left="0" w:hanging="2"/>
        <w:rPr>
          <w:color w:val="000000"/>
        </w:rPr>
      </w:pPr>
    </w:p>
    <w:p w:rsidR="000B3CB3" w:rsidRDefault="000B3CB3">
      <w:pPr>
        <w:pBdr>
          <w:top w:val="nil"/>
          <w:left w:val="nil"/>
          <w:bottom w:val="nil"/>
          <w:right w:val="nil"/>
          <w:between w:val="nil"/>
        </w:pBdr>
        <w:spacing w:line="240" w:lineRule="auto"/>
        <w:ind w:left="0" w:hanging="2"/>
        <w:rPr>
          <w:color w:val="000000"/>
        </w:rPr>
      </w:pPr>
    </w:p>
    <w:p w:rsidR="000B3CB3" w:rsidRDefault="000B3CB3">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f"/>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Výtvarná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5.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CD3994" w:rsidRDefault="003E4BB6">
            <w:pPr>
              <w:ind w:left="0" w:hanging="2"/>
              <w:rPr>
                <w:rFonts w:ascii="Arial" w:eastAsia="Arial" w:hAnsi="Arial" w:cs="Arial"/>
                <w:sz w:val="20"/>
                <w:szCs w:val="20"/>
              </w:rPr>
            </w:pPr>
            <w:r w:rsidRPr="00CD3994">
              <w:rPr>
                <w:rFonts w:ascii="Arial" w:eastAsia="Arial" w:hAnsi="Arial" w:cs="Arial"/>
                <w:sz w:val="20"/>
                <w:szCs w:val="20"/>
              </w:rPr>
              <w:t>Při vlastních tvůrčích činnostech prvky vizuálně obrazného vyjádření, porovnává je na základě vztahů (světlostní poměry, barevné kontrasty, proporční vztahy a jiné)</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prvky vizuálně obrazného vyjadřování – linie, tvary, objemy, světlostní a barevné kvality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vztahy mezi prvky vizuálně obrazného vyjádření – podobnost, kontrast, rytmus, světlostní poměry, proporční vztahy, kombinace a proměny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FF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FF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CD3994" w:rsidRDefault="003E4BB6" w:rsidP="00CD3994">
            <w:pPr>
              <w:ind w:left="0" w:hanging="2"/>
              <w:rPr>
                <w:rFonts w:ascii="Arial" w:eastAsia="Arial" w:hAnsi="Arial" w:cs="Arial"/>
                <w:sz w:val="20"/>
                <w:szCs w:val="20"/>
              </w:rPr>
            </w:pPr>
            <w:r w:rsidRPr="00CD3994">
              <w:rPr>
                <w:rFonts w:ascii="Arial" w:eastAsia="Arial" w:hAnsi="Arial" w:cs="Arial"/>
                <w:sz w:val="20"/>
                <w:szCs w:val="20"/>
              </w:rPr>
              <w:t>Při tvorbě vizuálně obrazných vyjádření se zaměřuje na provedení vlastníchzkušeností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přenesení obecných zákonitostí do výtvarného projevu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uplatňování účinků komunikace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tematické kreslení na základě představ</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Nalézá vhodné prostředky pro vizuálně obrazová vyjádření vzniklá na základě vztahu zrakového vnímání k vnímání další smysly, uplatňuje je v plošné, objemové i prostorové tvorbě</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rozvíjení pozorovacích schopností, smyslu pro detail, výřez, výtvarného pohledu na zvětšeninu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rozvíjení originality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výtvarné hry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CD3994" w:rsidRDefault="003E4BB6">
            <w:pPr>
              <w:ind w:left="0" w:hanging="2"/>
              <w:rPr>
                <w:rFonts w:ascii="Arial" w:eastAsia="Arial" w:hAnsi="Arial" w:cs="Arial"/>
                <w:color w:val="FF0000"/>
                <w:sz w:val="20"/>
                <w:szCs w:val="20"/>
              </w:rPr>
            </w:pPr>
            <w:r w:rsidRPr="00CD3994">
              <w:rPr>
                <w:rFonts w:ascii="Arial" w:eastAsia="Arial" w:hAnsi="Arial" w:cs="Arial"/>
                <w:sz w:val="20"/>
                <w:szCs w:val="20"/>
              </w:rPr>
              <w:t>Osobnost svého vnímání uplatňuje v přístupu k realitě, k tvorbě a interpretaci vizuálně obrazného vyjádření, pro vyjádření nových i neobvyklých pocitů a prožitků svobodně volí a kombinuje prostředky a postup</w:t>
            </w:r>
            <w:r w:rsidR="00CD3994" w:rsidRPr="00CD3994">
              <w:rPr>
                <w:rFonts w:ascii="Arial" w:eastAsia="Arial" w:hAnsi="Arial" w:cs="Arial"/>
                <w:sz w:val="20"/>
                <w:szCs w:val="20"/>
              </w:rPr>
              <w:t>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spojování výsledků výtvarných her s písmem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hra s linkou, tvarem, barvou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hra s písmeny a číslicemi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výtvarný přepis světla přírody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uplatňování seberealizace a kreativity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pozorování a výtvarné vnímání předmětů (analyzování podle dekoru, tvaru, funkcí)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Porovnává různé interpretace vizuálně obrazného vyjádření a přistupuje k nim jako ke zdroji inspirace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sbírání námětů z reprodukcí, jejich rozbor</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seznámení se s uměleckými styly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volné ztvárnění výtvarnými prostředky dojmů z jiných uměleckých zážitků, rozvoj vyjádření a komunikace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CD3994" w:rsidRDefault="003E4BB6">
            <w:pPr>
              <w:ind w:left="0" w:hanging="2"/>
              <w:rPr>
                <w:rFonts w:ascii="Arial" w:eastAsia="Arial" w:hAnsi="Arial" w:cs="Arial"/>
                <w:color w:val="000000"/>
                <w:sz w:val="20"/>
                <w:szCs w:val="20"/>
              </w:rPr>
            </w:pPr>
            <w:r w:rsidRPr="00CD3994">
              <w:rPr>
                <w:rFonts w:ascii="Arial" w:eastAsia="Arial" w:hAnsi="Arial" w:cs="Arial"/>
                <w:sz w:val="20"/>
                <w:szCs w:val="20"/>
              </w:rPr>
              <w:t>Nalézá a do komunikacezapojuje obsah vizuálně obrazných vyjádření, která samostatně vytvořil, vybral či upravil</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rozvíjení komunikace a subjektivního vyjadřování prožitků z uměleckého díla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čerpání námětů a zkušeností z časopisů a jiného tisku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f0"/>
        <w:tblW w:w="9870" w:type="dxa"/>
        <w:tblInd w:w="15" w:type="dxa"/>
        <w:tblLayout w:type="fixed"/>
        <w:tblLook w:val="0000" w:firstRow="0" w:lastRow="0" w:firstColumn="0" w:lastColumn="0" w:noHBand="0" w:noVBand="0"/>
      </w:tblPr>
      <w:tblGrid>
        <w:gridCol w:w="3615"/>
        <w:gridCol w:w="3705"/>
        <w:gridCol w:w="1275"/>
        <w:gridCol w:w="1275"/>
      </w:tblGrid>
      <w:tr w:rsidR="00CD73CE">
        <w:trPr>
          <w:trHeight w:val="425"/>
        </w:trPr>
        <w:tc>
          <w:tcPr>
            <w:tcW w:w="8595"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Výtvarná výchova</w:t>
            </w:r>
          </w:p>
        </w:tc>
        <w:tc>
          <w:tcPr>
            <w:tcW w:w="1275"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6. Ročník</w:t>
            </w:r>
          </w:p>
        </w:tc>
      </w:tr>
      <w:tr w:rsidR="00CD73CE">
        <w:trPr>
          <w:trHeight w:val="60"/>
        </w:trPr>
        <w:tc>
          <w:tcPr>
            <w:tcW w:w="9870"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15"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705"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0"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EB08CA">
        <w:trPr>
          <w:trHeight w:val="284"/>
        </w:trPr>
        <w:tc>
          <w:tcPr>
            <w:tcW w:w="3615" w:type="dxa"/>
            <w:tcBorders>
              <w:top w:val="single" w:sz="4" w:space="0" w:color="000000"/>
              <w:left w:val="single" w:sz="4" w:space="0" w:color="000000"/>
              <w:bottom w:val="single" w:sz="4" w:space="0" w:color="000000"/>
              <w:right w:val="single" w:sz="4" w:space="0" w:color="000000"/>
            </w:tcBorders>
            <w:vAlign w:val="center"/>
          </w:tcPr>
          <w:p w:rsidR="00EB08CA" w:rsidRP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r w:rsidRPr="00EB08CA">
              <w:rPr>
                <w:rFonts w:ascii="Arial" w:eastAsia="Arial" w:hAnsi="Arial" w:cs="Arial"/>
                <w:color w:val="000000"/>
                <w:sz w:val="20"/>
                <w:szCs w:val="20"/>
              </w:rPr>
              <w:t>Vybírá, vytváří a pojmenovává</w:t>
            </w:r>
            <w:r w:rsidRPr="00EB08CA">
              <w:rPr>
                <w:rFonts w:ascii="Arial" w:eastAsia="Arial" w:hAnsi="Arial" w:cs="Arial"/>
                <w:sz w:val="20"/>
                <w:szCs w:val="20"/>
              </w:rPr>
              <w:t>prvky</w:t>
            </w:r>
            <w:r w:rsidRPr="00EB08CA">
              <w:rPr>
                <w:rFonts w:ascii="Arial" w:eastAsia="Arial" w:hAnsi="Arial" w:cs="Arial"/>
                <w:color w:val="000000"/>
                <w:sz w:val="20"/>
                <w:szCs w:val="20"/>
              </w:rPr>
              <w:t xml:space="preserve"> vizuálně obrazných vyjádření a jejich vztahů, uplatňuje je pro vyjádření vlastních zkušeností, vjemů, představ a poznatků, tvaruje různé prvk</w:t>
            </w:r>
            <w:r w:rsidRPr="00EB08CA">
              <w:rPr>
                <w:rFonts w:ascii="Arial" w:eastAsia="Arial" w:hAnsi="Arial" w:cs="Arial"/>
                <w:sz w:val="20"/>
                <w:szCs w:val="20"/>
              </w:rPr>
              <w:t>y</w:t>
            </w:r>
            <w:r w:rsidRPr="00EB08CA">
              <w:rPr>
                <w:rFonts w:ascii="Arial" w:eastAsia="Arial" w:hAnsi="Arial" w:cs="Arial"/>
                <w:color w:val="000000"/>
                <w:sz w:val="20"/>
                <w:szCs w:val="20"/>
              </w:rPr>
              <w:t xml:space="preserve"> a jejich vztahů pro získání osobitých výsledků</w:t>
            </w:r>
          </w:p>
        </w:tc>
        <w:tc>
          <w:tcPr>
            <w:tcW w:w="3705" w:type="dxa"/>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prvky – linie, tvary, objemy, světlostní a barevné kvality, vztahy a uspořádání prvků v ploše (kompozice), prostoru, časového průběhu (podobnost, kontrast, rytmus, dynamika, proměny, struktura)</w:t>
            </w:r>
          </w:p>
        </w:tc>
        <w:tc>
          <w:tcPr>
            <w:tcW w:w="2550" w:type="dxa"/>
            <w:gridSpan w:val="2"/>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EB08CA">
        <w:trPr>
          <w:trHeight w:val="317"/>
        </w:trPr>
        <w:tc>
          <w:tcPr>
            <w:tcW w:w="3615" w:type="dxa"/>
            <w:tcBorders>
              <w:top w:val="single" w:sz="4" w:space="0" w:color="000000"/>
              <w:left w:val="single" w:sz="4" w:space="0" w:color="000000"/>
              <w:bottom w:val="single" w:sz="4" w:space="0" w:color="000000"/>
              <w:right w:val="single" w:sz="4" w:space="0" w:color="000000"/>
            </w:tcBorders>
            <w:vAlign w:val="center"/>
          </w:tcPr>
          <w:p w:rsidR="00EB08CA" w:rsidRP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r w:rsidRPr="00EB08CA">
              <w:rPr>
                <w:rFonts w:ascii="Arial" w:eastAsia="Arial" w:hAnsi="Arial" w:cs="Arial"/>
                <w:color w:val="000000"/>
                <w:sz w:val="20"/>
                <w:szCs w:val="20"/>
              </w:rPr>
              <w:t> </w:t>
            </w:r>
            <w:r w:rsidRPr="00EB08CA">
              <w:rPr>
                <w:rFonts w:ascii="Arial" w:eastAsia="Arial" w:hAnsi="Arial" w:cs="Arial"/>
                <w:sz w:val="20"/>
                <w:szCs w:val="20"/>
              </w:rPr>
              <w:t>Z</w:t>
            </w:r>
            <w:r w:rsidRPr="00EB08CA">
              <w:rPr>
                <w:rFonts w:ascii="Arial" w:eastAsia="Arial" w:hAnsi="Arial" w:cs="Arial"/>
                <w:color w:val="000000"/>
                <w:sz w:val="20"/>
                <w:szCs w:val="20"/>
              </w:rPr>
              <w:t>aznamená</w:t>
            </w:r>
            <w:r w:rsidRPr="00EB08CA">
              <w:rPr>
                <w:rFonts w:ascii="Arial" w:eastAsia="Arial" w:hAnsi="Arial" w:cs="Arial"/>
                <w:sz w:val="20"/>
                <w:szCs w:val="20"/>
              </w:rPr>
              <w:t>vá</w:t>
            </w:r>
            <w:r w:rsidRPr="00EB08CA">
              <w:rPr>
                <w:rFonts w:ascii="Arial" w:eastAsia="Arial" w:hAnsi="Arial" w:cs="Arial"/>
                <w:color w:val="000000"/>
                <w:sz w:val="20"/>
                <w:szCs w:val="20"/>
              </w:rPr>
              <w:t xml:space="preserve"> vizuálnízkušenost, i zkušenost</w:t>
            </w:r>
            <w:r w:rsidRPr="00EB08CA">
              <w:rPr>
                <w:rFonts w:ascii="Arial" w:eastAsia="Arial" w:hAnsi="Arial" w:cs="Arial"/>
                <w:sz w:val="20"/>
                <w:szCs w:val="20"/>
              </w:rPr>
              <w:t>i</w:t>
            </w:r>
            <w:r w:rsidRPr="00EB08CA">
              <w:rPr>
                <w:rFonts w:ascii="Arial" w:eastAsia="Arial" w:hAnsi="Arial" w:cs="Arial"/>
                <w:color w:val="000000"/>
                <w:sz w:val="20"/>
                <w:szCs w:val="20"/>
              </w:rPr>
              <w:t xml:space="preserve"> získan</w:t>
            </w:r>
            <w:r w:rsidRPr="00EB08CA">
              <w:rPr>
                <w:rFonts w:ascii="Arial" w:eastAsia="Arial" w:hAnsi="Arial" w:cs="Arial"/>
                <w:sz w:val="20"/>
                <w:szCs w:val="20"/>
              </w:rPr>
              <w:t>é</w:t>
            </w:r>
            <w:r w:rsidRPr="00EB08CA">
              <w:rPr>
                <w:rFonts w:ascii="Arial" w:eastAsia="Arial" w:hAnsi="Arial" w:cs="Arial"/>
                <w:color w:val="000000"/>
                <w:sz w:val="20"/>
                <w:szCs w:val="20"/>
              </w:rPr>
              <w:t xml:space="preserve"> ostatními smysly a </w:t>
            </w:r>
            <w:r w:rsidRPr="00EB08CA">
              <w:rPr>
                <w:rFonts w:ascii="Arial" w:eastAsia="Arial" w:hAnsi="Arial" w:cs="Arial"/>
                <w:sz w:val="20"/>
                <w:szCs w:val="20"/>
              </w:rPr>
              <w:t>zaznamenává</w:t>
            </w:r>
            <w:r w:rsidRPr="00EB08CA">
              <w:rPr>
                <w:rFonts w:ascii="Arial" w:eastAsia="Arial" w:hAnsi="Arial" w:cs="Arial"/>
                <w:color w:val="000000"/>
                <w:sz w:val="20"/>
                <w:szCs w:val="20"/>
              </w:rPr>
              <w:t xml:space="preserve"> podnět</w:t>
            </w:r>
            <w:r w:rsidRPr="00EB08CA">
              <w:rPr>
                <w:rFonts w:ascii="Arial" w:eastAsia="Arial" w:hAnsi="Arial" w:cs="Arial"/>
                <w:sz w:val="20"/>
                <w:szCs w:val="20"/>
              </w:rPr>
              <w:t>y</w:t>
            </w:r>
            <w:r w:rsidRPr="00EB08CA">
              <w:rPr>
                <w:rFonts w:ascii="Arial" w:eastAsia="Arial" w:hAnsi="Arial" w:cs="Arial"/>
                <w:color w:val="000000"/>
                <w:sz w:val="20"/>
                <w:szCs w:val="20"/>
              </w:rPr>
              <w:t xml:space="preserve"> z představ a fantazie</w:t>
            </w:r>
          </w:p>
        </w:tc>
        <w:tc>
          <w:tcPr>
            <w:tcW w:w="3705" w:type="dxa"/>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FF0000"/>
                <w:sz w:val="20"/>
                <w:szCs w:val="20"/>
              </w:rPr>
            </w:pPr>
          </w:p>
        </w:tc>
        <w:tc>
          <w:tcPr>
            <w:tcW w:w="2550" w:type="dxa"/>
            <w:gridSpan w:val="2"/>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FF0000"/>
                <w:sz w:val="20"/>
                <w:szCs w:val="20"/>
              </w:rPr>
            </w:pPr>
          </w:p>
        </w:tc>
      </w:tr>
      <w:tr w:rsidR="00EB08CA">
        <w:trPr>
          <w:trHeight w:val="305"/>
        </w:trPr>
        <w:tc>
          <w:tcPr>
            <w:tcW w:w="3615" w:type="dxa"/>
            <w:tcBorders>
              <w:top w:val="single" w:sz="4" w:space="0" w:color="000000"/>
              <w:left w:val="single" w:sz="4" w:space="0" w:color="000000"/>
              <w:bottom w:val="single" w:sz="4" w:space="0" w:color="000000"/>
              <w:right w:val="single" w:sz="4" w:space="0" w:color="000000"/>
            </w:tcBorders>
            <w:vAlign w:val="center"/>
          </w:tcPr>
          <w:p w:rsidR="00EB08CA" w:rsidRPr="00EB08CA" w:rsidRDefault="00EB08CA" w:rsidP="00EB08CA">
            <w:pPr>
              <w:pBdr>
                <w:top w:val="nil"/>
                <w:left w:val="nil"/>
                <w:bottom w:val="nil"/>
                <w:right w:val="nil"/>
                <w:between w:val="nil"/>
              </w:pBdr>
              <w:spacing w:line="240" w:lineRule="auto"/>
              <w:ind w:leftChars="0" w:left="0" w:firstLineChars="0" w:firstLine="0"/>
              <w:rPr>
                <w:rFonts w:ascii="Arial" w:eastAsia="Arial" w:hAnsi="Arial" w:cs="Arial"/>
                <w:color w:val="000000"/>
                <w:sz w:val="20"/>
                <w:szCs w:val="20"/>
              </w:rPr>
            </w:pPr>
            <w:r w:rsidRPr="00EB08CA">
              <w:rPr>
                <w:rFonts w:ascii="Arial" w:eastAsia="Arial" w:hAnsi="Arial" w:cs="Arial"/>
                <w:sz w:val="20"/>
                <w:szCs w:val="20"/>
              </w:rPr>
              <w:t>Z</w:t>
            </w:r>
            <w:r w:rsidRPr="00EB08CA">
              <w:rPr>
                <w:rFonts w:ascii="Arial" w:eastAsia="Arial" w:hAnsi="Arial" w:cs="Arial"/>
                <w:color w:val="000000"/>
                <w:sz w:val="20"/>
                <w:szCs w:val="20"/>
              </w:rPr>
              <w:t>achyc</w:t>
            </w:r>
            <w:r w:rsidRPr="00EB08CA">
              <w:rPr>
                <w:rFonts w:ascii="Arial" w:eastAsia="Arial" w:hAnsi="Arial" w:cs="Arial"/>
                <w:sz w:val="20"/>
                <w:szCs w:val="20"/>
              </w:rPr>
              <w:t>uje</w:t>
            </w:r>
            <w:r w:rsidRPr="00EB08CA">
              <w:rPr>
                <w:rFonts w:ascii="Arial" w:eastAsia="Arial" w:hAnsi="Arial" w:cs="Arial"/>
                <w:color w:val="000000"/>
                <w:sz w:val="20"/>
                <w:szCs w:val="20"/>
              </w:rPr>
              <w:t xml:space="preserve"> jev</w:t>
            </w:r>
            <w:r w:rsidRPr="00EB08CA">
              <w:rPr>
                <w:rFonts w:ascii="Arial" w:eastAsia="Arial" w:hAnsi="Arial" w:cs="Arial"/>
                <w:sz w:val="20"/>
                <w:szCs w:val="20"/>
              </w:rPr>
              <w:t>y</w:t>
            </w:r>
            <w:r w:rsidRPr="00EB08CA">
              <w:rPr>
                <w:rFonts w:ascii="Arial" w:eastAsia="Arial" w:hAnsi="Arial" w:cs="Arial"/>
                <w:color w:val="000000"/>
                <w:sz w:val="20"/>
                <w:szCs w:val="20"/>
              </w:rPr>
              <w:t xml:space="preserve"> a proces</w:t>
            </w:r>
            <w:r w:rsidRPr="00EB08CA">
              <w:rPr>
                <w:rFonts w:ascii="Arial" w:eastAsia="Arial" w:hAnsi="Arial" w:cs="Arial"/>
                <w:sz w:val="20"/>
                <w:szCs w:val="20"/>
              </w:rPr>
              <w:t>y</w:t>
            </w:r>
            <w:r w:rsidRPr="00EB08CA">
              <w:rPr>
                <w:rFonts w:ascii="Arial" w:eastAsia="Arial" w:hAnsi="Arial" w:cs="Arial"/>
                <w:color w:val="000000"/>
                <w:sz w:val="20"/>
                <w:szCs w:val="20"/>
              </w:rPr>
              <w:t xml:space="preserve"> v proměnách a vztazích, k tvorbě </w:t>
            </w:r>
            <w:r w:rsidRPr="00EB08CA">
              <w:rPr>
                <w:rFonts w:ascii="Arial" w:eastAsia="Arial" w:hAnsi="Arial" w:cs="Arial"/>
                <w:color w:val="000000"/>
                <w:sz w:val="20"/>
                <w:szCs w:val="20"/>
              </w:rPr>
              <w:lastRenderedPageBreak/>
              <w:t>užívá některé metody uplatněné v současném výtvarném umění a digitálních médiích – počítačová grafika, fotografie, video, animace</w:t>
            </w:r>
          </w:p>
        </w:tc>
        <w:tc>
          <w:tcPr>
            <w:tcW w:w="3705" w:type="dxa"/>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xml:space="preserve">- řešení úkoly dekorativního charakteru, jeho komunikativní a </w:t>
            </w:r>
            <w:r>
              <w:rPr>
                <w:rFonts w:ascii="Arial" w:eastAsia="Arial" w:hAnsi="Arial" w:cs="Arial"/>
                <w:color w:val="000000"/>
                <w:sz w:val="20"/>
                <w:szCs w:val="20"/>
              </w:rPr>
              <w:lastRenderedPageBreak/>
              <w:t>estetické funkce (v ploše, stylizace tvarová, barevná kompozice)</w:t>
            </w:r>
          </w:p>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seznamuje se s asymetrickým řešením s funkcí písma, s písmeny jako s dekorativními prvky, se základními typy písma</w:t>
            </w:r>
          </w:p>
        </w:tc>
        <w:tc>
          <w:tcPr>
            <w:tcW w:w="2550" w:type="dxa"/>
            <w:gridSpan w:val="2"/>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EB08CA">
        <w:trPr>
          <w:trHeight w:val="305"/>
        </w:trPr>
        <w:tc>
          <w:tcPr>
            <w:tcW w:w="3615" w:type="dxa"/>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FF0000"/>
                <w:sz w:val="20"/>
                <w:szCs w:val="20"/>
              </w:rPr>
            </w:pPr>
            <w:r>
              <w:rPr>
                <w:rFonts w:ascii="Arial" w:eastAsia="Arial" w:hAnsi="Arial" w:cs="Arial"/>
                <w:color w:val="000000"/>
                <w:sz w:val="20"/>
                <w:szCs w:val="20"/>
              </w:rPr>
              <w:t>Vybírá, kombinuje a vytváří prostředky pro vlastní osobité vyjádření</w:t>
            </w:r>
          </w:p>
        </w:tc>
        <w:tc>
          <w:tcPr>
            <w:tcW w:w="3705" w:type="dxa"/>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ověřuje si výrazové možnosti písma v experimentálních činnostech</w:t>
            </w:r>
          </w:p>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 tvorbě směřuje od náhody k záměrnosti</w:t>
            </w:r>
          </w:p>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nebojí se experimentovat s grafickou značkou</w:t>
            </w:r>
          </w:p>
        </w:tc>
        <w:tc>
          <w:tcPr>
            <w:tcW w:w="2550" w:type="dxa"/>
            <w:gridSpan w:val="2"/>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EB08CA">
        <w:trPr>
          <w:trHeight w:val="305"/>
        </w:trPr>
        <w:tc>
          <w:tcPr>
            <w:tcW w:w="3615" w:type="dxa"/>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FF0000"/>
                <w:sz w:val="20"/>
                <w:szCs w:val="20"/>
              </w:rPr>
            </w:pPr>
            <w:r>
              <w:rPr>
                <w:rFonts w:ascii="Arial" w:eastAsia="Arial" w:hAnsi="Arial" w:cs="Arial"/>
                <w:color w:val="000000"/>
                <w:sz w:val="20"/>
                <w:szCs w:val="20"/>
              </w:rPr>
              <w:t xml:space="preserve">Rozliší působení vizuálně obrazného vyjádření v rovině smyslového účinku, v rovině subjektivního účinku </w:t>
            </w:r>
          </w:p>
        </w:tc>
        <w:tc>
          <w:tcPr>
            <w:tcW w:w="3705" w:type="dxa"/>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seznamuje se s písmem ve vybraných kapitolách</w:t>
            </w:r>
          </w:p>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uplatňuje subjektivitu pro vyjádření emocí (pocitů, nálad), fantazie, představ, zkušeností (manipulace s předměty, pohyb těla, prostorové vztahy)</w:t>
            </w:r>
          </w:p>
        </w:tc>
        <w:tc>
          <w:tcPr>
            <w:tcW w:w="2550" w:type="dxa"/>
            <w:gridSpan w:val="2"/>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EB08CA">
        <w:trPr>
          <w:trHeight w:val="305"/>
        </w:trPr>
        <w:tc>
          <w:tcPr>
            <w:tcW w:w="3615" w:type="dxa"/>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Interpretuje umělecká vizuálně obrazná vyjádření současnosti i minulosti, vychází při tom ze svých znalostí historických souvislostí i z osobních zkušeností a prožitků</w:t>
            </w:r>
          </w:p>
        </w:tc>
        <w:tc>
          <w:tcPr>
            <w:tcW w:w="3705" w:type="dxa"/>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tvoří kresebné studie přírodních motivů ze světa rostlin, živočichů, neživé přírody, člověka, Vesmíru, bytostí, událostí</w:t>
            </w:r>
          </w:p>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zvětšuje, zmenšuje (Makrokosmos, Mikrokosmos), zachycuje detail, polodetail, celek, deformity, akční tvar</w:t>
            </w:r>
          </w:p>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biologická stavba a struktura přírodnin (frotáž)</w:t>
            </w:r>
          </w:p>
        </w:tc>
        <w:tc>
          <w:tcPr>
            <w:tcW w:w="2550" w:type="dxa"/>
            <w:gridSpan w:val="2"/>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EB08CA">
        <w:trPr>
          <w:trHeight w:val="305"/>
        </w:trPr>
        <w:tc>
          <w:tcPr>
            <w:tcW w:w="3615" w:type="dxa"/>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FF0000"/>
                <w:sz w:val="20"/>
                <w:szCs w:val="20"/>
              </w:rPr>
            </w:pPr>
          </w:p>
        </w:tc>
        <w:tc>
          <w:tcPr>
            <w:tcW w:w="3705" w:type="dxa"/>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0" w:type="dxa"/>
            <w:gridSpan w:val="2"/>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EB08CA">
        <w:trPr>
          <w:trHeight w:val="305"/>
        </w:trPr>
        <w:tc>
          <w:tcPr>
            <w:tcW w:w="3615" w:type="dxa"/>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FF0000"/>
                <w:sz w:val="20"/>
                <w:szCs w:val="20"/>
              </w:rPr>
            </w:pPr>
            <w:r>
              <w:rPr>
                <w:rFonts w:ascii="Arial" w:eastAsia="Arial" w:hAnsi="Arial" w:cs="Arial"/>
                <w:color w:val="000000"/>
                <w:sz w:val="20"/>
                <w:szCs w:val="20"/>
              </w:rPr>
              <w:t>Ověřuje komunikační účinky vybraných, upravených či samostatně vytvořených vizuálně obrazných vyjádření.</w:t>
            </w:r>
          </w:p>
        </w:tc>
        <w:tc>
          <w:tcPr>
            <w:tcW w:w="3705" w:type="dxa"/>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0" w:type="dxa"/>
            <w:gridSpan w:val="2"/>
            <w:tcBorders>
              <w:top w:val="single" w:sz="4" w:space="0" w:color="000000"/>
              <w:left w:val="single" w:sz="4" w:space="0" w:color="000000"/>
              <w:bottom w:val="single" w:sz="4" w:space="0" w:color="000000"/>
              <w:right w:val="single" w:sz="4" w:space="0" w:color="000000"/>
            </w:tcBorders>
            <w:vAlign w:val="center"/>
          </w:tcPr>
          <w:p w:rsidR="00EB08CA" w:rsidRDefault="00EB08CA" w:rsidP="00EB08CA">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f1"/>
        <w:tblW w:w="9870" w:type="dxa"/>
        <w:tblInd w:w="15" w:type="dxa"/>
        <w:tblLayout w:type="fixed"/>
        <w:tblLook w:val="0000" w:firstRow="0" w:lastRow="0" w:firstColumn="0" w:lastColumn="0" w:noHBand="0" w:noVBand="0"/>
      </w:tblPr>
      <w:tblGrid>
        <w:gridCol w:w="3630"/>
        <w:gridCol w:w="3690"/>
        <w:gridCol w:w="1275"/>
        <w:gridCol w:w="1275"/>
      </w:tblGrid>
      <w:tr w:rsidR="00CD73CE">
        <w:trPr>
          <w:trHeight w:val="425"/>
        </w:trPr>
        <w:tc>
          <w:tcPr>
            <w:tcW w:w="8595"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Výtvarná výchova</w:t>
            </w:r>
          </w:p>
        </w:tc>
        <w:tc>
          <w:tcPr>
            <w:tcW w:w="1275"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7. Ročník</w:t>
            </w:r>
          </w:p>
        </w:tc>
      </w:tr>
      <w:tr w:rsidR="00CD73CE">
        <w:trPr>
          <w:trHeight w:val="60"/>
        </w:trPr>
        <w:tc>
          <w:tcPr>
            <w:tcW w:w="9870"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3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9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0"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30" w:type="dxa"/>
            <w:tcBorders>
              <w:top w:val="single" w:sz="4" w:space="0" w:color="000000"/>
              <w:left w:val="single" w:sz="4" w:space="0" w:color="000000"/>
              <w:bottom w:val="single" w:sz="4" w:space="0" w:color="000000"/>
              <w:right w:val="single" w:sz="4" w:space="0" w:color="000000"/>
            </w:tcBorders>
            <w:vAlign w:val="center"/>
          </w:tcPr>
          <w:p w:rsidR="00CD73CE" w:rsidRPr="00EB08CA"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EB08CA">
              <w:rPr>
                <w:rFonts w:ascii="Arial" w:eastAsia="Arial" w:hAnsi="Arial" w:cs="Arial"/>
                <w:color w:val="000000"/>
                <w:sz w:val="20"/>
                <w:szCs w:val="20"/>
              </w:rPr>
              <w:t>Vybírá, vytváří a pojmenovává</w:t>
            </w:r>
            <w:r w:rsidRPr="00EB08CA">
              <w:rPr>
                <w:rFonts w:ascii="Arial" w:eastAsia="Arial" w:hAnsi="Arial" w:cs="Arial"/>
                <w:sz w:val="20"/>
                <w:szCs w:val="20"/>
              </w:rPr>
              <w:t>prvky</w:t>
            </w:r>
            <w:r w:rsidRPr="00EB08CA">
              <w:rPr>
                <w:rFonts w:ascii="Arial" w:eastAsia="Arial" w:hAnsi="Arial" w:cs="Arial"/>
                <w:color w:val="000000"/>
                <w:sz w:val="20"/>
                <w:szCs w:val="20"/>
              </w:rPr>
              <w:t xml:space="preserve"> vizuálně obrazných vyjádření a jejich vztahů, uplatňuje je pro vyjádření vlastních zkušeností, vjemů, představ a poznatků, tvaruje různé prvk</w:t>
            </w:r>
            <w:r w:rsidRPr="00EB08CA">
              <w:rPr>
                <w:rFonts w:ascii="Arial" w:eastAsia="Arial" w:hAnsi="Arial" w:cs="Arial"/>
                <w:sz w:val="20"/>
                <w:szCs w:val="20"/>
              </w:rPr>
              <w:t>y</w:t>
            </w:r>
            <w:r w:rsidRPr="00EB08CA">
              <w:rPr>
                <w:rFonts w:ascii="Arial" w:eastAsia="Arial" w:hAnsi="Arial" w:cs="Arial"/>
                <w:color w:val="000000"/>
                <w:sz w:val="20"/>
                <w:szCs w:val="20"/>
              </w:rPr>
              <w:t xml:space="preserve"> a jejich vztahů pro získání osobitých výsledků</w:t>
            </w:r>
          </w:p>
        </w:tc>
        <w:tc>
          <w:tcPr>
            <w:tcW w:w="369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kresebné etudy, objem, tvar, linie, šrafování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analyzuje celistvě vnímaný tvar na skladebné prvky, experimentuje s řazením, seskupováním, zmenšováním, zvětšováním, rozmnožováním vrstvením tvarů a linií v ploše i prostoru – horizontála, vertikála, kolmost, středová souměrnost, symetrie, asymetrie, dominanta</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0"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30" w:type="dxa"/>
            <w:tcBorders>
              <w:top w:val="single" w:sz="4" w:space="0" w:color="000000"/>
              <w:left w:val="single" w:sz="4" w:space="0" w:color="000000"/>
              <w:bottom w:val="single" w:sz="4" w:space="0" w:color="000000"/>
              <w:right w:val="single" w:sz="4" w:space="0" w:color="000000"/>
            </w:tcBorders>
            <w:vAlign w:val="center"/>
          </w:tcPr>
          <w:p w:rsidR="00CD73CE" w:rsidRPr="00EB08CA"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EB08CA">
              <w:rPr>
                <w:rFonts w:ascii="Arial" w:eastAsia="Arial" w:hAnsi="Arial" w:cs="Arial"/>
                <w:color w:val="000000"/>
                <w:sz w:val="20"/>
                <w:szCs w:val="20"/>
              </w:rPr>
              <w:t> </w:t>
            </w:r>
            <w:r w:rsidRPr="00EB08CA">
              <w:rPr>
                <w:rFonts w:ascii="Arial" w:eastAsia="Arial" w:hAnsi="Arial" w:cs="Arial"/>
                <w:sz w:val="20"/>
                <w:szCs w:val="20"/>
              </w:rPr>
              <w:t>Z</w:t>
            </w:r>
            <w:r w:rsidRPr="00EB08CA">
              <w:rPr>
                <w:rFonts w:ascii="Arial" w:eastAsia="Arial" w:hAnsi="Arial" w:cs="Arial"/>
                <w:color w:val="000000"/>
                <w:sz w:val="20"/>
                <w:szCs w:val="20"/>
              </w:rPr>
              <w:t>aznamená</w:t>
            </w:r>
            <w:r w:rsidRPr="00EB08CA">
              <w:rPr>
                <w:rFonts w:ascii="Arial" w:eastAsia="Arial" w:hAnsi="Arial" w:cs="Arial"/>
                <w:sz w:val="20"/>
                <w:szCs w:val="20"/>
              </w:rPr>
              <w:t>vá</w:t>
            </w:r>
            <w:r w:rsidRPr="00EB08CA">
              <w:rPr>
                <w:rFonts w:ascii="Arial" w:eastAsia="Arial" w:hAnsi="Arial" w:cs="Arial"/>
                <w:color w:val="000000"/>
                <w:sz w:val="20"/>
                <w:szCs w:val="20"/>
              </w:rPr>
              <w:t xml:space="preserve"> vizuálnízkušenost, i zkušenost</w:t>
            </w:r>
            <w:r w:rsidRPr="00EB08CA">
              <w:rPr>
                <w:rFonts w:ascii="Arial" w:eastAsia="Arial" w:hAnsi="Arial" w:cs="Arial"/>
                <w:sz w:val="20"/>
                <w:szCs w:val="20"/>
              </w:rPr>
              <w:t>i</w:t>
            </w:r>
            <w:r w:rsidRPr="00EB08CA">
              <w:rPr>
                <w:rFonts w:ascii="Arial" w:eastAsia="Arial" w:hAnsi="Arial" w:cs="Arial"/>
                <w:color w:val="000000"/>
                <w:sz w:val="20"/>
                <w:szCs w:val="20"/>
              </w:rPr>
              <w:t xml:space="preserve"> získan</w:t>
            </w:r>
            <w:r w:rsidRPr="00EB08CA">
              <w:rPr>
                <w:rFonts w:ascii="Arial" w:eastAsia="Arial" w:hAnsi="Arial" w:cs="Arial"/>
                <w:sz w:val="20"/>
                <w:szCs w:val="20"/>
              </w:rPr>
              <w:t>é</w:t>
            </w:r>
            <w:r w:rsidRPr="00EB08CA">
              <w:rPr>
                <w:rFonts w:ascii="Arial" w:eastAsia="Arial" w:hAnsi="Arial" w:cs="Arial"/>
                <w:color w:val="000000"/>
                <w:sz w:val="20"/>
                <w:szCs w:val="20"/>
              </w:rPr>
              <w:t xml:space="preserve"> ostatními smysly a </w:t>
            </w:r>
            <w:r w:rsidRPr="00EB08CA">
              <w:rPr>
                <w:rFonts w:ascii="Arial" w:eastAsia="Arial" w:hAnsi="Arial" w:cs="Arial"/>
                <w:sz w:val="20"/>
                <w:szCs w:val="20"/>
              </w:rPr>
              <w:t>zaznamenává</w:t>
            </w:r>
            <w:r w:rsidRPr="00EB08CA">
              <w:rPr>
                <w:rFonts w:ascii="Arial" w:eastAsia="Arial" w:hAnsi="Arial" w:cs="Arial"/>
                <w:color w:val="000000"/>
                <w:sz w:val="20"/>
                <w:szCs w:val="20"/>
              </w:rPr>
              <w:t xml:space="preserve"> podnět</w:t>
            </w:r>
            <w:r w:rsidRPr="00EB08CA">
              <w:rPr>
                <w:rFonts w:ascii="Arial" w:eastAsia="Arial" w:hAnsi="Arial" w:cs="Arial"/>
                <w:sz w:val="20"/>
                <w:szCs w:val="20"/>
              </w:rPr>
              <w:t>y</w:t>
            </w:r>
            <w:r w:rsidRPr="00EB08CA">
              <w:rPr>
                <w:rFonts w:ascii="Arial" w:eastAsia="Arial" w:hAnsi="Arial" w:cs="Arial"/>
                <w:color w:val="000000"/>
                <w:sz w:val="20"/>
                <w:szCs w:val="20"/>
              </w:rPr>
              <w:t xml:space="preserve"> z představ a fantazie</w:t>
            </w:r>
          </w:p>
        </w:tc>
        <w:tc>
          <w:tcPr>
            <w:tcW w:w="369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-kompozičně řeší přesnost prostoru objektů, nápadu na plochu</w:t>
            </w:r>
          </w:p>
        </w:tc>
        <w:tc>
          <w:tcPr>
            <w:tcW w:w="2550"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1624"/>
        </w:trPr>
        <w:tc>
          <w:tcPr>
            <w:tcW w:w="3630" w:type="dxa"/>
            <w:tcBorders>
              <w:top w:val="single" w:sz="4" w:space="0" w:color="000000"/>
              <w:left w:val="single" w:sz="4" w:space="0" w:color="000000"/>
              <w:bottom w:val="single" w:sz="4" w:space="0" w:color="000000"/>
              <w:right w:val="single" w:sz="4" w:space="0" w:color="000000"/>
            </w:tcBorders>
            <w:vAlign w:val="center"/>
          </w:tcPr>
          <w:p w:rsidR="00CD73CE" w:rsidRPr="00EB08CA" w:rsidRDefault="003E4BB6" w:rsidP="00EB08CA">
            <w:pPr>
              <w:pBdr>
                <w:top w:val="nil"/>
                <w:left w:val="nil"/>
                <w:bottom w:val="nil"/>
                <w:right w:val="nil"/>
                <w:between w:val="nil"/>
              </w:pBdr>
              <w:spacing w:line="240" w:lineRule="auto"/>
              <w:ind w:leftChars="0" w:left="0" w:firstLineChars="0" w:firstLine="0"/>
              <w:rPr>
                <w:rFonts w:ascii="Arial" w:eastAsia="Arial" w:hAnsi="Arial" w:cs="Arial"/>
                <w:color w:val="000000"/>
                <w:sz w:val="20"/>
                <w:szCs w:val="20"/>
              </w:rPr>
            </w:pPr>
            <w:r w:rsidRPr="00EB08CA">
              <w:rPr>
                <w:rFonts w:ascii="Arial" w:eastAsia="Arial" w:hAnsi="Arial" w:cs="Arial"/>
                <w:sz w:val="20"/>
                <w:szCs w:val="20"/>
              </w:rPr>
              <w:lastRenderedPageBreak/>
              <w:t>Z</w:t>
            </w:r>
            <w:r w:rsidRPr="00EB08CA">
              <w:rPr>
                <w:rFonts w:ascii="Arial" w:eastAsia="Arial" w:hAnsi="Arial" w:cs="Arial"/>
                <w:color w:val="000000"/>
                <w:sz w:val="20"/>
                <w:szCs w:val="20"/>
              </w:rPr>
              <w:t>achyc</w:t>
            </w:r>
            <w:r w:rsidRPr="00EB08CA">
              <w:rPr>
                <w:rFonts w:ascii="Arial" w:eastAsia="Arial" w:hAnsi="Arial" w:cs="Arial"/>
                <w:sz w:val="20"/>
                <w:szCs w:val="20"/>
              </w:rPr>
              <w:t>uje</w:t>
            </w:r>
            <w:r w:rsidRPr="00EB08CA">
              <w:rPr>
                <w:rFonts w:ascii="Arial" w:eastAsia="Arial" w:hAnsi="Arial" w:cs="Arial"/>
                <w:color w:val="000000"/>
                <w:sz w:val="20"/>
                <w:szCs w:val="20"/>
              </w:rPr>
              <w:t xml:space="preserve"> jev</w:t>
            </w:r>
            <w:r w:rsidRPr="00EB08CA">
              <w:rPr>
                <w:rFonts w:ascii="Arial" w:eastAsia="Arial" w:hAnsi="Arial" w:cs="Arial"/>
                <w:sz w:val="20"/>
                <w:szCs w:val="20"/>
              </w:rPr>
              <w:t>y</w:t>
            </w:r>
            <w:r w:rsidRPr="00EB08CA">
              <w:rPr>
                <w:rFonts w:ascii="Arial" w:eastAsia="Arial" w:hAnsi="Arial" w:cs="Arial"/>
                <w:color w:val="000000"/>
                <w:sz w:val="20"/>
                <w:szCs w:val="20"/>
              </w:rPr>
              <w:t xml:space="preserve"> a proces</w:t>
            </w:r>
            <w:r w:rsidRPr="00EB08CA">
              <w:rPr>
                <w:rFonts w:ascii="Arial" w:eastAsia="Arial" w:hAnsi="Arial" w:cs="Arial"/>
                <w:sz w:val="20"/>
                <w:szCs w:val="20"/>
              </w:rPr>
              <w:t>y</w:t>
            </w:r>
            <w:r w:rsidRPr="00EB08CA">
              <w:rPr>
                <w:rFonts w:ascii="Arial" w:eastAsia="Arial" w:hAnsi="Arial" w:cs="Arial"/>
                <w:color w:val="000000"/>
                <w:sz w:val="20"/>
                <w:szCs w:val="20"/>
              </w:rPr>
              <w:t xml:space="preserve"> v proměnách a vztazích, k tvorbě užívá některé metody uplatněné v současném výtvarném umění a digitálních médiích – počítačová grafika, fotografie, video, animace</w:t>
            </w:r>
          </w:p>
        </w:tc>
        <w:tc>
          <w:tcPr>
            <w:tcW w:w="369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rozvíjí smyslovou citlivost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zaznamenává autentické smyslové zážitky, emoce, myšlenky, kategorizace, představy prožitků, zkušeností, poznatků</w:t>
            </w:r>
          </w:p>
        </w:tc>
        <w:tc>
          <w:tcPr>
            <w:tcW w:w="2550"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3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FF0000"/>
                <w:sz w:val="20"/>
                <w:szCs w:val="20"/>
              </w:rPr>
            </w:pPr>
            <w:r>
              <w:rPr>
                <w:rFonts w:ascii="Arial" w:eastAsia="Arial" w:hAnsi="Arial" w:cs="Arial"/>
                <w:color w:val="000000"/>
                <w:sz w:val="20"/>
                <w:szCs w:val="20"/>
              </w:rPr>
              <w:t>Vybírá, kombinuje a vytváří prostředky pro vlastní osobité vyjádření</w:t>
            </w:r>
          </w:p>
        </w:tc>
        <w:tc>
          <w:tcPr>
            <w:tcW w:w="369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vytváří obrazné znaky na základě fantazie, kombinací představ a znalostí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interakci s realitou sděluje nonverbálně i s komentářem na bázi prožitku</w:t>
            </w:r>
          </w:p>
        </w:tc>
        <w:tc>
          <w:tcPr>
            <w:tcW w:w="2550"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3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FF0000"/>
                <w:sz w:val="20"/>
                <w:szCs w:val="20"/>
              </w:rPr>
            </w:pPr>
            <w:r>
              <w:rPr>
                <w:rFonts w:ascii="Arial" w:eastAsia="Arial" w:hAnsi="Arial" w:cs="Arial"/>
                <w:color w:val="000000"/>
                <w:sz w:val="20"/>
                <w:szCs w:val="20"/>
              </w:rPr>
              <w:t xml:space="preserve">Rozliší působení vizuálně obrazného vyjádření v rovině smyslového účinku, v rovině subjektivního účinku </w:t>
            </w:r>
          </w:p>
        </w:tc>
        <w:tc>
          <w:tcPr>
            <w:tcW w:w="369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originálně dokončuje výtvarnými prostředky událost, situace, obrazné vyjádření, portrét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vystupuje do světa Fantasy – bájí, pověstí pohádek, mytologie, vnitřního světa lidí, rostlin, živočichů, věcí, imaginace, spánkového snění</w:t>
            </w:r>
          </w:p>
        </w:tc>
        <w:tc>
          <w:tcPr>
            <w:tcW w:w="2550"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3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Interpretuje umělecká vizuálně obrazná vyjádření současnosti i minulosti, vychází při tom ze svých znalostí historických souvislostí i z osobních zkušeností a prožitků</w:t>
            </w:r>
          </w:p>
        </w:tc>
        <w:tc>
          <w:tcPr>
            <w:tcW w:w="369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rozšiřuje si znalosti nauky o barvě (odstín, sytost, tón, harmonie, kontrast)</w:t>
            </w:r>
          </w:p>
        </w:tc>
        <w:tc>
          <w:tcPr>
            <w:tcW w:w="2550"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3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FF0000"/>
                <w:sz w:val="20"/>
                <w:szCs w:val="20"/>
              </w:rPr>
            </w:pPr>
            <w:r>
              <w:rPr>
                <w:rFonts w:ascii="Arial" w:eastAsia="Arial" w:hAnsi="Arial" w:cs="Arial"/>
                <w:color w:val="000000"/>
                <w:sz w:val="20"/>
                <w:szCs w:val="20"/>
              </w:rPr>
              <w:t>Ověřuje komunikační účinky vybraných, upravených či samostatně vytvořených vizuálně obrazných vyjádření</w:t>
            </w:r>
            <w:r w:rsidR="00EB08CA">
              <w:rPr>
                <w:rFonts w:ascii="Arial" w:eastAsia="Arial" w:hAnsi="Arial" w:cs="Arial"/>
                <w:color w:val="000000"/>
                <w:sz w:val="20"/>
                <w:szCs w:val="20"/>
              </w:rPr>
              <w:t>.</w:t>
            </w:r>
          </w:p>
        </w:tc>
        <w:tc>
          <w:tcPr>
            <w:tcW w:w="3690"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vytváří si systém pro rozlišování barevných tónů, dalších světelných kvalit na základě jejich pozorování (hra s barvami)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modeluje (reliéf, kachel, třírozměrné objekty)</w:t>
            </w:r>
          </w:p>
        </w:tc>
        <w:tc>
          <w:tcPr>
            <w:tcW w:w="2550"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tbl>
      <w:tblPr>
        <w:tblStyle w:val="affffff2"/>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Výtvarná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8.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EB08CA"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EB08CA">
              <w:rPr>
                <w:rFonts w:ascii="Arial" w:eastAsia="Arial" w:hAnsi="Arial" w:cs="Arial"/>
                <w:color w:val="000000"/>
                <w:sz w:val="20"/>
                <w:szCs w:val="20"/>
              </w:rPr>
              <w:t>Vybírá, vytváří a pojmenovává prvk</w:t>
            </w:r>
            <w:r w:rsidRPr="00EB08CA">
              <w:rPr>
                <w:rFonts w:ascii="Arial" w:eastAsia="Arial" w:hAnsi="Arial" w:cs="Arial"/>
                <w:sz w:val="20"/>
                <w:szCs w:val="20"/>
              </w:rPr>
              <w:t>y</w:t>
            </w:r>
            <w:r w:rsidRPr="00EB08CA">
              <w:rPr>
                <w:rFonts w:ascii="Arial" w:eastAsia="Arial" w:hAnsi="Arial" w:cs="Arial"/>
                <w:color w:val="000000"/>
                <w:sz w:val="20"/>
                <w:szCs w:val="20"/>
              </w:rPr>
              <w:t xml:space="preserve"> vizuálně obrazných vyjádření a jejich </w:t>
            </w:r>
            <w:r w:rsidRPr="00EB08CA">
              <w:rPr>
                <w:rFonts w:ascii="Arial" w:eastAsia="Arial" w:hAnsi="Arial" w:cs="Arial"/>
                <w:sz w:val="20"/>
                <w:szCs w:val="20"/>
              </w:rPr>
              <w:t>vztahů</w:t>
            </w:r>
            <w:r w:rsidRPr="00EB08CA">
              <w:rPr>
                <w:rFonts w:ascii="Arial" w:eastAsia="Arial" w:hAnsi="Arial" w:cs="Arial"/>
                <w:color w:val="000000"/>
                <w:sz w:val="20"/>
                <w:szCs w:val="20"/>
              </w:rPr>
              <w:t>, uplatňuje je pro vyjádření vlastních zkušeností, vjemů, představ a poznatků, tvaruje různé prvk</w:t>
            </w:r>
            <w:r w:rsidRPr="00EB08CA">
              <w:rPr>
                <w:rFonts w:ascii="Arial" w:eastAsia="Arial" w:hAnsi="Arial" w:cs="Arial"/>
                <w:sz w:val="20"/>
                <w:szCs w:val="20"/>
              </w:rPr>
              <w:t>y</w:t>
            </w:r>
            <w:r w:rsidRPr="00EB08CA">
              <w:rPr>
                <w:rFonts w:ascii="Arial" w:eastAsia="Arial" w:hAnsi="Arial" w:cs="Arial"/>
                <w:color w:val="000000"/>
                <w:sz w:val="20"/>
                <w:szCs w:val="20"/>
              </w:rPr>
              <w:t xml:space="preserve"> a jejich vztahů pro získání osobitých výsledků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kresebné etudy s linií jako výtvarný prostředek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používá různé typy zobrazení (pohledy, promítání, lineární perspektivu)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EB08CA" w:rsidRDefault="003E4BB6" w:rsidP="00EB08CA">
            <w:pPr>
              <w:ind w:leftChars="0" w:left="0" w:firstLineChars="0" w:firstLine="0"/>
              <w:rPr>
                <w:rFonts w:ascii="Arial" w:eastAsia="Arial" w:hAnsi="Arial" w:cs="Arial"/>
                <w:color w:val="000000"/>
                <w:sz w:val="20"/>
                <w:szCs w:val="20"/>
              </w:rPr>
            </w:pPr>
            <w:r w:rsidRPr="00EB08CA">
              <w:rPr>
                <w:rFonts w:ascii="Arial" w:eastAsia="Arial" w:hAnsi="Arial" w:cs="Arial"/>
                <w:sz w:val="20"/>
                <w:szCs w:val="20"/>
              </w:rPr>
              <w:t>Zachycuje jevy a procesy v proměnách a vztazích, k tvorbě užívá některé metody uplatněné v současném výtvarném umění a digitálních médiích – počítačová grafika, fotografie, video, animace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prakticky ověřuje a postupně využívá kompozičních principů (dominanta, subdominanta, vertikála, horizontála, diagonála, zlatý řez, kontrast, harmonie) v experimentální činnosti, vlastní tvorbě</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EB08CA" w:rsidRDefault="00CD73CE" w:rsidP="00EB08CA">
            <w:pPr>
              <w:ind w:leftChars="0" w:left="0" w:firstLineChars="0" w:firstLine="0"/>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zdokonaluje se v technikách kresby (způsoby, stínování/zátiší, krajina, postava, portrét – profil) vnitřního světa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techniky s přírodními zkušenostmi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používá správnou techniku malby, zvládá větší plochy, vyjadřuje námět barvami (doplňkové, lomené) pro vlastní výtvarnou výpověď volí subjektivní barevnou škálu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EB08CA" w:rsidRDefault="003E4BB6">
            <w:pPr>
              <w:pBdr>
                <w:top w:val="nil"/>
                <w:left w:val="nil"/>
                <w:bottom w:val="nil"/>
                <w:right w:val="nil"/>
                <w:between w:val="nil"/>
              </w:pBdr>
              <w:spacing w:line="240" w:lineRule="auto"/>
              <w:ind w:left="0" w:hanging="2"/>
              <w:rPr>
                <w:rFonts w:ascii="Arial" w:eastAsia="Arial" w:hAnsi="Arial" w:cs="Arial"/>
                <w:color w:val="FF0000"/>
                <w:sz w:val="20"/>
                <w:szCs w:val="20"/>
              </w:rPr>
            </w:pPr>
            <w:r w:rsidRPr="00EB08CA">
              <w:rPr>
                <w:rFonts w:ascii="Arial" w:eastAsia="Arial" w:hAnsi="Arial" w:cs="Arial"/>
                <w:color w:val="000000"/>
                <w:sz w:val="20"/>
                <w:szCs w:val="20"/>
              </w:rPr>
              <w:t xml:space="preserve">Vybírá, kombinuje a vytváří prostředky pro vlastní osobité vyjádření,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rozlišuje nízký a vysoký, reliéf, plastiku, sochu, sousoší, prostředí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EB08CA" w:rsidRDefault="003E4BB6">
            <w:pPr>
              <w:pBdr>
                <w:top w:val="nil"/>
                <w:left w:val="nil"/>
                <w:bottom w:val="nil"/>
                <w:right w:val="nil"/>
                <w:between w:val="nil"/>
              </w:pBdr>
              <w:spacing w:line="240" w:lineRule="auto"/>
              <w:ind w:left="0" w:hanging="2"/>
              <w:rPr>
                <w:rFonts w:ascii="Arial" w:eastAsia="Arial" w:hAnsi="Arial" w:cs="Arial"/>
                <w:color w:val="FF0000"/>
                <w:sz w:val="20"/>
                <w:szCs w:val="20"/>
              </w:rPr>
            </w:pPr>
            <w:r w:rsidRPr="00EB08CA">
              <w:rPr>
                <w:rFonts w:ascii="Arial" w:eastAsia="Arial" w:hAnsi="Arial" w:cs="Arial"/>
                <w:color w:val="000000"/>
                <w:sz w:val="20"/>
                <w:szCs w:val="20"/>
              </w:rPr>
              <w:t>Rozliší působení vizuálně obrazného vyjádření v rovině smyslového účinku, v rovině subjektivního účinku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seznamuje se s dalšími grafickými technikami (užitou grafikou), suchá jehla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pracuje s tradičními i netradičními </w:t>
            </w:r>
            <w:r>
              <w:rPr>
                <w:rFonts w:ascii="Arial" w:eastAsia="Arial" w:hAnsi="Arial" w:cs="Arial"/>
                <w:color w:val="000000"/>
                <w:sz w:val="20"/>
                <w:szCs w:val="20"/>
              </w:rPr>
              <w:lastRenderedPageBreak/>
              <w:t>materiály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EB08CA"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EB08CA">
              <w:rPr>
                <w:rFonts w:ascii="Arial" w:eastAsia="Arial" w:hAnsi="Arial" w:cs="Arial"/>
                <w:color w:val="000000"/>
                <w:sz w:val="20"/>
                <w:szCs w:val="20"/>
              </w:rPr>
              <w:t>- interpretuje umělecká vizuálně obrazná vyjádření současnosti i minulosti, vychází při tom ze svých znalostí historických souvislostí i z osobních zkušeností a prožitků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chápe, rozlišuje originál, kopii, repliku, falzum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užívá a vybírá typy písma pro propagační prostředky (reklama, plakát, poutač)</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EB08CA" w:rsidRDefault="00CD73CE">
            <w:pPr>
              <w:pBdr>
                <w:top w:val="nil"/>
                <w:left w:val="nil"/>
                <w:bottom w:val="nil"/>
                <w:right w:val="nil"/>
                <w:between w:val="nil"/>
              </w:pBdr>
              <w:spacing w:line="240" w:lineRule="auto"/>
              <w:ind w:left="0" w:hanging="2"/>
              <w:rPr>
                <w:rFonts w:ascii="Arial" w:eastAsia="Arial" w:hAnsi="Arial" w:cs="Arial"/>
                <w:color w:val="FF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FF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EB08CA" w:rsidRDefault="003E4BB6">
            <w:pPr>
              <w:pBdr>
                <w:top w:val="nil"/>
                <w:left w:val="nil"/>
                <w:bottom w:val="nil"/>
                <w:right w:val="nil"/>
                <w:between w:val="nil"/>
              </w:pBdr>
              <w:spacing w:line="240" w:lineRule="auto"/>
              <w:ind w:left="0" w:hanging="2"/>
              <w:rPr>
                <w:rFonts w:ascii="Arial" w:eastAsia="Arial" w:hAnsi="Arial" w:cs="Arial"/>
                <w:color w:val="FF0000"/>
                <w:sz w:val="20"/>
                <w:szCs w:val="20"/>
              </w:rPr>
            </w:pPr>
            <w:r w:rsidRPr="00EB08CA">
              <w:rPr>
                <w:rFonts w:ascii="Arial" w:eastAsia="Arial" w:hAnsi="Arial" w:cs="Arial"/>
                <w:color w:val="000000"/>
                <w:sz w:val="20"/>
                <w:szCs w:val="20"/>
              </w:rPr>
              <w:t xml:space="preserve">Ověřuje komunikační účinky vybraných, upravených či samostatně vytvořených vizuálně obrazných vyjádření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usiluje o pochopení vzniku výtvarné formy ve vztahu k materiálu, volbě techniky, historické podmíněnosti formy v zobrazení – portrétu, postavy, krajiny, pozoruje, porovnává, zařazuje do epoch</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f3"/>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Výtvarná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9.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EB08CA" w:rsidRDefault="003E4BB6">
            <w:pPr>
              <w:ind w:left="0" w:hanging="2"/>
              <w:rPr>
                <w:rFonts w:ascii="Arial" w:eastAsia="Arial" w:hAnsi="Arial" w:cs="Arial"/>
                <w:color w:val="000000"/>
                <w:sz w:val="20"/>
                <w:szCs w:val="20"/>
              </w:rPr>
            </w:pPr>
            <w:r w:rsidRPr="00EB08CA">
              <w:rPr>
                <w:rFonts w:ascii="Arial" w:eastAsia="Arial" w:hAnsi="Arial" w:cs="Arial"/>
                <w:sz w:val="20"/>
                <w:szCs w:val="20"/>
              </w:rPr>
              <w:t>Vybírá, vytváří a pojmenovává prvky vizuálně obrazných vyjádření a jejich vztahů, uplatňuje je pro vyjádření vlastních zkušeností, vjemů, představ a poznatků, tvaruje různéprvky a jejich vztahů pro získání osobitých výsledků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vybírá způsob pro dosažení konkrétních účinků v komunikaci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zdokonaluje se v technikách, dynamičnost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uspořádává objekty do celků v ploše, objemu, prostoru, časovém průběhu, vyjadřuje vztahy, pohyb, proměny uvnitř a mezi objekty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EB08CA" w:rsidRDefault="003E4BB6" w:rsidP="00EB08CA">
            <w:pPr>
              <w:ind w:leftChars="0" w:left="0" w:firstLineChars="0" w:firstLine="0"/>
              <w:rPr>
                <w:rFonts w:ascii="Arial" w:eastAsia="Arial" w:hAnsi="Arial" w:cs="Arial"/>
                <w:color w:val="000000"/>
                <w:sz w:val="20"/>
                <w:szCs w:val="20"/>
              </w:rPr>
            </w:pPr>
            <w:r w:rsidRPr="00EB08CA">
              <w:rPr>
                <w:rFonts w:ascii="Arial" w:eastAsia="Arial" w:hAnsi="Arial" w:cs="Arial"/>
                <w:sz w:val="20"/>
                <w:szCs w:val="20"/>
              </w:rPr>
              <w:t>Zachycuje jevy a procesy v proměnách a vztazích, k tvorbě užívá některé metody uplatněné v současném výtvarném umění a digitálních médiích – počítačová grafika, fotografie, video, animace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manipuluje s modely, sleduje stavbu, strukturu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analyzuje celistvě vnímaný tvar na skladebné prvky, zpětně provádí syntézu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OSV – kreativita  </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EB08CA" w:rsidRDefault="00CD73CE" w:rsidP="00EB08CA">
            <w:pPr>
              <w:ind w:left="-2" w:firstLineChars="0" w:firstLine="0"/>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vyjadřuje dějové a prostorové vztahy, základní proporce lidské postavy, pohyb (studijní detail)</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1869"/>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EB08CA" w:rsidRDefault="003E4BB6">
            <w:pPr>
              <w:ind w:left="0" w:hanging="2"/>
              <w:rPr>
                <w:rFonts w:ascii="Arial" w:eastAsia="Arial" w:hAnsi="Arial" w:cs="Arial"/>
                <w:color w:val="000000"/>
                <w:sz w:val="20"/>
                <w:szCs w:val="20"/>
              </w:rPr>
            </w:pPr>
            <w:r w:rsidRPr="00EB08CA">
              <w:rPr>
                <w:rFonts w:ascii="Arial" w:eastAsia="Arial" w:hAnsi="Arial" w:cs="Arial"/>
                <w:sz w:val="20"/>
                <w:szCs w:val="20"/>
              </w:rPr>
              <w:t>Vybírá, kombinuje a vytváří prostředky pro vlastní osobité vyjádření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výtvarně vyjadřuje zajímavé a neobvyklé přírodní tvary ve studijních popř. fantazií dovářených pracích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využívá poznávání přírodních a uměleckých forem i rozvíjení představivosti, jejich volného výtvarného přepisu, transpozice, parafráze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EB08CA" w:rsidRDefault="003E4BB6">
            <w:pPr>
              <w:pBdr>
                <w:top w:val="nil"/>
                <w:left w:val="nil"/>
                <w:bottom w:val="nil"/>
                <w:right w:val="nil"/>
                <w:between w:val="nil"/>
              </w:pBdr>
              <w:spacing w:line="240" w:lineRule="auto"/>
              <w:ind w:left="0" w:hanging="2"/>
              <w:rPr>
                <w:rFonts w:ascii="Arial" w:eastAsia="Arial" w:hAnsi="Arial" w:cs="Arial"/>
                <w:color w:val="FF0000"/>
                <w:sz w:val="20"/>
                <w:szCs w:val="20"/>
              </w:rPr>
            </w:pPr>
            <w:r w:rsidRPr="00EB08CA">
              <w:rPr>
                <w:rFonts w:ascii="Arial" w:eastAsia="Arial" w:hAnsi="Arial" w:cs="Arial"/>
                <w:color w:val="000000"/>
                <w:sz w:val="20"/>
                <w:szCs w:val="20"/>
              </w:rPr>
              <w:t>Rozliší působení vizuálně obrazného vyjádření v rovině smyslového účinku, v rovině subjektivního účinku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zachycuje velké prostorové útvary (krajinu, město)</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klade důraz na citový zážitek, fyzické a psychické stavy, dojmy, prožitky, vyjadřuje barvou v plošné kompozici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EB08CA"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EB08CA">
              <w:rPr>
                <w:rFonts w:ascii="Arial" w:eastAsia="Arial" w:hAnsi="Arial" w:cs="Arial"/>
                <w:color w:val="000000"/>
                <w:sz w:val="20"/>
                <w:szCs w:val="20"/>
              </w:rPr>
              <w:t>Interpretuje umělecká vizuálně obrazná vyjádření současnosti i minulosti, vychází při tom ze svých znalostí historických souvislostí i z osobních zkušeností a prožitků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uplatňuje expresivní a emocionální funkci barvy, poznává působení barvy v tvarové, barevné nadsázce, symboliku barev</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EB08CA" w:rsidRDefault="00CD73CE">
            <w:pPr>
              <w:pBdr>
                <w:top w:val="nil"/>
                <w:left w:val="nil"/>
                <w:bottom w:val="nil"/>
                <w:right w:val="nil"/>
                <w:between w:val="nil"/>
              </w:pBdr>
              <w:spacing w:line="240" w:lineRule="auto"/>
              <w:ind w:left="0" w:hanging="2"/>
              <w:rPr>
                <w:rFonts w:ascii="Arial" w:eastAsia="Arial" w:hAnsi="Arial" w:cs="Arial"/>
                <w:color w:val="FF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FF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EB08CA" w:rsidRDefault="003E4BB6">
            <w:pPr>
              <w:pBdr>
                <w:top w:val="nil"/>
                <w:left w:val="nil"/>
                <w:bottom w:val="nil"/>
                <w:right w:val="nil"/>
                <w:between w:val="nil"/>
              </w:pBdr>
              <w:spacing w:line="240" w:lineRule="auto"/>
              <w:ind w:left="0" w:hanging="2"/>
              <w:rPr>
                <w:rFonts w:ascii="Arial" w:eastAsia="Arial" w:hAnsi="Arial" w:cs="Arial"/>
                <w:color w:val="FF0000"/>
                <w:sz w:val="20"/>
                <w:szCs w:val="20"/>
              </w:rPr>
            </w:pPr>
            <w:r w:rsidRPr="00EB08CA">
              <w:rPr>
                <w:rFonts w:ascii="Arial" w:eastAsia="Arial" w:hAnsi="Arial" w:cs="Arial"/>
                <w:color w:val="000000"/>
                <w:sz w:val="20"/>
                <w:szCs w:val="20"/>
              </w:rPr>
              <w:t>Ověřuje komunikační účinky vybraných, upravených či samostatně vytvořených vizuálně obrazných vyjádření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rozvoj estetického cítění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lastRenderedPageBreak/>
        <w:t>5.17.VÝCHOVA KE ZDRAVÍ – Charakteristika vyučovacího předmětu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Obsahové, časové a organizační vymezení předmětu</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Vyučovací předmět Výchova ke zdraví má osnovách specifické postavení. Je rozpracována do třech ročníků – 6. 7. a 9. v hodinové dotaci jedna hodina týdně. Předmět vede žáky k pochopení a následného bezpečného chování spojeného se zdravím fyzickým i psychickým. Dává možnost utvářet zdravé životní postoje, nezbytné dovednosti a návyky. Využívá metod a forem práce zaměřených na spolupráci žáků v širší či užší skupině, prezentaci zadaných témat a vlastní zpracování a předvedení problémových okruhů, jež vede k upevnění náhledu na život.</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Výchovné a vzdělávací strategie pro rozvoj klíčových kompetencí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učení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využíváme sebekontrolu a sebehodnocení žáků, zadáváme žákům samostatné práce, učíme žáky efektivnímu získávání poznatků z nejrůznějších zdrojů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řešení problémů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přemýšlet o jednotlivých skutečnostech, vedeme žáky k porovnávání svých názorů s názory ostatních, k dovednosti obhajovat vlastní názory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komunikativní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 vyjadřovat vlastní názory, formulovat je formou samostatné ústní i písemné prezentace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sociální a personální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učíme žáky dovednosti spolupracovat ve skupině spolužáků při plnění úkolů, zdůrazňujeme pravidla týmové práce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občanské</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vyžadujeme zodpovědné plnění zadaných úkolů, toleranci, dodržování pravidel slušného chování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pracovní</w:t>
      </w:r>
    </w:p>
    <w:p w:rsidR="00CD73CE" w:rsidRDefault="003E4BB6">
      <w:pPr>
        <w:pBdr>
          <w:top w:val="nil"/>
          <w:left w:val="nil"/>
          <w:bottom w:val="nil"/>
          <w:right w:val="nil"/>
          <w:between w:val="nil"/>
        </w:pBdr>
        <w:spacing w:line="240" w:lineRule="auto"/>
        <w:ind w:left="0" w:hanging="2"/>
        <w:jc w:val="both"/>
        <w:rPr>
          <w:rFonts w:ascii="Arial" w:eastAsia="Arial" w:hAnsi="Arial" w:cs="Arial"/>
          <w:sz w:val="22"/>
          <w:szCs w:val="22"/>
        </w:rPr>
      </w:pPr>
      <w:r>
        <w:rPr>
          <w:rFonts w:ascii="Arial" w:eastAsia="Arial" w:hAnsi="Arial" w:cs="Arial"/>
          <w:color w:val="000000"/>
          <w:sz w:val="22"/>
          <w:szCs w:val="22"/>
        </w:rPr>
        <w:t>- učíme žáky umět zhodnotit vlastní práci i práci své skupiny, přesvědčujeme žáky, že základním předpokladem úspěšného uplatnění je kvalitní vzdělání</w:t>
      </w:r>
    </w:p>
    <w:p w:rsidR="00CD73CE" w:rsidRPr="006C3B59" w:rsidRDefault="003E4BB6">
      <w:pPr>
        <w:pBdr>
          <w:top w:val="nil"/>
          <w:left w:val="nil"/>
          <w:bottom w:val="nil"/>
          <w:right w:val="nil"/>
          <w:between w:val="nil"/>
        </w:pBdr>
        <w:spacing w:line="240" w:lineRule="auto"/>
        <w:ind w:left="0" w:hanging="2"/>
        <w:jc w:val="both"/>
        <w:rPr>
          <w:rFonts w:ascii="Arial" w:hAnsi="Arial" w:cs="Arial"/>
          <w:b/>
          <w:sz w:val="22"/>
          <w:szCs w:val="22"/>
        </w:rPr>
      </w:pPr>
      <w:r w:rsidRPr="006C3B59">
        <w:rPr>
          <w:rFonts w:ascii="Arial" w:hAnsi="Arial" w:cs="Arial"/>
          <w:b/>
          <w:sz w:val="22"/>
          <w:szCs w:val="22"/>
        </w:rPr>
        <w:t>Kompetence digitální</w:t>
      </w:r>
    </w:p>
    <w:p w:rsidR="00CD73CE" w:rsidRPr="001507CC" w:rsidRDefault="003E4BB6">
      <w:pPr>
        <w:pBdr>
          <w:top w:val="nil"/>
          <w:left w:val="nil"/>
          <w:bottom w:val="nil"/>
          <w:right w:val="nil"/>
          <w:between w:val="nil"/>
        </w:pBdr>
        <w:spacing w:line="240" w:lineRule="auto"/>
        <w:ind w:left="1" w:hanging="3"/>
        <w:jc w:val="both"/>
        <w:rPr>
          <w:rFonts w:ascii="Arial" w:eastAsia="Arial" w:hAnsi="Arial" w:cs="Arial"/>
          <w:sz w:val="22"/>
          <w:szCs w:val="22"/>
        </w:rPr>
      </w:pPr>
      <w:r w:rsidRPr="001507CC">
        <w:rPr>
          <w:rFonts w:ascii="Arial" w:eastAsia="Arial" w:hAnsi="Arial" w:cs="Arial"/>
          <w:sz w:val="26"/>
          <w:szCs w:val="26"/>
        </w:rPr>
        <w:t>-</w:t>
      </w:r>
      <w:r w:rsidRPr="001507CC">
        <w:rPr>
          <w:rFonts w:ascii="Arial" w:eastAsia="Arial" w:hAnsi="Arial" w:cs="Arial"/>
          <w:sz w:val="22"/>
          <w:szCs w:val="22"/>
        </w:rPr>
        <w:t>umožňujeme žákům</w:t>
      </w:r>
      <w:r w:rsidR="006C3B59">
        <w:rPr>
          <w:rFonts w:ascii="Arial" w:eastAsia="Arial" w:hAnsi="Arial" w:cs="Arial"/>
          <w:sz w:val="22"/>
          <w:szCs w:val="22"/>
        </w:rPr>
        <w:t xml:space="preserve"> </w:t>
      </w:r>
      <w:r w:rsidRPr="001507CC">
        <w:rPr>
          <w:rFonts w:ascii="Arial" w:eastAsia="Arial" w:hAnsi="Arial" w:cs="Arial"/>
          <w:sz w:val="22"/>
          <w:szCs w:val="22"/>
        </w:rPr>
        <w:t>uplatňovat</w:t>
      </w:r>
      <w:r w:rsidR="006C3B59">
        <w:rPr>
          <w:rFonts w:ascii="Arial" w:eastAsia="Arial" w:hAnsi="Arial" w:cs="Arial"/>
          <w:sz w:val="22"/>
          <w:szCs w:val="22"/>
        </w:rPr>
        <w:t xml:space="preserve"> o</w:t>
      </w:r>
      <w:r w:rsidRPr="001507CC">
        <w:rPr>
          <w:rFonts w:ascii="Arial" w:eastAsia="Arial" w:hAnsi="Arial" w:cs="Arial"/>
          <w:sz w:val="22"/>
          <w:szCs w:val="22"/>
        </w:rPr>
        <w:t>svojené digitální dovednosti a zároveň nabízet nové možnosti pro rozvíjení digitálních kompetencí v souvislostech běžného života, zejména ve vztahu k podpoře zdraví a zajištění bezpečí. Řešení problémů spojených se zdravím a bezpečím v souvislosti s používáním digitálních technologii lze považovat za společný cíl při rozvíjení jak zdravotní, tak i digitální gramotnosti.</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VZ-9-1-01p chápe význam dobrého soužití mezi vrstevníky i členy rodiny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VZ-9-1-03p uvědomuje si základní životní potřeby a jejich naplňování ve shodě se zdravím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VZ-9-1-04p, VZ-9-1-09p respektuje zdravotní stav svůj i svých vrstevníků a v rámci svých možností usiluje o aktivní podporu zdraví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VZ-9-1-05p projevuje zdravé sebevědomí a preferuje ve styku s vrstevníky pozitivní životní cíle, hodnoty a zájmy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VZ-9-1-07p dodržuje správné stravovací návyky a v rámci svých možností uplatňuje zásady správné výživy a zdravého stravování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VZ-9-1-08p svěří se se zdravotním problémem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VZ-9-1-13p dává do souvislosti zdravotní a psychosociální rizika spojená se zneužíváním návykových látek a provozováním hazardních her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VZ-9-1-13p uplatňuje osvojené sociální dovednosti při kontaktu se sociálně patologickými jevy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VZ-9-1-14p zaujímá odmítavé postoje ke všem formám brutality a násilí </w:t>
      </w:r>
    </w:p>
    <w:p w:rsidR="006C3B59" w:rsidRDefault="003E4BB6">
      <w:pPr>
        <w:pBdr>
          <w:top w:val="nil"/>
          <w:left w:val="nil"/>
          <w:bottom w:val="nil"/>
          <w:right w:val="nil"/>
          <w:between w:val="nil"/>
        </w:pBdr>
        <w:spacing w:line="240" w:lineRule="auto"/>
        <w:ind w:left="0" w:hanging="2"/>
        <w:jc w:val="both"/>
        <w:rPr>
          <w:i/>
          <w:color w:val="FF0000"/>
          <w:sz w:val="23"/>
          <w:szCs w:val="23"/>
        </w:rPr>
      </w:pPr>
      <w:r>
        <w:rPr>
          <w:i/>
          <w:color w:val="FF0000"/>
          <w:sz w:val="23"/>
          <w:szCs w:val="23"/>
        </w:rPr>
        <w:t xml:space="preserve">VZ-9-1-15p uplatňuje způsoby bezpečného chování v sociálním kontaktu s vrstevníky, při komunikaci s neznámými lidmi, v konfliktních a krizových situacích a v případě potřeby vyhledá odbornou pomoc; ví o centrech odborné pomoci, vyhledá a použije jejich telefonní čísla </w:t>
      </w:r>
    </w:p>
    <w:p w:rsidR="00CD73CE" w:rsidRDefault="003E4BB6">
      <w:pPr>
        <w:pBdr>
          <w:top w:val="nil"/>
          <w:left w:val="nil"/>
          <w:bottom w:val="nil"/>
          <w:right w:val="nil"/>
          <w:between w:val="nil"/>
        </w:pBdr>
        <w:spacing w:line="240" w:lineRule="auto"/>
        <w:ind w:left="0" w:hanging="2"/>
        <w:jc w:val="both"/>
        <w:rPr>
          <w:i/>
          <w:color w:val="FF0000"/>
          <w:sz w:val="23"/>
          <w:szCs w:val="23"/>
        </w:rPr>
      </w:pPr>
      <w:r>
        <w:rPr>
          <w:i/>
          <w:color w:val="FF0000"/>
          <w:sz w:val="23"/>
          <w:szCs w:val="23"/>
        </w:rPr>
        <w:lastRenderedPageBreak/>
        <w:t xml:space="preserve">VZ-9-1-16p chová se odpovědně při mimořádných událostech a prakticky využívá základní znalosti první pomoci při likvidaci následků hromadného zasažení obyvatel </w:t>
      </w:r>
    </w:p>
    <w:p w:rsidR="00401D83" w:rsidRDefault="00401D83">
      <w:pPr>
        <w:pBdr>
          <w:top w:val="nil"/>
          <w:left w:val="nil"/>
          <w:bottom w:val="nil"/>
          <w:right w:val="nil"/>
          <w:between w:val="nil"/>
        </w:pBdr>
        <w:spacing w:line="240" w:lineRule="auto"/>
        <w:ind w:left="0" w:hanging="2"/>
        <w:jc w:val="both"/>
        <w:rPr>
          <w:rFonts w:ascii="Arial" w:eastAsia="Arial" w:hAnsi="Arial" w:cs="Arial"/>
          <w:color w:val="FF0000"/>
          <w:sz w:val="22"/>
          <w:szCs w:val="22"/>
        </w:rPr>
      </w:pPr>
    </w:p>
    <w:tbl>
      <w:tblPr>
        <w:tblStyle w:val="affffff4"/>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Výchova ke zdraví</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6.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usiluje v rámci svých možností a zkušeností o aktivní podporu zdraví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zdravý způsob života a péče o zdraví, podpora zdravého životního stylu, programy podpory zdraví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režim dne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 – seberegulace a sebeorganizace</w:t>
            </w: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samostatně využívá osvojené kompenzační a relaxační techniky a sociální dovednosti k regeneraci organismu, překonávání únavy a přecházení stresovým situacím</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stres a jeho vztah ke zdraví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vyjádří vlastní názor k problematice zdraví a diskutuje o něm v kruhu vrstevníků, rodiny i v nejbližším okolí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tělesná a duševní hygiena, denní režim, vyváženost pracovních a odpočinkových aktivit, pohybový režim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uplatňuje osvojené preventivní způsoby rozhodování, chování a jednání v souvislosti s běžnými, přenosnými, civilizačními a jinými chorobami, svěří se se zdravotním problémem a v případě potřeby vyhledá odbornou pomoc</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infekční a civilizační nemoci a ochrana před nimi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základní cesty přenosu nákaz a jejich prevence, nákazy respirační, přenosné potravou, získané v přírodě, přenosné krví a sexuálním kontaktem, přenosné bodnutím hmyzu a stykem se zvířaty, ochrana před chronickými nepřenosnými chorobami a před úrazy – prevence kardiovaskulárních a metabolických onemocnění, základy první pomoci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vysvětlí na příkladech přímé souvislosti mezi tělesným, duševním, sociálním zdravím a vztah mezi uspokojováním základních lidských potřeb a hodnotou zdraví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životní prostředí a zdraví člověka, vlivy vnějšího a vnitřního prostředí na zdraví – kvalita ovzduší a vody, hluk, osvětlení, teplota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dovede posoudit různé způsoby chování lidí z hlediska odpovědnosti za vlastní zdraví i zdraví druhých a vyvozuje z nich osobní odpovědnost ve prospěch aktivní podpory zdraví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dává do souvislostí složení stravy a způsob stravování s rozvojem civilizačních nemocí a v rámci svých možností uplatňuje zdravé stravovací návyky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výživa a zdraví, pitný režim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projevuje odpovědné chování v rizikových situacích silniční a železniční dopravy; aktivně předchází situacím ohrožení zdraví a osobního bezpečí, v případě potřeby poskytne adekvátní první pomoc</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osobní bezpečí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bezpečné chování, bezpečný pohyb v rizikovém prostředí, nebezpečí komunikace prostřednictvím elektronických médií, sebeochrana a vzájemná pomoc v rizikových situacích a v situacích ohrožení, rizika silniční a železniční dopravy, vztahy mezi účastníky silničního provozu vč. zvládání agresivity, postup v případě dopravní nehody (tísňové volání, zajištění bezpečnosti)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6C3B59" w:rsidRDefault="006C3B59">
      <w:pPr>
        <w:pBdr>
          <w:top w:val="nil"/>
          <w:left w:val="nil"/>
          <w:bottom w:val="nil"/>
          <w:right w:val="nil"/>
          <w:between w:val="nil"/>
        </w:pBdr>
        <w:spacing w:line="240" w:lineRule="auto"/>
        <w:ind w:left="0" w:hanging="2"/>
        <w:rPr>
          <w:color w:val="000000"/>
        </w:rPr>
      </w:pPr>
    </w:p>
    <w:tbl>
      <w:tblPr>
        <w:tblStyle w:val="affffff5"/>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Výchova ke zdraví</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7.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respektuje přijatá pravidla soužití mezi spolužáky i jinými vrstevníky a přispívá k utváření dobrých mezilidských vztahů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vztahy mezi lidmi a formy soužití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rodinné soužití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můj domov</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zdravé bydlení, vliv obytného prostředí na zdraví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E04DE8">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OSV-osobnostní rozvoj-sebepoznání a sebepojetí</w:t>
            </w: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vysvětlí role členů komunity (rodiny, třídy, spolku) a uvede příklady pozitivního a negativního vlivu na kvalitu sociálních klimatu (vrstevnická komunita, rodinné prostředí) z hlediska prospěšnosti zdraví</w:t>
            </w:r>
          </w:p>
          <w:p w:rsidR="007B2833" w:rsidRPr="008242E0" w:rsidRDefault="003E4BB6" w:rsidP="008242E0">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posoudí různé způsoby chování lidí z hlediska odpovědnosti za vlastní zdraví i zdraví druhých a vyvozuje z nich osobní odpovědnost ve prospěch aktivní podpory zdraví</w:t>
            </w:r>
          </w:p>
          <w:p w:rsidR="008242E0" w:rsidRPr="008242E0" w:rsidRDefault="008242E0" w:rsidP="008242E0">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8242E0">
              <w:rPr>
                <w:rFonts w:ascii="Arial" w:eastAsia="Arial" w:hAnsi="Arial" w:cs="Arial"/>
                <w:color w:val="000000"/>
                <w:sz w:val="20"/>
                <w:szCs w:val="20"/>
              </w:rPr>
              <w:t>-</w:t>
            </w:r>
            <w:r w:rsidRPr="008242E0">
              <w:rPr>
                <w:rFonts w:ascii="Arial" w:hAnsi="Arial" w:cs="Arial"/>
                <w:bCs/>
                <w:iCs/>
                <w:position w:val="0"/>
                <w:sz w:val="20"/>
                <w:szCs w:val="20"/>
              </w:rPr>
              <w:t>posoudí různé způsoby chování lidí z hlediska odpovědnosti za vlastní zdraví</w:t>
            </w:r>
          </w:p>
          <w:p w:rsidR="008242E0" w:rsidRPr="008242E0" w:rsidRDefault="008242E0" w:rsidP="008242E0">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8242E0">
              <w:rPr>
                <w:rFonts w:ascii="Arial" w:hAnsi="Arial" w:cs="Arial"/>
                <w:bCs/>
                <w:iCs/>
                <w:position w:val="0"/>
                <w:sz w:val="20"/>
                <w:szCs w:val="20"/>
              </w:rPr>
              <w:t>i zdraví druhých a vyvozuje z nich osobní odpovědnost ve prospěch aktivní</w:t>
            </w:r>
          </w:p>
          <w:p w:rsidR="008242E0" w:rsidRDefault="008242E0" w:rsidP="008242E0">
            <w:pPr>
              <w:pBdr>
                <w:top w:val="nil"/>
                <w:left w:val="nil"/>
                <w:bottom w:val="nil"/>
                <w:right w:val="nil"/>
                <w:between w:val="nil"/>
              </w:pBdr>
              <w:spacing w:line="240" w:lineRule="auto"/>
              <w:ind w:left="0" w:hanging="2"/>
              <w:rPr>
                <w:rFonts w:ascii="Arial" w:eastAsia="Arial" w:hAnsi="Arial" w:cs="Arial"/>
                <w:color w:val="000000"/>
                <w:sz w:val="20"/>
                <w:szCs w:val="20"/>
              </w:rPr>
            </w:pPr>
            <w:r w:rsidRPr="008242E0">
              <w:rPr>
                <w:rFonts w:ascii="Arial" w:hAnsi="Arial" w:cs="Arial"/>
                <w:bCs/>
                <w:iCs/>
                <w:position w:val="0"/>
                <w:sz w:val="20"/>
                <w:szCs w:val="20"/>
              </w:rPr>
              <w:t>podpory zdraví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komunikace a společenské chování, utváření vědomí vlastní identity, zaujímání hodnotových postojů a rozhodovacích dovedností pro řešení problémů v mezilidských vztazích; pomáhající a prosociální chování, dopad vlastního jednání a chování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projevuje odpovědný vztah k sobě samému, k vlastnímu dospívání a pravidlům zdravého životního stylu, dobrovolně se podílí na programech podpory zdraví v rámci školy a obce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období velkých proměn</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dospívání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respektuje změny v období dospívání, vhodně na ně reaguje kultivovaně se chová k opačnému pohlaví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uvádí do souvislostí zdravotní a psychosociální rizika, spojená se zneužíváním návykových látek, a životní perspektiva mladého člověka, uplatňuje osvojené sociální dovednosti a modely chování při kontaktu se sociálně patologickými jevy ve škole i mimo ni, v případě potřeby vyhledá odbornou pomoc sobě nebo druhým</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návykové látky a zdraví, psychická onemocnění, násilí mířené proti sobě samému, rizikové chování (alkohol, aktivní a pasivní kouření, zbraně, nebezpečné látky a předměty, nebezpečný internet), násilné chování, těžké životní situace a jejich zvládání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osobní bezpečí, klasifikace mimořádných událostí, varovný signál a jiné způsoby varování, základní úkoly ochrany obyvatelstva, evakuace, činnost po mimořádné události, prevence vzniku mimořádných událostí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nenechat si ublížit, kriminalita mládeže, bezpečný pohyb v rizikovém prostředí, nebezpečí komunikace prostřednictvím elektronických médií a vzájemná pomoc v rizikových situacích a v situacích ohrožení, rizika silniční a železniční dopravy, vztahy mezi účastníky silničního provozu vč. Zvládání agresivity, postup v případě dopravní nehody (tísňové volání, zajištění bezpečnosti)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tbl>
      <w:tblPr>
        <w:tblStyle w:val="affffff6"/>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Výchova ke zdraví</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9.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respektuje přijatá pravidla soužití mezi spolužáky i jinými vrstevníky a přispívá k utváření dobrých mezilidských vztahů </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rodina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8242E0" w:rsidRDefault="003E4BB6" w:rsidP="008242E0">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uvádí do souvislostí zdravotní a psychosociální rizika, spojená se zneužíváním návykových látek a životní perspektivu mladého člověka, uplatňuje osvojené sociální dovednosti a modely chování při kontaktu se sociálně patologickými jevy ve škole i mimo ni, v případě potřeby vyhledá odbornou pomoc sobě nebo druhým</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život bez závislostí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návykové látky a zdraví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vyhodnotí na základě svých znalostí a zkušeností možný manipulativní vliv vrstevníků, médií, sekt, uplatňuje osvojené dovednosti komunikační obrany proti manipulaci a agresi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 zajetí nástrah a reklamních triků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respektuje význam sexuality v souvislosti se zdravím, etikou, morálkou a pozitivními životními cíli; chápe význam zdrženlivosti v dospívání a odpovědného sexuálního  chování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sexuální dospívání a reprodukční zdraví – zdraví reprodukční soustavy sexualita jako součást formování osobnosti, zdrženlivost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uplatňuje osvojené preventivní způsoby rozhodování, chování a jednání v souvislosti s přenosnými a jinými chorobami, svěří se se zdravotním problémem a případě potřeby vyhledá odbornou pomoc</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nemoci přenosné pohlavním stykem, promiskuita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sexuální deviace, poruchy pohlavní identity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základy rodinného života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plánované rodičovství, problémy těhotenství a rodičovství mladistvých</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rsidP="005575F9">
      <w:pPr>
        <w:pBdr>
          <w:top w:val="nil"/>
          <w:left w:val="nil"/>
          <w:bottom w:val="nil"/>
          <w:right w:val="nil"/>
          <w:between w:val="nil"/>
        </w:pBdr>
        <w:spacing w:line="240" w:lineRule="auto"/>
        <w:ind w:leftChars="0" w:left="0" w:firstLineChars="0" w:firstLine="0"/>
        <w:rPr>
          <w:color w:val="000000"/>
        </w:rPr>
      </w:pPr>
    </w:p>
    <w:p w:rsidR="006C3B59" w:rsidRDefault="006C3B59" w:rsidP="005575F9">
      <w:pPr>
        <w:pBdr>
          <w:top w:val="nil"/>
          <w:left w:val="nil"/>
          <w:bottom w:val="nil"/>
          <w:right w:val="nil"/>
          <w:between w:val="nil"/>
        </w:pBdr>
        <w:spacing w:line="240" w:lineRule="auto"/>
        <w:ind w:leftChars="0" w:left="0" w:firstLineChars="0" w:firstLine="0"/>
        <w:rPr>
          <w:color w:val="000000"/>
        </w:rPr>
      </w:pPr>
    </w:p>
    <w:p w:rsidR="006C3B59" w:rsidRDefault="006C3B59" w:rsidP="005575F9">
      <w:pPr>
        <w:pBdr>
          <w:top w:val="nil"/>
          <w:left w:val="nil"/>
          <w:bottom w:val="nil"/>
          <w:right w:val="nil"/>
          <w:between w:val="nil"/>
        </w:pBdr>
        <w:spacing w:line="240" w:lineRule="auto"/>
        <w:ind w:leftChars="0" w:left="0" w:firstLineChars="0" w:firstLine="0"/>
        <w:rPr>
          <w:color w:val="000000"/>
        </w:rPr>
      </w:pPr>
    </w:p>
    <w:p w:rsidR="006C3B59" w:rsidRDefault="006C3B59" w:rsidP="005575F9">
      <w:pPr>
        <w:pBdr>
          <w:top w:val="nil"/>
          <w:left w:val="nil"/>
          <w:bottom w:val="nil"/>
          <w:right w:val="nil"/>
          <w:between w:val="nil"/>
        </w:pBdr>
        <w:spacing w:line="240" w:lineRule="auto"/>
        <w:ind w:leftChars="0" w:left="0" w:firstLineChars="0" w:firstLine="0"/>
        <w:rPr>
          <w:color w:val="000000"/>
        </w:rPr>
      </w:pPr>
    </w:p>
    <w:p w:rsidR="006C3B59" w:rsidRDefault="006C3B59" w:rsidP="005575F9">
      <w:pPr>
        <w:pBdr>
          <w:top w:val="nil"/>
          <w:left w:val="nil"/>
          <w:bottom w:val="nil"/>
          <w:right w:val="nil"/>
          <w:between w:val="nil"/>
        </w:pBdr>
        <w:spacing w:line="240" w:lineRule="auto"/>
        <w:ind w:leftChars="0" w:left="0" w:firstLineChars="0" w:firstLine="0"/>
        <w:rPr>
          <w:color w:val="000000"/>
        </w:rPr>
      </w:pPr>
    </w:p>
    <w:p w:rsidR="006C3B59" w:rsidRDefault="006C3B59" w:rsidP="005575F9">
      <w:pPr>
        <w:pBdr>
          <w:top w:val="nil"/>
          <w:left w:val="nil"/>
          <w:bottom w:val="nil"/>
          <w:right w:val="nil"/>
          <w:between w:val="nil"/>
        </w:pBdr>
        <w:spacing w:line="240" w:lineRule="auto"/>
        <w:ind w:leftChars="0" w:left="0" w:firstLineChars="0" w:firstLine="0"/>
        <w:rPr>
          <w:color w:val="000000"/>
        </w:rPr>
      </w:pPr>
    </w:p>
    <w:p w:rsidR="006C3B59" w:rsidRDefault="006C3B59" w:rsidP="005575F9">
      <w:pPr>
        <w:pBdr>
          <w:top w:val="nil"/>
          <w:left w:val="nil"/>
          <w:bottom w:val="nil"/>
          <w:right w:val="nil"/>
          <w:between w:val="nil"/>
        </w:pBdr>
        <w:spacing w:line="240" w:lineRule="auto"/>
        <w:ind w:leftChars="0" w:left="0" w:firstLineChars="0" w:firstLine="0"/>
        <w:rPr>
          <w:color w:val="000000"/>
        </w:rPr>
      </w:pPr>
    </w:p>
    <w:p w:rsidR="006C3B59" w:rsidRDefault="006C3B59" w:rsidP="005575F9">
      <w:pPr>
        <w:pBdr>
          <w:top w:val="nil"/>
          <w:left w:val="nil"/>
          <w:bottom w:val="nil"/>
          <w:right w:val="nil"/>
          <w:between w:val="nil"/>
        </w:pBdr>
        <w:spacing w:line="240" w:lineRule="auto"/>
        <w:ind w:leftChars="0" w:left="0" w:firstLineChars="0" w:firstLine="0"/>
        <w:rPr>
          <w:color w:val="000000"/>
        </w:rPr>
      </w:pPr>
    </w:p>
    <w:p w:rsidR="006C3B59" w:rsidRDefault="006C3B59" w:rsidP="005575F9">
      <w:pPr>
        <w:pBdr>
          <w:top w:val="nil"/>
          <w:left w:val="nil"/>
          <w:bottom w:val="nil"/>
          <w:right w:val="nil"/>
          <w:between w:val="nil"/>
        </w:pBdr>
        <w:spacing w:line="240" w:lineRule="auto"/>
        <w:ind w:leftChars="0" w:left="0" w:firstLineChars="0" w:firstLine="0"/>
        <w:rPr>
          <w:color w:val="000000"/>
        </w:rPr>
      </w:pPr>
    </w:p>
    <w:p w:rsidR="006C3B59" w:rsidRDefault="006C3B59" w:rsidP="005575F9">
      <w:pPr>
        <w:pBdr>
          <w:top w:val="nil"/>
          <w:left w:val="nil"/>
          <w:bottom w:val="nil"/>
          <w:right w:val="nil"/>
          <w:between w:val="nil"/>
        </w:pBdr>
        <w:spacing w:line="240" w:lineRule="auto"/>
        <w:ind w:leftChars="0" w:left="0" w:firstLineChars="0" w:firstLine="0"/>
        <w:rPr>
          <w:color w:val="000000"/>
        </w:rPr>
      </w:pPr>
    </w:p>
    <w:p w:rsidR="006C3B59" w:rsidRDefault="006C3B59" w:rsidP="005575F9">
      <w:pPr>
        <w:pBdr>
          <w:top w:val="nil"/>
          <w:left w:val="nil"/>
          <w:bottom w:val="nil"/>
          <w:right w:val="nil"/>
          <w:between w:val="nil"/>
        </w:pBdr>
        <w:spacing w:line="240" w:lineRule="auto"/>
        <w:ind w:leftChars="0" w:left="0" w:firstLineChars="0" w:firstLine="0"/>
        <w:rPr>
          <w:color w:val="000000"/>
        </w:rPr>
      </w:pPr>
    </w:p>
    <w:p w:rsidR="006C3B59" w:rsidRDefault="006C3B59" w:rsidP="005575F9">
      <w:pPr>
        <w:pBdr>
          <w:top w:val="nil"/>
          <w:left w:val="nil"/>
          <w:bottom w:val="nil"/>
          <w:right w:val="nil"/>
          <w:between w:val="nil"/>
        </w:pBdr>
        <w:spacing w:line="240" w:lineRule="auto"/>
        <w:ind w:leftChars="0" w:left="0" w:firstLineChars="0" w:firstLine="0"/>
        <w:rPr>
          <w:color w:val="000000"/>
        </w:rPr>
      </w:pPr>
    </w:p>
    <w:p w:rsidR="006C3B59" w:rsidRDefault="006C3B59" w:rsidP="005575F9">
      <w:pPr>
        <w:pBdr>
          <w:top w:val="nil"/>
          <w:left w:val="nil"/>
          <w:bottom w:val="nil"/>
          <w:right w:val="nil"/>
          <w:between w:val="nil"/>
        </w:pBdr>
        <w:spacing w:line="240" w:lineRule="auto"/>
        <w:ind w:leftChars="0" w:left="0" w:firstLineChars="0" w:firstLine="0"/>
        <w:rPr>
          <w:color w:val="000000"/>
        </w:rPr>
      </w:pPr>
    </w:p>
    <w:p w:rsidR="006C3B59" w:rsidRDefault="006C3B59" w:rsidP="005575F9">
      <w:pPr>
        <w:pBdr>
          <w:top w:val="nil"/>
          <w:left w:val="nil"/>
          <w:bottom w:val="nil"/>
          <w:right w:val="nil"/>
          <w:between w:val="nil"/>
        </w:pBdr>
        <w:spacing w:line="240" w:lineRule="auto"/>
        <w:ind w:leftChars="0" w:left="0" w:firstLineChars="0" w:firstLine="0"/>
        <w:rPr>
          <w:color w:val="000000"/>
        </w:rPr>
      </w:pPr>
    </w:p>
    <w:p w:rsidR="006C3B59" w:rsidRDefault="006C3B59" w:rsidP="005575F9">
      <w:pPr>
        <w:pBdr>
          <w:top w:val="nil"/>
          <w:left w:val="nil"/>
          <w:bottom w:val="nil"/>
          <w:right w:val="nil"/>
          <w:between w:val="nil"/>
        </w:pBdr>
        <w:spacing w:line="240" w:lineRule="auto"/>
        <w:ind w:leftChars="0" w:left="0" w:firstLineChars="0" w:firstLine="0"/>
        <w:rPr>
          <w:color w:val="000000"/>
        </w:rPr>
      </w:pPr>
    </w:p>
    <w:p w:rsidR="006C3B59" w:rsidRDefault="006C3B59" w:rsidP="005575F9">
      <w:pPr>
        <w:pBdr>
          <w:top w:val="nil"/>
          <w:left w:val="nil"/>
          <w:bottom w:val="nil"/>
          <w:right w:val="nil"/>
          <w:between w:val="nil"/>
        </w:pBdr>
        <w:spacing w:line="240" w:lineRule="auto"/>
        <w:ind w:leftChars="0" w:left="0" w:firstLineChars="0" w:firstLine="0"/>
        <w:rPr>
          <w:color w:val="000000"/>
        </w:rPr>
      </w:pPr>
    </w:p>
    <w:p w:rsidR="006C3B59" w:rsidRDefault="006C3B59" w:rsidP="005575F9">
      <w:pPr>
        <w:pBdr>
          <w:top w:val="nil"/>
          <w:left w:val="nil"/>
          <w:bottom w:val="nil"/>
          <w:right w:val="nil"/>
          <w:between w:val="nil"/>
        </w:pBdr>
        <w:spacing w:line="240" w:lineRule="auto"/>
        <w:ind w:leftChars="0" w:left="0" w:firstLineChars="0" w:firstLine="0"/>
        <w:rPr>
          <w:color w:val="000000"/>
        </w:rPr>
      </w:pPr>
    </w:p>
    <w:p w:rsidR="006C3B59" w:rsidRDefault="006C3B59" w:rsidP="005575F9">
      <w:pPr>
        <w:pBdr>
          <w:top w:val="nil"/>
          <w:left w:val="nil"/>
          <w:bottom w:val="nil"/>
          <w:right w:val="nil"/>
          <w:between w:val="nil"/>
        </w:pBdr>
        <w:spacing w:line="240" w:lineRule="auto"/>
        <w:ind w:leftChars="0" w:left="0" w:firstLineChars="0" w:firstLine="0"/>
        <w:rPr>
          <w:color w:val="000000"/>
        </w:rPr>
      </w:pPr>
    </w:p>
    <w:p w:rsidR="006C3B59" w:rsidRDefault="006C3B59" w:rsidP="005575F9">
      <w:pPr>
        <w:pBdr>
          <w:top w:val="nil"/>
          <w:left w:val="nil"/>
          <w:bottom w:val="nil"/>
          <w:right w:val="nil"/>
          <w:between w:val="nil"/>
        </w:pBdr>
        <w:spacing w:line="240" w:lineRule="auto"/>
        <w:ind w:leftChars="0" w:left="0" w:firstLineChars="0" w:firstLine="0"/>
        <w:rPr>
          <w:color w:val="000000"/>
        </w:rPr>
      </w:pPr>
    </w:p>
    <w:p w:rsidR="006C3B59" w:rsidRDefault="006C3B59" w:rsidP="005575F9">
      <w:pPr>
        <w:pBdr>
          <w:top w:val="nil"/>
          <w:left w:val="nil"/>
          <w:bottom w:val="nil"/>
          <w:right w:val="nil"/>
          <w:between w:val="nil"/>
        </w:pBdr>
        <w:spacing w:line="240" w:lineRule="auto"/>
        <w:ind w:leftChars="0" w:left="0" w:firstLineChars="0" w:firstLine="0"/>
        <w:rPr>
          <w:color w:val="000000"/>
        </w:rPr>
      </w:pPr>
    </w:p>
    <w:p w:rsidR="006C3B59" w:rsidRDefault="006C3B59" w:rsidP="005575F9">
      <w:pPr>
        <w:pBdr>
          <w:top w:val="nil"/>
          <w:left w:val="nil"/>
          <w:bottom w:val="nil"/>
          <w:right w:val="nil"/>
          <w:between w:val="nil"/>
        </w:pBdr>
        <w:spacing w:line="240" w:lineRule="auto"/>
        <w:ind w:leftChars="0" w:left="0" w:firstLineChars="0" w:firstLine="0"/>
        <w:rPr>
          <w:color w:val="000000"/>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t>5.18.TĚLESNÁ VÝCHOVA – Charakteristika vyučovacího předmětu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Obsahové, časové a organizační vymezení předmětu</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Vyučovací předmět tělesná výchova je zařazen samostatně v 1. – 5. ročníku v hodinové dotaci 2 hodiny týdně.</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Tělesná výchova svým pojetím napomáhá rozvoji zdravého životního stylu a podporuje tělesnou a duševní pohodu. Žáci jsou vedeni ke kladnému vztahu k pohybovým aktivitám a sportu. Osvojují si nové pohybové dovednosti, učí se jednat podle pravidel a v duchu fair-play. V rámci svých individuálních možností jsou žáci postupnými kroky vedení k rozvoji vlastní tělesné i duševní zdatnosti. Důraz je kladen na zdravotní tělesnou východu, koordinační a regenerační cvičení.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Z průřezových témat, která jsou zahrnuta v předmětu tělesná výchova, nalezneme především osobnostní a sociální výchovu. Výuka probíhá ve školní tělocvičně a na školním hřišti. Nedílnou součástí jsou projektové dny, během nichž je tělesná výchova též uskutečňována. Při výuce se využívají metody a formy práce založené převážně na spolupráci žáků (činnosti ve dvojicích, malých či větších týmech) a vzájemné učení na základě prezentace pohybových her a dovedností.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Hodnocení žáka sleduje úroveň získaných dovedností s ohledem na jeho individuální schopnosti a opírá se o celkový pohybový projev a míru zapojení do jednotlivých činností.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Výchovné a vzdělávací strategie pro rozvoj klíčových kompetencí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učení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Na konci základního vzdělávání žák:</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operuje s obecně užívanými termíny, znaky, a symboly, uvádí věci do souvislostí, propojuje do širších celků poznatky z různých vzdělávacích oblastí a na základě toho si vytváří komplexnější pohled na matematické, přírodní, společenské a kulturní jevy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poznává smysl a cíl učení, má pozitivní vztah k učení, posoudí vlastní pokrok a určí překážky či problémy bránící učení, naplánuje si, jakým způsobem by mohl své učení zdokonalit, kriticky zhodnotí výsledky svého učební a diskutuje o nic</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řešení problémů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Na konci základního vzdělávání žák:</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ověřuje prakticky správnost řešení problémů a osvědčené postupy aplikuje při řešení obdobných nebo nových problémových situacích, sleduje vlastní pokrok při zdolávání problémů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kriticky myslí, činí uvážlivá rozhodnutí, je schopen je obhájit, uvědomuje si zodpovědnost za svá rozhodnutí a výsledky svých činů zhodnotí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komunikativní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Na konci základního vzdělávání žák:</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naslouchá promluvám druhých lidí, porozumí jim, vhodně na ně reaguje, účinně se zapojuje do diskuse, obhajuje svůj názor a vhodně argumentuje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využívá informační a komunikační prostředky a technologie pro kvalitní a účinnou komunikaci s okolním světem</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sociální a personální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Na konci základního vzdělávání žák:</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podílí se na utváření příjemné atmosféry v týmu, na základě ohleduplnosti a úcty při jednání s druhými lidmi přispívá k upevňování dobrých mezilidských vztahů, v případě potřeby poskytne pomoc nebo o ni požádá</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vytváří si pozitivní představu o sobě samém, která podporuje jeho sebedůvěru a samostatný rozvoj, ovládá a řídí svoje jednání a chování tak, aby dosáhl pocitu sebeuspokojení a sebeúcty</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lastRenderedPageBreak/>
        <w:t>Kompetence občanské</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Na konci základního vzdělávání žák:</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rozhoduje se zodpovědně podle dané situace, poskytne dle svých možností účinnou pomoc a chová se zodpovědně v krizových situacích i v situacích ohrožujících život a zdraví člověka</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pracovní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Na konci základního vzdělávání žák:</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používá bezpečně a účinně materiály, nástroje a vybavení, dodržuje vymezená pravidla, plní povinnosti a závazky, adaptuje se na změněné nebo nové pracovní podmínky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přistupuje k výsledkům pracovní činnosti nejen z hlediska kvality, funkčnosti, hospodárnosti a společenského významu, ale i z hlediska ochrany svého zdraví i zdraví druhých, ochrany životního prostředí i </w:t>
      </w:r>
      <w:r>
        <w:rPr>
          <w:rFonts w:ascii="Arial" w:eastAsia="Arial" w:hAnsi="Arial" w:cs="Arial"/>
          <w:sz w:val="22"/>
          <w:szCs w:val="22"/>
        </w:rPr>
        <w:t>ochrany kulturních a společens</w:t>
      </w:r>
      <w:r>
        <w:rPr>
          <w:rFonts w:ascii="Arial" w:eastAsia="Arial" w:hAnsi="Arial" w:cs="Arial"/>
          <w:color w:val="000000"/>
          <w:sz w:val="22"/>
          <w:szCs w:val="22"/>
        </w:rPr>
        <w:t>kých hodnot</w:t>
      </w:r>
    </w:p>
    <w:p w:rsidR="005575F9" w:rsidRPr="006C3B59" w:rsidRDefault="005575F9" w:rsidP="005575F9">
      <w:pPr>
        <w:pBdr>
          <w:top w:val="nil"/>
          <w:left w:val="nil"/>
          <w:bottom w:val="nil"/>
          <w:right w:val="nil"/>
          <w:between w:val="nil"/>
        </w:pBdr>
        <w:spacing w:line="240" w:lineRule="auto"/>
        <w:ind w:left="0" w:hanging="2"/>
        <w:jc w:val="both"/>
        <w:rPr>
          <w:rFonts w:ascii="Arial" w:hAnsi="Arial" w:cs="Arial"/>
          <w:b/>
          <w:sz w:val="22"/>
          <w:szCs w:val="22"/>
        </w:rPr>
      </w:pPr>
      <w:r w:rsidRPr="006C3B59">
        <w:rPr>
          <w:rFonts w:ascii="Arial" w:hAnsi="Arial" w:cs="Arial"/>
          <w:b/>
          <w:sz w:val="22"/>
          <w:szCs w:val="22"/>
        </w:rPr>
        <w:t>Kompetence digitální</w:t>
      </w:r>
    </w:p>
    <w:p w:rsidR="005575F9" w:rsidRDefault="005575F9" w:rsidP="005575F9">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Na konci základního vzdělávání žák:</w:t>
      </w:r>
    </w:p>
    <w:p w:rsidR="005575F9" w:rsidRPr="001507CC" w:rsidRDefault="005575F9" w:rsidP="005575F9">
      <w:pPr>
        <w:pBdr>
          <w:top w:val="nil"/>
          <w:left w:val="nil"/>
          <w:bottom w:val="nil"/>
          <w:right w:val="nil"/>
          <w:between w:val="nil"/>
        </w:pBdr>
        <w:spacing w:line="240" w:lineRule="auto"/>
        <w:ind w:left="1" w:hanging="3"/>
        <w:jc w:val="both"/>
        <w:rPr>
          <w:rFonts w:ascii="Arial" w:eastAsia="Arial" w:hAnsi="Arial" w:cs="Arial"/>
          <w:sz w:val="22"/>
          <w:szCs w:val="22"/>
        </w:rPr>
      </w:pPr>
      <w:r w:rsidRPr="001507CC">
        <w:rPr>
          <w:rFonts w:ascii="Arial" w:eastAsia="Arial" w:hAnsi="Arial" w:cs="Arial"/>
          <w:sz w:val="26"/>
          <w:szCs w:val="26"/>
        </w:rPr>
        <w:t>-</w:t>
      </w:r>
      <w:r w:rsidRPr="001507CC">
        <w:rPr>
          <w:rFonts w:ascii="Arial" w:eastAsia="Arial" w:hAnsi="Arial" w:cs="Arial"/>
          <w:sz w:val="22"/>
          <w:szCs w:val="22"/>
        </w:rPr>
        <w:t>umožňujeme žákům</w:t>
      </w:r>
      <w:r w:rsidR="006C3B59">
        <w:rPr>
          <w:rFonts w:ascii="Arial" w:eastAsia="Arial" w:hAnsi="Arial" w:cs="Arial"/>
          <w:sz w:val="22"/>
          <w:szCs w:val="22"/>
        </w:rPr>
        <w:t xml:space="preserve"> </w:t>
      </w:r>
      <w:r w:rsidRPr="001507CC">
        <w:rPr>
          <w:rFonts w:ascii="Arial" w:eastAsia="Arial" w:hAnsi="Arial" w:cs="Arial"/>
          <w:sz w:val="22"/>
          <w:szCs w:val="22"/>
        </w:rPr>
        <w:t>uplatňovat</w:t>
      </w:r>
      <w:r w:rsidR="006C3B59">
        <w:rPr>
          <w:rFonts w:ascii="Arial" w:eastAsia="Arial" w:hAnsi="Arial" w:cs="Arial"/>
          <w:sz w:val="22"/>
          <w:szCs w:val="22"/>
        </w:rPr>
        <w:t xml:space="preserve"> </w:t>
      </w:r>
      <w:r w:rsidRPr="001507CC">
        <w:rPr>
          <w:rFonts w:ascii="Arial" w:eastAsia="Arial" w:hAnsi="Arial" w:cs="Arial"/>
          <w:sz w:val="22"/>
          <w:szCs w:val="22"/>
        </w:rPr>
        <w:t>osvojené digitální dovednosti a zároveň nabízet nové možnosti pro rozvíjení digitálních kompetencí v souvislostech běžného života, zejména ve vztahu k podpoře zdraví a zajištění bezpečí. Řešení problémů spojených se zdravím a bezpečím v souvislosti s používáním digitálních technologii lze považovat za společný cíl při rozvíjení jak zdravotní, tak i digitální gramotnosti.</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TV-3-1-01p zvládá podle pokynů přípravu na pohybovou činnost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TV-3-1-04p dodržuje základní zásady bezpečnosti při pohybových činnostech a má osvojeny základní hygienické návyky při pohybových aktivitách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TV-3-1-05p reaguje na základní pokyny a povely k osvojované činnosti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 projevuje kladný postoj k motorickému učení a pohybovým aktivitám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FF0000"/>
          <w:sz w:val="22"/>
          <w:szCs w:val="22"/>
        </w:rPr>
      </w:pPr>
      <w:r>
        <w:rPr>
          <w:i/>
          <w:color w:val="FF0000"/>
          <w:sz w:val="23"/>
          <w:szCs w:val="23"/>
        </w:rPr>
        <w:t xml:space="preserve">- zvládá základní způsoby lokomoce a prostorovou orientaci podle individuálních předpokladů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TV-5-1-01p chápe význam tělesné zdatnosti pro zdraví a začleňuje pohyb do denního režimu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TV-5-1-02p zařazuje do pohybového režimu korektivní cvičení v souvislosti s vlastním svalovým oslabením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TV-5-1-03p zdokonaluje základní pohybové dovednosti podle svých pohybových možností a schopností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TV-5-1-04p uplatňuje hygienické a bezpečnostní zásady pro provádění zdravotně vhodné a bezpečné pohybové činnosti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TV-5-1-05p reaguje na pokyny k provádění vlastní pohybové činnosti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TV-5-1-06p dodržuje pravidla her a jedná v duchu fair play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 zlepšuje svou tělesnou kondici, pohybový projev a správné držení těla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 zvládá podle pokynu základní přípravu organismu před pohybovou činností i uklidnění organismu po ukončení činnosti a umí využívat cviky na odstranění únavy </w:t>
      </w:r>
    </w:p>
    <w:p w:rsidR="00CD73CE" w:rsidRDefault="00CD73CE">
      <w:pPr>
        <w:pBdr>
          <w:top w:val="nil"/>
          <w:left w:val="nil"/>
          <w:bottom w:val="nil"/>
          <w:right w:val="nil"/>
          <w:between w:val="nil"/>
        </w:pBdr>
        <w:spacing w:line="240" w:lineRule="auto"/>
        <w:ind w:left="0" w:hanging="2"/>
        <w:jc w:val="both"/>
        <w:rPr>
          <w:color w:val="FF0000"/>
          <w:sz w:val="23"/>
          <w:szCs w:val="23"/>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TV-9-1-02p usiluje o zlepšení a udržení úrovně pohybových schopností a o rozvoj pohybových dovedností základních sportovních odvětví včetně zdokonalování základních lokomocí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TV-9-1-03p cíleně se připraví na pohybovou činnost a její ukončení; využívá základní kompenzační a relaxační techniky k překonání únavy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TV-9-1-04p odmítá drogy a jiné škodliviny jako neslučitelné se zdravím a sportem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TV-9-1-04p vhodně reaguje na informace o znečištění ovzduší a tomu přizpůsobuje pohybové aktivity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TV-9-1-05p uplatňuje základní zásady poskytování první pomoci a zvládá zajištění odsunu raněného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TV-9-1-05p uplatňuje bezpečné chování v přírodě a v silničním provozu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lastRenderedPageBreak/>
        <w:t xml:space="preserve">- chápe zásady zatěžování; jednoduchými zadanými testy změří úroveň své tělesné zdatnosti </w:t>
      </w:r>
    </w:p>
    <w:p w:rsidR="00CD73CE" w:rsidRDefault="00CD73CE">
      <w:pPr>
        <w:pBdr>
          <w:top w:val="nil"/>
          <w:left w:val="nil"/>
          <w:bottom w:val="nil"/>
          <w:right w:val="nil"/>
          <w:between w:val="nil"/>
        </w:pBdr>
        <w:spacing w:line="240" w:lineRule="auto"/>
        <w:ind w:left="0" w:hanging="2"/>
        <w:jc w:val="both"/>
        <w:rPr>
          <w:color w:val="FF0000"/>
          <w:sz w:val="23"/>
          <w:szCs w:val="23"/>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TV-9-2-01 zvládá v souladu s individuálními předpoklady osvojované pohybové dovednosti a aplikuje je ve hře, soutěži, při rekreačních činnostech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TV-9-2-02p posoudí provedení osvojované pohybové činnosti, označí příčiny nedostatků </w:t>
      </w: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TV-9-3-01p užívá osvojovanou odbornou terminologii na úrovni cvičence, rozhodčího, diváka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TV-9-3-02 naplňuje ve školních podmínkách základní olympijské myšlenky – čestné soupeření, pomoc handicapovaným, respekt k opačnému pohlaví, ochranu přírody při sportu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TV-9-3-03 dohodne se na spolupráci i jednoduché taktice vedoucí k úspěchu družstva a dodržuje ji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TV-9-3-04p rozlišuje a uplatňuje práva a povinnosti vyplývající z role hráče, rozhodčího, diváka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TV-9-3-05p sleduje určené prvky pohybové činnosti a výkony a vyhodnotí je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TV-9-3-06p spolurozhoduje osvojované hry a soutěže </w:t>
      </w:r>
    </w:p>
    <w:p w:rsidR="00CD73CE" w:rsidRDefault="00CD73CE">
      <w:pPr>
        <w:pBdr>
          <w:top w:val="nil"/>
          <w:left w:val="nil"/>
          <w:bottom w:val="nil"/>
          <w:right w:val="nil"/>
          <w:between w:val="nil"/>
        </w:pBdr>
        <w:spacing w:line="240" w:lineRule="auto"/>
        <w:ind w:left="0" w:hanging="2"/>
        <w:jc w:val="both"/>
        <w:rPr>
          <w:color w:val="FF0000"/>
          <w:sz w:val="23"/>
          <w:szCs w:val="23"/>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ZTV-3-1-01 uplatňuje správné způsoby držení těla v různých polohách a pracovních činnostech; zaujímá správné základní cvičební polohy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ZTV-3-1-02 zvládá jednoduchá speciální cvičení související s vlastním oslabením </w:t>
      </w:r>
    </w:p>
    <w:p w:rsidR="00CD73CE" w:rsidRDefault="00CD73CE">
      <w:pPr>
        <w:pBdr>
          <w:top w:val="nil"/>
          <w:left w:val="nil"/>
          <w:bottom w:val="nil"/>
          <w:right w:val="nil"/>
          <w:between w:val="nil"/>
        </w:pBdr>
        <w:spacing w:line="240" w:lineRule="auto"/>
        <w:ind w:left="0" w:hanging="2"/>
        <w:jc w:val="both"/>
        <w:rPr>
          <w:color w:val="FF0000"/>
          <w:sz w:val="23"/>
          <w:szCs w:val="23"/>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ZTV-5-1-01 zařazuje pravidelně do svého pohybového režimu speciální vyrovnávací cvičení související s vlastním oslabením v optimálním počtu opakování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ZTV-5-1-02 zvládá základní techniku speciálních cvičení; koriguje techniku cvičení podle obrazu v zrcadle, podle pokynů učitele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ZTV-5-1-03 upozorní samostatně na činnosti (prostředí), které jsou v rozporu s jeho oslabením </w:t>
      </w:r>
    </w:p>
    <w:p w:rsidR="00CD73CE" w:rsidRDefault="00CD73CE">
      <w:pPr>
        <w:pBdr>
          <w:top w:val="nil"/>
          <w:left w:val="nil"/>
          <w:bottom w:val="nil"/>
          <w:right w:val="nil"/>
          <w:between w:val="nil"/>
        </w:pBdr>
        <w:spacing w:line="240" w:lineRule="auto"/>
        <w:ind w:left="0" w:hanging="2"/>
        <w:jc w:val="both"/>
        <w:rPr>
          <w:color w:val="FF0000"/>
          <w:sz w:val="23"/>
          <w:szCs w:val="23"/>
        </w:rPr>
      </w:pP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ZTV-9-1-01 uplatňuje odpovídající vytrvalost a cílevědomost při korekci zdravotních oslabení </w:t>
      </w:r>
    </w:p>
    <w:p w:rsidR="00CD73CE" w:rsidRDefault="003E4BB6">
      <w:pPr>
        <w:pBdr>
          <w:top w:val="nil"/>
          <w:left w:val="nil"/>
          <w:bottom w:val="nil"/>
          <w:right w:val="nil"/>
          <w:between w:val="nil"/>
        </w:pBdr>
        <w:spacing w:line="240" w:lineRule="auto"/>
        <w:ind w:left="0" w:hanging="2"/>
        <w:jc w:val="both"/>
        <w:rPr>
          <w:color w:val="FF0000"/>
          <w:sz w:val="23"/>
          <w:szCs w:val="23"/>
        </w:rPr>
      </w:pPr>
      <w:r>
        <w:rPr>
          <w:i/>
          <w:color w:val="FF0000"/>
          <w:sz w:val="23"/>
          <w:szCs w:val="23"/>
        </w:rPr>
        <w:t xml:space="preserve">ZTV-9-1-02 zařazuje pravidelně a samostatně do svého pohybového režimu speciální vyrovnávací cvičení související s vlastním oslabením, usiluje o jejich optimální provedení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FF0000"/>
          <w:sz w:val="22"/>
          <w:szCs w:val="22"/>
        </w:rPr>
      </w:pPr>
      <w:r>
        <w:rPr>
          <w:i/>
          <w:color w:val="FF0000"/>
          <w:sz w:val="23"/>
          <w:szCs w:val="23"/>
        </w:rPr>
        <w:t xml:space="preserve">ZTV-9-1-03p vyhýbá se činnostem, které jsou kontraindikací zdravotního oslabení </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f7"/>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Tělesná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1.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Spojuje pravidelnou každodenní pohybovou činnost se zdravím a využívá nabízené příležitosti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Dodržuje pohybový režim, délku a intenzitu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Zvládá v souladu s individuálními předpoklady jednoduché pohybové činnosti jednotlivce nebo činnosti prováděné ve skupině, usiluje o jejich zlepšení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Pořadová a prostná cvičení, gymnastické prvky, LA cvičení, rozvoj různých forem koordinace pohybu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Spolupracuje při jednoduchých týmových pohybových činnostech a soutěžích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Pohybové hry s jednoduchými pravidly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OSV - osobnostní rozvoj – </w:t>
            </w:r>
            <w:r w:rsidR="00E04DE8">
              <w:rPr>
                <w:rFonts w:ascii="Arial" w:eastAsia="Arial" w:hAnsi="Arial" w:cs="Arial"/>
                <w:color w:val="000000"/>
                <w:sz w:val="20"/>
                <w:szCs w:val="20"/>
              </w:rPr>
              <w:t>psychohygiena</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Uplatňuje hlavní zásady hygieny a bezpečnosti při pohybových činnostech ve známých prostorách školy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Vhodné oblečení na sportovní činnosti, obuv, rozehřátí a kompenzační cvičení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Reaguje na základní pokyny a povely k osvojené činnosti a její organizaci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Respektuje radu při cvičení a dopomoc, bezpečnost na sportovišti i v šatně</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f8"/>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Tělesná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2.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Spojuje pravidelnou každodenní pohybovou činnost se zdravím a využívá nabízené příležitosti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Kompenzační cvičení, využití sportovišť pro volný čas</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Zvládá v souladu s individuálními předpoklady jednoduché pohybové činnosti jednotlivce nebo činnosti prováděné ve skupině, usiluje o jejich zlepšení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Prostná a pořadová cvičení, gymnastika – kotouly, přeskok švihadla, přesnost cvičení, cvičení na žebřinách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LA – hod kriketovým míčkem, běh, skok do dálky, starty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19739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 osobnostní rozvoj- kooperace a kompetice</w:t>
            </w: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Spolupracuje při jednoduchých týmových pohybových činnostech a soutěžích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Nácvik přehazované, pohybové hry v družstvech s jednoduchými pravidly, sportovní hry s míčem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Uplatňuje hlavní zásady hygieny a bezpečnosti při pohybových činnostech ve známých prostorách školy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Vhodný oděv a obuv pro rozličná cvičení, cvičební prostor – bezpečný pohyb</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Reaguje na základní pokyny a povely k osvojené činnosti a její organizaci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Povely pro cvičení, rada při plnění úkolů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tbl>
      <w:tblPr>
        <w:tblStyle w:val="affffff9"/>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Tělesná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3.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Spojuje pravidelnou každodenní pohybovou činnost se zdravím a využívá nabízené příležitosti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Správné držení těla, kompenzační cvičení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Zvládá v souladu s individuálními předpoklady jednoduché pohybové činnosti jednotlivce nebo činnosti prováděné ve skupině, usiluje o jejich zlepšení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Prostná a pořadová cvičení, rytmická cvičení, gymnastika – kotouly, vazby kotoulů, kladina, šplh na tyči, cvičení se švihadlem, disciplíny LA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Spolupracuje při jednoduchých týmových pohybových činnostech a soutěžích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Základy sportovních míčových her a jednoduchá pravidla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Uplatňuje hlavní zásady hygieny a </w:t>
            </w:r>
            <w:r>
              <w:rPr>
                <w:rFonts w:ascii="Arial" w:eastAsia="Arial" w:hAnsi="Arial" w:cs="Arial"/>
                <w:color w:val="000000"/>
                <w:sz w:val="20"/>
                <w:szCs w:val="20"/>
              </w:rPr>
              <w:lastRenderedPageBreak/>
              <w:t>bezpečnosti při pohybových činnostech ve známých prostorách školy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xml:space="preserve">Vhodný oděv a obuv pro sportovní </w:t>
            </w:r>
            <w:r>
              <w:rPr>
                <w:rFonts w:ascii="Arial" w:eastAsia="Arial" w:hAnsi="Arial" w:cs="Arial"/>
                <w:color w:val="000000"/>
                <w:sz w:val="20"/>
                <w:szCs w:val="20"/>
              </w:rPr>
              <w:lastRenderedPageBreak/>
              <w:t>aktivity, čistota těla a oděvu, bezpečný prostor pro sportování, pomoc slabším cvičencům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Reaguje na základní pokyny a povely k osvojované činnosti a její organizaci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Pořadová cvičení, pravidla her, různé názvosloví, nutnost bezpečnosti při každé sportovní akci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fa"/>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Tělesná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4.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Podílí se na realizaci pravidelného pohybového režimu, uplatňuje kondičně zaměřené činnosti, projevuje přiměřenou samostatnost a vůli po zlepšení úrovně své zdatnosti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Pořadová a prostná cvičení, rozcvičky – příprava těla na zátěž, dosažení nejlepších výsledků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Plavecký výcvik – hygiena, adaptace, dovednost, plavecká technika, záchrana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Zařazuje do pohybového režimu kolektivní cvičení, především v souvislosti s jednostrannou zátěží nebo vlastním svalovým oslabením</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Kompenzační cvičení při námaze, rytmická cvičení s hudbou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Gymnastika – kotouly a jejich obměny, přeskoky přes kozu, cvičení na kladině – obraty, přeskok švihadla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Zvládá v souladu s individuálními předpoklady osvojované pohybové dovednosti, vytváří varianty osvojených pohybových her</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Krátké sestavy cvičení, cvičení s náčiním, jednoduché tance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Uplatňuje pravidla hygieny a bezpečného chování v běžném sportovním prostředí, adekvátně reaguje v situaci úrazu spolužáka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Správný cvičební úbor, čistota úboru, čistota šaten, hygiena před vstupem do bazénu – plavání (chování v dopravním prostředku), poradí si při úrazu spolužáka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Jednoduše zhodnotí kvalitu pohybové činnosti spolužáka a reaguje na pokyny k vlastnímu provedení pohybové činnosti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Sebehodnocení při cvičení, odstranění chyb</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Úpalové hry – přetahy a přetlaky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Jedná v duchu fair-play, dodržuje pravidla her a soutěží, pozná a označí zjevné přestupky proti pravidlům a adekvátně na ně reaguje, respektuje při pohybových hrách opačné pohlaví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Sportovní hry – přehazovaná, fotbal, florbal, košíková</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Hra podle pravidel, respektuje dívky v družstvu, herní činnosti, spolupráce ve hře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Užívá při pohybové činnosti základní osvojené tělocvičné názvosloví, cvičí podle jednoduchého nákresu a popisu cvičení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Rozumí a používá správné názvosloví, cvičení na stanovištích podle zadání – popis, nákres činností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Organizuje nenáročné pohybové činnosti a soutěže na úrovni třídy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Změří základní pohybové výkony a porovná je s předchozími výsledky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LA – starty, skoky, běhy – měří výkon a porovnává a řadí podle úspěchu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Orientuje se v informačních zdrojích o pohybových aktivitách a sportovních akcích ve škole i v místě bydliště, samostatně získá potřebné informace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Naši sportovci v tisku, naše výsledky ze soutěží v tisku, na nástěnce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FF1313" w:rsidRDefault="003E4BB6">
            <w:pPr>
              <w:pBdr>
                <w:top w:val="nil"/>
                <w:left w:val="nil"/>
                <w:bottom w:val="nil"/>
                <w:right w:val="nil"/>
                <w:between w:val="nil"/>
              </w:pBdr>
              <w:spacing w:line="240" w:lineRule="auto"/>
              <w:ind w:left="0" w:hanging="2"/>
              <w:rPr>
                <w:rFonts w:ascii="Arial" w:eastAsia="Arial" w:hAnsi="Arial" w:cs="Arial"/>
                <w:sz w:val="20"/>
                <w:szCs w:val="20"/>
              </w:rPr>
            </w:pPr>
            <w:r w:rsidRPr="00FF1313">
              <w:rPr>
                <w:rFonts w:ascii="Arial" w:eastAsia="Arial" w:hAnsi="Arial" w:cs="Arial"/>
                <w:sz w:val="20"/>
                <w:szCs w:val="20"/>
              </w:rPr>
              <w:t>Adaptuje se na vodní prostředí, dodržuje hygienu plavání, zvládá v souladu s individuálními předpoklady základní plavecké dovednosti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FF1313" w:rsidRDefault="003E4BB6">
            <w:pPr>
              <w:pBdr>
                <w:top w:val="nil"/>
                <w:left w:val="nil"/>
                <w:bottom w:val="nil"/>
                <w:right w:val="nil"/>
                <w:between w:val="nil"/>
              </w:pBdr>
              <w:spacing w:line="240" w:lineRule="auto"/>
              <w:ind w:left="0" w:hanging="2"/>
              <w:rPr>
                <w:rFonts w:ascii="Arial" w:eastAsia="Arial" w:hAnsi="Arial" w:cs="Arial"/>
                <w:sz w:val="20"/>
                <w:szCs w:val="20"/>
              </w:rPr>
            </w:pPr>
            <w:r w:rsidRPr="00FF1313">
              <w:rPr>
                <w:rFonts w:ascii="Arial" w:eastAsia="Arial" w:hAnsi="Arial" w:cs="Arial"/>
                <w:sz w:val="20"/>
                <w:szCs w:val="20"/>
              </w:rPr>
              <w:t>Plavání- hygiena plavání, adaptace na vodní prostředí, základní plavecké dovednosti.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FF1313" w:rsidRDefault="003E4BB6">
            <w:pPr>
              <w:pBdr>
                <w:top w:val="nil"/>
                <w:left w:val="nil"/>
                <w:bottom w:val="nil"/>
                <w:right w:val="nil"/>
                <w:between w:val="nil"/>
              </w:pBdr>
              <w:spacing w:line="240" w:lineRule="auto"/>
              <w:ind w:left="0" w:hanging="2"/>
              <w:rPr>
                <w:rFonts w:ascii="Arial" w:eastAsia="Arial" w:hAnsi="Arial" w:cs="Arial"/>
                <w:sz w:val="20"/>
                <w:szCs w:val="20"/>
              </w:rPr>
            </w:pPr>
            <w:r w:rsidRPr="00FF1313">
              <w:rPr>
                <w:rFonts w:ascii="Arial" w:eastAsia="Arial" w:hAnsi="Arial" w:cs="Arial"/>
                <w:sz w:val="20"/>
                <w:szCs w:val="20"/>
              </w:rPr>
              <w:t>Zvládá v souladu s individuálními předpoklady vybranou plaveckou techniku, prvky sebezáchrany a bezpečnosti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FF1313" w:rsidRDefault="003E4BB6">
            <w:pPr>
              <w:pBdr>
                <w:top w:val="nil"/>
                <w:left w:val="nil"/>
                <w:bottom w:val="nil"/>
                <w:right w:val="nil"/>
                <w:between w:val="nil"/>
              </w:pBdr>
              <w:spacing w:line="240" w:lineRule="auto"/>
              <w:ind w:left="0" w:hanging="2"/>
              <w:rPr>
                <w:rFonts w:ascii="Arial" w:eastAsia="Arial" w:hAnsi="Arial" w:cs="Arial"/>
                <w:sz w:val="20"/>
                <w:szCs w:val="20"/>
              </w:rPr>
            </w:pPr>
            <w:r w:rsidRPr="00FF1313">
              <w:rPr>
                <w:rFonts w:ascii="Arial" w:eastAsia="Arial" w:hAnsi="Arial" w:cs="Arial"/>
                <w:sz w:val="20"/>
                <w:szCs w:val="20"/>
              </w:rPr>
              <w:t>Plavecký způsob (plavecká technika) dle osobních předpokladů, prvky sebezáchrany a bezpečnosti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tbl>
      <w:tblPr>
        <w:tblStyle w:val="affffffb"/>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Tělesná výchova</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5.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Podílí se na realizaci pravidelného pohybového režimu, uplatňuje kondičně zaměřené činnosti, projevuje přiměřenou samostatnost a vůli po zlepšení úrovně své zdatnosti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Školní kroužky, posilovna, sportovní oddíly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Správné držení těla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Zařazuje do pohybového režimu korektivní cvičení, především v souvislosti s jednostrannou zátěží nebo vlastním svalovým oslabením</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Kompenzace zátěže – klidu, příznivá cvičení, nápravná cvičení – posilovací pomůcky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Zvládá v souladu s individuálními předpoklady osvojené pohybové dovednosti, vytváří varianty osvojených pohybových her</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Gymnastika – akrobacie, cvičení s náčiním, vyjádření pohybu hudbou, náladou, přeskok kozy, cvičení na hrazdě, nácvik stoje na rukou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Uplatňuje pravidla hygieny a bezpečného chování v běžném sportovním prostředí, adekvátně reaguje v situaci úrazu spolužáka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Správná obuv (hřiště, tělocvična), vhodný úbor podle sportovní činnosti a roční doby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Předcházení úrazu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Jednoduše zhodnotí kvalitu pohybové činnosti spolužáka a reaguje na pokyny k vlastnímu provedení pohybové činnosti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Hodnocení a sebehodnocení výkonů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Jedná v duchu fair-play, dodržuje pravidla her a soutěží, pozná a označí zjevné přestupky proti pravidlům a adekvátně na ně reaguje, respektuje při pohybových hrách</w:t>
            </w:r>
            <w:r w:rsidR="00061F6F">
              <w:rPr>
                <w:rFonts w:ascii="Arial" w:eastAsia="Arial" w:hAnsi="Arial" w:cs="Arial"/>
                <w:color w:val="000000"/>
                <w:sz w:val="20"/>
                <w:szCs w:val="20"/>
              </w:rPr>
              <w:t xml:space="preserve"> opačné</w:t>
            </w:r>
            <w:r>
              <w:rPr>
                <w:rFonts w:ascii="Arial" w:eastAsia="Arial" w:hAnsi="Arial" w:cs="Arial"/>
                <w:color w:val="000000"/>
                <w:sz w:val="20"/>
                <w:szCs w:val="20"/>
              </w:rPr>
              <w:t xml:space="preserve"> pohlaví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Sportovní hry s jednoduchými pravidly, dodržování pravidel a pokynů vedoucích, respektuje děvčata ve hře, herní činnosti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Užívá při pohybové činnosti základní osvojené tělocvičné názvosloví, cvičí podle jednoduchého nákresu, popisu cvičení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Používá a rozumí tělocvičnému názvosloví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Cvičení na stanovištích – popis, obrázek činnosti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Startuje LA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Zorganizuje nenáročné pohybové činnosti a soutěže na úrovni třídy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Turistika – chůze v přírodě, orientace podle značek a mapy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Změří základní pohybové výkony a porovná je s předchozími výsledky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LA – změří a porovná výkony své i spolužáků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Orientuje se v informačních zdrojích o pohybových aktivitách a sportovních akcích ve škole i v místě bydliště, samostatně získává potřebné informace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Orientuje se v tisku, médiích o úspěších sportovců, porovnává výsledky na školní nástěnce, v místním tisku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FF1313" w:rsidRDefault="003E4BB6">
            <w:pPr>
              <w:pBdr>
                <w:top w:val="nil"/>
                <w:left w:val="nil"/>
                <w:bottom w:val="nil"/>
                <w:right w:val="nil"/>
                <w:between w:val="nil"/>
              </w:pBdr>
              <w:spacing w:line="240" w:lineRule="auto"/>
              <w:ind w:left="0" w:hanging="2"/>
              <w:rPr>
                <w:rFonts w:ascii="Arial" w:eastAsia="Arial" w:hAnsi="Arial" w:cs="Arial"/>
                <w:sz w:val="20"/>
                <w:szCs w:val="20"/>
              </w:rPr>
            </w:pPr>
            <w:r w:rsidRPr="00FF1313">
              <w:rPr>
                <w:rFonts w:ascii="Arial" w:eastAsia="Arial" w:hAnsi="Arial" w:cs="Arial"/>
                <w:sz w:val="20"/>
                <w:szCs w:val="20"/>
              </w:rPr>
              <w:t>Adaptuje se na vodní prostředí, dodržuje hygienu plavání, zvládá v souladu s individuálními předpoklady základní plavecké dovednosti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FF1313" w:rsidRDefault="003E4BB6">
            <w:pPr>
              <w:pBdr>
                <w:top w:val="nil"/>
                <w:left w:val="nil"/>
                <w:bottom w:val="nil"/>
                <w:right w:val="nil"/>
                <w:between w:val="nil"/>
              </w:pBdr>
              <w:spacing w:line="240" w:lineRule="auto"/>
              <w:ind w:left="0" w:hanging="2"/>
              <w:rPr>
                <w:rFonts w:ascii="Arial" w:eastAsia="Arial" w:hAnsi="Arial" w:cs="Arial"/>
                <w:sz w:val="20"/>
                <w:szCs w:val="20"/>
              </w:rPr>
            </w:pPr>
            <w:r w:rsidRPr="00FF1313">
              <w:rPr>
                <w:rFonts w:ascii="Arial" w:eastAsia="Arial" w:hAnsi="Arial" w:cs="Arial"/>
                <w:sz w:val="20"/>
                <w:szCs w:val="20"/>
              </w:rPr>
              <w:t>Plavání- hygiena plavání, adaptace na vodní prostředí, základní plavecké dovednosti.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Pr="00FF1313" w:rsidRDefault="003E4BB6">
            <w:pPr>
              <w:pBdr>
                <w:top w:val="nil"/>
                <w:left w:val="nil"/>
                <w:bottom w:val="nil"/>
                <w:right w:val="nil"/>
                <w:between w:val="nil"/>
              </w:pBdr>
              <w:spacing w:line="240" w:lineRule="auto"/>
              <w:ind w:left="0" w:hanging="2"/>
              <w:rPr>
                <w:rFonts w:ascii="Arial" w:eastAsia="Arial" w:hAnsi="Arial" w:cs="Arial"/>
                <w:sz w:val="20"/>
                <w:szCs w:val="20"/>
              </w:rPr>
            </w:pPr>
            <w:r w:rsidRPr="00FF1313">
              <w:rPr>
                <w:rFonts w:ascii="Arial" w:eastAsia="Arial" w:hAnsi="Arial" w:cs="Arial"/>
                <w:sz w:val="20"/>
                <w:szCs w:val="20"/>
              </w:rPr>
              <w:t>Zvládá v souladu s individuálními předpoklady vybranou plaveckou techniku, prvky sebezáchrany a bezpečnosti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Pr="00FF1313" w:rsidRDefault="003E4BB6">
            <w:pPr>
              <w:pBdr>
                <w:top w:val="nil"/>
                <w:left w:val="nil"/>
                <w:bottom w:val="nil"/>
                <w:right w:val="nil"/>
                <w:between w:val="nil"/>
              </w:pBdr>
              <w:spacing w:line="240" w:lineRule="auto"/>
              <w:ind w:left="0" w:hanging="2"/>
              <w:rPr>
                <w:rFonts w:ascii="Arial" w:eastAsia="Arial" w:hAnsi="Arial" w:cs="Arial"/>
                <w:sz w:val="20"/>
                <w:szCs w:val="20"/>
              </w:rPr>
            </w:pPr>
            <w:r w:rsidRPr="00FF1313">
              <w:rPr>
                <w:rFonts w:ascii="Arial" w:eastAsia="Arial" w:hAnsi="Arial" w:cs="Arial"/>
                <w:sz w:val="20"/>
                <w:szCs w:val="20"/>
              </w:rPr>
              <w:t>Plavecký způsob (plavecká technika) dle osobních předpokladů, prvky sebezáchrany a bezpečnosti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6C3B59" w:rsidRDefault="006C3B59">
      <w:pPr>
        <w:pBdr>
          <w:top w:val="nil"/>
          <w:left w:val="nil"/>
          <w:bottom w:val="nil"/>
          <w:right w:val="nil"/>
          <w:between w:val="nil"/>
        </w:pBdr>
        <w:spacing w:line="240" w:lineRule="auto"/>
        <w:ind w:left="0" w:hanging="2"/>
        <w:rPr>
          <w:color w:val="000000"/>
        </w:rPr>
      </w:pPr>
    </w:p>
    <w:p w:rsidR="006C3B59" w:rsidRDefault="006C3B59">
      <w:pPr>
        <w:pBdr>
          <w:top w:val="nil"/>
          <w:left w:val="nil"/>
          <w:bottom w:val="nil"/>
          <w:right w:val="nil"/>
          <w:between w:val="nil"/>
        </w:pBdr>
        <w:spacing w:line="240" w:lineRule="auto"/>
        <w:ind w:left="0" w:hanging="2"/>
        <w:rPr>
          <w:color w:val="000000"/>
        </w:rPr>
      </w:pPr>
    </w:p>
    <w:p w:rsidR="006C3B59" w:rsidRDefault="006C3B59">
      <w:pPr>
        <w:pBdr>
          <w:top w:val="nil"/>
          <w:left w:val="nil"/>
          <w:bottom w:val="nil"/>
          <w:right w:val="nil"/>
          <w:between w:val="nil"/>
        </w:pBdr>
        <w:spacing w:line="240" w:lineRule="auto"/>
        <w:ind w:left="0" w:hanging="2"/>
        <w:rPr>
          <w:color w:val="000000"/>
        </w:rPr>
      </w:pPr>
    </w:p>
    <w:p w:rsidR="006C3B59" w:rsidRDefault="006C3B59">
      <w:pPr>
        <w:pBdr>
          <w:top w:val="nil"/>
          <w:left w:val="nil"/>
          <w:bottom w:val="nil"/>
          <w:right w:val="nil"/>
          <w:between w:val="nil"/>
        </w:pBdr>
        <w:spacing w:line="240" w:lineRule="auto"/>
        <w:ind w:left="0" w:hanging="2"/>
        <w:rPr>
          <w:color w:val="000000"/>
        </w:rPr>
      </w:pPr>
    </w:p>
    <w:p w:rsidR="006C3B59" w:rsidRDefault="006C3B59">
      <w:pPr>
        <w:pBdr>
          <w:top w:val="nil"/>
          <w:left w:val="nil"/>
          <w:bottom w:val="nil"/>
          <w:right w:val="nil"/>
          <w:between w:val="nil"/>
        </w:pBdr>
        <w:spacing w:line="240" w:lineRule="auto"/>
        <w:ind w:left="0" w:hanging="2"/>
        <w:rPr>
          <w:color w:val="000000"/>
        </w:rPr>
      </w:pPr>
    </w:p>
    <w:p w:rsidR="006C3B59" w:rsidRDefault="006C3B59">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fc"/>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Tělesná výchova                                                                                       6 – 9</w:t>
            </w:r>
            <w:r w:rsidR="006C3B59">
              <w:rPr>
                <w:rFonts w:ascii="Arial" w:eastAsia="Arial" w:hAnsi="Arial" w:cs="Arial"/>
                <w:b/>
                <w:color w:val="000000"/>
              </w:rPr>
              <w:t>.</w:t>
            </w:r>
          </w:p>
        </w:tc>
        <w:tc>
          <w:tcPr>
            <w:tcW w:w="1276" w:type="dxa"/>
            <w:shd w:val="clear" w:color="auto" w:fill="C0C0C0"/>
            <w:vAlign w:val="center"/>
          </w:tcPr>
          <w:p w:rsidR="00CD73CE" w:rsidRDefault="003E4BB6" w:rsidP="006C3B59">
            <w:pPr>
              <w:pBdr>
                <w:top w:val="nil"/>
                <w:left w:val="nil"/>
                <w:bottom w:val="nil"/>
                <w:right w:val="nil"/>
                <w:between w:val="nil"/>
              </w:pBdr>
              <w:spacing w:line="240" w:lineRule="auto"/>
              <w:ind w:leftChars="0" w:left="0" w:firstLineChars="0" w:firstLine="0"/>
              <w:rPr>
                <w:rFonts w:ascii="Arial" w:eastAsia="Arial" w:hAnsi="Arial" w:cs="Arial"/>
                <w:color w:val="000000"/>
              </w:rPr>
            </w:pPr>
            <w:r>
              <w:rPr>
                <w:rFonts w:ascii="Arial" w:eastAsia="Arial" w:hAnsi="Arial" w:cs="Arial"/>
                <w:b/>
                <w:color w:val="000000"/>
                <w:sz w:val="22"/>
                <w:szCs w:val="22"/>
              </w:rPr>
              <w:t>Ročník</w:t>
            </w:r>
          </w:p>
        </w:tc>
      </w:tr>
      <w:tr w:rsidR="00CD73CE">
        <w:trPr>
          <w:trHeight w:val="60"/>
        </w:trPr>
        <w:tc>
          <w:tcPr>
            <w:tcW w:w="9889" w:type="dxa"/>
            <w:gridSpan w:val="4"/>
            <w:tcBorders>
              <w:bottom w:val="single" w:sz="8"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8" w:space="0" w:color="000000"/>
              <w:left w:val="single" w:sz="8" w:space="0" w:color="000000"/>
              <w:bottom w:val="single" w:sz="8" w:space="0" w:color="000000"/>
              <w:right w:val="single" w:sz="8"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8" w:space="0" w:color="000000"/>
              <w:left w:val="single" w:sz="8" w:space="0" w:color="000000"/>
              <w:bottom w:val="single" w:sz="8" w:space="0" w:color="000000"/>
              <w:right w:val="single" w:sz="8"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8" w:space="0" w:color="000000"/>
              <w:left w:val="single" w:sz="8" w:space="0" w:color="000000"/>
              <w:bottom w:val="single" w:sz="8" w:space="0" w:color="000000"/>
              <w:right w:val="single" w:sz="8"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8" w:space="0" w:color="000000"/>
              <w:left w:val="single" w:sz="8" w:space="0" w:color="000000"/>
              <w:bottom w:val="single" w:sz="8" w:space="0" w:color="000000"/>
              <w:right w:val="single" w:sz="8"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Aktivně vstupuje do organizace svého pohybového režimu, některé pohybové činnosti zařazuje pravidelně a s konkrétním účelem</w:t>
            </w:r>
          </w:p>
        </w:tc>
        <w:tc>
          <w:tcPr>
            <w:tcW w:w="3686" w:type="dxa"/>
            <w:tcBorders>
              <w:top w:val="single" w:sz="8" w:space="0" w:color="000000"/>
              <w:left w:val="single" w:sz="8" w:space="0" w:color="000000"/>
              <w:bottom w:val="single" w:sz="8" w:space="0" w:color="000000"/>
              <w:right w:val="single" w:sz="8" w:space="0" w:color="000000"/>
            </w:tcBorders>
            <w:vAlign w:val="center"/>
          </w:tcPr>
          <w:p w:rsidR="00CD73CE" w:rsidRDefault="00CD73CE">
            <w:pPr>
              <w:pBdr>
                <w:top w:val="nil"/>
                <w:left w:val="nil"/>
                <w:bottom w:val="nil"/>
                <w:right w:val="nil"/>
                <w:between w:val="nil"/>
              </w:pBdr>
              <w:spacing w:before="20" w:line="240" w:lineRule="auto"/>
              <w:ind w:left="0" w:right="100" w:hanging="2"/>
              <w:rPr>
                <w:color w:val="000000"/>
                <w:sz w:val="22"/>
                <w:szCs w:val="22"/>
              </w:rPr>
            </w:pPr>
          </w:p>
          <w:p w:rsidR="00CD73CE" w:rsidRDefault="003E4BB6">
            <w:pPr>
              <w:pBdr>
                <w:top w:val="nil"/>
                <w:left w:val="nil"/>
                <w:bottom w:val="nil"/>
                <w:right w:val="nil"/>
                <w:between w:val="nil"/>
              </w:pBdr>
              <w:spacing w:before="20" w:line="240" w:lineRule="auto"/>
              <w:ind w:left="0" w:right="100" w:hanging="2"/>
              <w:rPr>
                <w:rFonts w:ascii="Arial" w:eastAsia="Arial" w:hAnsi="Arial" w:cs="Arial"/>
                <w:color w:val="000000"/>
                <w:sz w:val="20"/>
                <w:szCs w:val="20"/>
              </w:rPr>
            </w:pPr>
            <w:r>
              <w:rPr>
                <w:rFonts w:ascii="Arial" w:eastAsia="Arial" w:hAnsi="Arial" w:cs="Arial"/>
                <w:b/>
                <w:color w:val="000000"/>
                <w:sz w:val="20"/>
                <w:szCs w:val="20"/>
              </w:rPr>
              <w:t xml:space="preserve">význam pohybu pro zdraví </w:t>
            </w:r>
            <w:r>
              <w:rPr>
                <w:rFonts w:ascii="Arial" w:eastAsia="Arial" w:hAnsi="Arial" w:cs="Arial"/>
                <w:color w:val="000000"/>
                <w:sz w:val="20"/>
                <w:szCs w:val="20"/>
              </w:rPr>
              <w:t xml:space="preserve">– rekreační a výkonnostní sport, sport dívek a chlapců </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8" w:space="0" w:color="000000"/>
              <w:left w:val="single" w:sz="8" w:space="0" w:color="000000"/>
              <w:bottom w:val="single" w:sz="8" w:space="0" w:color="000000"/>
              <w:right w:val="single" w:sz="8"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8" w:space="0" w:color="000000"/>
              <w:left w:val="single" w:sz="8" w:space="0" w:color="000000"/>
              <w:bottom w:val="single" w:sz="8" w:space="0" w:color="000000"/>
              <w:right w:val="single" w:sz="8"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Usiluje o zlepšení své tělesné zdatnosti; z nabídky volí vhodný rozvojový program</w:t>
            </w:r>
          </w:p>
        </w:tc>
        <w:tc>
          <w:tcPr>
            <w:tcW w:w="3686" w:type="dxa"/>
            <w:tcBorders>
              <w:top w:val="single" w:sz="8" w:space="0" w:color="000000"/>
              <w:left w:val="single" w:sz="8" w:space="0" w:color="000000"/>
              <w:bottom w:val="single" w:sz="8" w:space="0" w:color="000000"/>
              <w:right w:val="single" w:sz="8" w:space="0" w:color="000000"/>
            </w:tcBorders>
            <w:vAlign w:val="center"/>
          </w:tcPr>
          <w:p w:rsidR="00CD73CE" w:rsidRDefault="003E4BB6">
            <w:pPr>
              <w:pBdr>
                <w:top w:val="nil"/>
                <w:left w:val="nil"/>
                <w:bottom w:val="nil"/>
                <w:right w:val="nil"/>
                <w:between w:val="nil"/>
              </w:pBdr>
              <w:spacing w:before="20" w:line="240" w:lineRule="auto"/>
              <w:ind w:left="0" w:right="100" w:hanging="2"/>
              <w:rPr>
                <w:rFonts w:ascii="Arial" w:eastAsia="Arial" w:hAnsi="Arial" w:cs="Arial"/>
                <w:color w:val="000000"/>
                <w:sz w:val="20"/>
                <w:szCs w:val="20"/>
              </w:rPr>
            </w:pPr>
            <w:r>
              <w:rPr>
                <w:rFonts w:ascii="Arial" w:eastAsia="Arial" w:hAnsi="Arial" w:cs="Arial"/>
                <w:b/>
                <w:color w:val="000000"/>
                <w:sz w:val="20"/>
                <w:szCs w:val="20"/>
              </w:rPr>
              <w:t xml:space="preserve">zdravotně orientovaná zdatnost </w:t>
            </w:r>
            <w:r>
              <w:rPr>
                <w:rFonts w:ascii="Arial" w:eastAsia="Arial" w:hAnsi="Arial" w:cs="Arial"/>
                <w:color w:val="000000"/>
                <w:sz w:val="20"/>
                <w:szCs w:val="20"/>
              </w:rPr>
              <w:t xml:space="preserve">– rozvoj ZOZ, kondiční programy, manipulace se zatížením </w:t>
            </w:r>
          </w:p>
        </w:tc>
        <w:tc>
          <w:tcPr>
            <w:tcW w:w="2551" w:type="dxa"/>
            <w:gridSpan w:val="2"/>
            <w:tcBorders>
              <w:top w:val="single" w:sz="8" w:space="0" w:color="000000"/>
              <w:left w:val="single" w:sz="8" w:space="0" w:color="000000"/>
              <w:bottom w:val="single" w:sz="8" w:space="0" w:color="000000"/>
              <w:right w:val="single" w:sz="8"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8" w:space="0" w:color="000000"/>
              <w:left w:val="single" w:sz="8" w:space="0" w:color="000000"/>
              <w:bottom w:val="single" w:sz="8" w:space="0" w:color="000000"/>
              <w:right w:val="single" w:sz="8"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Samostatně se připraví před pohybovou činností a ukončí ji ve shodě s hlavní činností- zatěžovanými svaly</w:t>
            </w:r>
          </w:p>
        </w:tc>
        <w:tc>
          <w:tcPr>
            <w:tcW w:w="3686" w:type="dxa"/>
            <w:tcBorders>
              <w:top w:val="single" w:sz="8" w:space="0" w:color="000000"/>
              <w:left w:val="single" w:sz="8" w:space="0" w:color="000000"/>
              <w:bottom w:val="single" w:sz="8" w:space="0" w:color="000000"/>
              <w:right w:val="single" w:sz="8" w:space="0" w:color="000000"/>
            </w:tcBorders>
            <w:vAlign w:val="center"/>
          </w:tcPr>
          <w:p w:rsidR="00CD73CE" w:rsidRDefault="003E4BB6">
            <w:pPr>
              <w:pBdr>
                <w:top w:val="nil"/>
                <w:left w:val="nil"/>
                <w:bottom w:val="nil"/>
                <w:right w:val="nil"/>
                <w:between w:val="nil"/>
              </w:pBdr>
              <w:spacing w:before="20" w:line="240" w:lineRule="auto"/>
              <w:ind w:left="0" w:right="100" w:hanging="2"/>
              <w:rPr>
                <w:rFonts w:ascii="Arial" w:eastAsia="Arial" w:hAnsi="Arial" w:cs="Arial"/>
                <w:color w:val="000000"/>
                <w:sz w:val="20"/>
                <w:szCs w:val="20"/>
              </w:rPr>
            </w:pPr>
            <w:r>
              <w:rPr>
                <w:rFonts w:ascii="Arial" w:eastAsia="Arial" w:hAnsi="Arial" w:cs="Arial"/>
                <w:b/>
                <w:color w:val="000000"/>
                <w:sz w:val="20"/>
                <w:szCs w:val="20"/>
              </w:rPr>
              <w:t xml:space="preserve">prevence a korekce jednostranného zatížení a svalových dysbalancí </w:t>
            </w:r>
            <w:r>
              <w:rPr>
                <w:rFonts w:ascii="Arial" w:eastAsia="Arial" w:hAnsi="Arial" w:cs="Arial"/>
                <w:color w:val="000000"/>
                <w:sz w:val="20"/>
                <w:szCs w:val="20"/>
              </w:rPr>
              <w:t xml:space="preserve">– průpravná, kompenzační, vyrovnávací, relaxační a jiná zdravotně zaměřená cvičení </w:t>
            </w:r>
          </w:p>
        </w:tc>
        <w:tc>
          <w:tcPr>
            <w:tcW w:w="2551" w:type="dxa"/>
            <w:gridSpan w:val="2"/>
            <w:tcBorders>
              <w:top w:val="single" w:sz="8" w:space="0" w:color="000000"/>
              <w:left w:val="single" w:sz="8" w:space="0" w:color="000000"/>
              <w:bottom w:val="single" w:sz="8" w:space="0" w:color="000000"/>
              <w:right w:val="single" w:sz="8"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8" w:space="0" w:color="000000"/>
              <w:left w:val="single" w:sz="8" w:space="0" w:color="000000"/>
              <w:bottom w:val="single" w:sz="8" w:space="0" w:color="000000"/>
              <w:right w:val="single" w:sz="8"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Uplatňuje vhodné a bezpečné chování i v méně známém prostředí sportovišť, přírody, silničního provozu; předvídá možná nebezpečí úrazu a přizpůsobí jim svou činnost.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Odmítá drogy a jiné škodliviny jako neslučitelné se sportovní etikou a zdravím; upraví pohybovou aktivitu vzhledem k údajům o znečištění ovzduší</w:t>
            </w:r>
          </w:p>
        </w:tc>
        <w:tc>
          <w:tcPr>
            <w:tcW w:w="3686" w:type="dxa"/>
            <w:tcBorders>
              <w:top w:val="single" w:sz="8" w:space="0" w:color="000000"/>
              <w:left w:val="single" w:sz="8" w:space="0" w:color="000000"/>
              <w:bottom w:val="single" w:sz="8" w:space="0" w:color="000000"/>
              <w:right w:val="single" w:sz="8" w:space="0" w:color="000000"/>
            </w:tcBorders>
            <w:vAlign w:val="center"/>
          </w:tcPr>
          <w:p w:rsidR="00CD73CE" w:rsidRPr="00FF1313" w:rsidRDefault="003E4BB6">
            <w:pPr>
              <w:pBdr>
                <w:top w:val="nil"/>
                <w:left w:val="nil"/>
                <w:bottom w:val="nil"/>
                <w:right w:val="nil"/>
                <w:between w:val="nil"/>
              </w:pBdr>
              <w:spacing w:line="240" w:lineRule="auto"/>
              <w:ind w:left="0" w:hanging="2"/>
              <w:rPr>
                <w:rFonts w:ascii="Arial" w:hAnsi="Arial" w:cs="Arial"/>
                <w:color w:val="000000"/>
                <w:sz w:val="20"/>
                <w:szCs w:val="20"/>
              </w:rPr>
            </w:pPr>
            <w:r w:rsidRPr="00FF1313">
              <w:rPr>
                <w:rFonts w:ascii="Arial" w:hAnsi="Arial" w:cs="Arial"/>
                <w:b/>
                <w:color w:val="000000"/>
                <w:sz w:val="20"/>
                <w:szCs w:val="20"/>
              </w:rPr>
              <w:t xml:space="preserve">hygiena a bezpečnost při                     pohybových činnostech </w:t>
            </w:r>
            <w:r w:rsidRPr="00FF1313">
              <w:rPr>
                <w:rFonts w:ascii="Arial" w:hAnsi="Arial" w:cs="Arial"/>
                <w:color w:val="000000"/>
                <w:sz w:val="20"/>
                <w:szCs w:val="20"/>
              </w:rPr>
              <w:t>– v nestandardním prostředí, první pomoc při TV a sportu v různém prostředí a klimatických podmínkách, improvizované ošetření poranění a odsun raněného</w:t>
            </w:r>
          </w:p>
          <w:p w:rsidR="00CD73CE" w:rsidRDefault="003E4BB6">
            <w:pPr>
              <w:pBdr>
                <w:top w:val="nil"/>
                <w:left w:val="nil"/>
                <w:bottom w:val="nil"/>
                <w:right w:val="nil"/>
                <w:between w:val="nil"/>
              </w:pBdr>
              <w:spacing w:line="240" w:lineRule="auto"/>
              <w:ind w:left="0" w:hanging="2"/>
              <w:rPr>
                <w:color w:val="000000"/>
                <w:sz w:val="22"/>
                <w:szCs w:val="22"/>
              </w:rPr>
            </w:pPr>
            <w:r w:rsidRPr="00FF1313">
              <w:rPr>
                <w:rFonts w:ascii="Arial" w:hAnsi="Arial" w:cs="Arial"/>
                <w:color w:val="000000"/>
                <w:sz w:val="20"/>
                <w:szCs w:val="20"/>
              </w:rPr>
              <w:t>- vliv drog na zdraví a výkon sportovce</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8" w:space="0" w:color="000000"/>
              <w:left w:val="single" w:sz="8" w:space="0" w:color="000000"/>
              <w:bottom w:val="single" w:sz="8" w:space="0" w:color="000000"/>
              <w:right w:val="single" w:sz="8"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8" w:space="0" w:color="000000"/>
              <w:left w:val="single" w:sz="8" w:space="0" w:color="000000"/>
              <w:bottom w:val="single" w:sz="8" w:space="0" w:color="000000"/>
              <w:right w:val="single" w:sz="8"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Zvládá v souladu s individuálními předpoklady osvojované pohybové dovednosti a tvořivě je aplikuje ve hře, soutěži, při rekreačních činnostech.</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Posoudí provedení osvojované pohybové činnosti, označí zjevné nedostatky a jejich možné příčiny.</w:t>
            </w:r>
          </w:p>
        </w:tc>
        <w:tc>
          <w:tcPr>
            <w:tcW w:w="3686" w:type="dxa"/>
            <w:tcBorders>
              <w:top w:val="single" w:sz="8" w:space="0" w:color="000000"/>
              <w:left w:val="single" w:sz="8" w:space="0" w:color="000000"/>
              <w:bottom w:val="single" w:sz="8" w:space="0" w:color="000000"/>
              <w:right w:val="single" w:sz="8" w:space="0" w:color="000000"/>
            </w:tcBorders>
            <w:vAlign w:val="center"/>
          </w:tcPr>
          <w:p w:rsidR="00CD73CE" w:rsidRPr="00FF1313" w:rsidRDefault="003E4BB6">
            <w:pPr>
              <w:pBdr>
                <w:top w:val="nil"/>
                <w:left w:val="nil"/>
                <w:bottom w:val="nil"/>
                <w:right w:val="nil"/>
                <w:between w:val="nil"/>
              </w:pBdr>
              <w:spacing w:before="20" w:line="240" w:lineRule="auto"/>
              <w:ind w:left="0" w:right="100" w:hanging="2"/>
              <w:rPr>
                <w:rFonts w:ascii="Arial" w:eastAsia="Arial" w:hAnsi="Arial" w:cs="Arial"/>
                <w:sz w:val="20"/>
                <w:szCs w:val="20"/>
              </w:rPr>
            </w:pPr>
            <w:r w:rsidRPr="00FF1313">
              <w:rPr>
                <w:rFonts w:ascii="Arial" w:eastAsia="Arial" w:hAnsi="Arial" w:cs="Arial"/>
                <w:b/>
                <w:sz w:val="20"/>
                <w:szCs w:val="20"/>
              </w:rPr>
              <w:t xml:space="preserve">pohybové hry </w:t>
            </w:r>
            <w:r w:rsidRPr="00FF1313">
              <w:rPr>
                <w:rFonts w:ascii="Arial" w:eastAsia="Arial" w:hAnsi="Arial" w:cs="Arial"/>
                <w:sz w:val="20"/>
                <w:szCs w:val="20"/>
              </w:rPr>
              <w:t xml:space="preserve">– s různým zaměřením; netradiční pohybové hry a aktivity </w:t>
            </w:r>
          </w:p>
          <w:p w:rsidR="00CD73CE" w:rsidRPr="00FF1313" w:rsidRDefault="003E4BB6">
            <w:pPr>
              <w:pBdr>
                <w:top w:val="nil"/>
                <w:left w:val="nil"/>
                <w:bottom w:val="nil"/>
                <w:right w:val="nil"/>
                <w:between w:val="nil"/>
              </w:pBdr>
              <w:spacing w:before="20" w:line="240" w:lineRule="auto"/>
              <w:ind w:left="0" w:right="100" w:hanging="2"/>
              <w:rPr>
                <w:rFonts w:ascii="Arial" w:eastAsia="Arial" w:hAnsi="Arial" w:cs="Arial"/>
                <w:sz w:val="20"/>
                <w:szCs w:val="20"/>
              </w:rPr>
            </w:pPr>
            <w:r w:rsidRPr="00FF1313">
              <w:rPr>
                <w:rFonts w:ascii="Arial" w:eastAsia="Arial" w:hAnsi="Arial" w:cs="Arial"/>
                <w:b/>
                <w:sz w:val="20"/>
                <w:szCs w:val="20"/>
              </w:rPr>
              <w:t xml:space="preserve">gymnastika </w:t>
            </w:r>
            <w:r w:rsidRPr="00FF1313">
              <w:rPr>
                <w:rFonts w:ascii="Arial" w:eastAsia="Arial" w:hAnsi="Arial" w:cs="Arial"/>
                <w:sz w:val="20"/>
                <w:szCs w:val="20"/>
              </w:rPr>
              <w:t xml:space="preserve">– akrobacie, přeskoky, cvičení s náčiním a na nářadí </w:t>
            </w:r>
          </w:p>
          <w:p w:rsidR="00CD73CE" w:rsidRPr="00FF1313" w:rsidRDefault="003E4BB6">
            <w:pPr>
              <w:pBdr>
                <w:top w:val="nil"/>
                <w:left w:val="nil"/>
                <w:bottom w:val="nil"/>
                <w:right w:val="nil"/>
                <w:between w:val="nil"/>
              </w:pBdr>
              <w:spacing w:before="20" w:line="240" w:lineRule="auto"/>
              <w:ind w:left="0" w:right="100" w:hanging="2"/>
              <w:rPr>
                <w:rFonts w:ascii="Arial" w:eastAsia="Arial" w:hAnsi="Arial" w:cs="Arial"/>
                <w:sz w:val="20"/>
                <w:szCs w:val="20"/>
              </w:rPr>
            </w:pPr>
            <w:r w:rsidRPr="00FF1313">
              <w:rPr>
                <w:rFonts w:ascii="Arial" w:eastAsia="Arial" w:hAnsi="Arial" w:cs="Arial"/>
                <w:b/>
                <w:sz w:val="20"/>
                <w:szCs w:val="20"/>
              </w:rPr>
              <w:t xml:space="preserve">estetické a kondiční formy cvičení s hudbou a rytmickým doprovodem </w:t>
            </w:r>
            <w:r w:rsidRPr="00FF1313">
              <w:rPr>
                <w:rFonts w:ascii="Arial" w:eastAsia="Arial" w:hAnsi="Arial" w:cs="Arial"/>
                <w:sz w:val="20"/>
                <w:szCs w:val="20"/>
              </w:rPr>
              <w:t xml:space="preserve">– základy rytmické gymnastiky, cvičení s náčiním; kondiční formy cvičení pro daný věk žáků; tance </w:t>
            </w:r>
          </w:p>
          <w:p w:rsidR="00CD73CE" w:rsidRPr="00061F6F" w:rsidRDefault="003E4BB6">
            <w:pPr>
              <w:pBdr>
                <w:top w:val="nil"/>
                <w:left w:val="nil"/>
                <w:bottom w:val="nil"/>
                <w:right w:val="nil"/>
                <w:between w:val="nil"/>
              </w:pBdr>
              <w:spacing w:before="20" w:line="240" w:lineRule="auto"/>
              <w:ind w:left="0" w:right="100" w:hanging="2"/>
              <w:rPr>
                <w:rFonts w:ascii="Arial" w:eastAsia="Arial" w:hAnsi="Arial" w:cs="Arial"/>
                <w:sz w:val="20"/>
                <w:szCs w:val="20"/>
              </w:rPr>
            </w:pPr>
            <w:r w:rsidRPr="00061F6F">
              <w:rPr>
                <w:rFonts w:ascii="Arial" w:eastAsia="Arial" w:hAnsi="Arial" w:cs="Arial"/>
                <w:b/>
                <w:sz w:val="20"/>
                <w:szCs w:val="20"/>
              </w:rPr>
              <w:t>základy sebeobrany</w:t>
            </w:r>
            <w:r w:rsidR="00061F6F" w:rsidRPr="00061F6F">
              <w:rPr>
                <w:rFonts w:ascii="Arial" w:eastAsia="Arial" w:hAnsi="Arial" w:cs="Arial"/>
                <w:b/>
                <w:sz w:val="20"/>
                <w:szCs w:val="20"/>
              </w:rPr>
              <w:t>-</w:t>
            </w:r>
            <w:r w:rsidR="00061F6F">
              <w:rPr>
                <w:rFonts w:ascii="Arial" w:eastAsia="Arial" w:hAnsi="Arial" w:cs="Arial"/>
                <w:b/>
                <w:sz w:val="20"/>
                <w:szCs w:val="20"/>
              </w:rPr>
              <w:t xml:space="preserve"> </w:t>
            </w:r>
            <w:r w:rsidR="00061F6F">
              <w:rPr>
                <w:rFonts w:ascii="Arial" w:eastAsia="Arial" w:hAnsi="Arial" w:cs="Arial"/>
                <w:sz w:val="20"/>
                <w:szCs w:val="20"/>
              </w:rPr>
              <w:t>únik z držení, střeh, údery</w:t>
            </w:r>
          </w:p>
          <w:p w:rsidR="00CD73CE" w:rsidRPr="00FF1313" w:rsidRDefault="003E4BB6">
            <w:pPr>
              <w:pBdr>
                <w:top w:val="nil"/>
                <w:left w:val="nil"/>
                <w:bottom w:val="nil"/>
                <w:right w:val="nil"/>
                <w:between w:val="nil"/>
              </w:pBdr>
              <w:spacing w:before="20" w:line="240" w:lineRule="auto"/>
              <w:ind w:left="0" w:right="100" w:hanging="2"/>
              <w:rPr>
                <w:rFonts w:ascii="Arial" w:eastAsia="Arial" w:hAnsi="Arial" w:cs="Arial"/>
                <w:sz w:val="20"/>
                <w:szCs w:val="20"/>
              </w:rPr>
            </w:pPr>
            <w:r w:rsidRPr="00FF1313">
              <w:rPr>
                <w:rFonts w:ascii="Arial" w:eastAsia="Arial" w:hAnsi="Arial" w:cs="Arial"/>
                <w:b/>
                <w:sz w:val="20"/>
                <w:szCs w:val="20"/>
              </w:rPr>
              <w:t xml:space="preserve">atletika </w:t>
            </w:r>
            <w:r w:rsidRPr="00FF1313">
              <w:rPr>
                <w:rFonts w:ascii="Arial" w:eastAsia="Arial" w:hAnsi="Arial" w:cs="Arial"/>
                <w:sz w:val="20"/>
                <w:szCs w:val="20"/>
              </w:rPr>
              <w:t xml:space="preserve">– rychlý běh, vytrvalý běh na dráze a v terénu, základy překážkového běhu, skok do dálky nebo do výšky, hod míčkem nebo granátem, vrh koulí </w:t>
            </w:r>
          </w:p>
          <w:p w:rsidR="00CD73CE" w:rsidRPr="00FF1313" w:rsidRDefault="003E4BB6">
            <w:pPr>
              <w:pBdr>
                <w:top w:val="nil"/>
                <w:left w:val="nil"/>
                <w:bottom w:val="nil"/>
                <w:right w:val="nil"/>
                <w:between w:val="nil"/>
              </w:pBdr>
              <w:spacing w:before="20" w:line="240" w:lineRule="auto"/>
              <w:ind w:left="0" w:right="100" w:hanging="2"/>
              <w:rPr>
                <w:rFonts w:ascii="Arial" w:eastAsia="Arial" w:hAnsi="Arial" w:cs="Arial"/>
                <w:sz w:val="20"/>
                <w:szCs w:val="20"/>
              </w:rPr>
            </w:pPr>
            <w:r w:rsidRPr="00FF1313">
              <w:rPr>
                <w:rFonts w:ascii="Arial" w:eastAsia="Arial" w:hAnsi="Arial" w:cs="Arial"/>
                <w:b/>
                <w:sz w:val="20"/>
                <w:szCs w:val="20"/>
              </w:rPr>
              <w:t xml:space="preserve">sportovní hry </w:t>
            </w:r>
            <w:r w:rsidRPr="00FF1313">
              <w:rPr>
                <w:rFonts w:ascii="Arial" w:eastAsia="Arial" w:hAnsi="Arial" w:cs="Arial"/>
                <w:sz w:val="20"/>
                <w:szCs w:val="20"/>
              </w:rPr>
              <w:t>– herní činnosti jednotlivce, herní kombinace, herní systémy, utkání podle pravidel žákovské kategorie</w:t>
            </w:r>
          </w:p>
          <w:p w:rsidR="00CD73CE" w:rsidRPr="00FF1313" w:rsidRDefault="003E4BB6">
            <w:pPr>
              <w:pBdr>
                <w:top w:val="nil"/>
                <w:left w:val="nil"/>
                <w:bottom w:val="nil"/>
                <w:right w:val="nil"/>
                <w:between w:val="nil"/>
              </w:pBdr>
              <w:spacing w:before="20" w:line="240" w:lineRule="auto"/>
              <w:ind w:left="0" w:right="100" w:hanging="2"/>
              <w:rPr>
                <w:rFonts w:ascii="Arial" w:eastAsia="Arial" w:hAnsi="Arial" w:cs="Arial"/>
                <w:sz w:val="20"/>
                <w:szCs w:val="20"/>
              </w:rPr>
            </w:pPr>
            <w:r w:rsidRPr="00FF1313">
              <w:rPr>
                <w:rFonts w:ascii="Arial" w:eastAsia="Arial" w:hAnsi="Arial" w:cs="Arial"/>
                <w:b/>
                <w:sz w:val="20"/>
                <w:szCs w:val="20"/>
              </w:rPr>
              <w:t>turistika a pobyt v přírodě</w:t>
            </w:r>
            <w:r w:rsidRPr="00FF1313">
              <w:rPr>
                <w:rFonts w:ascii="Arial" w:eastAsia="Arial" w:hAnsi="Arial" w:cs="Arial"/>
                <w:sz w:val="20"/>
                <w:szCs w:val="20"/>
              </w:rPr>
              <w:t xml:space="preserve"> – příprava turistické akce, přesun do terénu a uplatňování pravidel bezpečnosti sil</w:t>
            </w:r>
            <w:r w:rsidR="00061F6F">
              <w:rPr>
                <w:rFonts w:ascii="Arial" w:eastAsia="Arial" w:hAnsi="Arial" w:cs="Arial"/>
                <w:sz w:val="20"/>
                <w:szCs w:val="20"/>
              </w:rPr>
              <w:t>ničního</w:t>
            </w:r>
            <w:r w:rsidRPr="00FF1313">
              <w:rPr>
                <w:rFonts w:ascii="Arial" w:eastAsia="Arial" w:hAnsi="Arial" w:cs="Arial"/>
                <w:sz w:val="20"/>
                <w:szCs w:val="20"/>
              </w:rPr>
              <w:t xml:space="preserve"> provozu v roli chodce a cyklisty, chůze se zátěží i v mírně náročném terénu,</w:t>
            </w:r>
            <w:r w:rsidR="00061F6F">
              <w:rPr>
                <w:rFonts w:ascii="Arial" w:eastAsia="Arial" w:hAnsi="Arial" w:cs="Arial"/>
                <w:sz w:val="20"/>
                <w:szCs w:val="20"/>
              </w:rPr>
              <w:t xml:space="preserve"> </w:t>
            </w:r>
            <w:r w:rsidRPr="00FF1313">
              <w:rPr>
                <w:rFonts w:ascii="Arial" w:eastAsia="Arial" w:hAnsi="Arial" w:cs="Arial"/>
                <w:sz w:val="20"/>
                <w:szCs w:val="20"/>
              </w:rPr>
              <w:t>táboření, ochrana přírody, základy orientačního běhu, dokumentace z turistické akce</w:t>
            </w:r>
          </w:p>
          <w:p w:rsidR="00061F6F" w:rsidRDefault="003E4BB6">
            <w:pPr>
              <w:pBdr>
                <w:top w:val="nil"/>
                <w:left w:val="nil"/>
                <w:bottom w:val="nil"/>
                <w:right w:val="nil"/>
                <w:between w:val="nil"/>
              </w:pBdr>
              <w:spacing w:before="20" w:line="240" w:lineRule="auto"/>
              <w:ind w:left="0" w:right="100" w:hanging="2"/>
              <w:rPr>
                <w:rFonts w:ascii="Arial" w:eastAsia="Arial" w:hAnsi="Arial" w:cs="Arial"/>
                <w:b/>
                <w:sz w:val="20"/>
                <w:szCs w:val="20"/>
              </w:rPr>
            </w:pPr>
            <w:r w:rsidRPr="00FF1313">
              <w:rPr>
                <w:rFonts w:ascii="Arial" w:eastAsia="Arial" w:hAnsi="Arial" w:cs="Arial"/>
                <w:sz w:val="20"/>
                <w:szCs w:val="20"/>
              </w:rPr>
              <w:t>přežití v přírodě-orientace, ukrytí, nouzový přístřešek, zajištění vody, potravy, tepla</w:t>
            </w:r>
            <w:r w:rsidR="00061F6F">
              <w:rPr>
                <w:rFonts w:ascii="Arial" w:eastAsia="Arial" w:hAnsi="Arial" w:cs="Arial"/>
                <w:sz w:val="20"/>
                <w:szCs w:val="20"/>
              </w:rPr>
              <w:t xml:space="preserve">, ochrana člověka v nepříznivých podmínkách, hledání </w:t>
            </w:r>
            <w:r w:rsidR="00061F6F">
              <w:rPr>
                <w:rFonts w:ascii="Arial" w:eastAsia="Arial" w:hAnsi="Arial" w:cs="Arial"/>
                <w:sz w:val="20"/>
                <w:szCs w:val="20"/>
              </w:rPr>
              <w:lastRenderedPageBreak/>
              <w:t>pomoci</w:t>
            </w:r>
          </w:p>
          <w:p w:rsidR="00CD73CE" w:rsidRPr="00FF1313" w:rsidRDefault="003E4BB6" w:rsidP="00061F6F">
            <w:pPr>
              <w:pBdr>
                <w:top w:val="nil"/>
                <w:left w:val="nil"/>
                <w:bottom w:val="nil"/>
                <w:right w:val="nil"/>
                <w:between w:val="nil"/>
              </w:pBdr>
              <w:spacing w:before="20" w:line="240" w:lineRule="auto"/>
              <w:ind w:leftChars="0" w:left="0" w:right="100" w:firstLineChars="0" w:firstLine="0"/>
              <w:rPr>
                <w:rFonts w:ascii="Arial" w:eastAsia="Arial" w:hAnsi="Arial" w:cs="Arial"/>
                <w:sz w:val="20"/>
                <w:szCs w:val="20"/>
              </w:rPr>
            </w:pPr>
            <w:r w:rsidRPr="00FF1313">
              <w:rPr>
                <w:rFonts w:ascii="Arial" w:eastAsia="Arial" w:hAnsi="Arial" w:cs="Arial"/>
                <w:b/>
                <w:sz w:val="20"/>
                <w:szCs w:val="20"/>
              </w:rPr>
              <w:t xml:space="preserve">plavání </w:t>
            </w:r>
            <w:r w:rsidRPr="00FF1313">
              <w:rPr>
                <w:rFonts w:ascii="Arial" w:eastAsia="Arial" w:hAnsi="Arial" w:cs="Arial"/>
                <w:sz w:val="20"/>
                <w:szCs w:val="20"/>
              </w:rPr>
              <w:t>(podle podmínek školy – zdokonalovací plavecká výuka, pokud neproběhla základní</w:t>
            </w:r>
          </w:p>
          <w:p w:rsidR="00CD73CE" w:rsidRPr="00FF1313" w:rsidRDefault="003E4BB6">
            <w:pPr>
              <w:pBdr>
                <w:top w:val="nil"/>
                <w:left w:val="nil"/>
                <w:bottom w:val="nil"/>
                <w:right w:val="nil"/>
                <w:between w:val="nil"/>
              </w:pBdr>
              <w:spacing w:before="20" w:line="240" w:lineRule="auto"/>
              <w:ind w:left="0" w:right="100" w:hanging="2"/>
              <w:rPr>
                <w:rFonts w:ascii="Arial" w:eastAsia="Arial" w:hAnsi="Arial" w:cs="Arial"/>
                <w:sz w:val="20"/>
                <w:szCs w:val="20"/>
              </w:rPr>
            </w:pPr>
            <w:r w:rsidRPr="00FF1313">
              <w:rPr>
                <w:rFonts w:ascii="Arial" w:eastAsia="Arial" w:hAnsi="Arial" w:cs="Arial"/>
                <w:sz w:val="20"/>
                <w:szCs w:val="20"/>
              </w:rPr>
              <w:t>plavecká výuka, musí předcházet adaptace na vodní prostředí a základní plavecké dovednosti) –</w:t>
            </w:r>
          </w:p>
          <w:p w:rsidR="00CD73CE" w:rsidRPr="00FF1313" w:rsidRDefault="003E4BB6">
            <w:pPr>
              <w:pBdr>
                <w:top w:val="nil"/>
                <w:left w:val="nil"/>
                <w:bottom w:val="nil"/>
                <w:right w:val="nil"/>
                <w:between w:val="nil"/>
              </w:pBdr>
              <w:spacing w:before="20" w:line="240" w:lineRule="auto"/>
              <w:ind w:left="0" w:right="100" w:hanging="2"/>
              <w:rPr>
                <w:rFonts w:ascii="Arial" w:eastAsia="Arial" w:hAnsi="Arial" w:cs="Arial"/>
                <w:sz w:val="20"/>
                <w:szCs w:val="20"/>
              </w:rPr>
            </w:pPr>
            <w:r w:rsidRPr="00FF1313">
              <w:rPr>
                <w:rFonts w:ascii="Arial" w:eastAsia="Arial" w:hAnsi="Arial" w:cs="Arial"/>
                <w:sz w:val="20"/>
                <w:szCs w:val="20"/>
              </w:rPr>
              <w:t>další plavecké dovednosti, další plavecký způsob (plavecká technika), dovednosti záchranného</w:t>
            </w:r>
          </w:p>
          <w:p w:rsidR="00CD73CE" w:rsidRPr="00FF1313" w:rsidRDefault="003E4BB6">
            <w:pPr>
              <w:pBdr>
                <w:top w:val="nil"/>
                <w:left w:val="nil"/>
                <w:bottom w:val="nil"/>
                <w:right w:val="nil"/>
                <w:between w:val="nil"/>
              </w:pBdr>
              <w:spacing w:before="20" w:line="240" w:lineRule="auto"/>
              <w:ind w:left="0" w:right="100" w:hanging="2"/>
              <w:rPr>
                <w:rFonts w:ascii="Arial" w:eastAsia="Arial" w:hAnsi="Arial" w:cs="Arial"/>
                <w:sz w:val="20"/>
                <w:szCs w:val="20"/>
              </w:rPr>
            </w:pPr>
            <w:r w:rsidRPr="00FF1313">
              <w:rPr>
                <w:rFonts w:ascii="Arial" w:eastAsia="Arial" w:hAnsi="Arial" w:cs="Arial"/>
                <w:sz w:val="20"/>
                <w:szCs w:val="20"/>
              </w:rPr>
              <w:t>a branného plavání, prvky zdravotního plavání a plaveckých sportů, rozvoj plavecké vytrvalosti</w:t>
            </w:r>
          </w:p>
          <w:p w:rsidR="00CD73CE" w:rsidRPr="00FF1313" w:rsidRDefault="003E4BB6">
            <w:pPr>
              <w:pBdr>
                <w:top w:val="nil"/>
                <w:left w:val="nil"/>
                <w:bottom w:val="nil"/>
                <w:right w:val="nil"/>
                <w:between w:val="nil"/>
              </w:pBdr>
              <w:spacing w:before="20" w:line="240" w:lineRule="auto"/>
              <w:ind w:left="0" w:right="100" w:hanging="2"/>
              <w:rPr>
                <w:rFonts w:ascii="Arial" w:eastAsia="Arial" w:hAnsi="Arial" w:cs="Arial"/>
                <w:sz w:val="20"/>
                <w:szCs w:val="20"/>
              </w:rPr>
            </w:pPr>
            <w:r w:rsidRPr="00FF1313">
              <w:rPr>
                <w:rFonts w:ascii="Arial" w:eastAsia="Arial" w:hAnsi="Arial" w:cs="Arial"/>
                <w:b/>
                <w:sz w:val="20"/>
                <w:szCs w:val="20"/>
              </w:rPr>
              <w:t xml:space="preserve">lyžování, snowboarding, bruslení </w:t>
            </w:r>
            <w:r w:rsidRPr="00FF1313">
              <w:rPr>
                <w:rFonts w:ascii="Arial" w:eastAsia="Arial" w:hAnsi="Arial" w:cs="Arial"/>
                <w:sz w:val="20"/>
                <w:szCs w:val="20"/>
              </w:rPr>
              <w:t>(podle podmínek školy) – běžecké lyžování, lyžařská turistika,</w:t>
            </w:r>
          </w:p>
          <w:p w:rsidR="00CD73CE" w:rsidRPr="00FF1313" w:rsidRDefault="003E4BB6">
            <w:pPr>
              <w:pBdr>
                <w:top w:val="nil"/>
                <w:left w:val="nil"/>
                <w:bottom w:val="nil"/>
                <w:right w:val="nil"/>
                <w:between w:val="nil"/>
              </w:pBdr>
              <w:spacing w:before="20" w:line="240" w:lineRule="auto"/>
              <w:ind w:left="0" w:right="100" w:hanging="2"/>
              <w:rPr>
                <w:rFonts w:ascii="Arial" w:eastAsia="Arial" w:hAnsi="Arial" w:cs="Arial"/>
                <w:sz w:val="20"/>
                <w:szCs w:val="20"/>
              </w:rPr>
            </w:pPr>
            <w:r w:rsidRPr="00FF1313">
              <w:rPr>
                <w:rFonts w:ascii="Arial" w:eastAsia="Arial" w:hAnsi="Arial" w:cs="Arial"/>
                <w:sz w:val="20"/>
                <w:szCs w:val="20"/>
              </w:rPr>
              <w:t>sjezdové lyžování nebo jízda na snowboardu, bezpečnost pohybu v zimní horské krajině, jízda na</w:t>
            </w:r>
          </w:p>
          <w:p w:rsidR="00CD73CE" w:rsidRPr="00FF1313" w:rsidRDefault="003E4BB6">
            <w:pPr>
              <w:pBdr>
                <w:top w:val="nil"/>
                <w:left w:val="nil"/>
                <w:bottom w:val="nil"/>
                <w:right w:val="nil"/>
                <w:between w:val="nil"/>
              </w:pBdr>
              <w:spacing w:before="20" w:line="240" w:lineRule="auto"/>
              <w:ind w:left="0" w:right="100" w:hanging="2"/>
              <w:rPr>
                <w:rFonts w:ascii="Arial" w:eastAsia="Arial" w:hAnsi="Arial" w:cs="Arial"/>
                <w:sz w:val="20"/>
                <w:szCs w:val="20"/>
              </w:rPr>
            </w:pPr>
            <w:r w:rsidRPr="00FF1313">
              <w:rPr>
                <w:rFonts w:ascii="Arial" w:eastAsia="Arial" w:hAnsi="Arial" w:cs="Arial"/>
                <w:sz w:val="20"/>
                <w:szCs w:val="20"/>
              </w:rPr>
              <w:t>vleku; (popř. další zimní sporty podle podmínek školy)</w:t>
            </w:r>
          </w:p>
          <w:p w:rsidR="00CD73CE" w:rsidRPr="00FF1313" w:rsidRDefault="00CD73CE">
            <w:pPr>
              <w:pBdr>
                <w:top w:val="nil"/>
                <w:left w:val="nil"/>
                <w:bottom w:val="nil"/>
                <w:right w:val="nil"/>
                <w:between w:val="nil"/>
              </w:pBdr>
              <w:spacing w:before="20" w:line="240" w:lineRule="auto"/>
              <w:ind w:left="0" w:right="100" w:hanging="2"/>
              <w:rPr>
                <w:rFonts w:ascii="Arial" w:eastAsia="Arial" w:hAnsi="Arial" w:cs="Arial"/>
                <w:sz w:val="20"/>
                <w:szCs w:val="20"/>
              </w:rPr>
            </w:pPr>
          </w:p>
        </w:tc>
        <w:tc>
          <w:tcPr>
            <w:tcW w:w="2551" w:type="dxa"/>
            <w:gridSpan w:val="2"/>
            <w:tcBorders>
              <w:top w:val="single" w:sz="8" w:space="0" w:color="000000"/>
              <w:left w:val="single" w:sz="8" w:space="0" w:color="000000"/>
              <w:bottom w:val="single" w:sz="8" w:space="0" w:color="000000"/>
              <w:right w:val="single" w:sz="8"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8" w:space="0" w:color="000000"/>
              <w:left w:val="single" w:sz="8" w:space="0" w:color="000000"/>
              <w:bottom w:val="single" w:sz="8" w:space="0" w:color="000000"/>
              <w:right w:val="single" w:sz="8"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Užívá osvojované názvosloví na úrovni cvičence, rozhodčího, diváka, čtenáře novin a časopisů, uživatele internetu.</w:t>
            </w:r>
          </w:p>
        </w:tc>
        <w:tc>
          <w:tcPr>
            <w:tcW w:w="3686" w:type="dxa"/>
            <w:tcBorders>
              <w:top w:val="single" w:sz="8" w:space="0" w:color="000000"/>
              <w:left w:val="single" w:sz="8" w:space="0" w:color="000000"/>
              <w:bottom w:val="single" w:sz="8" w:space="0" w:color="000000"/>
              <w:right w:val="single" w:sz="8" w:space="0" w:color="000000"/>
            </w:tcBorders>
            <w:vAlign w:val="center"/>
          </w:tcPr>
          <w:p w:rsidR="00CD73CE" w:rsidRDefault="003E4BB6">
            <w:pPr>
              <w:pBdr>
                <w:top w:val="nil"/>
                <w:left w:val="nil"/>
                <w:bottom w:val="nil"/>
                <w:right w:val="nil"/>
                <w:between w:val="nil"/>
              </w:pBdr>
              <w:spacing w:before="20" w:line="240" w:lineRule="auto"/>
              <w:ind w:left="0" w:right="100" w:hanging="2"/>
              <w:rPr>
                <w:rFonts w:ascii="Arial" w:eastAsia="Arial" w:hAnsi="Arial" w:cs="Arial"/>
                <w:color w:val="000000"/>
                <w:sz w:val="20"/>
                <w:szCs w:val="20"/>
              </w:rPr>
            </w:pPr>
            <w:r>
              <w:rPr>
                <w:rFonts w:ascii="Arial" w:eastAsia="Arial" w:hAnsi="Arial" w:cs="Arial"/>
                <w:b/>
                <w:color w:val="000000"/>
                <w:sz w:val="20"/>
                <w:szCs w:val="20"/>
              </w:rPr>
              <w:t xml:space="preserve">komunikace v TV </w:t>
            </w:r>
            <w:r>
              <w:rPr>
                <w:rFonts w:ascii="Arial" w:eastAsia="Arial" w:hAnsi="Arial" w:cs="Arial"/>
                <w:color w:val="000000"/>
                <w:sz w:val="20"/>
                <w:szCs w:val="20"/>
              </w:rPr>
              <w:t xml:space="preserve">– tělocvičné názvosloví osvojovaných činností, smluvené povely, signály, gesta, značky, základy grafického zápisu pohybu, vzájemná komunikace a spolupráce při osvojovaných pohybových činnostech </w:t>
            </w:r>
          </w:p>
        </w:tc>
        <w:tc>
          <w:tcPr>
            <w:tcW w:w="2551" w:type="dxa"/>
            <w:gridSpan w:val="2"/>
            <w:tcBorders>
              <w:top w:val="single" w:sz="8" w:space="0" w:color="000000"/>
              <w:left w:val="single" w:sz="8" w:space="0" w:color="000000"/>
              <w:bottom w:val="single" w:sz="8" w:space="0" w:color="000000"/>
              <w:right w:val="single" w:sz="8"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8" w:space="0" w:color="000000"/>
              <w:left w:val="single" w:sz="8" w:space="0" w:color="000000"/>
              <w:bottom w:val="single" w:sz="8" w:space="0" w:color="000000"/>
              <w:right w:val="single" w:sz="8"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a uplatňuje práva a povinnosti vyplývající z role hráče, rozhodčího, diváka, organizátora.</w:t>
            </w:r>
          </w:p>
          <w:p w:rsidR="0015512B" w:rsidRDefault="0015512B">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Dohodne se na spolupráci i jednoduché taktice vedoucí k úspěchu družstva a dodržuje ji.</w:t>
            </w:r>
          </w:p>
        </w:tc>
        <w:tc>
          <w:tcPr>
            <w:tcW w:w="3686" w:type="dxa"/>
            <w:tcBorders>
              <w:top w:val="single" w:sz="8" w:space="0" w:color="000000"/>
              <w:left w:val="single" w:sz="8" w:space="0" w:color="000000"/>
              <w:bottom w:val="single" w:sz="8" w:space="0" w:color="000000"/>
              <w:right w:val="single" w:sz="8" w:space="0" w:color="000000"/>
            </w:tcBorders>
            <w:vAlign w:val="center"/>
          </w:tcPr>
          <w:p w:rsidR="00CD73CE" w:rsidRDefault="003E4BB6">
            <w:pPr>
              <w:pBdr>
                <w:top w:val="nil"/>
                <w:left w:val="nil"/>
                <w:bottom w:val="nil"/>
                <w:right w:val="nil"/>
                <w:between w:val="nil"/>
              </w:pBdr>
              <w:spacing w:before="20" w:line="240" w:lineRule="auto"/>
              <w:ind w:left="0" w:right="100" w:hanging="2"/>
              <w:rPr>
                <w:rFonts w:ascii="Arial" w:eastAsia="Arial" w:hAnsi="Arial" w:cs="Arial"/>
                <w:color w:val="000000"/>
                <w:sz w:val="20"/>
                <w:szCs w:val="20"/>
              </w:rPr>
            </w:pPr>
            <w:r>
              <w:rPr>
                <w:rFonts w:ascii="Arial" w:eastAsia="Arial" w:hAnsi="Arial" w:cs="Arial"/>
                <w:b/>
                <w:color w:val="000000"/>
                <w:sz w:val="20"/>
                <w:szCs w:val="20"/>
              </w:rPr>
              <w:t xml:space="preserve">pravidla osvojovaných pohybových činností </w:t>
            </w:r>
            <w:r>
              <w:rPr>
                <w:rFonts w:ascii="Arial" w:eastAsia="Arial" w:hAnsi="Arial" w:cs="Arial"/>
                <w:color w:val="000000"/>
                <w:sz w:val="20"/>
                <w:szCs w:val="20"/>
              </w:rPr>
              <w:t xml:space="preserve">– her, závodů, soutěží </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8" w:space="0" w:color="000000"/>
              <w:left w:val="single" w:sz="8" w:space="0" w:color="000000"/>
              <w:bottom w:val="single" w:sz="8" w:space="0" w:color="000000"/>
              <w:right w:val="single" w:sz="8"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8" w:space="0" w:color="000000"/>
              <w:left w:val="single" w:sz="8" w:space="0" w:color="000000"/>
              <w:bottom w:val="single" w:sz="8" w:space="0" w:color="000000"/>
              <w:right w:val="single" w:sz="8"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Sleduje určené prvky pohybové činnosti a výkony, eviduje je a vyhodnotí.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Zpracuje naměřená data a informace o pohybových aktivitách a podílí se na jejich prezentaci.</w:t>
            </w:r>
          </w:p>
        </w:tc>
        <w:tc>
          <w:tcPr>
            <w:tcW w:w="3686" w:type="dxa"/>
            <w:tcBorders>
              <w:top w:val="single" w:sz="8" w:space="0" w:color="000000"/>
              <w:left w:val="single" w:sz="8" w:space="0" w:color="000000"/>
              <w:bottom w:val="single" w:sz="8" w:space="0" w:color="000000"/>
              <w:right w:val="single" w:sz="8"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měření výkonů a posuzování pohybových dovedností </w:t>
            </w:r>
            <w:r>
              <w:rPr>
                <w:rFonts w:ascii="Arial" w:eastAsia="Arial" w:hAnsi="Arial" w:cs="Arial"/>
                <w:color w:val="000000"/>
                <w:sz w:val="20"/>
                <w:szCs w:val="20"/>
              </w:rPr>
              <w:t xml:space="preserve">– měření, evidence, vyhodnocování </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8" w:space="0" w:color="000000"/>
              <w:left w:val="single" w:sz="8" w:space="0" w:color="000000"/>
              <w:bottom w:val="single" w:sz="8" w:space="0" w:color="000000"/>
              <w:right w:val="single" w:sz="8"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8" w:space="0" w:color="000000"/>
              <w:left w:val="single" w:sz="8" w:space="0" w:color="000000"/>
              <w:bottom w:val="single" w:sz="8" w:space="0" w:color="000000"/>
              <w:right w:val="single" w:sz="8"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Zorganizuje samostatně i v týmu jednoduché turnaje, závody, turistické akce na úrovni školy; spolurozhoduje osvojované hry a soutěže.</w:t>
            </w:r>
          </w:p>
        </w:tc>
        <w:tc>
          <w:tcPr>
            <w:tcW w:w="3686" w:type="dxa"/>
            <w:tcBorders>
              <w:top w:val="single" w:sz="8" w:space="0" w:color="000000"/>
              <w:left w:val="single" w:sz="8" w:space="0" w:color="000000"/>
              <w:bottom w:val="single" w:sz="8" w:space="0" w:color="000000"/>
              <w:right w:val="single" w:sz="8" w:space="0" w:color="000000"/>
            </w:tcBorders>
            <w:vAlign w:val="center"/>
          </w:tcPr>
          <w:p w:rsidR="00CD73CE" w:rsidRDefault="003E4BB6">
            <w:pPr>
              <w:pBdr>
                <w:top w:val="nil"/>
                <w:left w:val="nil"/>
                <w:bottom w:val="nil"/>
                <w:right w:val="nil"/>
                <w:between w:val="nil"/>
              </w:pBdr>
              <w:spacing w:before="20" w:line="240" w:lineRule="auto"/>
              <w:ind w:left="0" w:right="100" w:hanging="2"/>
              <w:rPr>
                <w:rFonts w:ascii="Arial" w:eastAsia="Arial" w:hAnsi="Arial" w:cs="Arial"/>
                <w:color w:val="000000"/>
                <w:sz w:val="20"/>
                <w:szCs w:val="20"/>
              </w:rPr>
            </w:pPr>
            <w:r>
              <w:rPr>
                <w:rFonts w:ascii="Arial" w:eastAsia="Arial" w:hAnsi="Arial" w:cs="Arial"/>
                <w:b/>
                <w:color w:val="000000"/>
                <w:sz w:val="20"/>
                <w:szCs w:val="20"/>
              </w:rPr>
              <w:t xml:space="preserve">organizace prostoru a pohybových činností </w:t>
            </w:r>
            <w:r>
              <w:rPr>
                <w:rFonts w:ascii="Arial" w:eastAsia="Arial" w:hAnsi="Arial" w:cs="Arial"/>
                <w:color w:val="000000"/>
                <w:sz w:val="20"/>
                <w:szCs w:val="20"/>
              </w:rPr>
              <w:t xml:space="preserve">– v nestandardních podmínkách; sportovní výstroj a výzbroj – výběr, ošetřování </w:t>
            </w:r>
          </w:p>
        </w:tc>
        <w:tc>
          <w:tcPr>
            <w:tcW w:w="2551" w:type="dxa"/>
            <w:gridSpan w:val="2"/>
            <w:tcBorders>
              <w:top w:val="single" w:sz="8" w:space="0" w:color="000000"/>
              <w:left w:val="single" w:sz="8" w:space="0" w:color="000000"/>
              <w:bottom w:val="single" w:sz="8" w:space="0" w:color="000000"/>
              <w:right w:val="single" w:sz="8"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8" w:space="0" w:color="000000"/>
              <w:left w:val="single" w:sz="8" w:space="0" w:color="000000"/>
              <w:bottom w:val="single" w:sz="8" w:space="0" w:color="000000"/>
              <w:right w:val="single" w:sz="8"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Naplňuje ve školních podmínkách základní olympijské myšlenky- čestné soupeření, pomoc handicapovaným, respekt k opačnému pohlaví, ochrany přírody při sportu</w:t>
            </w:r>
          </w:p>
        </w:tc>
        <w:tc>
          <w:tcPr>
            <w:tcW w:w="3686" w:type="dxa"/>
            <w:tcBorders>
              <w:top w:val="single" w:sz="8" w:space="0" w:color="000000"/>
              <w:left w:val="single" w:sz="8" w:space="0" w:color="000000"/>
              <w:bottom w:val="single" w:sz="8" w:space="0" w:color="000000"/>
              <w:right w:val="single" w:sz="8" w:space="0" w:color="000000"/>
            </w:tcBorders>
            <w:vAlign w:val="center"/>
          </w:tcPr>
          <w:p w:rsidR="00CD73CE" w:rsidRDefault="003E4BB6">
            <w:pPr>
              <w:pBdr>
                <w:top w:val="nil"/>
                <w:left w:val="nil"/>
                <w:bottom w:val="nil"/>
                <w:right w:val="nil"/>
                <w:between w:val="nil"/>
              </w:pBdr>
              <w:spacing w:before="20" w:line="240" w:lineRule="auto"/>
              <w:ind w:left="0" w:right="100" w:hanging="2"/>
              <w:rPr>
                <w:rFonts w:ascii="Arial" w:eastAsia="Arial" w:hAnsi="Arial" w:cs="Arial"/>
                <w:color w:val="000000"/>
                <w:sz w:val="20"/>
                <w:szCs w:val="20"/>
              </w:rPr>
            </w:pPr>
            <w:r>
              <w:rPr>
                <w:rFonts w:ascii="Arial" w:eastAsia="Arial" w:hAnsi="Arial" w:cs="Arial"/>
                <w:b/>
                <w:color w:val="000000"/>
                <w:sz w:val="20"/>
                <w:szCs w:val="20"/>
              </w:rPr>
              <w:t xml:space="preserve">zásady jednání a chování v různém prostředí a při různých činnostech </w:t>
            </w:r>
          </w:p>
          <w:p w:rsidR="00CD73CE" w:rsidRDefault="003E4BB6">
            <w:pPr>
              <w:pBdr>
                <w:top w:val="nil"/>
                <w:left w:val="nil"/>
                <w:bottom w:val="nil"/>
                <w:right w:val="nil"/>
                <w:between w:val="nil"/>
              </w:pBdr>
              <w:spacing w:before="20" w:line="240" w:lineRule="auto"/>
              <w:ind w:left="0" w:right="100" w:hanging="2"/>
              <w:rPr>
                <w:rFonts w:ascii="Arial" w:eastAsia="Arial" w:hAnsi="Arial" w:cs="Arial"/>
                <w:color w:val="000000"/>
                <w:sz w:val="20"/>
                <w:szCs w:val="20"/>
              </w:rPr>
            </w:pPr>
            <w:r>
              <w:rPr>
                <w:rFonts w:ascii="Arial" w:eastAsia="Arial" w:hAnsi="Arial" w:cs="Arial"/>
                <w:b/>
                <w:color w:val="000000"/>
                <w:sz w:val="20"/>
                <w:szCs w:val="20"/>
              </w:rPr>
              <w:t xml:space="preserve">historie a současnost sportu </w:t>
            </w:r>
            <w:r>
              <w:rPr>
                <w:rFonts w:ascii="Arial" w:eastAsia="Arial" w:hAnsi="Arial" w:cs="Arial"/>
                <w:color w:val="000000"/>
                <w:sz w:val="20"/>
                <w:szCs w:val="20"/>
              </w:rPr>
              <w:t xml:space="preserve">– významné soutěže a sportovci, olympismus – olympijská charta </w:t>
            </w:r>
          </w:p>
        </w:tc>
        <w:tc>
          <w:tcPr>
            <w:tcW w:w="2551" w:type="dxa"/>
            <w:gridSpan w:val="2"/>
            <w:tcBorders>
              <w:top w:val="single" w:sz="8" w:space="0" w:color="000000"/>
              <w:left w:val="single" w:sz="8" w:space="0" w:color="000000"/>
              <w:bottom w:val="single" w:sz="8" w:space="0" w:color="000000"/>
              <w:right w:val="single" w:sz="8"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6C3B59" w:rsidRDefault="006C3B59">
      <w:pPr>
        <w:pBdr>
          <w:top w:val="nil"/>
          <w:left w:val="nil"/>
          <w:bottom w:val="nil"/>
          <w:right w:val="nil"/>
          <w:between w:val="nil"/>
        </w:pBdr>
        <w:spacing w:line="240" w:lineRule="auto"/>
        <w:ind w:left="0" w:hanging="2"/>
        <w:rPr>
          <w:color w:val="000000"/>
        </w:rPr>
      </w:pPr>
    </w:p>
    <w:p w:rsidR="006C3B59" w:rsidRDefault="006C3B59">
      <w:pPr>
        <w:pBdr>
          <w:top w:val="nil"/>
          <w:left w:val="nil"/>
          <w:bottom w:val="nil"/>
          <w:right w:val="nil"/>
          <w:between w:val="nil"/>
        </w:pBdr>
        <w:spacing w:line="240" w:lineRule="auto"/>
        <w:ind w:left="0" w:hanging="2"/>
        <w:rPr>
          <w:color w:val="000000"/>
        </w:rPr>
      </w:pPr>
    </w:p>
    <w:p w:rsidR="006C3B59" w:rsidRDefault="006C3B59">
      <w:pPr>
        <w:pBdr>
          <w:top w:val="nil"/>
          <w:left w:val="nil"/>
          <w:bottom w:val="nil"/>
          <w:right w:val="nil"/>
          <w:between w:val="nil"/>
        </w:pBdr>
        <w:spacing w:line="240" w:lineRule="auto"/>
        <w:ind w:left="0" w:hanging="2"/>
        <w:rPr>
          <w:color w:val="000000"/>
        </w:rPr>
      </w:pPr>
    </w:p>
    <w:p w:rsidR="006C3B59" w:rsidRDefault="006C3B59">
      <w:pPr>
        <w:pBdr>
          <w:top w:val="nil"/>
          <w:left w:val="nil"/>
          <w:bottom w:val="nil"/>
          <w:right w:val="nil"/>
          <w:between w:val="nil"/>
        </w:pBdr>
        <w:spacing w:line="240" w:lineRule="auto"/>
        <w:ind w:left="0" w:hanging="2"/>
        <w:rPr>
          <w:color w:val="000000"/>
        </w:rPr>
      </w:pPr>
    </w:p>
    <w:p w:rsidR="006C3B59" w:rsidRDefault="006C3B59">
      <w:pPr>
        <w:pBdr>
          <w:top w:val="nil"/>
          <w:left w:val="nil"/>
          <w:bottom w:val="nil"/>
          <w:right w:val="nil"/>
          <w:between w:val="nil"/>
        </w:pBdr>
        <w:spacing w:line="240" w:lineRule="auto"/>
        <w:ind w:left="0" w:hanging="2"/>
        <w:rPr>
          <w:color w:val="000000"/>
        </w:rPr>
      </w:pPr>
    </w:p>
    <w:p w:rsidR="006C3B59" w:rsidRDefault="006C3B59">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t>5.19.PRACOVNÍ ČINNOSTI – Charakteristika vyučovacího předmětu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Obsahové, časové a organizační vymezení předmětu</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ab/>
      </w:r>
      <w:r>
        <w:rPr>
          <w:rFonts w:ascii="Arial" w:eastAsia="Arial" w:hAnsi="Arial" w:cs="Arial"/>
          <w:color w:val="000000"/>
          <w:sz w:val="22"/>
          <w:szCs w:val="22"/>
        </w:rPr>
        <w:t>Předmět pracovní činnosti se zaměřuje na pracovní dovednosti a návyky, je založen na tvůrčí myšlenkové spoluúčasti žáků. Vyučuje se od prvního do devátého ročníku s časovou dotací 1 hodina týdně.</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Na prvním stupni je předmět členěn do okruhů Práce s drobným materiálem, Konstrukční činnosti, Pěstitelské práce, Příprava pokrmů. Na druhém stupni je předmět členěn do okruhů Práce s technickými materiály (6. a 7. ročník), Příprava pokrmů (6. a 7. ročník), Svět práce (8. a 9. ročník).</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Výuka na prvním stupni probíhá v kmenových třídách, ve cvičné kuchyni, popřípadě v přírodě. Na druhém stupni se vyučuje v kmenových třídách, ve cvičné kuchyni, ve školní dílně, v audiovizuální učebně a v učebně výpočetní techniky.</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Ve výuce je kladen důraz na to, aby si žáci osvojili dovednosti, které jsou důležité pro jejich další život. Mezipředmětové vztahy se uplatňují zejména se vzdělávacími oblastmi Umění a kultura (výtvarná výchova), Člověk a jeho svět, Člověk a příroda (zeměpis, přírodopis), jsou realizována průřezová témata Environmentální výchova (Vztah člověka k prostředí), Osobnostní a sociální výchova (Mezilidské vztahy, Sebepoznání a Sebepojetí, Seberegulace a sebeorganizace, Kreativita).</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Výchovné a vzdělávací strategie pro rozvoj klíčových kompetencí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učení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jsou vedeni k získávání základních pracovních dovedností a návyků, učí se kriticky zhodnotit výsledky své práce a diskutovat o nich</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řešení problémů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jsou vedeni k promýšlení vhodných postupů při řešení zadaných úkolů a k uplatňování vlastních nápadů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komunikativní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jsou vedeni k porozumění pracovním návodům technickým dokumentům, obrazovým materiálům a učí se je využívat ke svému rozvoji a k aktivnímu zapojení do společenského dění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sociální a personální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jsou vedeni k účinné spolupráci ve skupině, k vytváření pravidel práce v týmu, k pochopení pracovní činnosti jako příležitosti k seberealizaci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občanské</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jsou vedeni k osvojování kladných hodnot a postojů ve vztahu k práci člověka, k technice a k životnímu prostředí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pracovní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žáci jsou vedeni ke správnému a bezpečnému používání nástrojů a materiálů, k dodržování pravidel bezpečnosti a hygieny</w:t>
      </w:r>
    </w:p>
    <w:p w:rsidR="00CD73CE" w:rsidRPr="00FF1313" w:rsidRDefault="003E4BB6">
      <w:pPr>
        <w:shd w:val="clear" w:color="auto" w:fill="FFFFFF"/>
        <w:spacing w:line="240" w:lineRule="auto"/>
        <w:ind w:left="0" w:hanging="2"/>
        <w:jc w:val="both"/>
        <w:rPr>
          <w:rFonts w:ascii="Arial" w:eastAsia="Arial" w:hAnsi="Arial" w:cs="Arial"/>
          <w:b/>
          <w:sz w:val="22"/>
          <w:szCs w:val="22"/>
        </w:rPr>
      </w:pPr>
      <w:r w:rsidRPr="00FF1313">
        <w:rPr>
          <w:rFonts w:ascii="Arial" w:eastAsia="Arial" w:hAnsi="Arial" w:cs="Arial"/>
          <w:b/>
          <w:sz w:val="22"/>
          <w:szCs w:val="22"/>
        </w:rPr>
        <w:t xml:space="preserve"> Kompetence digitální:</w:t>
      </w:r>
    </w:p>
    <w:p w:rsidR="00CD73CE" w:rsidRPr="00FF1313" w:rsidRDefault="006C3B59" w:rsidP="006C3B59">
      <w:pPr>
        <w:shd w:val="clear" w:color="auto" w:fill="FFFFFF"/>
        <w:spacing w:line="240" w:lineRule="auto"/>
        <w:ind w:leftChars="0" w:left="0" w:firstLineChars="0" w:firstLine="0"/>
        <w:rPr>
          <w:rFonts w:ascii="Arial" w:eastAsia="Arial" w:hAnsi="Arial" w:cs="Arial"/>
          <w:sz w:val="22"/>
          <w:szCs w:val="22"/>
        </w:rPr>
      </w:pPr>
      <w:r>
        <w:rPr>
          <w:rFonts w:ascii="Arial" w:eastAsia="Arial" w:hAnsi="Arial" w:cs="Arial"/>
          <w:sz w:val="22"/>
          <w:szCs w:val="22"/>
        </w:rPr>
        <w:t xml:space="preserve">- </w:t>
      </w:r>
      <w:r w:rsidR="003E4BB6" w:rsidRPr="00FF1313">
        <w:rPr>
          <w:rFonts w:ascii="Arial" w:eastAsia="Arial" w:hAnsi="Arial" w:cs="Arial"/>
          <w:sz w:val="22"/>
          <w:szCs w:val="22"/>
        </w:rPr>
        <w:t>seznamujeme žáky s výhodami využívání videonávodů při tvorbě vlastních výrobků</w:t>
      </w:r>
    </w:p>
    <w:p w:rsidR="00CD73CE" w:rsidRPr="00FF1313" w:rsidRDefault="006C3B59" w:rsidP="006C3B59">
      <w:pPr>
        <w:shd w:val="clear" w:color="auto" w:fill="FFFFFF"/>
        <w:spacing w:line="240" w:lineRule="auto"/>
        <w:ind w:leftChars="0" w:left="0" w:firstLineChars="0" w:firstLine="0"/>
        <w:rPr>
          <w:rFonts w:ascii="Arial" w:eastAsia="Arial" w:hAnsi="Arial" w:cs="Arial"/>
          <w:sz w:val="22"/>
          <w:szCs w:val="22"/>
        </w:rPr>
      </w:pPr>
      <w:r>
        <w:rPr>
          <w:rFonts w:ascii="Arial" w:eastAsia="Arial" w:hAnsi="Arial" w:cs="Arial"/>
          <w:sz w:val="22"/>
          <w:szCs w:val="22"/>
        </w:rPr>
        <w:t xml:space="preserve">- </w:t>
      </w:r>
      <w:r w:rsidR="003E4BB6" w:rsidRPr="00FF1313">
        <w:rPr>
          <w:rFonts w:ascii="Arial" w:eastAsia="Arial" w:hAnsi="Arial" w:cs="Arial"/>
          <w:sz w:val="22"/>
          <w:szCs w:val="22"/>
        </w:rPr>
        <w:t>podporujeme žáky při vytvoření videonávodu vlastního výrobku nebo pokrmu</w:t>
      </w:r>
    </w:p>
    <w:p w:rsidR="00CD73CE" w:rsidRPr="00FF1313" w:rsidRDefault="006C3B59" w:rsidP="006C3B59">
      <w:pPr>
        <w:shd w:val="clear" w:color="auto" w:fill="FFFFFF"/>
        <w:spacing w:after="160" w:line="240" w:lineRule="auto"/>
        <w:ind w:leftChars="0" w:left="0" w:firstLineChars="0" w:firstLine="0"/>
        <w:rPr>
          <w:rFonts w:ascii="Arial" w:eastAsia="Arial" w:hAnsi="Arial" w:cs="Arial"/>
        </w:rPr>
      </w:pPr>
      <w:r>
        <w:rPr>
          <w:rFonts w:ascii="Arial" w:eastAsia="Arial" w:hAnsi="Arial" w:cs="Arial"/>
          <w:sz w:val="22"/>
          <w:szCs w:val="22"/>
        </w:rPr>
        <w:t xml:space="preserve">- </w:t>
      </w:r>
      <w:r w:rsidR="003E4BB6" w:rsidRPr="00FF1313">
        <w:rPr>
          <w:rFonts w:ascii="Arial" w:eastAsia="Arial" w:hAnsi="Arial" w:cs="Arial"/>
          <w:sz w:val="22"/>
          <w:szCs w:val="22"/>
        </w:rPr>
        <w:t>vedeme žáky k tomu, aby vyhledávali pracovní postupy a návody (příprava pokrmů, péče o rostliny, práce s drobným materiálem, konstrukční činnosti) v doporučených online zdrojích</w:t>
      </w:r>
    </w:p>
    <w:p w:rsidR="00CD73CE" w:rsidRDefault="00CD73CE">
      <w:pPr>
        <w:pBdr>
          <w:top w:val="nil"/>
          <w:left w:val="nil"/>
          <w:bottom w:val="nil"/>
          <w:right w:val="nil"/>
          <w:between w:val="nil"/>
        </w:pBdr>
        <w:spacing w:line="240" w:lineRule="auto"/>
        <w:ind w:left="0" w:hanging="2"/>
        <w:jc w:val="both"/>
        <w:rPr>
          <w:rFonts w:ascii="Arial" w:eastAsia="Arial" w:hAnsi="Arial" w:cs="Arial"/>
          <w:sz w:val="22"/>
          <w:szCs w:val="22"/>
        </w:rPr>
      </w:pPr>
    </w:p>
    <w:p w:rsidR="00CD73CE" w:rsidRDefault="003E4BB6">
      <w:pPr>
        <w:pBdr>
          <w:top w:val="nil"/>
          <w:left w:val="nil"/>
          <w:bottom w:val="nil"/>
          <w:right w:val="nil"/>
          <w:between w:val="nil"/>
        </w:pBdr>
        <w:spacing w:line="240" w:lineRule="auto"/>
        <w:ind w:left="0" w:hanging="2"/>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ČSP-3-1-01p žák zvládá základní manuální dovednosti při práci s jednoduchými materiály a pomůckami; vytváří jednoduchými postupy různé předměty z tradičních i netradičních materiálů </w:t>
      </w:r>
    </w:p>
    <w:p w:rsidR="00CD73CE" w:rsidRDefault="003E4BB6">
      <w:pPr>
        <w:pBdr>
          <w:top w:val="nil"/>
          <w:left w:val="nil"/>
          <w:bottom w:val="nil"/>
          <w:right w:val="nil"/>
          <w:between w:val="nil"/>
        </w:pBdr>
        <w:spacing w:line="240" w:lineRule="auto"/>
        <w:ind w:left="0" w:hanging="2"/>
        <w:rPr>
          <w:color w:val="FF0000"/>
        </w:rPr>
      </w:pPr>
      <w:r>
        <w:rPr>
          <w:i/>
          <w:color w:val="FF0000"/>
          <w:sz w:val="23"/>
          <w:szCs w:val="23"/>
        </w:rPr>
        <w:t xml:space="preserve">ČSP-3-1-02 pracuje podle slovního návodu a předlohy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lastRenderedPageBreak/>
        <w:t xml:space="preserve">ČSP-3-2-01 žák zvládá elementární dovednosti a činnosti při práci se stavebnicemi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ČSP-3-3-01p žák provádí pozorování přírody v jednotlivých ročních obdobích a popíše jeho výsledky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ČSP-3-3-02 žák pečuje o nenáročné rostliny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ČSP-3-4-01p žák upraví stůl pro jednoduché stolování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ČSP-3-4-02 žák chová se vhodně při stolování </w:t>
      </w:r>
    </w:p>
    <w:p w:rsidR="00CD73CE" w:rsidRDefault="00CD73CE">
      <w:pPr>
        <w:pBdr>
          <w:top w:val="nil"/>
          <w:left w:val="nil"/>
          <w:bottom w:val="nil"/>
          <w:right w:val="nil"/>
          <w:between w:val="nil"/>
        </w:pBdr>
        <w:spacing w:line="240" w:lineRule="auto"/>
        <w:ind w:left="0" w:hanging="2"/>
        <w:rPr>
          <w:color w:val="FF0000"/>
          <w:sz w:val="23"/>
          <w:szCs w:val="23"/>
        </w:rPr>
      </w:pPr>
    </w:p>
    <w:p w:rsidR="00CD73CE" w:rsidRDefault="00CD73CE">
      <w:pPr>
        <w:pBdr>
          <w:top w:val="nil"/>
          <w:left w:val="nil"/>
          <w:bottom w:val="nil"/>
          <w:right w:val="nil"/>
          <w:between w:val="nil"/>
        </w:pBdr>
        <w:spacing w:line="240" w:lineRule="auto"/>
        <w:ind w:left="0" w:hanging="2"/>
        <w:rPr>
          <w:color w:val="FF0000"/>
          <w:sz w:val="23"/>
          <w:szCs w:val="23"/>
        </w:rPr>
      </w:pPr>
    </w:p>
    <w:p w:rsidR="00CD73CE" w:rsidRDefault="003E4BB6">
      <w:pPr>
        <w:pBdr>
          <w:top w:val="nil"/>
          <w:left w:val="nil"/>
          <w:bottom w:val="nil"/>
          <w:right w:val="nil"/>
          <w:between w:val="nil"/>
        </w:pBdr>
        <w:spacing w:line="240" w:lineRule="auto"/>
        <w:ind w:left="0" w:hanging="2"/>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ČSP-5-1-01p vytváří přiměřenými pracovními postupy různé výrobky z daného materiálu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ČSP-5-1-02p využívá při tvořivých činnostech s různým materiálem vlastní fantazii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ČSP-5-1-03 volí vhodné pracovní pomůcky, nástroje a náčiní vzhledem k použitému materiálu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ČSP-5-1-04p udržuje pořádek na pracovním místě a dodržuje zásady hygieny a bezpečnosti práce; poskytne první pomoc při drobném poranění </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ČSP-5-2-01 provádí při práci se stavebnicemi jednoduchou montáž a demontáž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ČSP-5-2-02 pracuje podle slovního návodu, předlohy, jednoduchého náčrtu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ČSP-5-2-03p udržuje pořádek na svém pracovním místě, dodržuje zásady hygieny a bezpečnosti práce, poskytne první pomoc při drobném úrazu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 užívá jednoduché pracovní nástroje a pomůcky </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ČSP-5-3-01p dodržuje základní podmínky a užívá postupy pro pěstování vybraných rostlin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ČSP-5-3-02p ošetřuje a pěstuje podle daných zásad pokojové i jiné rostliny a provádí pěstitelská pozorování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ČSP-5-3-03 volí podle druhu pěstitelských činností správné pomůcky, nástroje a náčiní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ČSP-5-3-04p dodržuje zásady hygieny a bezpečnosti práce; poskytne první pomoc při úrazu na zahradě </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ČSP-5-4-01p uvede základní vybavení kuchyně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ČSP-5-4-02 připraví samostatně jednoduchý pokrm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ČSP-5-4-03p dodržuje pravidla správného stolování a společenského chování při stolování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ČSP-5-4-04 udržuje pořádek a čistotu pracovních ploch, dodržuje základy hygieny a bezpečnosti práce; poskytne první pomoc i při úrazu v kuchyni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 uplatňuje zásady správné výživy </w:t>
      </w:r>
    </w:p>
    <w:p w:rsidR="00CD73CE" w:rsidRDefault="00CD73CE">
      <w:pPr>
        <w:pBdr>
          <w:top w:val="nil"/>
          <w:left w:val="nil"/>
          <w:bottom w:val="nil"/>
          <w:right w:val="nil"/>
          <w:between w:val="nil"/>
        </w:pBdr>
        <w:spacing w:line="240" w:lineRule="auto"/>
        <w:ind w:left="0" w:hanging="2"/>
        <w:rPr>
          <w:color w:val="FF0000"/>
          <w:sz w:val="23"/>
          <w:szCs w:val="23"/>
        </w:rPr>
      </w:pPr>
    </w:p>
    <w:p w:rsidR="00CD73CE" w:rsidRDefault="003E4BB6">
      <w:pPr>
        <w:pBdr>
          <w:top w:val="nil"/>
          <w:left w:val="nil"/>
          <w:bottom w:val="nil"/>
          <w:right w:val="nil"/>
          <w:between w:val="nil"/>
        </w:pBdr>
        <w:spacing w:line="240" w:lineRule="auto"/>
        <w:ind w:left="0" w:hanging="2"/>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ČSP-9-1-01p získá základní vědomosti o materiálech, nástrojích a pracovních postupech; provádí jednoduché práce s technickými materiály a dodržuje technologickou kázeň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ČSP-9-1-02 řeší jednoduché technické úkoly s vhodným výběrem materiálů, pracovních nástrojů a nářadí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ČSP-9-1-03p organizuje svoji pracovní činnost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ČSP-9-1-04p pracuje s jednoduchou technickou dokumentací, orientuje se v pracovních postupech a návodech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ČSP-9-1-05 dodržuje obecné zásady bezpečnosti a hygieny při práci i zásady bezpečnosti a ochrany při práci s nástroji a nářadím; poskytne první pomoc při úrazu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 rozlišuje různé druhy materiálů a zná jejich vlastnosti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 zvolí vhodný pracovní postup v souladu s druhem zpracovávaného materiálu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 správně vybere a používá vhodné pracovní nástroje a pomůcky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 dovede pracovní postupy k finálnímu výrobku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 dodržuje technologickou kázeň, zásady hygieny a bezpečnosti práce, poskytuje první pomoc při drobném úrazu </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ČSP-9-2-01p sestaví podle návodu, náčrtu, plánu daný model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lastRenderedPageBreak/>
        <w:t xml:space="preserve">ČSP-9-2-03p ovládá montáž a demontáž jednoduchého zařízení, provádí údržbu jednoduchých předmětů a zařízení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ČSP-9-2-04 dodržuje zásady bezpečnosti a hygieny práce a bezpečnostní předpisy; poskytne první pomoc při úrazu </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ČSP-9-3-01 volí vhodné pracovní postupy při pěstování vybraných rostlin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ČSP-9-3-02p pěstuje a ošetřuje květiny v interiéru a využívá je k výzdobě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ČSP-9-3-03 používá vhodné pracovní pomůcky a provádí jejich údržbu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ČSP-9-3-04 prokáže základní znalost chovu drobných zvířat a zásad bezpečného kontaktu se zvířaty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ČSP-9-3-05p dodržuje technologickou kázeň, zásady hygieny a bezpečnosti práce, poskytne první pomoc při úrazu způsobeném zvířaty a při styku s jedovatými rostlinami </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ČSP-9-4-01p provádí jednoduché operace platebního styku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ČSP-9-4-02 ovládá jednoduché pracovní postupy při základních činnostech v domácnosti a orientuje se v návodech k obsluze běžných domácích spotřebičů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ČSP-9-4-03p správně zachází s pomůckami, nástroji, nářadím a zařízením, provádí drobnou domácí údržbu, používá vhodné prostředky při práci v domácnosti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ČSP-9-4-04p dodržuje základní hygienická a bezpečnostní pravidla a předpisy a poskytne první pomoc při úrazu elektrickým proudem nebo chemikálií </w:t>
      </w:r>
    </w:p>
    <w:p w:rsidR="00CD73CE" w:rsidRDefault="003E4BB6">
      <w:pPr>
        <w:pBdr>
          <w:top w:val="nil"/>
          <w:left w:val="nil"/>
          <w:bottom w:val="nil"/>
          <w:right w:val="nil"/>
          <w:between w:val="nil"/>
        </w:pBdr>
        <w:spacing w:line="240" w:lineRule="auto"/>
        <w:ind w:left="0" w:hanging="2"/>
        <w:rPr>
          <w:color w:val="FF0000"/>
          <w:sz w:val="23"/>
          <w:szCs w:val="23"/>
        </w:rPr>
      </w:pPr>
      <w:r>
        <w:rPr>
          <w:color w:val="FF0000"/>
          <w:sz w:val="23"/>
          <w:szCs w:val="23"/>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ČSP-9-5-01 používá základní kuchyňský inventář a bezpečně obsluhuje základní spotřebiče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ČSP-9-5-02p připraví jednoduché pokrmy podle daných postupů v souladu se zásadami zdravé výživy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ČSP-9-5-03p dodržuje základní principy stolování a obsluhy u stolu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ČSP-9-5-04 dodržuje zásady hygieny a bezpečnosti práce; poskytne první pomoc při úrazech v kuchyni </w:t>
      </w:r>
    </w:p>
    <w:p w:rsidR="00CD73CE" w:rsidRDefault="003E4BB6">
      <w:pPr>
        <w:pBdr>
          <w:top w:val="nil"/>
          <w:left w:val="nil"/>
          <w:bottom w:val="nil"/>
          <w:right w:val="nil"/>
          <w:between w:val="nil"/>
        </w:pBdr>
        <w:spacing w:line="240" w:lineRule="auto"/>
        <w:ind w:left="0" w:hanging="2"/>
        <w:rPr>
          <w:color w:val="FF0000"/>
          <w:sz w:val="23"/>
          <w:szCs w:val="23"/>
        </w:rPr>
      </w:pPr>
      <w:r>
        <w:rPr>
          <w:color w:val="FF0000"/>
          <w:sz w:val="23"/>
          <w:szCs w:val="23"/>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ČSP-9-6-01p vybere a prakticky využívá pracovní postup konkrétní laboratorní činnosti a dodrží kázeň při práci s přístroji, zařízením a pomůckami nutnými pro konání pozorování, měření, experimentu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ČSP-9-6-04p dodržuje hygienu práce a zásady bezpečné práce s laboratorní technikou, příslušnými nástroji, přístroji a pomůckami při laboratorních činnostech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ČSP-9-6-05 poskytne první pomoc při úrazu v laboratoři </w:t>
      </w:r>
    </w:p>
    <w:p w:rsidR="00CD73CE" w:rsidRDefault="003E4BB6">
      <w:pPr>
        <w:pBdr>
          <w:top w:val="nil"/>
          <w:left w:val="nil"/>
          <w:bottom w:val="nil"/>
          <w:right w:val="nil"/>
          <w:between w:val="nil"/>
        </w:pBdr>
        <w:spacing w:line="240" w:lineRule="auto"/>
        <w:ind w:left="0" w:hanging="2"/>
        <w:rPr>
          <w:color w:val="FF0000"/>
          <w:sz w:val="23"/>
          <w:szCs w:val="23"/>
        </w:rPr>
      </w:pPr>
      <w:r>
        <w:rPr>
          <w:color w:val="FF0000"/>
          <w:sz w:val="23"/>
          <w:szCs w:val="23"/>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ČSP-9-7-01p ovládá základní funkce vybraných digitálních zařízení, postupuje podle návodu k použití, při problémech vyhledá pomoc či expertní službu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ČSP-9-7-02p propojuje vzájemně jednotlivá vybraná digitální zařízení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ČSP-9-7-03p pracuje uživatelským způsobem s mobilními technologiemi v situacích, které odpovídají okruhu jeho zájmů a potřeb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ČSP-9-7-04 ošetřuje digitální techniku a chrání ji před poškozením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ČSP-9-7-05 dodržuje základní hygienická a bezpečnostní pravidla a předpisy při práci s digitální technikou a poskytne první pomoc při úrazu </w:t>
      </w:r>
    </w:p>
    <w:p w:rsidR="00CD73CE" w:rsidRDefault="003E4BB6">
      <w:pPr>
        <w:pBdr>
          <w:top w:val="nil"/>
          <w:left w:val="nil"/>
          <w:bottom w:val="nil"/>
          <w:right w:val="nil"/>
          <w:between w:val="nil"/>
        </w:pBdr>
        <w:spacing w:line="240" w:lineRule="auto"/>
        <w:ind w:left="0" w:hanging="2"/>
        <w:rPr>
          <w:color w:val="FF0000"/>
          <w:sz w:val="22"/>
          <w:szCs w:val="22"/>
        </w:rPr>
      </w:pPr>
      <w:r>
        <w:rPr>
          <w:color w:val="FF0000"/>
          <w:sz w:val="22"/>
          <w:szCs w:val="22"/>
        </w:rPr>
        <w:t xml:space="preserve">žák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ČSP-9-8-01p orientuje se v pracovních činnostech vybraných profesí, v učebních oborech a středních školách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ČSP-9-8-02p posoudí své možnosti v oblasti profesní, případně pracovní orientace přihlédnutím k potřebám běžného života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ČSP-9-8-03p využije profesní informace a poradenské služby pro výběr vhodného dalšího vzdělávání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ČSP-9-8-04p prokáže v modelových situacích prezentaci své osoby při ucházení se o zaměstnání </w:t>
      </w:r>
    </w:p>
    <w:p w:rsidR="00CD73CE" w:rsidRDefault="003E4BB6">
      <w:pPr>
        <w:pBdr>
          <w:top w:val="nil"/>
          <w:left w:val="nil"/>
          <w:bottom w:val="nil"/>
          <w:right w:val="nil"/>
          <w:between w:val="nil"/>
        </w:pBdr>
        <w:spacing w:line="240" w:lineRule="auto"/>
        <w:ind w:left="0" w:hanging="2"/>
        <w:rPr>
          <w:color w:val="FF0000"/>
          <w:sz w:val="23"/>
          <w:szCs w:val="23"/>
        </w:rPr>
      </w:pPr>
      <w:r>
        <w:rPr>
          <w:i/>
          <w:color w:val="FF0000"/>
          <w:sz w:val="23"/>
          <w:szCs w:val="23"/>
        </w:rPr>
        <w:t xml:space="preserve">- byl seznámen s právy a povinnostmi zaměstnanců a zaměstnavatelů </w:t>
      </w:r>
    </w:p>
    <w:p w:rsidR="00CD73CE" w:rsidRDefault="003E4BB6">
      <w:pPr>
        <w:pBdr>
          <w:top w:val="nil"/>
          <w:left w:val="nil"/>
          <w:bottom w:val="nil"/>
          <w:right w:val="nil"/>
          <w:between w:val="nil"/>
        </w:pBdr>
        <w:spacing w:line="240" w:lineRule="auto"/>
        <w:ind w:left="0" w:hanging="2"/>
        <w:rPr>
          <w:i/>
          <w:color w:val="FF0000"/>
          <w:sz w:val="23"/>
          <w:szCs w:val="23"/>
        </w:rPr>
      </w:pPr>
      <w:r>
        <w:rPr>
          <w:i/>
          <w:color w:val="FF0000"/>
          <w:sz w:val="23"/>
          <w:szCs w:val="23"/>
        </w:rPr>
        <w:t xml:space="preserve">- byl seznámen s možnostmi využití poradenské pomoci v případě neúspěšného hledání zaměstnání </w:t>
      </w:r>
    </w:p>
    <w:p w:rsidR="00EA7C81" w:rsidRDefault="00EA7C81">
      <w:pPr>
        <w:pBdr>
          <w:top w:val="nil"/>
          <w:left w:val="nil"/>
          <w:bottom w:val="nil"/>
          <w:right w:val="nil"/>
          <w:between w:val="nil"/>
        </w:pBdr>
        <w:spacing w:line="240" w:lineRule="auto"/>
        <w:ind w:left="0" w:hanging="2"/>
        <w:rPr>
          <w:color w:val="FF0000"/>
          <w:sz w:val="23"/>
          <w:szCs w:val="23"/>
        </w:rPr>
      </w:pPr>
    </w:p>
    <w:p w:rsidR="00EA7C81" w:rsidRPr="006C3B59" w:rsidRDefault="00EA7C81" w:rsidP="00EA7C81">
      <w:pPr>
        <w:suppressAutoHyphens w:val="0"/>
        <w:autoSpaceDE w:val="0"/>
        <w:autoSpaceDN w:val="0"/>
        <w:adjustRightInd w:val="0"/>
        <w:spacing w:line="240" w:lineRule="auto"/>
        <w:ind w:leftChars="0" w:left="0" w:firstLineChars="0" w:firstLine="0"/>
        <w:textDirection w:val="lrTb"/>
        <w:textAlignment w:val="auto"/>
        <w:outlineLvl w:val="9"/>
        <w:rPr>
          <w:i/>
          <w:iCs/>
          <w:color w:val="FF0000"/>
          <w:position w:val="0"/>
          <w:sz w:val="23"/>
          <w:szCs w:val="23"/>
        </w:rPr>
      </w:pPr>
      <w:r w:rsidRPr="006C3B59">
        <w:rPr>
          <w:i/>
          <w:iCs/>
          <w:color w:val="FF0000"/>
          <w:position w:val="0"/>
          <w:sz w:val="23"/>
          <w:szCs w:val="23"/>
        </w:rPr>
        <w:t>ČSP-9-7-01p ovládá základní funkce vybraných digitálních zařízení, postupuje podle návodu</w:t>
      </w:r>
    </w:p>
    <w:p w:rsidR="00EA7C81" w:rsidRPr="006C3B59" w:rsidRDefault="00EA7C81" w:rsidP="00EA7C81">
      <w:pPr>
        <w:suppressAutoHyphens w:val="0"/>
        <w:autoSpaceDE w:val="0"/>
        <w:autoSpaceDN w:val="0"/>
        <w:adjustRightInd w:val="0"/>
        <w:spacing w:line="240" w:lineRule="auto"/>
        <w:ind w:leftChars="0" w:left="0" w:firstLineChars="0" w:firstLine="0"/>
        <w:textDirection w:val="lrTb"/>
        <w:textAlignment w:val="auto"/>
        <w:outlineLvl w:val="9"/>
        <w:rPr>
          <w:i/>
          <w:iCs/>
          <w:color w:val="FF0000"/>
          <w:position w:val="0"/>
          <w:sz w:val="23"/>
          <w:szCs w:val="23"/>
        </w:rPr>
      </w:pPr>
      <w:r w:rsidRPr="006C3B59">
        <w:rPr>
          <w:i/>
          <w:iCs/>
          <w:color w:val="FF0000"/>
          <w:position w:val="0"/>
          <w:sz w:val="23"/>
          <w:szCs w:val="23"/>
        </w:rPr>
        <w:lastRenderedPageBreak/>
        <w:t>k použití, při problémech vyhledá pomoc či expertní službu</w:t>
      </w:r>
    </w:p>
    <w:p w:rsidR="00CD73CE" w:rsidRPr="006C3B59" w:rsidRDefault="00EA7C81" w:rsidP="00EA7C81">
      <w:pPr>
        <w:pBdr>
          <w:top w:val="nil"/>
          <w:left w:val="nil"/>
          <w:bottom w:val="nil"/>
          <w:right w:val="nil"/>
          <w:between w:val="nil"/>
        </w:pBdr>
        <w:spacing w:line="240" w:lineRule="auto"/>
        <w:ind w:left="0" w:hanging="2"/>
        <w:jc w:val="both"/>
        <w:rPr>
          <w:rFonts w:eastAsia="Arial"/>
          <w:color w:val="FF0000"/>
          <w:sz w:val="23"/>
          <w:szCs w:val="23"/>
        </w:rPr>
      </w:pPr>
      <w:r w:rsidRPr="006C3B59">
        <w:rPr>
          <w:i/>
          <w:iCs/>
          <w:color w:val="FF0000"/>
          <w:position w:val="0"/>
          <w:sz w:val="23"/>
          <w:szCs w:val="23"/>
        </w:rPr>
        <w:t>ČSP-9-7-02p propojuje vzájemně jednotlivá vybraná digitální zařízení</w:t>
      </w:r>
    </w:p>
    <w:p w:rsidR="00EA7C81" w:rsidRPr="006C3B59" w:rsidRDefault="00EA7C81" w:rsidP="00EA7C81">
      <w:pPr>
        <w:suppressAutoHyphens w:val="0"/>
        <w:autoSpaceDE w:val="0"/>
        <w:autoSpaceDN w:val="0"/>
        <w:adjustRightInd w:val="0"/>
        <w:spacing w:line="240" w:lineRule="auto"/>
        <w:ind w:leftChars="0" w:left="0" w:firstLineChars="0" w:firstLine="0"/>
        <w:textDirection w:val="lrTb"/>
        <w:textAlignment w:val="auto"/>
        <w:outlineLvl w:val="9"/>
        <w:rPr>
          <w:i/>
          <w:iCs/>
          <w:color w:val="FF0000"/>
          <w:position w:val="0"/>
          <w:sz w:val="23"/>
          <w:szCs w:val="23"/>
        </w:rPr>
      </w:pPr>
      <w:r w:rsidRPr="006C3B59">
        <w:rPr>
          <w:i/>
          <w:iCs/>
          <w:color w:val="FF0000"/>
          <w:position w:val="0"/>
          <w:sz w:val="23"/>
          <w:szCs w:val="23"/>
        </w:rPr>
        <w:t>ČSP-9-7-03p pracuje uživatelským způsobem s mobilními technologiemi v situacích, které</w:t>
      </w:r>
    </w:p>
    <w:p w:rsidR="00EA7C81" w:rsidRPr="006C3B59" w:rsidRDefault="00EA7C81" w:rsidP="00EA7C81">
      <w:pPr>
        <w:suppressAutoHyphens w:val="0"/>
        <w:autoSpaceDE w:val="0"/>
        <w:autoSpaceDN w:val="0"/>
        <w:adjustRightInd w:val="0"/>
        <w:spacing w:line="240" w:lineRule="auto"/>
        <w:ind w:leftChars="0" w:left="0" w:firstLineChars="0" w:firstLine="0"/>
        <w:textDirection w:val="lrTb"/>
        <w:textAlignment w:val="auto"/>
        <w:outlineLvl w:val="9"/>
        <w:rPr>
          <w:i/>
          <w:iCs/>
          <w:color w:val="FF0000"/>
          <w:position w:val="0"/>
          <w:sz w:val="23"/>
          <w:szCs w:val="23"/>
        </w:rPr>
      </w:pPr>
      <w:r w:rsidRPr="006C3B59">
        <w:rPr>
          <w:i/>
          <w:iCs/>
          <w:color w:val="FF0000"/>
          <w:position w:val="0"/>
          <w:sz w:val="23"/>
          <w:szCs w:val="23"/>
        </w:rPr>
        <w:t>odpovídají okruhu jeho zájmů a potřeb</w:t>
      </w:r>
    </w:p>
    <w:p w:rsidR="00EA7C81" w:rsidRPr="006C3B59" w:rsidRDefault="00EA7C81" w:rsidP="00EA7C81">
      <w:pPr>
        <w:suppressAutoHyphens w:val="0"/>
        <w:autoSpaceDE w:val="0"/>
        <w:autoSpaceDN w:val="0"/>
        <w:adjustRightInd w:val="0"/>
        <w:spacing w:line="240" w:lineRule="auto"/>
        <w:ind w:leftChars="0" w:left="0" w:firstLineChars="0" w:firstLine="0"/>
        <w:textDirection w:val="lrTb"/>
        <w:textAlignment w:val="auto"/>
        <w:outlineLvl w:val="9"/>
        <w:rPr>
          <w:i/>
          <w:iCs/>
          <w:color w:val="FF0000"/>
          <w:position w:val="0"/>
          <w:sz w:val="23"/>
          <w:szCs w:val="23"/>
        </w:rPr>
      </w:pPr>
      <w:r w:rsidRPr="006C3B59">
        <w:rPr>
          <w:i/>
          <w:iCs/>
          <w:color w:val="FF0000"/>
          <w:position w:val="0"/>
          <w:sz w:val="23"/>
          <w:szCs w:val="23"/>
        </w:rPr>
        <w:t>ČSP-9-7-04 ošetřuje digitální techniku a chrání ji před poškozením</w:t>
      </w:r>
    </w:p>
    <w:p w:rsidR="00EA7C81" w:rsidRPr="006C3B59" w:rsidRDefault="00EA7C81" w:rsidP="00EA7C81">
      <w:pPr>
        <w:suppressAutoHyphens w:val="0"/>
        <w:autoSpaceDE w:val="0"/>
        <w:autoSpaceDN w:val="0"/>
        <w:adjustRightInd w:val="0"/>
        <w:spacing w:line="240" w:lineRule="auto"/>
        <w:ind w:leftChars="0" w:left="0" w:firstLineChars="0" w:firstLine="0"/>
        <w:textDirection w:val="lrTb"/>
        <w:textAlignment w:val="auto"/>
        <w:outlineLvl w:val="9"/>
        <w:rPr>
          <w:i/>
          <w:iCs/>
          <w:color w:val="FF0000"/>
          <w:position w:val="0"/>
          <w:sz w:val="23"/>
          <w:szCs w:val="23"/>
        </w:rPr>
      </w:pPr>
      <w:r w:rsidRPr="006C3B59">
        <w:rPr>
          <w:i/>
          <w:iCs/>
          <w:color w:val="FF0000"/>
          <w:position w:val="0"/>
          <w:sz w:val="23"/>
          <w:szCs w:val="23"/>
        </w:rPr>
        <w:t>ČSP-9-7-05 dodržuje základní hygienická a bezpečnostní pravidla a předpisy při práci</w:t>
      </w:r>
    </w:p>
    <w:p w:rsidR="006C3B59" w:rsidRPr="006C3B59" w:rsidRDefault="00EA7C81" w:rsidP="00EA7C81">
      <w:pPr>
        <w:pBdr>
          <w:top w:val="nil"/>
          <w:left w:val="nil"/>
          <w:bottom w:val="nil"/>
          <w:right w:val="nil"/>
          <w:between w:val="nil"/>
        </w:pBdr>
        <w:spacing w:line="240" w:lineRule="auto"/>
        <w:ind w:left="0" w:hanging="2"/>
        <w:jc w:val="both"/>
        <w:rPr>
          <w:i/>
          <w:iCs/>
          <w:color w:val="FF0000"/>
          <w:position w:val="0"/>
          <w:sz w:val="23"/>
          <w:szCs w:val="23"/>
        </w:rPr>
      </w:pPr>
      <w:r w:rsidRPr="006C3B59">
        <w:rPr>
          <w:i/>
          <w:iCs/>
          <w:color w:val="FF0000"/>
          <w:position w:val="0"/>
          <w:sz w:val="23"/>
          <w:szCs w:val="23"/>
        </w:rPr>
        <w:t>s digitální technikou a poskytne první pomoc při úrazu</w:t>
      </w:r>
    </w:p>
    <w:p w:rsidR="006C3B59" w:rsidRDefault="006C3B59" w:rsidP="00EA7C81">
      <w:pPr>
        <w:pBdr>
          <w:top w:val="nil"/>
          <w:left w:val="nil"/>
          <w:bottom w:val="nil"/>
          <w:right w:val="nil"/>
          <w:between w:val="nil"/>
        </w:pBdr>
        <w:spacing w:line="240" w:lineRule="auto"/>
        <w:ind w:left="0" w:hanging="2"/>
        <w:jc w:val="both"/>
        <w:rPr>
          <w:rFonts w:ascii="TimesNewRomanPS-ItalicMT" w:hAnsi="TimesNewRomanPS-ItalicMT" w:cs="TimesNewRomanPS-ItalicMT"/>
          <w:i/>
          <w:iCs/>
          <w:color w:val="FF0000"/>
          <w:position w:val="0"/>
        </w:rPr>
      </w:pPr>
    </w:p>
    <w:p w:rsidR="00EA7C81" w:rsidRPr="006C3B59" w:rsidRDefault="00EA7C81" w:rsidP="00EA7C81">
      <w:pPr>
        <w:pBdr>
          <w:top w:val="nil"/>
          <w:left w:val="nil"/>
          <w:bottom w:val="nil"/>
          <w:right w:val="nil"/>
          <w:between w:val="nil"/>
        </w:pBdr>
        <w:spacing w:line="240" w:lineRule="auto"/>
        <w:ind w:left="0" w:hanging="2"/>
        <w:jc w:val="both"/>
        <w:rPr>
          <w:rFonts w:eastAsia="Arial"/>
          <w:i/>
          <w:color w:val="FF0000"/>
          <w:sz w:val="23"/>
          <w:szCs w:val="23"/>
        </w:rPr>
      </w:pPr>
      <w:r w:rsidRPr="006C3B59">
        <w:rPr>
          <w:bCs/>
          <w:i/>
          <w:iCs/>
          <w:color w:val="FF0000"/>
          <w:position w:val="0"/>
          <w:sz w:val="23"/>
          <w:szCs w:val="23"/>
        </w:rPr>
        <w:t>VYUŽITÍ DIGITÁLNÍCH TECHNOLOGIÍ</w:t>
      </w:r>
    </w:p>
    <w:p w:rsidR="00EA7C81" w:rsidRPr="006C3B59" w:rsidRDefault="00EA7C81" w:rsidP="00EA7C81">
      <w:pPr>
        <w:suppressAutoHyphens w:val="0"/>
        <w:autoSpaceDE w:val="0"/>
        <w:autoSpaceDN w:val="0"/>
        <w:adjustRightInd w:val="0"/>
        <w:spacing w:line="240" w:lineRule="auto"/>
        <w:ind w:leftChars="0" w:left="0" w:firstLineChars="0" w:firstLine="0"/>
        <w:textDirection w:val="lrTb"/>
        <w:textAlignment w:val="auto"/>
        <w:outlineLvl w:val="9"/>
        <w:rPr>
          <w:bCs/>
          <w:i/>
          <w:color w:val="FF0000"/>
          <w:position w:val="0"/>
          <w:sz w:val="23"/>
          <w:szCs w:val="23"/>
        </w:rPr>
      </w:pPr>
      <w:r w:rsidRPr="006C3B59">
        <w:rPr>
          <w:bCs/>
          <w:i/>
          <w:color w:val="FF0000"/>
          <w:position w:val="0"/>
          <w:sz w:val="23"/>
          <w:szCs w:val="23"/>
        </w:rPr>
        <w:t>Očekávané výstupy</w:t>
      </w:r>
    </w:p>
    <w:p w:rsidR="00EA7C81" w:rsidRPr="006C3B59" w:rsidRDefault="00EA7C81" w:rsidP="00EA7C81">
      <w:pPr>
        <w:suppressAutoHyphens w:val="0"/>
        <w:autoSpaceDE w:val="0"/>
        <w:autoSpaceDN w:val="0"/>
        <w:adjustRightInd w:val="0"/>
        <w:spacing w:line="240" w:lineRule="auto"/>
        <w:ind w:leftChars="0" w:left="0" w:firstLineChars="0" w:firstLine="0"/>
        <w:textDirection w:val="lrTb"/>
        <w:textAlignment w:val="auto"/>
        <w:outlineLvl w:val="9"/>
        <w:rPr>
          <w:rFonts w:eastAsia="TimesNewRomanPSMT"/>
          <w:i/>
          <w:color w:val="FF0000"/>
          <w:position w:val="0"/>
          <w:sz w:val="23"/>
          <w:szCs w:val="23"/>
        </w:rPr>
      </w:pPr>
      <w:r w:rsidRPr="006C3B59">
        <w:rPr>
          <w:rFonts w:eastAsia="TimesNewRomanPSMT"/>
          <w:i/>
          <w:color w:val="FF0000"/>
          <w:position w:val="0"/>
          <w:sz w:val="23"/>
          <w:szCs w:val="23"/>
        </w:rPr>
        <w:t>žák</w:t>
      </w:r>
    </w:p>
    <w:p w:rsidR="00EA7C81" w:rsidRPr="006C3B59" w:rsidRDefault="00EA7C81" w:rsidP="00EA7C81">
      <w:pPr>
        <w:suppressAutoHyphens w:val="0"/>
        <w:autoSpaceDE w:val="0"/>
        <w:autoSpaceDN w:val="0"/>
        <w:adjustRightInd w:val="0"/>
        <w:spacing w:line="240" w:lineRule="auto"/>
        <w:ind w:leftChars="0" w:left="0" w:firstLineChars="0" w:firstLine="0"/>
        <w:textDirection w:val="lrTb"/>
        <w:textAlignment w:val="auto"/>
        <w:outlineLvl w:val="9"/>
        <w:rPr>
          <w:bCs/>
          <w:i/>
          <w:iCs/>
          <w:color w:val="FF0000"/>
          <w:position w:val="0"/>
          <w:sz w:val="23"/>
          <w:szCs w:val="23"/>
        </w:rPr>
      </w:pPr>
      <w:r w:rsidRPr="006C3B59">
        <w:rPr>
          <w:bCs/>
          <w:i/>
          <w:iCs/>
          <w:color w:val="FF0000"/>
          <w:position w:val="0"/>
          <w:sz w:val="23"/>
          <w:szCs w:val="23"/>
        </w:rPr>
        <w:t>ČSP-9-7-01 ovládá základní funkce digitální techniky; diagnostikuje a odstraňuje</w:t>
      </w:r>
    </w:p>
    <w:p w:rsidR="00EA7C81" w:rsidRPr="006C3B59" w:rsidRDefault="00EA7C81" w:rsidP="00EA7C81">
      <w:pPr>
        <w:suppressAutoHyphens w:val="0"/>
        <w:autoSpaceDE w:val="0"/>
        <w:autoSpaceDN w:val="0"/>
        <w:adjustRightInd w:val="0"/>
        <w:spacing w:line="240" w:lineRule="auto"/>
        <w:ind w:leftChars="0" w:left="0" w:firstLineChars="0" w:firstLine="0"/>
        <w:textDirection w:val="lrTb"/>
        <w:textAlignment w:val="auto"/>
        <w:outlineLvl w:val="9"/>
        <w:rPr>
          <w:bCs/>
          <w:i/>
          <w:iCs/>
          <w:color w:val="FF0000"/>
          <w:position w:val="0"/>
          <w:sz w:val="23"/>
          <w:szCs w:val="23"/>
        </w:rPr>
      </w:pPr>
      <w:r w:rsidRPr="006C3B59">
        <w:rPr>
          <w:bCs/>
          <w:i/>
          <w:iCs/>
          <w:color w:val="FF0000"/>
          <w:position w:val="0"/>
          <w:sz w:val="23"/>
          <w:szCs w:val="23"/>
        </w:rPr>
        <w:t>základní problémy při provozu digitální techniky</w:t>
      </w:r>
    </w:p>
    <w:p w:rsidR="00EA7C81" w:rsidRPr="006C3B59" w:rsidRDefault="00EA7C81" w:rsidP="00EA7C81">
      <w:pPr>
        <w:suppressAutoHyphens w:val="0"/>
        <w:autoSpaceDE w:val="0"/>
        <w:autoSpaceDN w:val="0"/>
        <w:adjustRightInd w:val="0"/>
        <w:spacing w:line="240" w:lineRule="auto"/>
        <w:ind w:leftChars="0" w:left="0" w:firstLineChars="0" w:firstLine="0"/>
        <w:textDirection w:val="lrTb"/>
        <w:textAlignment w:val="auto"/>
        <w:outlineLvl w:val="9"/>
        <w:rPr>
          <w:bCs/>
          <w:i/>
          <w:iCs/>
          <w:color w:val="FF0000"/>
          <w:position w:val="0"/>
          <w:sz w:val="23"/>
          <w:szCs w:val="23"/>
        </w:rPr>
      </w:pPr>
      <w:r w:rsidRPr="006C3B59">
        <w:rPr>
          <w:bCs/>
          <w:i/>
          <w:iCs/>
          <w:color w:val="FF0000"/>
          <w:position w:val="0"/>
          <w:sz w:val="23"/>
          <w:szCs w:val="23"/>
        </w:rPr>
        <w:t>ČSP-9-7-02 propojuje vzájemně jednotlivá digitální zařízení</w:t>
      </w:r>
    </w:p>
    <w:p w:rsidR="00EA7C81" w:rsidRPr="006C3B59" w:rsidRDefault="00EA7C81" w:rsidP="00EA7C81">
      <w:pPr>
        <w:suppressAutoHyphens w:val="0"/>
        <w:autoSpaceDE w:val="0"/>
        <w:autoSpaceDN w:val="0"/>
        <w:adjustRightInd w:val="0"/>
        <w:spacing w:line="240" w:lineRule="auto"/>
        <w:ind w:leftChars="0" w:left="0" w:firstLineChars="0" w:firstLine="0"/>
        <w:textDirection w:val="lrTb"/>
        <w:textAlignment w:val="auto"/>
        <w:outlineLvl w:val="9"/>
        <w:rPr>
          <w:bCs/>
          <w:i/>
          <w:iCs/>
          <w:color w:val="FF0000"/>
          <w:position w:val="0"/>
          <w:sz w:val="23"/>
          <w:szCs w:val="23"/>
        </w:rPr>
      </w:pPr>
      <w:r w:rsidRPr="006C3B59">
        <w:rPr>
          <w:bCs/>
          <w:i/>
          <w:iCs/>
          <w:color w:val="FF0000"/>
          <w:position w:val="0"/>
          <w:sz w:val="23"/>
          <w:szCs w:val="23"/>
        </w:rPr>
        <w:t>ČSP-9-7-03 pracuje uživatelským způsobem s mobilními technologiemi – cestování,</w:t>
      </w:r>
    </w:p>
    <w:p w:rsidR="00EA7C81" w:rsidRPr="006C3B59" w:rsidRDefault="00EA7C81" w:rsidP="00EA7C81">
      <w:pPr>
        <w:suppressAutoHyphens w:val="0"/>
        <w:autoSpaceDE w:val="0"/>
        <w:autoSpaceDN w:val="0"/>
        <w:adjustRightInd w:val="0"/>
        <w:spacing w:line="240" w:lineRule="auto"/>
        <w:ind w:leftChars="0" w:left="0" w:firstLineChars="0" w:firstLine="0"/>
        <w:textDirection w:val="lrTb"/>
        <w:textAlignment w:val="auto"/>
        <w:outlineLvl w:val="9"/>
        <w:rPr>
          <w:bCs/>
          <w:i/>
          <w:iCs/>
          <w:color w:val="FF0000"/>
          <w:position w:val="0"/>
          <w:sz w:val="23"/>
          <w:szCs w:val="23"/>
        </w:rPr>
      </w:pPr>
      <w:r w:rsidRPr="006C3B59">
        <w:rPr>
          <w:bCs/>
          <w:i/>
          <w:iCs/>
          <w:color w:val="FF0000"/>
          <w:position w:val="0"/>
          <w:sz w:val="23"/>
          <w:szCs w:val="23"/>
        </w:rPr>
        <w:t>obchod, vzdělávání, zábava</w:t>
      </w:r>
    </w:p>
    <w:p w:rsidR="00EA7C81" w:rsidRPr="006C3B59" w:rsidRDefault="00EA7C81" w:rsidP="00EA7C81">
      <w:pPr>
        <w:suppressAutoHyphens w:val="0"/>
        <w:autoSpaceDE w:val="0"/>
        <w:autoSpaceDN w:val="0"/>
        <w:adjustRightInd w:val="0"/>
        <w:spacing w:line="240" w:lineRule="auto"/>
        <w:ind w:leftChars="0" w:left="0" w:firstLineChars="0" w:firstLine="0"/>
        <w:textDirection w:val="lrTb"/>
        <w:textAlignment w:val="auto"/>
        <w:outlineLvl w:val="9"/>
        <w:rPr>
          <w:bCs/>
          <w:i/>
          <w:iCs/>
          <w:color w:val="FF0000"/>
          <w:position w:val="0"/>
          <w:sz w:val="23"/>
          <w:szCs w:val="23"/>
        </w:rPr>
      </w:pPr>
      <w:r w:rsidRPr="006C3B59">
        <w:rPr>
          <w:bCs/>
          <w:i/>
          <w:iCs/>
          <w:color w:val="FF0000"/>
          <w:position w:val="0"/>
          <w:sz w:val="23"/>
          <w:szCs w:val="23"/>
        </w:rPr>
        <w:t>ČSP-9-7-04 ošetřuje digitální techniku a chrání ji před poškozením</w:t>
      </w:r>
    </w:p>
    <w:p w:rsidR="00EA7C81" w:rsidRPr="006C3B59" w:rsidRDefault="00EA7C81" w:rsidP="00EA7C81">
      <w:pPr>
        <w:suppressAutoHyphens w:val="0"/>
        <w:autoSpaceDE w:val="0"/>
        <w:autoSpaceDN w:val="0"/>
        <w:adjustRightInd w:val="0"/>
        <w:spacing w:line="240" w:lineRule="auto"/>
        <w:ind w:leftChars="0" w:left="0" w:firstLineChars="0" w:firstLine="0"/>
        <w:textDirection w:val="lrTb"/>
        <w:textAlignment w:val="auto"/>
        <w:outlineLvl w:val="9"/>
        <w:rPr>
          <w:bCs/>
          <w:i/>
          <w:iCs/>
          <w:color w:val="FF0000"/>
          <w:position w:val="0"/>
          <w:sz w:val="23"/>
          <w:szCs w:val="23"/>
        </w:rPr>
      </w:pPr>
      <w:r w:rsidRPr="006C3B59">
        <w:rPr>
          <w:bCs/>
          <w:i/>
          <w:iCs/>
          <w:color w:val="FF0000"/>
          <w:position w:val="0"/>
          <w:sz w:val="23"/>
          <w:szCs w:val="23"/>
        </w:rPr>
        <w:t>ČSP-9-7-05 dodržuje základní hygienická a bezpečnostní pravidla a přepři práci</w:t>
      </w:r>
    </w:p>
    <w:p w:rsidR="00EA7C81" w:rsidRPr="006C3B59" w:rsidRDefault="00EA7C81" w:rsidP="00EA7C81">
      <w:pPr>
        <w:suppressAutoHyphens w:val="0"/>
        <w:autoSpaceDE w:val="0"/>
        <w:autoSpaceDN w:val="0"/>
        <w:adjustRightInd w:val="0"/>
        <w:spacing w:line="240" w:lineRule="auto"/>
        <w:ind w:leftChars="0" w:left="0" w:firstLineChars="0" w:firstLine="0"/>
        <w:textDirection w:val="lrTb"/>
        <w:textAlignment w:val="auto"/>
        <w:outlineLvl w:val="9"/>
        <w:rPr>
          <w:bCs/>
          <w:i/>
          <w:iCs/>
          <w:color w:val="FF0000"/>
          <w:position w:val="0"/>
          <w:sz w:val="23"/>
          <w:szCs w:val="23"/>
        </w:rPr>
      </w:pPr>
      <w:r w:rsidRPr="006C3B59">
        <w:rPr>
          <w:bCs/>
          <w:i/>
          <w:iCs/>
          <w:color w:val="FF0000"/>
          <w:position w:val="0"/>
          <w:sz w:val="23"/>
          <w:szCs w:val="23"/>
        </w:rPr>
        <w:t>s digitální technikou a poskytne první pomoc při úrazu</w:t>
      </w:r>
    </w:p>
    <w:p w:rsidR="00CD73CE" w:rsidRDefault="00CD73CE" w:rsidP="00EA7C81">
      <w:pPr>
        <w:pBdr>
          <w:top w:val="nil"/>
          <w:left w:val="nil"/>
          <w:bottom w:val="nil"/>
          <w:right w:val="nil"/>
          <w:between w:val="nil"/>
        </w:pBdr>
        <w:spacing w:line="240" w:lineRule="auto"/>
        <w:ind w:leftChars="0" w:left="0" w:firstLineChars="0" w:firstLine="0"/>
        <w:jc w:val="both"/>
        <w:rPr>
          <w:rFonts w:ascii="Arial" w:eastAsia="Arial" w:hAnsi="Arial" w:cs="Arial"/>
          <w:color w:val="000000"/>
          <w:sz w:val="22"/>
          <w:szCs w:val="22"/>
        </w:rPr>
      </w:pPr>
    </w:p>
    <w:p w:rsidR="00EA7C81" w:rsidRPr="00EA7C81" w:rsidRDefault="00EA7C81" w:rsidP="00EA7C81">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position w:val="0"/>
          <w:sz w:val="20"/>
          <w:szCs w:val="20"/>
        </w:rPr>
      </w:pPr>
      <w:r w:rsidRPr="00EA7C81">
        <w:rPr>
          <w:rFonts w:ascii="Arial" w:hAnsi="Arial" w:cs="Arial"/>
          <w:b/>
          <w:bCs/>
          <w:position w:val="0"/>
          <w:sz w:val="20"/>
          <w:szCs w:val="20"/>
        </w:rPr>
        <w:t>Učivo</w:t>
      </w:r>
    </w:p>
    <w:p w:rsidR="00EA7C81" w:rsidRPr="00EA7C81" w:rsidRDefault="006C3B59" w:rsidP="00EA7C81">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Pr>
          <w:rFonts w:ascii="Arial" w:eastAsia="Wingdings-Regular" w:hAnsi="Arial" w:cs="Arial"/>
          <w:position w:val="0"/>
          <w:sz w:val="20"/>
          <w:szCs w:val="20"/>
        </w:rPr>
        <w:t xml:space="preserve">- </w:t>
      </w:r>
      <w:r w:rsidR="00EA7C81" w:rsidRPr="00EA7C81">
        <w:rPr>
          <w:rFonts w:ascii="Arial" w:hAnsi="Arial" w:cs="Arial"/>
          <w:b/>
          <w:bCs/>
          <w:position w:val="0"/>
          <w:sz w:val="20"/>
          <w:szCs w:val="20"/>
        </w:rPr>
        <w:t xml:space="preserve">digitální technika </w:t>
      </w:r>
      <w:r w:rsidR="00EA7C81" w:rsidRPr="00EA7C81">
        <w:rPr>
          <w:rFonts w:ascii="Arial" w:eastAsia="TimesNewRomanPSMT" w:hAnsi="Arial" w:cs="Arial"/>
          <w:position w:val="0"/>
          <w:sz w:val="20"/>
          <w:szCs w:val="20"/>
        </w:rPr>
        <w:t>– počítač a periferní zařízení, digitální fotoaparát, videokamera, PDA, CD</w:t>
      </w:r>
    </w:p>
    <w:p w:rsidR="00EA7C81" w:rsidRPr="00EA7C81" w:rsidRDefault="006C3B59" w:rsidP="00EA7C81">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Pr>
          <w:rFonts w:ascii="Arial" w:hAnsi="Arial" w:cs="Arial"/>
          <w:position w:val="0"/>
          <w:sz w:val="20"/>
          <w:szCs w:val="20"/>
        </w:rPr>
        <w:t xml:space="preserve">   </w:t>
      </w:r>
      <w:r w:rsidR="00EA7C81" w:rsidRPr="00EA7C81">
        <w:rPr>
          <w:rFonts w:ascii="Arial" w:hAnsi="Arial" w:cs="Arial"/>
          <w:position w:val="0"/>
          <w:sz w:val="20"/>
          <w:szCs w:val="20"/>
        </w:rPr>
        <w:t xml:space="preserve">a </w:t>
      </w:r>
      <w:r w:rsidR="00EA7C81" w:rsidRPr="00EA7C81">
        <w:rPr>
          <w:rFonts w:ascii="Arial" w:eastAsia="TimesNewRomanPSMT" w:hAnsi="Arial" w:cs="Arial"/>
          <w:position w:val="0"/>
          <w:sz w:val="20"/>
          <w:szCs w:val="20"/>
        </w:rPr>
        <w:t>DVD přehrávače, e</w:t>
      </w:r>
      <w:r w:rsidR="00EA7C81" w:rsidRPr="00EA7C81">
        <w:rPr>
          <w:rFonts w:ascii="Arial" w:hAnsi="Arial" w:cs="Arial"/>
          <w:position w:val="0"/>
          <w:sz w:val="20"/>
          <w:szCs w:val="20"/>
        </w:rPr>
        <w:t>-</w:t>
      </w:r>
      <w:r w:rsidR="00EA7C81" w:rsidRPr="00EA7C81">
        <w:rPr>
          <w:rFonts w:ascii="Arial" w:eastAsia="TimesNewRomanPSMT" w:hAnsi="Arial" w:cs="Arial"/>
          <w:position w:val="0"/>
          <w:sz w:val="20"/>
          <w:szCs w:val="20"/>
        </w:rPr>
        <w:t>kniha, mobilní telefony</w:t>
      </w:r>
    </w:p>
    <w:p w:rsidR="00EA7C81" w:rsidRPr="00EA7C81" w:rsidRDefault="006C3B59" w:rsidP="00EA7C81">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position w:val="0"/>
          <w:sz w:val="20"/>
          <w:szCs w:val="20"/>
        </w:rPr>
      </w:pPr>
      <w:r>
        <w:rPr>
          <w:rFonts w:ascii="Arial" w:eastAsia="Wingdings-Regular" w:hAnsi="Arial" w:cs="Arial"/>
          <w:position w:val="0"/>
          <w:sz w:val="20"/>
          <w:szCs w:val="20"/>
        </w:rPr>
        <w:t xml:space="preserve">- </w:t>
      </w:r>
      <w:r w:rsidR="00EA7C81" w:rsidRPr="00EA7C81">
        <w:rPr>
          <w:rFonts w:ascii="Arial" w:hAnsi="Arial" w:cs="Arial"/>
          <w:b/>
          <w:bCs/>
          <w:position w:val="0"/>
          <w:sz w:val="20"/>
          <w:szCs w:val="20"/>
        </w:rPr>
        <w:t xml:space="preserve">digitální technologie </w:t>
      </w:r>
      <w:r w:rsidR="00EA7C81" w:rsidRPr="00EA7C81">
        <w:rPr>
          <w:rFonts w:ascii="Arial" w:eastAsia="TimesNewRomanPSMT" w:hAnsi="Arial" w:cs="Arial"/>
          <w:position w:val="0"/>
          <w:sz w:val="20"/>
          <w:szCs w:val="20"/>
        </w:rPr>
        <w:t>– bezdrátové technologie (USB, Bluetooth, wi</w:t>
      </w:r>
      <w:r w:rsidR="00EA7C81" w:rsidRPr="00EA7C81">
        <w:rPr>
          <w:rFonts w:ascii="Arial" w:hAnsi="Arial" w:cs="Arial"/>
          <w:position w:val="0"/>
          <w:sz w:val="20"/>
          <w:szCs w:val="20"/>
        </w:rPr>
        <w:t>-fi, GPRS, GMS, norma IEEE</w:t>
      </w:r>
    </w:p>
    <w:p w:rsidR="00EA7C81" w:rsidRPr="00EA7C81" w:rsidRDefault="006C3B59" w:rsidP="00EA7C81">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Pr>
          <w:rFonts w:ascii="Arial" w:eastAsia="TimesNewRomanPSMT" w:hAnsi="Arial" w:cs="Arial"/>
          <w:position w:val="0"/>
          <w:sz w:val="20"/>
          <w:szCs w:val="20"/>
        </w:rPr>
        <w:t xml:space="preserve">   </w:t>
      </w:r>
      <w:r w:rsidR="00EA7C81" w:rsidRPr="00EA7C81">
        <w:rPr>
          <w:rFonts w:ascii="Arial" w:eastAsia="TimesNewRomanPSMT" w:hAnsi="Arial" w:cs="Arial"/>
          <w:position w:val="0"/>
          <w:sz w:val="20"/>
          <w:szCs w:val="20"/>
        </w:rPr>
        <w:t>802.11b), navigační technologie, konvergence technologií, multiplexování</w:t>
      </w:r>
    </w:p>
    <w:p w:rsidR="00EA7C81" w:rsidRPr="00EA7C81" w:rsidRDefault="006C3B59" w:rsidP="00EA7C81">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Pr>
          <w:rFonts w:ascii="Arial" w:eastAsia="Wingdings-Regular" w:hAnsi="Arial" w:cs="Arial"/>
          <w:position w:val="0"/>
          <w:sz w:val="20"/>
          <w:szCs w:val="20"/>
        </w:rPr>
        <w:t xml:space="preserve">- </w:t>
      </w:r>
      <w:r w:rsidR="00EA7C81" w:rsidRPr="00EA7C81">
        <w:rPr>
          <w:rFonts w:ascii="Arial" w:hAnsi="Arial" w:cs="Arial"/>
          <w:b/>
          <w:bCs/>
          <w:position w:val="0"/>
          <w:sz w:val="20"/>
          <w:szCs w:val="20"/>
        </w:rPr>
        <w:t xml:space="preserve">počítačové programy pro zpracovávání hlasových a grafických informací </w:t>
      </w:r>
      <w:r w:rsidR="00EA7C81" w:rsidRPr="00EA7C81">
        <w:rPr>
          <w:rFonts w:ascii="Arial" w:eastAsia="TimesNewRomanPSMT" w:hAnsi="Arial" w:cs="Arial"/>
          <w:position w:val="0"/>
          <w:sz w:val="20"/>
          <w:szCs w:val="20"/>
        </w:rPr>
        <w:t>– úpravy, archivace,</w:t>
      </w:r>
    </w:p>
    <w:p w:rsidR="006C3B59" w:rsidRDefault="006C3B59" w:rsidP="00EA7C81">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position w:val="0"/>
          <w:sz w:val="20"/>
          <w:szCs w:val="20"/>
        </w:rPr>
      </w:pPr>
      <w:r>
        <w:rPr>
          <w:rFonts w:ascii="Arial" w:eastAsia="TimesNewRomanPSMT" w:hAnsi="Arial" w:cs="Arial"/>
          <w:position w:val="0"/>
          <w:sz w:val="20"/>
          <w:szCs w:val="20"/>
        </w:rPr>
        <w:t xml:space="preserve">   </w:t>
      </w:r>
      <w:r w:rsidR="00EA7C81" w:rsidRPr="00EA7C81">
        <w:rPr>
          <w:rFonts w:ascii="Arial" w:eastAsia="TimesNewRomanPSMT" w:hAnsi="Arial" w:cs="Arial"/>
          <w:position w:val="0"/>
          <w:sz w:val="20"/>
          <w:szCs w:val="20"/>
        </w:rPr>
        <w:t xml:space="preserve">střih; operační systémy, vzájemná komunikace zařízení (synchronizace PDA s </w:t>
      </w:r>
      <w:r w:rsidR="00EA7C81" w:rsidRPr="00EA7C81">
        <w:rPr>
          <w:rFonts w:ascii="Arial" w:hAnsi="Arial" w:cs="Arial"/>
          <w:position w:val="0"/>
          <w:sz w:val="20"/>
          <w:szCs w:val="20"/>
        </w:rPr>
        <w:t>PC)</w:t>
      </w:r>
    </w:p>
    <w:p w:rsidR="00EA7C81" w:rsidRPr="006C3B59" w:rsidRDefault="006C3B59" w:rsidP="00EA7C81">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position w:val="0"/>
          <w:sz w:val="20"/>
          <w:szCs w:val="20"/>
        </w:rPr>
      </w:pPr>
      <w:r>
        <w:rPr>
          <w:rFonts w:ascii="Arial" w:eastAsia="Wingdings-Regular" w:hAnsi="Arial" w:cs="Arial"/>
          <w:position w:val="0"/>
          <w:sz w:val="20"/>
          <w:szCs w:val="20"/>
        </w:rPr>
        <w:t>-</w:t>
      </w:r>
      <w:r w:rsidR="00EA7C81" w:rsidRPr="00EA7C81">
        <w:rPr>
          <w:rFonts w:ascii="Arial" w:eastAsia="Wingdings-Regular" w:hAnsi="Arial" w:cs="Arial"/>
          <w:position w:val="0"/>
          <w:sz w:val="20"/>
          <w:szCs w:val="20"/>
        </w:rPr>
        <w:t xml:space="preserve"> </w:t>
      </w:r>
      <w:r w:rsidR="00EA7C81" w:rsidRPr="00EA7C81">
        <w:rPr>
          <w:rFonts w:ascii="Arial" w:hAnsi="Arial" w:cs="Arial"/>
          <w:b/>
          <w:bCs/>
          <w:position w:val="0"/>
          <w:sz w:val="20"/>
          <w:szCs w:val="20"/>
        </w:rPr>
        <w:t xml:space="preserve">mobilní služby </w:t>
      </w:r>
      <w:r w:rsidR="00EA7C81" w:rsidRPr="00EA7C81">
        <w:rPr>
          <w:rFonts w:ascii="Arial" w:eastAsia="TimesNewRomanPSMT" w:hAnsi="Arial" w:cs="Arial"/>
          <w:position w:val="0"/>
          <w:sz w:val="20"/>
          <w:szCs w:val="20"/>
        </w:rPr>
        <w:t>– operátoři, tarify</w:t>
      </w:r>
    </w:p>
    <w:p w:rsidR="00CD73CE" w:rsidRDefault="00CD73CE" w:rsidP="00EA7C81">
      <w:pPr>
        <w:pBdr>
          <w:top w:val="nil"/>
          <w:left w:val="nil"/>
          <w:bottom w:val="nil"/>
          <w:right w:val="nil"/>
          <w:between w:val="nil"/>
        </w:pBdr>
        <w:spacing w:line="240" w:lineRule="auto"/>
        <w:ind w:left="0" w:hanging="2"/>
        <w:jc w:val="both"/>
        <w:rPr>
          <w:color w:val="000000"/>
        </w:rPr>
      </w:pPr>
    </w:p>
    <w:p w:rsidR="00CD73CE" w:rsidRDefault="00CD73CE">
      <w:pPr>
        <w:pBdr>
          <w:top w:val="nil"/>
          <w:left w:val="nil"/>
          <w:bottom w:val="nil"/>
          <w:right w:val="nil"/>
          <w:between w:val="nil"/>
        </w:pBdr>
        <w:spacing w:line="240" w:lineRule="auto"/>
        <w:ind w:left="0" w:hanging="2"/>
        <w:jc w:val="both"/>
        <w:rPr>
          <w:color w:val="000000"/>
        </w:rPr>
      </w:pPr>
    </w:p>
    <w:p w:rsidR="00CD73CE" w:rsidRDefault="00CD73CE">
      <w:pPr>
        <w:pBdr>
          <w:top w:val="nil"/>
          <w:left w:val="nil"/>
          <w:bottom w:val="nil"/>
          <w:right w:val="nil"/>
          <w:between w:val="nil"/>
        </w:pBdr>
        <w:spacing w:line="240" w:lineRule="auto"/>
        <w:ind w:left="0" w:hanging="2"/>
        <w:jc w:val="both"/>
        <w:rPr>
          <w:color w:val="000000"/>
        </w:rPr>
      </w:pPr>
    </w:p>
    <w:tbl>
      <w:tblPr>
        <w:tblStyle w:val="affffffd"/>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Pracovní činnosti</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1.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Práce s drobným materiálem: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vytváří jednoduchými postupy různé předměty z tradičních i netradičních materiálů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pracuje podle slovního návodu a předlohy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Práce s různými materiály (přírodniny, modelína, papír)</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Jednoduché pracovní postupy (vytrhávání, trhání, stříhání, lepení, skládání)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Konstrukční činnost: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zvládá elementární dovednosti a činnosti při práci se stavebnicemi)</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Pracovní pomůcky - stavebnice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Pracovní pomůcky a nářadí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Pěstitelské práce: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provádí pozorování přírody, zaznamená a zhodnotí výsledky pozorování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pečuje o nenáročné rostliny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Pěstitelské práce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Příprava pokrmů: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připraví tabuli pro jednoduché stolování</w:t>
            </w:r>
          </w:p>
          <w:p w:rsidR="00E44990" w:rsidRDefault="00E44990" w:rsidP="00E44990">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chová se vhodně při stolování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Jednoduchá úprava stolu</w:t>
            </w:r>
          </w:p>
          <w:p w:rsidR="00E44990" w:rsidRDefault="00E44990">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Chování u stolu</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E44990">
            <w:pPr>
              <w:pBdr>
                <w:top w:val="nil"/>
                <w:left w:val="nil"/>
                <w:bottom w:val="nil"/>
                <w:right w:val="nil"/>
                <w:between w:val="nil"/>
              </w:pBdr>
              <w:spacing w:line="240" w:lineRule="auto"/>
              <w:ind w:left="0" w:hanging="2"/>
              <w:rPr>
                <w:rFonts w:ascii="Arial" w:eastAsia="Arial" w:hAnsi="Arial" w:cs="Arial"/>
                <w:b/>
                <w:color w:val="000000"/>
                <w:sz w:val="20"/>
                <w:szCs w:val="20"/>
              </w:rPr>
            </w:pPr>
            <w:r w:rsidRPr="00E44990">
              <w:rPr>
                <w:rFonts w:ascii="Arial" w:eastAsia="Arial" w:hAnsi="Arial" w:cs="Arial"/>
                <w:b/>
                <w:color w:val="000000"/>
                <w:sz w:val="20"/>
                <w:szCs w:val="20"/>
              </w:rPr>
              <w:t>Využití digitálních technologií:</w:t>
            </w:r>
          </w:p>
          <w:p w:rsidR="00E44990" w:rsidRPr="00E44990" w:rsidRDefault="00E44990" w:rsidP="00E44990">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4990">
              <w:rPr>
                <w:rFonts w:ascii="Arial" w:eastAsia="Arial" w:hAnsi="Arial" w:cs="Arial"/>
                <w:color w:val="000000"/>
                <w:sz w:val="20"/>
                <w:szCs w:val="20"/>
              </w:rPr>
              <w:t>-</w:t>
            </w:r>
            <w:r w:rsidRPr="00E44990">
              <w:rPr>
                <w:rFonts w:ascii="Arial" w:hAnsi="Arial" w:cs="Arial"/>
                <w:bCs/>
                <w:iCs/>
                <w:position w:val="0"/>
                <w:sz w:val="20"/>
                <w:szCs w:val="20"/>
              </w:rPr>
              <w:t xml:space="preserve"> ovládá základní funkce digitální techniky; diagnostikuje a odstraňuje</w:t>
            </w:r>
          </w:p>
          <w:p w:rsidR="00E44990" w:rsidRPr="00E44990" w:rsidRDefault="00E44990" w:rsidP="00E44990">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4990">
              <w:rPr>
                <w:rFonts w:ascii="Arial" w:hAnsi="Arial" w:cs="Arial"/>
                <w:bCs/>
                <w:iCs/>
                <w:position w:val="0"/>
                <w:sz w:val="20"/>
                <w:szCs w:val="20"/>
              </w:rPr>
              <w:t>základní problémy při provozu digitální techniky</w:t>
            </w:r>
          </w:p>
          <w:p w:rsidR="00E44990" w:rsidRPr="00E44990" w:rsidRDefault="00E44990">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E44990">
            <w:pPr>
              <w:pBdr>
                <w:top w:val="nil"/>
                <w:left w:val="nil"/>
                <w:bottom w:val="nil"/>
                <w:right w:val="nil"/>
                <w:between w:val="nil"/>
              </w:pBdr>
              <w:spacing w:line="240" w:lineRule="auto"/>
              <w:ind w:left="0" w:hanging="2"/>
              <w:rPr>
                <w:rFonts w:ascii="Arial" w:eastAsia="Arial" w:hAnsi="Arial" w:cs="Arial"/>
                <w:color w:val="000000"/>
                <w:sz w:val="20"/>
                <w:szCs w:val="20"/>
              </w:rPr>
            </w:pPr>
            <w:r w:rsidRPr="00EA7C81">
              <w:rPr>
                <w:rFonts w:ascii="Arial" w:hAnsi="Arial" w:cs="Arial"/>
                <w:b/>
                <w:bCs/>
                <w:position w:val="0"/>
                <w:sz w:val="20"/>
                <w:szCs w:val="20"/>
              </w:rPr>
              <w:t xml:space="preserve">digitální technika </w:t>
            </w:r>
            <w:r w:rsidRPr="00EA7C81">
              <w:rPr>
                <w:rFonts w:ascii="Arial" w:eastAsia="TimesNewRomanPSMT" w:hAnsi="Arial" w:cs="Arial"/>
                <w:position w:val="0"/>
                <w:sz w:val="20"/>
                <w:szCs w:val="20"/>
              </w:rPr>
              <w:t>– počítač a periferní zařízení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tbl>
      <w:tblPr>
        <w:tblStyle w:val="affffffe"/>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Pracovní činnosti</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2.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Práce s drobným materiálem</w:t>
            </w:r>
            <w:r>
              <w:rPr>
                <w:rFonts w:ascii="Arial" w:eastAsia="Arial" w:hAnsi="Arial" w:cs="Arial"/>
                <w:color w:val="000000"/>
                <w:sz w:val="20"/>
                <w:szCs w:val="20"/>
              </w:rPr>
              <w: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vytváří jednoduchými postupy různé předměty z tradičních i netradičních materiálů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pracuje podle slovního návodu a předlohy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Práce s různými materiály (přírodniny, modelína, papír)</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Jednoduché pracovní postupy (vytrhávání, trhání, stříhání, lepení, skládání)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Konstrukční činnost: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zvládá elementární dovednosti a činnosti při práci se stavebnicemi)</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Pracovní pomůcky - stavebnice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Pracovní pomůcky a nářadí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Pěstitelské práce</w:t>
            </w:r>
            <w:r>
              <w:rPr>
                <w:rFonts w:ascii="Arial" w:eastAsia="Arial" w:hAnsi="Arial" w:cs="Arial"/>
                <w:color w:val="000000"/>
                <w:sz w:val="20"/>
                <w:szCs w:val="20"/>
              </w:rPr>
              <w: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provádí pozorování přírody, zaznamená a zhodnotí výsledky pozorování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pečuje o nenáročné rostliny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Pěstitelské práce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Příprava pokrmů: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připraví tabuli pro jednoduché stolování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Jednoduchá úprava stolu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chová se vhodně při stolování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Chování u stolu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590B97">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590B97" w:rsidRDefault="00590B97" w:rsidP="00590B97">
            <w:pPr>
              <w:pBdr>
                <w:top w:val="nil"/>
                <w:left w:val="nil"/>
                <w:bottom w:val="nil"/>
                <w:right w:val="nil"/>
                <w:between w:val="nil"/>
              </w:pBdr>
              <w:spacing w:line="240" w:lineRule="auto"/>
              <w:ind w:left="0" w:hanging="2"/>
              <w:rPr>
                <w:rFonts w:ascii="Arial" w:eastAsia="Arial" w:hAnsi="Arial" w:cs="Arial"/>
                <w:b/>
                <w:color w:val="000000"/>
                <w:sz w:val="20"/>
                <w:szCs w:val="20"/>
              </w:rPr>
            </w:pPr>
            <w:r w:rsidRPr="00E44990">
              <w:rPr>
                <w:rFonts w:ascii="Arial" w:eastAsia="Arial" w:hAnsi="Arial" w:cs="Arial"/>
                <w:b/>
                <w:color w:val="000000"/>
                <w:sz w:val="20"/>
                <w:szCs w:val="20"/>
              </w:rPr>
              <w:t>Využití digitálních technologií:</w:t>
            </w:r>
          </w:p>
          <w:p w:rsidR="00590B97" w:rsidRPr="00E44990" w:rsidRDefault="00590B97" w:rsidP="00590B97">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4990">
              <w:rPr>
                <w:rFonts w:ascii="Arial" w:eastAsia="Arial" w:hAnsi="Arial" w:cs="Arial"/>
                <w:color w:val="000000"/>
                <w:sz w:val="20"/>
                <w:szCs w:val="20"/>
              </w:rPr>
              <w:t>-</w:t>
            </w:r>
            <w:r w:rsidRPr="00E44990">
              <w:rPr>
                <w:rFonts w:ascii="Arial" w:hAnsi="Arial" w:cs="Arial"/>
                <w:bCs/>
                <w:iCs/>
                <w:position w:val="0"/>
                <w:sz w:val="20"/>
                <w:szCs w:val="20"/>
              </w:rPr>
              <w:t xml:space="preserve"> ovládá základní funkce digitální techniky; diagnostikuje a odstraňuje</w:t>
            </w:r>
          </w:p>
          <w:p w:rsidR="00590B97" w:rsidRPr="00E44990" w:rsidRDefault="00590B97" w:rsidP="00590B97">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4990">
              <w:rPr>
                <w:rFonts w:ascii="Arial" w:hAnsi="Arial" w:cs="Arial"/>
                <w:bCs/>
                <w:iCs/>
                <w:position w:val="0"/>
                <w:sz w:val="20"/>
                <w:szCs w:val="20"/>
              </w:rPr>
              <w:t>základní problémy při provozu digitální techniky</w:t>
            </w:r>
          </w:p>
          <w:p w:rsidR="00590B97" w:rsidRPr="00E44990" w:rsidRDefault="00590B97" w:rsidP="00590B97">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590B97" w:rsidRDefault="00590B97"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eastAsia="Arial" w:hAnsi="Arial" w:cs="Arial"/>
                <w:color w:val="000000"/>
                <w:sz w:val="20"/>
                <w:szCs w:val="20"/>
              </w:rPr>
            </w:pPr>
            <w:r w:rsidRPr="00EA7C81">
              <w:rPr>
                <w:rFonts w:ascii="Arial" w:hAnsi="Arial" w:cs="Arial"/>
                <w:b/>
                <w:bCs/>
                <w:position w:val="0"/>
                <w:sz w:val="20"/>
                <w:szCs w:val="20"/>
              </w:rPr>
              <w:t xml:space="preserve">digitální technika </w:t>
            </w:r>
            <w:r w:rsidRPr="00EA7C81">
              <w:rPr>
                <w:rFonts w:ascii="Arial" w:eastAsia="TimesNewRomanPSMT" w:hAnsi="Arial" w:cs="Arial"/>
                <w:position w:val="0"/>
                <w:sz w:val="20"/>
                <w:szCs w:val="20"/>
              </w:rPr>
              <w:t>– počítač a periferní zařízení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590B97" w:rsidRDefault="00590B97" w:rsidP="00590B97">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ff"/>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Pracovní činnosti</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3.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Práce s drobným materiálem</w:t>
            </w:r>
            <w:r>
              <w:rPr>
                <w:rFonts w:ascii="Arial" w:eastAsia="Arial" w:hAnsi="Arial" w:cs="Arial"/>
                <w:color w:val="000000"/>
                <w:sz w:val="20"/>
                <w:szCs w:val="20"/>
              </w:rPr>
              <w: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vytváří jednoduchými postupy různé předměty z tradičních i netradičních materiálů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pracuje podle slovního návodu a předlohy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Práce s různými materiály (přírodniny, modelína, papír)</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Jednoduché pracovní postupy (vytrhávání, trhání, stříhání, lepení, skládání)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Konstrukční činnost: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zvládá elementární dovednosti a činnosti při práci se stavebnicemi)</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Pracovní pomůcky - stavebnice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Pracovní pomůcky a nářadí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Pěstitelské práce: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provádí pozorování přírody, zaznamená a zhodnotí výsledky pozorování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pečuje o nenáročné rostliny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Pěstitelské práce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172935">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b/>
                <w:color w:val="000000"/>
                <w:sz w:val="20"/>
                <w:szCs w:val="20"/>
              </w:rPr>
            </w:pPr>
            <w:r w:rsidRPr="00E44990">
              <w:rPr>
                <w:rFonts w:ascii="Arial" w:eastAsia="Arial" w:hAnsi="Arial" w:cs="Arial"/>
                <w:b/>
                <w:color w:val="000000"/>
                <w:sz w:val="20"/>
                <w:szCs w:val="20"/>
              </w:rPr>
              <w:t>Využití digitálních technologií:</w:t>
            </w:r>
          </w:p>
          <w:p w:rsidR="00172935" w:rsidRPr="00E44990"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4990">
              <w:rPr>
                <w:rFonts w:ascii="Arial" w:eastAsia="Arial" w:hAnsi="Arial" w:cs="Arial"/>
                <w:color w:val="000000"/>
                <w:sz w:val="20"/>
                <w:szCs w:val="20"/>
              </w:rPr>
              <w:t>-</w:t>
            </w:r>
            <w:r w:rsidRPr="00E44990">
              <w:rPr>
                <w:rFonts w:ascii="Arial" w:hAnsi="Arial" w:cs="Arial"/>
                <w:bCs/>
                <w:iCs/>
                <w:position w:val="0"/>
                <w:sz w:val="20"/>
                <w:szCs w:val="20"/>
              </w:rPr>
              <w:t xml:space="preserve"> ovládá základní funkce digitální techniky; diagnostikuje a odstraňuje</w:t>
            </w:r>
          </w:p>
          <w:p w:rsidR="00172935" w:rsidRPr="00E44990"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4990">
              <w:rPr>
                <w:rFonts w:ascii="Arial" w:hAnsi="Arial" w:cs="Arial"/>
                <w:bCs/>
                <w:iCs/>
                <w:position w:val="0"/>
                <w:sz w:val="20"/>
                <w:szCs w:val="20"/>
              </w:rPr>
              <w:t>základní problémy při provozu digitální techniky</w:t>
            </w:r>
          </w:p>
          <w:p w:rsidR="00172935" w:rsidRPr="00E44990"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172935" w:rsidRPr="00EA7C81"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EA7C81">
              <w:rPr>
                <w:rFonts w:ascii="Arial" w:hAnsi="Arial" w:cs="Arial"/>
                <w:b/>
                <w:bCs/>
                <w:position w:val="0"/>
                <w:sz w:val="20"/>
                <w:szCs w:val="20"/>
              </w:rPr>
              <w:t xml:space="preserve">digitální technika </w:t>
            </w:r>
            <w:r w:rsidRPr="00EA7C81">
              <w:rPr>
                <w:rFonts w:ascii="Arial" w:eastAsia="TimesNewRomanPSMT" w:hAnsi="Arial" w:cs="Arial"/>
                <w:position w:val="0"/>
                <w:sz w:val="20"/>
                <w:szCs w:val="20"/>
              </w:rPr>
              <w:t>– počítač a periferní zařízení</w:t>
            </w:r>
            <w:r>
              <w:rPr>
                <w:rFonts w:ascii="Arial" w:eastAsia="TimesNewRomanPSMT" w:hAnsi="Arial" w:cs="Arial"/>
                <w:position w:val="0"/>
                <w:sz w:val="20"/>
                <w:szCs w:val="20"/>
              </w:rPr>
              <w:t xml:space="preserve">, </w:t>
            </w:r>
            <w:r w:rsidRPr="00EA7C81">
              <w:rPr>
                <w:rFonts w:ascii="Arial" w:eastAsia="TimesNewRomanPSMT" w:hAnsi="Arial" w:cs="Arial"/>
                <w:position w:val="0"/>
                <w:sz w:val="20"/>
                <w:szCs w:val="20"/>
              </w:rPr>
              <w:t>digitální fotoaparát, videokamera, PDA, CD</w:t>
            </w:r>
          </w:p>
          <w:p w:rsidR="00172935" w:rsidRPr="00EA7C81"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EA7C81">
              <w:rPr>
                <w:rFonts w:ascii="Arial" w:hAnsi="Arial" w:cs="Arial"/>
                <w:position w:val="0"/>
                <w:sz w:val="20"/>
                <w:szCs w:val="20"/>
              </w:rPr>
              <w:t xml:space="preserve">a </w:t>
            </w:r>
            <w:r w:rsidRPr="00EA7C81">
              <w:rPr>
                <w:rFonts w:ascii="Arial" w:eastAsia="TimesNewRomanPSMT" w:hAnsi="Arial" w:cs="Arial"/>
                <w:position w:val="0"/>
                <w:sz w:val="20"/>
                <w:szCs w:val="20"/>
              </w:rPr>
              <w:t>DVD přehrávače, e</w:t>
            </w:r>
            <w:r w:rsidRPr="00EA7C81">
              <w:rPr>
                <w:rFonts w:ascii="Arial" w:hAnsi="Arial" w:cs="Arial"/>
                <w:position w:val="0"/>
                <w:sz w:val="20"/>
                <w:szCs w:val="20"/>
              </w:rPr>
              <w:t>-</w:t>
            </w:r>
            <w:r w:rsidRPr="00EA7C81">
              <w:rPr>
                <w:rFonts w:ascii="Arial" w:eastAsia="TimesNewRomanPSMT" w:hAnsi="Arial" w:cs="Arial"/>
                <w:position w:val="0"/>
                <w:sz w:val="20"/>
                <w:szCs w:val="20"/>
              </w:rPr>
              <w:t>kniha, mobilní telefony</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172935">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Příprava pokrmů</w:t>
            </w:r>
            <w:r>
              <w:rPr>
                <w:rFonts w:ascii="Arial" w:eastAsia="Arial" w:hAnsi="Arial" w:cs="Arial"/>
                <w:color w:val="000000"/>
                <w:sz w:val="20"/>
                <w:szCs w:val="20"/>
              </w:rPr>
              <w:t>:</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připraví tabuli pro jednoduché stolování</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Jednoduchá úprava stolu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172935">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chová se vhodně při stolování</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Chování u stolu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ff0"/>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Pracovní činnosti</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4.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Práce s drobným materiálem: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vytváří přiměřenými pracovními operacemi a postupy na základě své představivosti různé výrobky z daného materiálu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využívá při tvořivých činnostech s různým materiálem prvky lidových tradic</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volí vhodné pracovní pomůcky, nástroje a náčiní vzhledem k použitému materiálu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udržuje pořádek na pracovním místě a dodržuje zásady hygieny a bezpečnosti práce, poskytne první pomoc při úrazu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Práce s různými materiály (přírodniny, plasty, modelína, papír, karton, textil).</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Složitější pracovní postupy (stříhání, měření, skládání, lepení).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Pracovní nástroje a pomůcky.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Vlastnosti materiálů.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Konstrukční činnost: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provádí při práci se stavebnicemi jednoduchou montáž a demontáž</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pracuje podle slovního návodu, předlohy a jednoduchého náčrtu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dodržuje zásady hygieny a bezpečnosti práce, poskytne první pomoc při úrazu</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nil"/>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Práce se stavebnicí.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Vlastnosti materiálů.</w:t>
            </w:r>
          </w:p>
        </w:tc>
        <w:tc>
          <w:tcPr>
            <w:tcW w:w="2551" w:type="dxa"/>
            <w:gridSpan w:val="2"/>
            <w:tcBorders>
              <w:top w:val="nil"/>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172935">
        <w:trPr>
          <w:trHeight w:val="305"/>
        </w:trPr>
        <w:tc>
          <w:tcPr>
            <w:tcW w:w="3652" w:type="dxa"/>
            <w:tcBorders>
              <w:top w:val="single" w:sz="4" w:space="0" w:color="000000"/>
              <w:left w:val="single" w:sz="4" w:space="0" w:color="000000"/>
              <w:bottom w:val="nil"/>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b/>
                <w:color w:val="000000"/>
                <w:sz w:val="20"/>
                <w:szCs w:val="20"/>
              </w:rPr>
            </w:pPr>
            <w:r w:rsidRPr="00E44990">
              <w:rPr>
                <w:rFonts w:ascii="Arial" w:eastAsia="Arial" w:hAnsi="Arial" w:cs="Arial"/>
                <w:b/>
                <w:color w:val="000000"/>
                <w:sz w:val="20"/>
                <w:szCs w:val="20"/>
              </w:rPr>
              <w:t>Využití digitálních technologií:</w:t>
            </w:r>
          </w:p>
          <w:p w:rsidR="00172935" w:rsidRPr="00E44990"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4990">
              <w:rPr>
                <w:rFonts w:ascii="Arial" w:eastAsia="Arial" w:hAnsi="Arial" w:cs="Arial"/>
                <w:color w:val="000000"/>
                <w:sz w:val="20"/>
                <w:szCs w:val="20"/>
              </w:rPr>
              <w:t>-</w:t>
            </w:r>
            <w:r w:rsidRPr="00E44990">
              <w:rPr>
                <w:rFonts w:ascii="Arial" w:hAnsi="Arial" w:cs="Arial"/>
                <w:bCs/>
                <w:iCs/>
                <w:position w:val="0"/>
                <w:sz w:val="20"/>
                <w:szCs w:val="20"/>
              </w:rPr>
              <w:t xml:space="preserve"> ovládá základní funkce digitální techniky; diagnostikuje a odstraňuje</w:t>
            </w:r>
          </w:p>
          <w:p w:rsidR="00172935" w:rsidRPr="00E44990"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4990">
              <w:rPr>
                <w:rFonts w:ascii="Arial" w:hAnsi="Arial" w:cs="Arial"/>
                <w:bCs/>
                <w:iCs/>
                <w:position w:val="0"/>
                <w:sz w:val="20"/>
                <w:szCs w:val="20"/>
              </w:rPr>
              <w:t>základní problémy při provozu digitální techniky</w:t>
            </w:r>
          </w:p>
          <w:p w:rsidR="00172935" w:rsidRPr="00E44990"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nil"/>
              <w:right w:val="single" w:sz="4" w:space="0" w:color="000000"/>
            </w:tcBorders>
            <w:vAlign w:val="center"/>
          </w:tcPr>
          <w:p w:rsidR="00172935" w:rsidRPr="00EA7C81"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EA7C81">
              <w:rPr>
                <w:rFonts w:ascii="Arial" w:hAnsi="Arial" w:cs="Arial"/>
                <w:b/>
                <w:bCs/>
                <w:position w:val="0"/>
                <w:sz w:val="20"/>
                <w:szCs w:val="20"/>
              </w:rPr>
              <w:t xml:space="preserve">digitální technika </w:t>
            </w:r>
            <w:r w:rsidRPr="00EA7C81">
              <w:rPr>
                <w:rFonts w:ascii="Arial" w:eastAsia="TimesNewRomanPSMT" w:hAnsi="Arial" w:cs="Arial"/>
                <w:position w:val="0"/>
                <w:sz w:val="20"/>
                <w:szCs w:val="20"/>
              </w:rPr>
              <w:t>– počítač a periferní zařízení</w:t>
            </w:r>
            <w:r>
              <w:rPr>
                <w:rFonts w:ascii="Arial" w:eastAsia="TimesNewRomanPSMT" w:hAnsi="Arial" w:cs="Arial"/>
                <w:position w:val="0"/>
                <w:sz w:val="20"/>
                <w:szCs w:val="20"/>
              </w:rPr>
              <w:t xml:space="preserve">, </w:t>
            </w:r>
            <w:r w:rsidRPr="00EA7C81">
              <w:rPr>
                <w:rFonts w:ascii="Arial" w:eastAsia="TimesNewRomanPSMT" w:hAnsi="Arial" w:cs="Arial"/>
                <w:position w:val="0"/>
                <w:sz w:val="20"/>
                <w:szCs w:val="20"/>
              </w:rPr>
              <w:t>digitální fotoaparát, videokamera, PDA, CD</w:t>
            </w:r>
          </w:p>
          <w:p w:rsidR="00172935" w:rsidRPr="00EA7C81"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EA7C81">
              <w:rPr>
                <w:rFonts w:ascii="Arial" w:hAnsi="Arial" w:cs="Arial"/>
                <w:position w:val="0"/>
                <w:sz w:val="20"/>
                <w:szCs w:val="20"/>
              </w:rPr>
              <w:t xml:space="preserve">a </w:t>
            </w:r>
            <w:r w:rsidRPr="00EA7C81">
              <w:rPr>
                <w:rFonts w:ascii="Arial" w:eastAsia="TimesNewRomanPSMT" w:hAnsi="Arial" w:cs="Arial"/>
                <w:position w:val="0"/>
                <w:sz w:val="20"/>
                <w:szCs w:val="20"/>
              </w:rPr>
              <w:t>DVD přehrávače, e</w:t>
            </w:r>
            <w:r w:rsidRPr="00EA7C81">
              <w:rPr>
                <w:rFonts w:ascii="Arial" w:hAnsi="Arial" w:cs="Arial"/>
                <w:position w:val="0"/>
                <w:sz w:val="20"/>
                <w:szCs w:val="20"/>
              </w:rPr>
              <w:t>-</w:t>
            </w:r>
            <w:r w:rsidRPr="00EA7C81">
              <w:rPr>
                <w:rFonts w:ascii="Arial" w:eastAsia="TimesNewRomanPSMT" w:hAnsi="Arial" w:cs="Arial"/>
                <w:position w:val="0"/>
                <w:sz w:val="20"/>
                <w:szCs w:val="20"/>
              </w:rPr>
              <w:t>kniha, mobilní telefony</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172935">
        <w:trPr>
          <w:trHeight w:val="305"/>
        </w:trPr>
        <w:tc>
          <w:tcPr>
            <w:tcW w:w="3652" w:type="dxa"/>
            <w:tcBorders>
              <w:top w:val="nil"/>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Pěstitelské práce:</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provádí jednoduché pěstitelské činnosti, samostatně vede pěstitelské pokusy a pozorování</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ošetřuje a pěstuje podle daných zásad pokojové i jiné rostliny</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volí podle druhu pěstitelských činností správné pomůcky, nástroje a náčiní</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dodržuje zásady hygieny a bezpečnosti práce, poskytne první pomoc při úrazu</w:t>
            </w:r>
          </w:p>
        </w:tc>
        <w:tc>
          <w:tcPr>
            <w:tcW w:w="3686" w:type="dxa"/>
            <w:tcBorders>
              <w:top w:val="nil"/>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Péče o pokojové květiny</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Jednoduchá vazba a úprava květin.</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Pěstitelské práce.</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Pracovní pomůcky</w:t>
            </w:r>
          </w:p>
        </w:tc>
        <w:tc>
          <w:tcPr>
            <w:tcW w:w="2551" w:type="dxa"/>
            <w:gridSpan w:val="2"/>
            <w:tcBorders>
              <w:top w:val="nil"/>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172935" w:rsidTr="006C3B59">
        <w:trPr>
          <w:trHeight w:val="305"/>
        </w:trPr>
        <w:tc>
          <w:tcPr>
            <w:tcW w:w="3652" w:type="dxa"/>
            <w:tcBorders>
              <w:top w:val="single" w:sz="4" w:space="0" w:color="000000"/>
              <w:left w:val="single" w:sz="4" w:space="0" w:color="000000"/>
              <w:bottom w:val="single" w:sz="4" w:space="0" w:color="auto"/>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nil"/>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nil"/>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172935" w:rsidTr="006C3B59">
        <w:trPr>
          <w:trHeight w:val="305"/>
        </w:trPr>
        <w:tc>
          <w:tcPr>
            <w:tcW w:w="3652" w:type="dxa"/>
            <w:tcBorders>
              <w:top w:val="single" w:sz="4" w:space="0" w:color="auto"/>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Příprava pokrmů:</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orientuje se v základním vybavení kuchyně</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připraví samostatně jednoduchý pokrm</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dodržuje pravidla správného stolování a společenského chování</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udržuje pořádek a čistotu pracovních ploch, dodržuje základy hygieny a bezpečnosti práce, poskytne první pomoc i při úrazu v kuchyni</w:t>
            </w:r>
          </w:p>
        </w:tc>
        <w:tc>
          <w:tcPr>
            <w:tcW w:w="3686" w:type="dxa"/>
            <w:tcBorders>
              <w:top w:val="nil"/>
              <w:left w:val="single" w:sz="4" w:space="0" w:color="000000"/>
              <w:bottom w:val="single" w:sz="4" w:space="0" w:color="000000"/>
              <w:right w:val="single" w:sz="4" w:space="0" w:color="000000"/>
            </w:tcBorders>
            <w:vAlign w:val="center"/>
          </w:tcPr>
          <w:p w:rsidR="00172935" w:rsidRDefault="00172935" w:rsidP="006C3B59">
            <w:pPr>
              <w:pBdr>
                <w:top w:val="single" w:sz="4" w:space="1" w:color="auto"/>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Úprava pokrmů.</w:t>
            </w:r>
          </w:p>
          <w:p w:rsidR="00172935" w:rsidRDefault="00172935" w:rsidP="006C3B59">
            <w:pPr>
              <w:pBdr>
                <w:top w:val="single" w:sz="4" w:space="1" w:color="auto"/>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6C3B59">
            <w:pPr>
              <w:pBdr>
                <w:top w:val="single" w:sz="4" w:space="1" w:color="auto"/>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Sestavování jídelníčku.</w:t>
            </w:r>
          </w:p>
          <w:p w:rsidR="00172935" w:rsidRDefault="00172935" w:rsidP="006C3B59">
            <w:pPr>
              <w:pBdr>
                <w:top w:val="single" w:sz="4" w:space="1" w:color="auto"/>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6C3B59">
            <w:pPr>
              <w:pBdr>
                <w:top w:val="single" w:sz="4" w:space="1" w:color="auto"/>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Zákl</w:t>
            </w:r>
            <w:r w:rsidR="006C3B59">
              <w:rPr>
                <w:rFonts w:ascii="Arial" w:eastAsia="Arial" w:hAnsi="Arial" w:cs="Arial"/>
                <w:color w:val="000000"/>
                <w:sz w:val="20"/>
                <w:szCs w:val="20"/>
              </w:rPr>
              <w:t xml:space="preserve">. </w:t>
            </w:r>
            <w:r>
              <w:rPr>
                <w:rFonts w:ascii="Arial" w:eastAsia="Arial" w:hAnsi="Arial" w:cs="Arial"/>
                <w:color w:val="000000"/>
                <w:sz w:val="20"/>
                <w:szCs w:val="20"/>
              </w:rPr>
              <w:t xml:space="preserve">ovládání domácích </w:t>
            </w:r>
            <w:r w:rsidR="006C3B59">
              <w:rPr>
                <w:rFonts w:ascii="Arial" w:eastAsia="Arial" w:hAnsi="Arial" w:cs="Arial"/>
                <w:color w:val="000000"/>
                <w:sz w:val="20"/>
                <w:szCs w:val="20"/>
              </w:rPr>
              <w:t>s</w:t>
            </w:r>
            <w:r>
              <w:rPr>
                <w:rFonts w:ascii="Arial" w:eastAsia="Arial" w:hAnsi="Arial" w:cs="Arial"/>
                <w:color w:val="000000"/>
                <w:sz w:val="20"/>
                <w:szCs w:val="20"/>
              </w:rPr>
              <w:t>potřebičů.</w:t>
            </w:r>
          </w:p>
          <w:p w:rsidR="00172935" w:rsidRDefault="00172935" w:rsidP="006C3B59">
            <w:pPr>
              <w:pBdr>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6C3B59">
            <w:pPr>
              <w:pBdr>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Základy poskytnutí první pomoci.</w:t>
            </w:r>
          </w:p>
        </w:tc>
        <w:tc>
          <w:tcPr>
            <w:tcW w:w="2551" w:type="dxa"/>
            <w:gridSpan w:val="2"/>
            <w:tcBorders>
              <w:top w:val="nil"/>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ff1"/>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Pracovní činnosti</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5.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Práce s drobným materiálem: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vytváří přiměřenými pracovními operacemi a postupy na základě své představivosti různé výrobky z daného materiálu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využívá při tvořivých činnostech s různým materiálem prvky lidových tradic</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volí vhodné pracovní pomůcky, nástroje a náčiní vzhledem k použitému materiálu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udržuje pořádek na pracovním místě a dodržuje zásady hygieny a bezpečnosti práce, poskytne první pomoc při úrazu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Práce s různými materiály (přírodniny, plasty, modelína, papír, karton, textil).</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Složitější pracovní postupy (stříhání, měření, skládání, lepení).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Pracovní nástroje a pomůcky.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Vlastnosti materiálů.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172935">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b/>
                <w:color w:val="000000"/>
                <w:sz w:val="20"/>
                <w:szCs w:val="20"/>
              </w:rPr>
            </w:pPr>
            <w:r w:rsidRPr="00E44990">
              <w:rPr>
                <w:rFonts w:ascii="Arial" w:eastAsia="Arial" w:hAnsi="Arial" w:cs="Arial"/>
                <w:b/>
                <w:color w:val="000000"/>
                <w:sz w:val="20"/>
                <w:szCs w:val="20"/>
              </w:rPr>
              <w:t>Využití digitálních technologií:</w:t>
            </w:r>
          </w:p>
          <w:p w:rsidR="00172935" w:rsidRPr="00E44990"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4990">
              <w:rPr>
                <w:rFonts w:ascii="Arial" w:eastAsia="Arial" w:hAnsi="Arial" w:cs="Arial"/>
                <w:color w:val="000000"/>
                <w:sz w:val="20"/>
                <w:szCs w:val="20"/>
              </w:rPr>
              <w:t>-</w:t>
            </w:r>
            <w:r w:rsidRPr="00E44990">
              <w:rPr>
                <w:rFonts w:ascii="Arial" w:hAnsi="Arial" w:cs="Arial"/>
                <w:bCs/>
                <w:iCs/>
                <w:position w:val="0"/>
                <w:sz w:val="20"/>
                <w:szCs w:val="20"/>
              </w:rPr>
              <w:t xml:space="preserve"> ovládá základní funkce digitální techniky; diagnostikuje a odstraňuje</w:t>
            </w:r>
          </w:p>
          <w:p w:rsidR="00172935" w:rsidRPr="00E44990"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4990">
              <w:rPr>
                <w:rFonts w:ascii="Arial" w:hAnsi="Arial" w:cs="Arial"/>
                <w:bCs/>
                <w:iCs/>
                <w:position w:val="0"/>
                <w:sz w:val="20"/>
                <w:szCs w:val="20"/>
              </w:rPr>
              <w:t>základní problémy při provozu digitální techniky</w:t>
            </w:r>
          </w:p>
          <w:p w:rsidR="00172935" w:rsidRPr="00E44990"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172935" w:rsidRPr="00EA7C81"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EA7C81">
              <w:rPr>
                <w:rFonts w:ascii="Arial" w:hAnsi="Arial" w:cs="Arial"/>
                <w:b/>
                <w:bCs/>
                <w:position w:val="0"/>
                <w:sz w:val="20"/>
                <w:szCs w:val="20"/>
              </w:rPr>
              <w:t xml:space="preserve">digitální technika </w:t>
            </w:r>
            <w:r w:rsidRPr="00EA7C81">
              <w:rPr>
                <w:rFonts w:ascii="Arial" w:eastAsia="TimesNewRomanPSMT" w:hAnsi="Arial" w:cs="Arial"/>
                <w:position w:val="0"/>
                <w:sz w:val="20"/>
                <w:szCs w:val="20"/>
              </w:rPr>
              <w:t>– počítač a periferní zařízení</w:t>
            </w:r>
            <w:r>
              <w:rPr>
                <w:rFonts w:ascii="Arial" w:eastAsia="TimesNewRomanPSMT" w:hAnsi="Arial" w:cs="Arial"/>
                <w:position w:val="0"/>
                <w:sz w:val="20"/>
                <w:szCs w:val="20"/>
              </w:rPr>
              <w:t xml:space="preserve">, </w:t>
            </w:r>
            <w:r w:rsidRPr="00EA7C81">
              <w:rPr>
                <w:rFonts w:ascii="Arial" w:eastAsia="TimesNewRomanPSMT" w:hAnsi="Arial" w:cs="Arial"/>
                <w:position w:val="0"/>
                <w:sz w:val="20"/>
                <w:szCs w:val="20"/>
              </w:rPr>
              <w:t>digitální fotoaparát, videokamera, PDA, CD</w:t>
            </w:r>
          </w:p>
          <w:p w:rsidR="00172935" w:rsidRPr="00EA7C81"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EA7C81">
              <w:rPr>
                <w:rFonts w:ascii="Arial" w:hAnsi="Arial" w:cs="Arial"/>
                <w:position w:val="0"/>
                <w:sz w:val="20"/>
                <w:szCs w:val="20"/>
              </w:rPr>
              <w:t xml:space="preserve">a </w:t>
            </w:r>
            <w:r w:rsidRPr="00EA7C81">
              <w:rPr>
                <w:rFonts w:ascii="Arial" w:eastAsia="TimesNewRomanPSMT" w:hAnsi="Arial" w:cs="Arial"/>
                <w:position w:val="0"/>
                <w:sz w:val="20"/>
                <w:szCs w:val="20"/>
              </w:rPr>
              <w:t>DVD přehrávače, e</w:t>
            </w:r>
            <w:r w:rsidRPr="00EA7C81">
              <w:rPr>
                <w:rFonts w:ascii="Arial" w:hAnsi="Arial" w:cs="Arial"/>
                <w:position w:val="0"/>
                <w:sz w:val="20"/>
                <w:szCs w:val="20"/>
              </w:rPr>
              <w:t>-</w:t>
            </w:r>
            <w:r w:rsidRPr="00EA7C81">
              <w:rPr>
                <w:rFonts w:ascii="Arial" w:eastAsia="TimesNewRomanPSMT" w:hAnsi="Arial" w:cs="Arial"/>
                <w:position w:val="0"/>
                <w:sz w:val="20"/>
                <w:szCs w:val="20"/>
              </w:rPr>
              <w:t>kniha, mobilní telefony</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172935">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Pěstitelské práce:</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provádí jednoduché pěstitelské činnosti, samostatně vede pěstitelské pokusy a pozorování</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ošetřuje a pěstuje podle daných zásad pokojové i jiné rostliny</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volí podle druhu pěstitelských činností správné pomůcky, nástroje a náčiní</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dodržuje zásady hygieny a bezpečnosti práce, poskytne první pomoc při úrazu</w:t>
            </w:r>
          </w:p>
        </w:tc>
        <w:tc>
          <w:tcPr>
            <w:tcW w:w="3686"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Péče o pokojové květiny</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Jednoduchá vazba a úprava květin.</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Pěstitelské práce.</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20"/>
                <w:szCs w:val="20"/>
              </w:rPr>
              <w:t>Pracovní pomůcky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172935">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Příprava pokrmů:</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orientuje se v základním vybavení </w:t>
            </w:r>
            <w:r>
              <w:rPr>
                <w:rFonts w:ascii="Arial" w:eastAsia="Arial" w:hAnsi="Arial" w:cs="Arial"/>
                <w:color w:val="000000"/>
                <w:sz w:val="20"/>
                <w:szCs w:val="20"/>
              </w:rPr>
              <w:lastRenderedPageBreak/>
              <w:t>kuchyně</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připraví samostatně jednoduchý pokrm</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dodržuje pravidla správného stolování a společenského chování</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udržuje pořádek a čistotu pracovních ploch, dodržuje základy hygieny a bezpečnosti práce, poskytne první pomoc i při úrazu v kuchyni</w:t>
            </w:r>
          </w:p>
        </w:tc>
        <w:tc>
          <w:tcPr>
            <w:tcW w:w="3686"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Úprava pokrmů.</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Sestavování jídelníčku.</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Základní ovládání domácích spotřebičů.</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Základy poskytnutí první pomoci.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ff2"/>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Pracovní činnosti</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6.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95020D" w:rsidRPr="006B58E3" w:rsidRDefault="0095020D" w:rsidP="0095020D">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volí vhodné pracovní postupy při pěstování vybraných rostlin</w:t>
            </w:r>
          </w:p>
          <w:p w:rsidR="0095020D" w:rsidRDefault="0095020D" w:rsidP="0095020D">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pěstuje a využívá květiny pro výzdobu</w:t>
            </w:r>
          </w:p>
          <w:p w:rsidR="0095020D" w:rsidRPr="006B58E3" w:rsidRDefault="0095020D" w:rsidP="0095020D">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 xml:space="preserve"> používá vhodné pracovní pomůcky a provádí jejich údržbu</w:t>
            </w:r>
          </w:p>
          <w:p w:rsidR="0095020D" w:rsidRPr="006B58E3" w:rsidRDefault="0095020D" w:rsidP="0095020D">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dodržuje technologickou kázeň, zásady hygieny a bezpečnosti práce,</w:t>
            </w:r>
          </w:p>
          <w:p w:rsidR="0095020D" w:rsidRDefault="0095020D" w:rsidP="0095020D">
            <w:pPr>
              <w:pBdr>
                <w:top w:val="nil"/>
                <w:left w:val="nil"/>
                <w:bottom w:val="nil"/>
                <w:right w:val="nil"/>
                <w:between w:val="nil"/>
              </w:pBdr>
              <w:spacing w:line="240" w:lineRule="auto"/>
              <w:ind w:left="0" w:hanging="2"/>
              <w:rPr>
                <w:rFonts w:ascii="Arial" w:hAnsi="Arial" w:cs="Arial"/>
                <w:bCs/>
                <w:iCs/>
                <w:position w:val="0"/>
                <w:sz w:val="20"/>
                <w:szCs w:val="20"/>
              </w:rPr>
            </w:pPr>
            <w:r w:rsidRPr="006B58E3">
              <w:rPr>
                <w:rFonts w:ascii="Arial" w:hAnsi="Arial" w:cs="Arial"/>
                <w:bCs/>
                <w:iCs/>
                <w:position w:val="0"/>
                <w:sz w:val="20"/>
                <w:szCs w:val="20"/>
              </w:rPr>
              <w:t>poskytne první pomoc při úrazu, včetně úrazu způsobeného zvířaty</w:t>
            </w:r>
          </w:p>
          <w:p w:rsidR="00CD73CE" w:rsidRDefault="0095020D">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w:t>
            </w:r>
            <w:r w:rsidR="003E4BB6">
              <w:rPr>
                <w:rFonts w:ascii="Arial" w:eastAsia="Arial" w:hAnsi="Arial" w:cs="Arial"/>
                <w:color w:val="000000"/>
                <w:sz w:val="20"/>
                <w:szCs w:val="20"/>
              </w:rPr>
              <w:t>održuje obecné zásady bezpečnosti a hygieny při práci, uplatňuje první pomoc při úrazech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Pěstitelské práce</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Organizace a bezpečnost práce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Provádí pozorování přírody, zaznamená a zhodnotí výsledky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Základní podmínky pro pěstování rostlin</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Pečuje o nenáročné rostliny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Pěstování rostlin v místnosti a na zahradě – semena a sazenice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Dodržuje zásady bezpečnosti a ochrany při práci s nástroji a nářadím, používá vhodné pracovní nástroje a nářadí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Pracovní pomůcky, nářadí a nástroje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Ošetřuje a pěstuje podle daných zásad pokojové rostliny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Pěstování pokojových rostlin</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172935">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b/>
                <w:color w:val="000000"/>
                <w:sz w:val="20"/>
                <w:szCs w:val="20"/>
              </w:rPr>
            </w:pPr>
            <w:r w:rsidRPr="00E44990">
              <w:rPr>
                <w:rFonts w:ascii="Arial" w:eastAsia="Arial" w:hAnsi="Arial" w:cs="Arial"/>
                <w:b/>
                <w:color w:val="000000"/>
                <w:sz w:val="20"/>
                <w:szCs w:val="20"/>
              </w:rPr>
              <w:t>Využití digitálních technologií:</w:t>
            </w:r>
          </w:p>
          <w:p w:rsidR="00172935" w:rsidRPr="00E44990"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4990">
              <w:rPr>
                <w:rFonts w:ascii="Arial" w:eastAsia="Arial" w:hAnsi="Arial" w:cs="Arial"/>
                <w:color w:val="000000"/>
                <w:sz w:val="20"/>
                <w:szCs w:val="20"/>
              </w:rPr>
              <w:t>-</w:t>
            </w:r>
            <w:r w:rsidRPr="00E44990">
              <w:rPr>
                <w:rFonts w:ascii="Arial" w:hAnsi="Arial" w:cs="Arial"/>
                <w:bCs/>
                <w:iCs/>
                <w:position w:val="0"/>
                <w:sz w:val="20"/>
                <w:szCs w:val="20"/>
              </w:rPr>
              <w:t xml:space="preserve"> ovládá základní funkce digitální techniky; diagnostikuje a odstraňuje</w:t>
            </w:r>
          </w:p>
          <w:p w:rsidR="00172935" w:rsidRPr="00E44990"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4990">
              <w:rPr>
                <w:rFonts w:ascii="Arial" w:hAnsi="Arial" w:cs="Arial"/>
                <w:bCs/>
                <w:iCs/>
                <w:position w:val="0"/>
                <w:sz w:val="20"/>
                <w:szCs w:val="20"/>
              </w:rPr>
              <w:t>základní problémy při provozu digitální techniky</w:t>
            </w:r>
          </w:p>
          <w:p w:rsidR="00172935" w:rsidRPr="00E44990"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172935" w:rsidRPr="00EA7C81"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EA7C81">
              <w:rPr>
                <w:rFonts w:ascii="Arial" w:hAnsi="Arial" w:cs="Arial"/>
                <w:b/>
                <w:bCs/>
                <w:position w:val="0"/>
                <w:sz w:val="20"/>
                <w:szCs w:val="20"/>
              </w:rPr>
              <w:t xml:space="preserve">digitální technika </w:t>
            </w:r>
            <w:r w:rsidRPr="00EA7C81">
              <w:rPr>
                <w:rFonts w:ascii="Arial" w:eastAsia="TimesNewRomanPSMT" w:hAnsi="Arial" w:cs="Arial"/>
                <w:position w:val="0"/>
                <w:sz w:val="20"/>
                <w:szCs w:val="20"/>
              </w:rPr>
              <w:t>– počítač a periferní zařízení</w:t>
            </w:r>
            <w:r>
              <w:rPr>
                <w:rFonts w:ascii="Arial" w:eastAsia="TimesNewRomanPSMT" w:hAnsi="Arial" w:cs="Arial"/>
                <w:position w:val="0"/>
                <w:sz w:val="20"/>
                <w:szCs w:val="20"/>
              </w:rPr>
              <w:t xml:space="preserve">, </w:t>
            </w:r>
            <w:r w:rsidRPr="00EA7C81">
              <w:rPr>
                <w:rFonts w:ascii="Arial" w:eastAsia="TimesNewRomanPSMT" w:hAnsi="Arial" w:cs="Arial"/>
                <w:position w:val="0"/>
                <w:sz w:val="20"/>
                <w:szCs w:val="20"/>
              </w:rPr>
              <w:t>digitální fotoaparát, videokamera, PDA, CD</w:t>
            </w:r>
          </w:p>
          <w:p w:rsidR="00172935"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EA7C81">
              <w:rPr>
                <w:rFonts w:ascii="Arial" w:hAnsi="Arial" w:cs="Arial"/>
                <w:position w:val="0"/>
                <w:sz w:val="20"/>
                <w:szCs w:val="20"/>
              </w:rPr>
              <w:t xml:space="preserve">a </w:t>
            </w:r>
            <w:r w:rsidRPr="00EA7C81">
              <w:rPr>
                <w:rFonts w:ascii="Arial" w:eastAsia="TimesNewRomanPSMT" w:hAnsi="Arial" w:cs="Arial"/>
                <w:position w:val="0"/>
                <w:sz w:val="20"/>
                <w:szCs w:val="20"/>
              </w:rPr>
              <w:t>DVD přehrávače, e</w:t>
            </w:r>
            <w:r w:rsidRPr="00EA7C81">
              <w:rPr>
                <w:rFonts w:ascii="Arial" w:hAnsi="Arial" w:cs="Arial"/>
                <w:position w:val="0"/>
                <w:sz w:val="20"/>
                <w:szCs w:val="20"/>
              </w:rPr>
              <w:t>-</w:t>
            </w:r>
            <w:r w:rsidRPr="00EA7C81">
              <w:rPr>
                <w:rFonts w:ascii="Arial" w:eastAsia="TimesNewRomanPSMT" w:hAnsi="Arial" w:cs="Arial"/>
                <w:position w:val="0"/>
                <w:sz w:val="20"/>
                <w:szCs w:val="20"/>
              </w:rPr>
              <w:t>kniha, mobilní telefony</w:t>
            </w:r>
          </w:p>
          <w:p w:rsidR="00172935" w:rsidRPr="00172935"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172935">
              <w:rPr>
                <w:rFonts w:ascii="Arial" w:eastAsia="TimesNewRomanPSMT" w:hAnsi="Arial" w:cs="Arial"/>
                <w:position w:val="0"/>
                <w:sz w:val="20"/>
                <w:szCs w:val="20"/>
              </w:rPr>
              <w:t>-</w:t>
            </w:r>
            <w:r w:rsidRPr="00172935">
              <w:rPr>
                <w:rFonts w:ascii="Arial" w:hAnsi="Arial" w:cs="Arial"/>
                <w:bCs/>
                <w:iCs/>
                <w:position w:val="0"/>
                <w:sz w:val="20"/>
                <w:szCs w:val="20"/>
              </w:rPr>
              <w:t xml:space="preserve"> propojuje vzájemně jednotlivá digitální zařízení</w:t>
            </w:r>
          </w:p>
          <w:p w:rsidR="00172935"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eastAsia="Arial" w:hAnsi="Arial" w:cs="Arial"/>
                <w:color w:val="000000"/>
                <w:sz w:val="20"/>
                <w:szCs w:val="20"/>
              </w:rPr>
            </w:pPr>
            <w:r w:rsidRPr="00172935">
              <w:rPr>
                <w:rFonts w:ascii="Arial" w:hAnsi="Arial" w:cs="Arial"/>
                <w:bCs/>
                <w:iCs/>
                <w:position w:val="0"/>
                <w:sz w:val="20"/>
                <w:szCs w:val="20"/>
              </w:rPr>
              <w:t>- ošetřuje digitální techniku a chrání ji před poškozením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172935">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95020D" w:rsidRPr="006B58E3" w:rsidRDefault="0095020D" w:rsidP="0095020D">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používá základní kuchyňský inventář a bezpečně obsluhuje základní</w:t>
            </w:r>
          </w:p>
          <w:p w:rsidR="0095020D" w:rsidRPr="006B58E3" w:rsidRDefault="0095020D" w:rsidP="0095020D">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6B58E3">
              <w:rPr>
                <w:rFonts w:ascii="Arial" w:hAnsi="Arial" w:cs="Arial"/>
                <w:bCs/>
                <w:iCs/>
                <w:position w:val="0"/>
                <w:sz w:val="20"/>
                <w:szCs w:val="20"/>
              </w:rPr>
              <w:t>spotřebiče</w:t>
            </w:r>
          </w:p>
          <w:p w:rsidR="0095020D" w:rsidRPr="006B58E3" w:rsidRDefault="0095020D" w:rsidP="0095020D">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 xml:space="preserve">připraví jednoduché pokrmy v souladu se zásadami zdravé výživy </w:t>
            </w:r>
            <w:r>
              <w:rPr>
                <w:rFonts w:ascii="Arial" w:hAnsi="Arial" w:cs="Arial"/>
                <w:bCs/>
                <w:iCs/>
                <w:position w:val="0"/>
                <w:sz w:val="20"/>
                <w:szCs w:val="20"/>
              </w:rPr>
              <w:t>-</w:t>
            </w:r>
            <w:r w:rsidRPr="006B58E3">
              <w:rPr>
                <w:rFonts w:ascii="Arial" w:hAnsi="Arial" w:cs="Arial"/>
                <w:bCs/>
                <w:iCs/>
                <w:position w:val="0"/>
                <w:sz w:val="20"/>
                <w:szCs w:val="20"/>
              </w:rPr>
              <w:t>dodržuje základní principy stolování, společenského chování a obsluhy</w:t>
            </w:r>
          </w:p>
          <w:p w:rsidR="0095020D" w:rsidRPr="006B58E3" w:rsidRDefault="0095020D" w:rsidP="0095020D">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6B58E3">
              <w:rPr>
                <w:rFonts w:ascii="Arial" w:hAnsi="Arial" w:cs="Arial"/>
                <w:bCs/>
                <w:iCs/>
                <w:position w:val="0"/>
                <w:sz w:val="20"/>
                <w:szCs w:val="20"/>
              </w:rPr>
              <w:t>u stolu ve společnosti</w:t>
            </w:r>
          </w:p>
          <w:p w:rsidR="0095020D" w:rsidRPr="0095020D" w:rsidRDefault="0095020D" w:rsidP="0095020D">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dodržuje zásady hygieny a bezpečnosti práce; poskytne první pomocpři úrazech v kuchyni</w:t>
            </w:r>
          </w:p>
          <w:p w:rsidR="00172935" w:rsidRDefault="0095020D"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w:t>
            </w:r>
            <w:r w:rsidR="00172935">
              <w:rPr>
                <w:rFonts w:ascii="Arial" w:eastAsia="Arial" w:hAnsi="Arial" w:cs="Arial"/>
                <w:color w:val="000000"/>
                <w:sz w:val="20"/>
                <w:szCs w:val="20"/>
              </w:rPr>
              <w:t>yjmenuje základní vybavení kuchyně, respektuje pravidla bezpečnosti a hygieny práce</w:t>
            </w:r>
          </w:p>
        </w:tc>
        <w:tc>
          <w:tcPr>
            <w:tcW w:w="3686"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Příprava pokrmů</w:t>
            </w: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Vybavení kuchyně, bezpečnost a hygiena provozu</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172935">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Orientuje se při výběru a nákupu potravin</w:t>
            </w:r>
          </w:p>
        </w:tc>
        <w:tc>
          <w:tcPr>
            <w:tcW w:w="3686"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Výběr potravin</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172935">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Připraví jednoduché studené pokrmy v souladu se zásadami zdravé výživy</w:t>
            </w:r>
          </w:p>
        </w:tc>
        <w:tc>
          <w:tcPr>
            <w:tcW w:w="3686"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Úprava pokrmů za studena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172935">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Dodržuje základní principy stolování a společenského chování</w:t>
            </w:r>
          </w:p>
        </w:tc>
        <w:tc>
          <w:tcPr>
            <w:tcW w:w="3686"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Úprava stolu a stolování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ff3"/>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Pracovní činnosti</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7.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95020D" w:rsidRPr="0095020D" w:rsidRDefault="0095020D" w:rsidP="0095020D">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95020D">
              <w:rPr>
                <w:rFonts w:ascii="Arial" w:hAnsi="Arial" w:cs="Arial"/>
                <w:bCs/>
                <w:iCs/>
                <w:position w:val="0"/>
                <w:sz w:val="20"/>
                <w:szCs w:val="20"/>
              </w:rPr>
              <w:t>-provádí jednoduché práce s technickými materiály a dodržuje</w:t>
            </w:r>
          </w:p>
          <w:p w:rsidR="0095020D" w:rsidRPr="0095020D" w:rsidRDefault="0095020D" w:rsidP="0095020D">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95020D">
              <w:rPr>
                <w:rFonts w:ascii="Arial" w:hAnsi="Arial" w:cs="Arial"/>
                <w:bCs/>
                <w:iCs/>
                <w:position w:val="0"/>
                <w:sz w:val="20"/>
                <w:szCs w:val="20"/>
              </w:rPr>
              <w:t>řeší jednoduché technické úkoly s vhodným výběrem materiálů, pracovníchnástrojů a nářadí -organizuje a plánuje svoji pracovní činnost</w:t>
            </w:r>
          </w:p>
          <w:p w:rsidR="0095020D" w:rsidRPr="0095020D" w:rsidRDefault="0095020D" w:rsidP="0095020D">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95020D">
              <w:rPr>
                <w:rFonts w:ascii="Arial" w:hAnsi="Arial" w:cs="Arial"/>
                <w:bCs/>
                <w:iCs/>
                <w:position w:val="0"/>
                <w:sz w:val="20"/>
                <w:szCs w:val="20"/>
              </w:rPr>
              <w:t>-užívá technickou dokumentaci, připraví si vlastní jednoduchý náčrt výrobku</w:t>
            </w:r>
          </w:p>
          <w:p w:rsidR="0095020D" w:rsidRPr="0095020D" w:rsidRDefault="0095020D" w:rsidP="0095020D">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95020D">
              <w:rPr>
                <w:rFonts w:ascii="Arial" w:hAnsi="Arial" w:cs="Arial"/>
                <w:bCs/>
                <w:iCs/>
                <w:position w:val="0"/>
                <w:sz w:val="20"/>
                <w:szCs w:val="20"/>
              </w:rPr>
              <w:t>-dodržuje obecné zásady bezpečnosti a hygieny při práci i zásady bezpečnostia ochrany při práci s nástroji a nářadím; poskytne první pomoc při úrazu</w:t>
            </w:r>
          </w:p>
          <w:p w:rsidR="0095020D" w:rsidRDefault="0095020D" w:rsidP="0095020D">
            <w:pPr>
              <w:pBdr>
                <w:top w:val="nil"/>
                <w:left w:val="nil"/>
                <w:bottom w:val="nil"/>
                <w:right w:val="nil"/>
                <w:between w:val="nil"/>
              </w:pBdr>
              <w:spacing w:line="240" w:lineRule="auto"/>
              <w:ind w:left="0" w:hanging="2"/>
              <w:rPr>
                <w:rFonts w:ascii="TimesNewRomanPS-BoldItalicMT" w:hAnsi="TimesNewRomanPS-BoldItalicMT" w:cs="TimesNewRomanPS-BoldItalicMT"/>
                <w:b/>
                <w:bCs/>
                <w:i/>
                <w:iCs/>
                <w:position w:val="0"/>
              </w:rPr>
            </w:pPr>
            <w:r w:rsidRPr="0095020D">
              <w:rPr>
                <w:rFonts w:ascii="Arial" w:hAnsi="Arial" w:cs="Arial"/>
                <w:bCs/>
                <w:iCs/>
                <w:position w:val="0"/>
                <w:sz w:val="20"/>
                <w:szCs w:val="20"/>
              </w:rPr>
              <w:t>technologickou kázeň</w:t>
            </w:r>
          </w:p>
          <w:p w:rsidR="00CD73CE" w:rsidRDefault="0095020D" w:rsidP="0095020D">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w:t>
            </w:r>
            <w:r w:rsidR="003E4BB6">
              <w:rPr>
                <w:rFonts w:ascii="Arial" w:eastAsia="Arial" w:hAnsi="Arial" w:cs="Arial"/>
                <w:color w:val="000000"/>
                <w:sz w:val="20"/>
                <w:szCs w:val="20"/>
              </w:rPr>
              <w:t>održuje zásady bezpečnosti a hygieny při práci, uplatňuje první pomoc při úrazu, organizuje a plánuje pracovní činnost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Práce s technickými materiály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Organizace a bezpečnost práce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Užívá technikou dokumentaci, připraví si vlastní jednoduchý náčrt výrobku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Technické náčrty a výkresy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Užívá materiál vhodný pro zadaný výrobek</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Vlastnosti materiálů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Řeší jednoduché technické úkoly s vhodným výběrem pracovních nástrojů a nářadí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Pracovní pomůcky a nářadí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Dodržuje základní technologické postupy při opracování materiálů – dřevo, plast, kov</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Jednoduché pracovní operace a postupy</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95020D" w:rsidRPr="006B58E3" w:rsidRDefault="0095020D" w:rsidP="0095020D">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volí vhodné pracovní postupy při pěstování vybraných rostlin</w:t>
            </w:r>
          </w:p>
          <w:p w:rsidR="0095020D" w:rsidRDefault="0095020D" w:rsidP="0095020D">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pěstuje a využívá květiny pro výzdobu</w:t>
            </w:r>
          </w:p>
          <w:p w:rsidR="0095020D" w:rsidRPr="006B58E3" w:rsidRDefault="0095020D" w:rsidP="0095020D">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 xml:space="preserve"> používá vhodné pracovní pomůcky a provádí jejich údržbu</w:t>
            </w:r>
          </w:p>
          <w:p w:rsidR="0095020D" w:rsidRPr="006B58E3" w:rsidRDefault="0095020D" w:rsidP="0095020D">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dodržuje technologickou kázeň, zásady hygieny a bezpečnosti práce,</w:t>
            </w:r>
          </w:p>
          <w:p w:rsidR="0095020D" w:rsidRDefault="0095020D" w:rsidP="0095020D">
            <w:pPr>
              <w:pBdr>
                <w:top w:val="nil"/>
                <w:left w:val="nil"/>
                <w:bottom w:val="nil"/>
                <w:right w:val="nil"/>
                <w:between w:val="nil"/>
              </w:pBdr>
              <w:spacing w:line="240" w:lineRule="auto"/>
              <w:ind w:left="0" w:hanging="2"/>
              <w:rPr>
                <w:rFonts w:ascii="Arial" w:hAnsi="Arial" w:cs="Arial"/>
                <w:bCs/>
                <w:iCs/>
                <w:position w:val="0"/>
                <w:sz w:val="20"/>
                <w:szCs w:val="20"/>
              </w:rPr>
            </w:pPr>
            <w:r w:rsidRPr="006B58E3">
              <w:rPr>
                <w:rFonts w:ascii="Arial" w:hAnsi="Arial" w:cs="Arial"/>
                <w:bCs/>
                <w:iCs/>
                <w:position w:val="0"/>
                <w:sz w:val="20"/>
                <w:szCs w:val="20"/>
              </w:rPr>
              <w:t>poskytne první pomoc při úrazu, včetně úrazu způsobeného zvířaty</w:t>
            </w:r>
          </w:p>
          <w:p w:rsidR="00CD73CE" w:rsidRDefault="0095020D">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w:t>
            </w:r>
            <w:r w:rsidR="003E4BB6">
              <w:rPr>
                <w:rFonts w:ascii="Arial" w:eastAsia="Arial" w:hAnsi="Arial" w:cs="Arial"/>
                <w:color w:val="000000"/>
                <w:sz w:val="20"/>
                <w:szCs w:val="20"/>
              </w:rPr>
              <w:t>održuje obecné zásady bezpečnosti a hygieny při práci, uplatňuje první pomoc při úrazech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Pěstitelské práce</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Organizace a bezpečnost práce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Provádí pozorování přírody, zaznamená a zhodnotí výsledky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Základní podmínky pro pěstování rostlin</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Pečuje o nenáročné rostliny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Pěstování rostlin v místnosti a na zahradě – semena a sazenice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Dodržuje zásady bezpečnosti a ochrany při práci s nástroji a nářadím, používá vhodné pracovní nástroje a nářadí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Pracovní pomůcky, nářadí a nástroje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Ošetřuje a pěstuje podle daných zásad pokojové rostliny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Pěstování pokojových rostlin</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172935">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b/>
                <w:color w:val="000000"/>
                <w:sz w:val="20"/>
                <w:szCs w:val="20"/>
              </w:rPr>
            </w:pPr>
            <w:r w:rsidRPr="00E44990">
              <w:rPr>
                <w:rFonts w:ascii="Arial" w:eastAsia="Arial" w:hAnsi="Arial" w:cs="Arial"/>
                <w:b/>
                <w:color w:val="000000"/>
                <w:sz w:val="20"/>
                <w:szCs w:val="20"/>
              </w:rPr>
              <w:lastRenderedPageBreak/>
              <w:t>Využití digitálních technologií:</w:t>
            </w:r>
          </w:p>
          <w:p w:rsidR="00172935" w:rsidRPr="00E44990"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4990">
              <w:rPr>
                <w:rFonts w:ascii="Arial" w:eastAsia="Arial" w:hAnsi="Arial" w:cs="Arial"/>
                <w:color w:val="000000"/>
                <w:sz w:val="20"/>
                <w:szCs w:val="20"/>
              </w:rPr>
              <w:t>-</w:t>
            </w:r>
            <w:r w:rsidRPr="00E44990">
              <w:rPr>
                <w:rFonts w:ascii="Arial" w:hAnsi="Arial" w:cs="Arial"/>
                <w:bCs/>
                <w:iCs/>
                <w:position w:val="0"/>
                <w:sz w:val="20"/>
                <w:szCs w:val="20"/>
              </w:rPr>
              <w:t xml:space="preserve"> ovládá základní funkce digitální techniky; diagnostikuje a odstraňuje</w:t>
            </w:r>
          </w:p>
          <w:p w:rsidR="00172935" w:rsidRPr="00E44990"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4990">
              <w:rPr>
                <w:rFonts w:ascii="Arial" w:hAnsi="Arial" w:cs="Arial"/>
                <w:bCs/>
                <w:iCs/>
                <w:position w:val="0"/>
                <w:sz w:val="20"/>
                <w:szCs w:val="20"/>
              </w:rPr>
              <w:t>základní problémy při provozu digitální techniky</w:t>
            </w:r>
          </w:p>
          <w:p w:rsidR="00172935" w:rsidRPr="00E44990"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172935" w:rsidRDefault="005311DA"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EA7C81">
              <w:rPr>
                <w:rFonts w:ascii="Arial" w:hAnsi="Arial" w:cs="Arial"/>
                <w:b/>
                <w:bCs/>
                <w:position w:val="0"/>
                <w:sz w:val="20"/>
                <w:szCs w:val="20"/>
              </w:rPr>
              <w:t>D</w:t>
            </w:r>
            <w:r w:rsidR="00172935" w:rsidRPr="00EA7C81">
              <w:rPr>
                <w:rFonts w:ascii="Arial" w:hAnsi="Arial" w:cs="Arial"/>
                <w:b/>
                <w:bCs/>
                <w:position w:val="0"/>
                <w:sz w:val="20"/>
                <w:szCs w:val="20"/>
              </w:rPr>
              <w:t>ig</w:t>
            </w:r>
            <w:r>
              <w:rPr>
                <w:rFonts w:ascii="Arial" w:hAnsi="Arial" w:cs="Arial"/>
                <w:b/>
                <w:bCs/>
                <w:position w:val="0"/>
                <w:sz w:val="20"/>
                <w:szCs w:val="20"/>
              </w:rPr>
              <w:t>.</w:t>
            </w:r>
            <w:r w:rsidR="00172935" w:rsidRPr="00EA7C81">
              <w:rPr>
                <w:rFonts w:ascii="Arial" w:hAnsi="Arial" w:cs="Arial"/>
                <w:b/>
                <w:bCs/>
                <w:position w:val="0"/>
                <w:sz w:val="20"/>
                <w:szCs w:val="20"/>
              </w:rPr>
              <w:t xml:space="preserve"> technika </w:t>
            </w:r>
            <w:r w:rsidR="00172935" w:rsidRPr="00EA7C81">
              <w:rPr>
                <w:rFonts w:ascii="Arial" w:eastAsia="TimesNewRomanPSMT" w:hAnsi="Arial" w:cs="Arial"/>
                <w:position w:val="0"/>
                <w:sz w:val="20"/>
                <w:szCs w:val="20"/>
              </w:rPr>
              <w:t>– počítač a periferní zařízení</w:t>
            </w:r>
            <w:r w:rsidR="00172935">
              <w:rPr>
                <w:rFonts w:ascii="Arial" w:eastAsia="TimesNewRomanPSMT" w:hAnsi="Arial" w:cs="Arial"/>
                <w:position w:val="0"/>
                <w:sz w:val="20"/>
                <w:szCs w:val="20"/>
              </w:rPr>
              <w:t xml:space="preserve">, </w:t>
            </w:r>
            <w:r w:rsidR="00172935" w:rsidRPr="00EA7C81">
              <w:rPr>
                <w:rFonts w:ascii="Arial" w:eastAsia="TimesNewRomanPSMT" w:hAnsi="Arial" w:cs="Arial"/>
                <w:position w:val="0"/>
                <w:sz w:val="20"/>
                <w:szCs w:val="20"/>
              </w:rPr>
              <w:t>dig</w:t>
            </w:r>
            <w:r>
              <w:rPr>
                <w:rFonts w:ascii="Arial" w:eastAsia="TimesNewRomanPSMT" w:hAnsi="Arial" w:cs="Arial"/>
                <w:position w:val="0"/>
                <w:sz w:val="20"/>
                <w:szCs w:val="20"/>
              </w:rPr>
              <w:t>.</w:t>
            </w:r>
            <w:r w:rsidR="00172935" w:rsidRPr="00EA7C81">
              <w:rPr>
                <w:rFonts w:ascii="Arial" w:eastAsia="TimesNewRomanPSMT" w:hAnsi="Arial" w:cs="Arial"/>
                <w:position w:val="0"/>
                <w:sz w:val="20"/>
                <w:szCs w:val="20"/>
              </w:rPr>
              <w:t xml:space="preserve"> fotoaparát, videokamera, PDA, CD</w:t>
            </w:r>
            <w:r>
              <w:rPr>
                <w:rFonts w:ascii="Arial" w:eastAsia="TimesNewRomanPSMT" w:hAnsi="Arial" w:cs="Arial"/>
                <w:position w:val="0"/>
                <w:sz w:val="20"/>
                <w:szCs w:val="20"/>
              </w:rPr>
              <w:t>,</w:t>
            </w:r>
            <w:r w:rsidR="00172935" w:rsidRPr="00EA7C81">
              <w:rPr>
                <w:rFonts w:ascii="Arial" w:hAnsi="Arial" w:cs="Arial"/>
                <w:position w:val="0"/>
                <w:sz w:val="20"/>
                <w:szCs w:val="20"/>
              </w:rPr>
              <w:t xml:space="preserve">a </w:t>
            </w:r>
            <w:r w:rsidR="00172935" w:rsidRPr="00EA7C81">
              <w:rPr>
                <w:rFonts w:ascii="Arial" w:eastAsia="TimesNewRomanPSMT" w:hAnsi="Arial" w:cs="Arial"/>
                <w:position w:val="0"/>
                <w:sz w:val="20"/>
                <w:szCs w:val="20"/>
              </w:rPr>
              <w:t>DVD přehrávače, e</w:t>
            </w:r>
            <w:r w:rsidR="00172935" w:rsidRPr="00EA7C81">
              <w:rPr>
                <w:rFonts w:ascii="Arial" w:hAnsi="Arial" w:cs="Arial"/>
                <w:position w:val="0"/>
                <w:sz w:val="20"/>
                <w:szCs w:val="20"/>
              </w:rPr>
              <w:t>-</w:t>
            </w:r>
            <w:r w:rsidR="00172935" w:rsidRPr="00EA7C81">
              <w:rPr>
                <w:rFonts w:ascii="Arial" w:eastAsia="TimesNewRomanPSMT" w:hAnsi="Arial" w:cs="Arial"/>
                <w:position w:val="0"/>
                <w:sz w:val="20"/>
                <w:szCs w:val="20"/>
              </w:rPr>
              <w:t>kniha, mobilní telefony</w:t>
            </w:r>
          </w:p>
          <w:p w:rsidR="00172935" w:rsidRPr="00172935"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172935">
              <w:rPr>
                <w:rFonts w:ascii="Arial" w:eastAsia="TimesNewRomanPSMT" w:hAnsi="Arial" w:cs="Arial"/>
                <w:position w:val="0"/>
                <w:sz w:val="20"/>
                <w:szCs w:val="20"/>
              </w:rPr>
              <w:t>-</w:t>
            </w:r>
            <w:r w:rsidRPr="00172935">
              <w:rPr>
                <w:rFonts w:ascii="Arial" w:hAnsi="Arial" w:cs="Arial"/>
                <w:bCs/>
                <w:iCs/>
                <w:position w:val="0"/>
                <w:sz w:val="20"/>
                <w:szCs w:val="20"/>
              </w:rPr>
              <w:t xml:space="preserve"> propojuje vzájemně jednotlivá dig</w:t>
            </w:r>
            <w:r w:rsidR="005311DA">
              <w:rPr>
                <w:rFonts w:ascii="Arial" w:hAnsi="Arial" w:cs="Arial"/>
                <w:bCs/>
                <w:iCs/>
                <w:position w:val="0"/>
                <w:sz w:val="20"/>
                <w:szCs w:val="20"/>
              </w:rPr>
              <w:t>.</w:t>
            </w:r>
            <w:r w:rsidRPr="00172935">
              <w:rPr>
                <w:rFonts w:ascii="Arial" w:hAnsi="Arial" w:cs="Arial"/>
                <w:bCs/>
                <w:iCs/>
                <w:position w:val="0"/>
                <w:sz w:val="20"/>
                <w:szCs w:val="20"/>
              </w:rPr>
              <w:t xml:space="preserve"> zařízení</w:t>
            </w:r>
          </w:p>
          <w:p w:rsidR="00172935"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eastAsia="Arial" w:hAnsi="Arial" w:cs="Arial"/>
                <w:color w:val="000000"/>
                <w:sz w:val="20"/>
                <w:szCs w:val="20"/>
              </w:rPr>
            </w:pPr>
            <w:r w:rsidRPr="00172935">
              <w:rPr>
                <w:rFonts w:ascii="Arial" w:hAnsi="Arial" w:cs="Arial"/>
                <w:bCs/>
                <w:iCs/>
                <w:position w:val="0"/>
                <w:sz w:val="20"/>
                <w:szCs w:val="20"/>
              </w:rPr>
              <w:t>- ošetřuje dig</w:t>
            </w:r>
            <w:r w:rsidR="005311DA">
              <w:rPr>
                <w:rFonts w:ascii="Arial" w:hAnsi="Arial" w:cs="Arial"/>
                <w:bCs/>
                <w:iCs/>
                <w:position w:val="0"/>
                <w:sz w:val="20"/>
                <w:szCs w:val="20"/>
              </w:rPr>
              <w:t>.</w:t>
            </w:r>
            <w:r w:rsidRPr="00172935">
              <w:rPr>
                <w:rFonts w:ascii="Arial" w:hAnsi="Arial" w:cs="Arial"/>
                <w:bCs/>
                <w:iCs/>
                <w:position w:val="0"/>
                <w:sz w:val="20"/>
                <w:szCs w:val="20"/>
              </w:rPr>
              <w:t xml:space="preserve"> techniku a chrání ji před poškozením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r>
    </w:tbl>
    <w:tbl>
      <w:tblPr>
        <w:tblStyle w:val="afffffff4"/>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Pracovní činnosti</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8.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6B58E3" w:rsidRDefault="006B58E3" w:rsidP="006B58E3">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orientuje se v pracovních činnostech vybraných profesí</w:t>
            </w:r>
          </w:p>
          <w:p w:rsidR="006B58E3" w:rsidRPr="006B58E3" w:rsidRDefault="006B58E3" w:rsidP="006B58E3">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posoudí své možnosti při rozhodování o volbě vhodného povolání a profesní</w:t>
            </w:r>
          </w:p>
          <w:p w:rsidR="006B58E3" w:rsidRPr="006B58E3" w:rsidRDefault="006B58E3" w:rsidP="006B58E3">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6B58E3">
              <w:rPr>
                <w:rFonts w:ascii="Arial" w:hAnsi="Arial" w:cs="Arial"/>
                <w:bCs/>
                <w:iCs/>
                <w:position w:val="0"/>
                <w:sz w:val="20"/>
                <w:szCs w:val="20"/>
              </w:rPr>
              <w:t>přípravy</w:t>
            </w:r>
          </w:p>
          <w:p w:rsidR="006B58E3" w:rsidRPr="006B58E3" w:rsidRDefault="006B58E3" w:rsidP="006B58E3">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využije profesní informace a poradenské služby pro výběr vhodnéhovzdělávání</w:t>
            </w:r>
          </w:p>
          <w:p w:rsidR="006B58E3" w:rsidRDefault="006B58E3" w:rsidP="006B58E3">
            <w:pPr>
              <w:suppressAutoHyphens w:val="0"/>
              <w:autoSpaceDE w:val="0"/>
              <w:autoSpaceDN w:val="0"/>
              <w:adjustRightInd w:val="0"/>
              <w:spacing w:line="240" w:lineRule="auto"/>
              <w:ind w:leftChars="0" w:left="0" w:firstLineChars="0" w:firstLine="0"/>
              <w:textDirection w:val="lrTb"/>
              <w:textAlignment w:val="auto"/>
              <w:outlineLvl w:val="9"/>
              <w:rPr>
                <w:rFonts w:ascii="Arial" w:eastAsia="Arial" w:hAnsi="Arial" w:cs="Arial"/>
                <w:color w:val="000000"/>
                <w:sz w:val="20"/>
                <w:szCs w:val="20"/>
              </w:rPr>
            </w:pPr>
            <w:r>
              <w:rPr>
                <w:rFonts w:ascii="Arial" w:hAnsi="Arial" w:cs="Arial"/>
                <w:bCs/>
                <w:iCs/>
                <w:position w:val="0"/>
                <w:sz w:val="20"/>
                <w:szCs w:val="20"/>
              </w:rPr>
              <w:t>-</w:t>
            </w:r>
            <w:r w:rsidRPr="006B58E3">
              <w:rPr>
                <w:rFonts w:ascii="Arial" w:hAnsi="Arial" w:cs="Arial"/>
                <w:bCs/>
                <w:iCs/>
                <w:position w:val="0"/>
                <w:sz w:val="20"/>
                <w:szCs w:val="20"/>
              </w:rPr>
              <w:t>prokáže v modelových situacích schopnost prezentace své osoby při vstupuna trh práce</w:t>
            </w:r>
          </w:p>
          <w:p w:rsidR="00CD73CE" w:rsidRPr="006B58E3" w:rsidRDefault="006B58E3" w:rsidP="006B58E3">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eastAsia="Arial" w:hAnsi="Arial" w:cs="Arial"/>
                <w:color w:val="000000"/>
                <w:sz w:val="20"/>
                <w:szCs w:val="20"/>
              </w:rPr>
              <w:t>-o</w:t>
            </w:r>
            <w:r w:rsidR="003E4BB6">
              <w:rPr>
                <w:rFonts w:ascii="Arial" w:eastAsia="Arial" w:hAnsi="Arial" w:cs="Arial"/>
                <w:color w:val="000000"/>
                <w:sz w:val="20"/>
                <w:szCs w:val="20"/>
              </w:rPr>
              <w:t>rientuje se v nabídce středního školství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Svět práce</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Možnosti vzdělávání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Seznamuje se s náplní učebních a studijních oborů a s podmínkami přijímacího řízení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Posuzuje své osobní a zdravotní možnosti při rozhodování o volbě vhodného povolání, pokusí se formulovat své silné a slabé stránky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Volba profesní orientace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techniky sebepoznání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osobní zájmy a cíle, zdravotní stav</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vlivy na volbu profesní orientace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silné a slabé stránky člověka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jak nás vidí ostatní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reakce na životní změny, adaptace na ně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hierarchie hodnot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Porovná své zájmy s požadavky pro výkon určitého povolání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Využije profesní informace a poradenské služby při výběru vhodného vzdělávání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Seznamuje se s faktory charakterizujícími lidskou práci, osvojuje si základní pojmy z oblasti pracovního prostředí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Trh práce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Orientuje se v pracovních činnostech vybraných profesí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Vliv techniky na lidskou práci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067DCE" w:rsidRPr="006B58E3" w:rsidRDefault="006B58E3" w:rsidP="00067DCE">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00067DCE" w:rsidRPr="006B58E3">
              <w:rPr>
                <w:rFonts w:ascii="Arial" w:hAnsi="Arial" w:cs="Arial"/>
                <w:bCs/>
                <w:iCs/>
                <w:position w:val="0"/>
                <w:sz w:val="20"/>
                <w:szCs w:val="20"/>
              </w:rPr>
              <w:t>používá základní kuchyňský inventář a bezpečně obsluhuje základní</w:t>
            </w:r>
          </w:p>
          <w:p w:rsidR="00067DCE" w:rsidRPr="006B58E3" w:rsidRDefault="00067DCE" w:rsidP="00067DCE">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6B58E3">
              <w:rPr>
                <w:rFonts w:ascii="Arial" w:hAnsi="Arial" w:cs="Arial"/>
                <w:bCs/>
                <w:iCs/>
                <w:position w:val="0"/>
                <w:sz w:val="20"/>
                <w:szCs w:val="20"/>
              </w:rPr>
              <w:t>spotřebiče</w:t>
            </w:r>
          </w:p>
          <w:p w:rsidR="00067DCE" w:rsidRPr="006B58E3" w:rsidRDefault="006B58E3" w:rsidP="00067DCE">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00067DCE" w:rsidRPr="006B58E3">
              <w:rPr>
                <w:rFonts w:ascii="Arial" w:hAnsi="Arial" w:cs="Arial"/>
                <w:bCs/>
                <w:iCs/>
                <w:position w:val="0"/>
                <w:sz w:val="20"/>
                <w:szCs w:val="20"/>
              </w:rPr>
              <w:t xml:space="preserve">připraví jednoduché pokrmy v souladu se zásadami zdravé výživy </w:t>
            </w:r>
            <w:r>
              <w:rPr>
                <w:rFonts w:ascii="Arial" w:hAnsi="Arial" w:cs="Arial"/>
                <w:bCs/>
                <w:iCs/>
                <w:position w:val="0"/>
                <w:sz w:val="20"/>
                <w:szCs w:val="20"/>
              </w:rPr>
              <w:t>-</w:t>
            </w:r>
            <w:r w:rsidR="00067DCE" w:rsidRPr="006B58E3">
              <w:rPr>
                <w:rFonts w:ascii="Arial" w:hAnsi="Arial" w:cs="Arial"/>
                <w:bCs/>
                <w:iCs/>
                <w:position w:val="0"/>
                <w:sz w:val="20"/>
                <w:szCs w:val="20"/>
              </w:rPr>
              <w:t>dodržuje základní principy stolování, společenského chování a obsluhy</w:t>
            </w:r>
          </w:p>
          <w:p w:rsidR="00067DCE" w:rsidRPr="006B58E3" w:rsidRDefault="00067DCE" w:rsidP="00067DCE">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6B58E3">
              <w:rPr>
                <w:rFonts w:ascii="Arial" w:hAnsi="Arial" w:cs="Arial"/>
                <w:bCs/>
                <w:iCs/>
                <w:position w:val="0"/>
                <w:sz w:val="20"/>
                <w:szCs w:val="20"/>
              </w:rPr>
              <w:t>u stolu ve společnosti</w:t>
            </w:r>
          </w:p>
          <w:p w:rsidR="00067DCE" w:rsidRPr="0095020D" w:rsidRDefault="006B58E3" w:rsidP="00067DCE">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00067DCE" w:rsidRPr="006B58E3">
              <w:rPr>
                <w:rFonts w:ascii="Arial" w:hAnsi="Arial" w:cs="Arial"/>
                <w:bCs/>
                <w:iCs/>
                <w:position w:val="0"/>
                <w:sz w:val="20"/>
                <w:szCs w:val="20"/>
              </w:rPr>
              <w:t>dodržuje zásady hygieny a bezpečnosti práce; poskytne první pomocpři úrazech v kuchyni</w:t>
            </w:r>
          </w:p>
          <w:p w:rsidR="00CD73CE" w:rsidRDefault="006B58E3" w:rsidP="00067DCE">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w:t>
            </w:r>
            <w:r w:rsidR="003E4BB6">
              <w:rPr>
                <w:rFonts w:ascii="Arial" w:eastAsia="Arial" w:hAnsi="Arial" w:cs="Arial"/>
                <w:color w:val="000000"/>
                <w:sz w:val="20"/>
                <w:szCs w:val="20"/>
              </w:rPr>
              <w:t>yjmenuje základní vybavení kuchyně, respektuje pravidla bezpečnosti a hygieny práce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Příprava pokrmů</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Vybavení kuchyně, bezpečnost a hygiena provozu - ekokuchyně</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Orientuje se při výběru a nákupu potravin</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Výběr, nákup a skladování potravin</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Připraví samostatně jednoduché pokrmy v souladu se zásadami zdravé výživy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Úprava pokrmů za studena</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Dodržuje základní principy stolování a společenského chování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Úprava stolu a pravidla stolování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6B58E3" w:rsidRPr="006B58E3" w:rsidRDefault="006B58E3" w:rsidP="006B58E3">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volí vhodné pracovní postupy při pěstování vybraných rostlin</w:t>
            </w:r>
          </w:p>
          <w:p w:rsidR="006B58E3" w:rsidRDefault="006B58E3" w:rsidP="006B58E3">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pěstuje a využívá květiny pro výzdobu</w:t>
            </w:r>
          </w:p>
          <w:p w:rsidR="006B58E3" w:rsidRPr="006B58E3" w:rsidRDefault="006B58E3" w:rsidP="006B58E3">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 xml:space="preserve"> používá vhodné pracovní pomůcky a provádí jejich údržbu</w:t>
            </w:r>
          </w:p>
          <w:p w:rsidR="006B58E3" w:rsidRPr="006B58E3" w:rsidRDefault="006B58E3" w:rsidP="006B58E3">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dodržuje technologickou kázeň, zásady hygieny a bezpečnosti práce,</w:t>
            </w:r>
          </w:p>
          <w:p w:rsidR="006B58E3" w:rsidRDefault="006B58E3" w:rsidP="006B58E3">
            <w:pPr>
              <w:pBdr>
                <w:top w:val="nil"/>
                <w:left w:val="nil"/>
                <w:bottom w:val="nil"/>
                <w:right w:val="nil"/>
                <w:between w:val="nil"/>
              </w:pBdr>
              <w:spacing w:line="240" w:lineRule="auto"/>
              <w:ind w:left="0" w:hanging="2"/>
              <w:rPr>
                <w:rFonts w:ascii="Arial" w:hAnsi="Arial" w:cs="Arial"/>
                <w:bCs/>
                <w:iCs/>
                <w:position w:val="0"/>
                <w:sz w:val="20"/>
                <w:szCs w:val="20"/>
              </w:rPr>
            </w:pPr>
            <w:r w:rsidRPr="006B58E3">
              <w:rPr>
                <w:rFonts w:ascii="Arial" w:hAnsi="Arial" w:cs="Arial"/>
                <w:bCs/>
                <w:iCs/>
                <w:position w:val="0"/>
                <w:sz w:val="20"/>
                <w:szCs w:val="20"/>
              </w:rPr>
              <w:t>poskytne první pomoc při úrazu, včetně úrazu způsobeného zvířaty</w:t>
            </w:r>
          </w:p>
          <w:p w:rsidR="00CD73CE" w:rsidRDefault="006B58E3">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w:t>
            </w:r>
            <w:r w:rsidR="003E4BB6">
              <w:rPr>
                <w:rFonts w:ascii="Arial" w:eastAsia="Arial" w:hAnsi="Arial" w:cs="Arial"/>
                <w:color w:val="000000"/>
                <w:sz w:val="20"/>
                <w:szCs w:val="20"/>
              </w:rPr>
              <w:t>održuje obecné zásady bezpečnosti a hygieny při práci, uplatňuje první pomoc při úrazech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Pěstitelské práce</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Organizace a bezpečnost práce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Pečuje o nenáročné rostliny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Pěstování rostlin v místnosti a na zahradě – semena a sazenice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Dodržuje zásady bezpečnosti a ochrany při práci s nástroji a nářadím, používá vhodné pracovní nástroje a nářadí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Pracovní pomůcky, nářadí a nástroje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172935">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b/>
                <w:color w:val="000000"/>
                <w:sz w:val="20"/>
                <w:szCs w:val="20"/>
              </w:rPr>
            </w:pPr>
            <w:r w:rsidRPr="00E44990">
              <w:rPr>
                <w:rFonts w:ascii="Arial" w:eastAsia="Arial" w:hAnsi="Arial" w:cs="Arial"/>
                <w:b/>
                <w:color w:val="000000"/>
                <w:sz w:val="20"/>
                <w:szCs w:val="20"/>
              </w:rPr>
              <w:t>Využití digitálních technologií:</w:t>
            </w:r>
          </w:p>
          <w:p w:rsidR="00172935" w:rsidRPr="00E44990"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4990">
              <w:rPr>
                <w:rFonts w:ascii="Arial" w:eastAsia="Arial" w:hAnsi="Arial" w:cs="Arial"/>
                <w:color w:val="000000"/>
                <w:sz w:val="20"/>
                <w:szCs w:val="20"/>
              </w:rPr>
              <w:t>-</w:t>
            </w:r>
            <w:r w:rsidRPr="00E44990">
              <w:rPr>
                <w:rFonts w:ascii="Arial" w:hAnsi="Arial" w:cs="Arial"/>
                <w:bCs/>
                <w:iCs/>
                <w:position w:val="0"/>
                <w:sz w:val="20"/>
                <w:szCs w:val="20"/>
              </w:rPr>
              <w:t xml:space="preserve"> ovládá základní funkce digitální techniky; diagnostikuje a odstraňuje</w:t>
            </w:r>
          </w:p>
          <w:p w:rsidR="00172935" w:rsidRPr="00E44990"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4990">
              <w:rPr>
                <w:rFonts w:ascii="Arial" w:hAnsi="Arial" w:cs="Arial"/>
                <w:bCs/>
                <w:iCs/>
                <w:position w:val="0"/>
                <w:sz w:val="20"/>
                <w:szCs w:val="20"/>
              </w:rPr>
              <w:t>základní problémy při provozu digitální techniky</w:t>
            </w:r>
          </w:p>
          <w:p w:rsidR="00172935" w:rsidRPr="00E44990"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172935" w:rsidRPr="00EA7C81"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EA7C81">
              <w:rPr>
                <w:rFonts w:ascii="Arial" w:hAnsi="Arial" w:cs="Arial"/>
                <w:b/>
                <w:bCs/>
                <w:position w:val="0"/>
                <w:sz w:val="20"/>
                <w:szCs w:val="20"/>
              </w:rPr>
              <w:t xml:space="preserve">digitální technika </w:t>
            </w:r>
            <w:r w:rsidRPr="00EA7C81">
              <w:rPr>
                <w:rFonts w:ascii="Arial" w:eastAsia="TimesNewRomanPSMT" w:hAnsi="Arial" w:cs="Arial"/>
                <w:position w:val="0"/>
                <w:sz w:val="20"/>
                <w:szCs w:val="20"/>
              </w:rPr>
              <w:t>– počítač a periferní zařízení</w:t>
            </w:r>
            <w:r>
              <w:rPr>
                <w:rFonts w:ascii="Arial" w:eastAsia="TimesNewRomanPSMT" w:hAnsi="Arial" w:cs="Arial"/>
                <w:position w:val="0"/>
                <w:sz w:val="20"/>
                <w:szCs w:val="20"/>
              </w:rPr>
              <w:t xml:space="preserve">, </w:t>
            </w:r>
            <w:r w:rsidRPr="00EA7C81">
              <w:rPr>
                <w:rFonts w:ascii="Arial" w:eastAsia="TimesNewRomanPSMT" w:hAnsi="Arial" w:cs="Arial"/>
                <w:position w:val="0"/>
                <w:sz w:val="20"/>
                <w:szCs w:val="20"/>
              </w:rPr>
              <w:t>digitální fotoaparát, videokamera, PDA, CD</w:t>
            </w:r>
          </w:p>
          <w:p w:rsidR="00172935"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EA7C81">
              <w:rPr>
                <w:rFonts w:ascii="Arial" w:hAnsi="Arial" w:cs="Arial"/>
                <w:position w:val="0"/>
                <w:sz w:val="20"/>
                <w:szCs w:val="20"/>
              </w:rPr>
              <w:t xml:space="preserve">a </w:t>
            </w:r>
            <w:r w:rsidRPr="00EA7C81">
              <w:rPr>
                <w:rFonts w:ascii="Arial" w:eastAsia="TimesNewRomanPSMT" w:hAnsi="Arial" w:cs="Arial"/>
                <w:position w:val="0"/>
                <w:sz w:val="20"/>
                <w:szCs w:val="20"/>
              </w:rPr>
              <w:t>DVD přehrávače, e</w:t>
            </w:r>
            <w:r w:rsidRPr="00EA7C81">
              <w:rPr>
                <w:rFonts w:ascii="Arial" w:hAnsi="Arial" w:cs="Arial"/>
                <w:position w:val="0"/>
                <w:sz w:val="20"/>
                <w:szCs w:val="20"/>
              </w:rPr>
              <w:t>-</w:t>
            </w:r>
            <w:r w:rsidRPr="00EA7C81">
              <w:rPr>
                <w:rFonts w:ascii="Arial" w:eastAsia="TimesNewRomanPSMT" w:hAnsi="Arial" w:cs="Arial"/>
                <w:position w:val="0"/>
                <w:sz w:val="20"/>
                <w:szCs w:val="20"/>
              </w:rPr>
              <w:t>kniha, mobilní telefony</w:t>
            </w:r>
          </w:p>
          <w:p w:rsidR="00172935" w:rsidRPr="00172935"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172935">
              <w:rPr>
                <w:rFonts w:ascii="Arial" w:eastAsia="TimesNewRomanPSMT" w:hAnsi="Arial" w:cs="Arial"/>
                <w:position w:val="0"/>
                <w:sz w:val="20"/>
                <w:szCs w:val="20"/>
              </w:rPr>
              <w:t>-</w:t>
            </w:r>
            <w:r w:rsidRPr="00172935">
              <w:rPr>
                <w:rFonts w:ascii="Arial" w:hAnsi="Arial" w:cs="Arial"/>
                <w:bCs/>
                <w:iCs/>
                <w:position w:val="0"/>
                <w:sz w:val="20"/>
                <w:szCs w:val="20"/>
              </w:rPr>
              <w:t xml:space="preserve"> propojuje vzájemně jednotlivá digitální zařízení</w:t>
            </w:r>
          </w:p>
          <w:p w:rsidR="00172935"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eastAsia="Arial" w:hAnsi="Arial" w:cs="Arial"/>
                <w:color w:val="000000"/>
                <w:sz w:val="20"/>
                <w:szCs w:val="20"/>
              </w:rPr>
            </w:pPr>
            <w:r w:rsidRPr="00172935">
              <w:rPr>
                <w:rFonts w:ascii="Arial" w:hAnsi="Arial" w:cs="Arial"/>
                <w:bCs/>
                <w:iCs/>
                <w:position w:val="0"/>
                <w:sz w:val="20"/>
                <w:szCs w:val="20"/>
              </w:rPr>
              <w:t>- ošetřuje digitální techniku a chrání ji před poškozením</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ff5"/>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Pracovní činnosti</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9.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6B58E3" w:rsidRDefault="006B58E3" w:rsidP="006B58E3">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orientuje se v pracovních činnostech vybraných profesí</w:t>
            </w:r>
          </w:p>
          <w:p w:rsidR="006B58E3" w:rsidRPr="006B58E3" w:rsidRDefault="006B58E3" w:rsidP="006B58E3">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posoudí své možnosti při rozhodování o volbě vhodného povolání a profesní</w:t>
            </w:r>
          </w:p>
          <w:p w:rsidR="006B58E3" w:rsidRPr="006B58E3" w:rsidRDefault="006B58E3" w:rsidP="006B58E3">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6B58E3">
              <w:rPr>
                <w:rFonts w:ascii="Arial" w:hAnsi="Arial" w:cs="Arial"/>
                <w:bCs/>
                <w:iCs/>
                <w:position w:val="0"/>
                <w:sz w:val="20"/>
                <w:szCs w:val="20"/>
              </w:rPr>
              <w:t>přípravy</w:t>
            </w:r>
          </w:p>
          <w:p w:rsidR="006B58E3" w:rsidRPr="006B58E3" w:rsidRDefault="006B58E3" w:rsidP="006B58E3">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využije profesní informace a poradenské služby pro výběr vhodnéhovzdělávání</w:t>
            </w:r>
          </w:p>
          <w:p w:rsidR="006B58E3" w:rsidRDefault="006B58E3" w:rsidP="006B58E3">
            <w:pPr>
              <w:suppressAutoHyphens w:val="0"/>
              <w:autoSpaceDE w:val="0"/>
              <w:autoSpaceDN w:val="0"/>
              <w:adjustRightInd w:val="0"/>
              <w:spacing w:line="240" w:lineRule="auto"/>
              <w:ind w:leftChars="0" w:left="0" w:firstLineChars="0" w:firstLine="0"/>
              <w:textDirection w:val="lrTb"/>
              <w:textAlignment w:val="auto"/>
              <w:outlineLvl w:val="9"/>
              <w:rPr>
                <w:rFonts w:ascii="Arial" w:eastAsia="Arial" w:hAnsi="Arial" w:cs="Arial"/>
                <w:color w:val="000000"/>
                <w:sz w:val="20"/>
                <w:szCs w:val="20"/>
              </w:rPr>
            </w:pPr>
            <w:r>
              <w:rPr>
                <w:rFonts w:ascii="Arial" w:hAnsi="Arial" w:cs="Arial"/>
                <w:bCs/>
                <w:iCs/>
                <w:position w:val="0"/>
                <w:sz w:val="20"/>
                <w:szCs w:val="20"/>
              </w:rPr>
              <w:t>-</w:t>
            </w:r>
            <w:r w:rsidRPr="006B58E3">
              <w:rPr>
                <w:rFonts w:ascii="Arial" w:hAnsi="Arial" w:cs="Arial"/>
                <w:bCs/>
                <w:iCs/>
                <w:position w:val="0"/>
                <w:sz w:val="20"/>
                <w:szCs w:val="20"/>
              </w:rPr>
              <w:t>prokáže v modelových situacích schopnost prezentace své osoby při vstupuna trh práce</w:t>
            </w:r>
          </w:p>
          <w:p w:rsidR="00CD73CE" w:rsidRDefault="006B58E3">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w:t>
            </w:r>
            <w:r w:rsidR="003E4BB6">
              <w:rPr>
                <w:rFonts w:ascii="Arial" w:eastAsia="Arial" w:hAnsi="Arial" w:cs="Arial"/>
                <w:color w:val="000000"/>
                <w:sz w:val="20"/>
                <w:szCs w:val="20"/>
              </w:rPr>
              <w:t>osuzuje své možnosti, schopnosti, osobní vlastnosti, zájmy, tělesný a zdravotní stav při rozhodování o volbě vhodného povolání a profesní přípravy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Svět práce</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Možnosti vzdělávání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Využije profesní informace a poradenské služby pro výběr vhodného vzdělávání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Volba profesní orientace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Orientuje se v pracovních činnostech vybraných profesí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Posuzuje své možnosti v oblasti </w:t>
            </w:r>
            <w:r>
              <w:rPr>
                <w:rFonts w:ascii="Arial" w:eastAsia="Arial" w:hAnsi="Arial" w:cs="Arial"/>
                <w:color w:val="000000"/>
                <w:sz w:val="20"/>
                <w:szCs w:val="20"/>
              </w:rPr>
              <w:lastRenderedPageBreak/>
              <w:t>profesní orientace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Orientuje se v právech a povinnostech zaměstnanců a zaměstnavatelů</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Zaměstnání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pracovní příležitosti v obci, regionu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trh práce – nabídka, poptávka pracovních sil</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druhy pracovišť a pracovních činností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způsoby hledání zaměstnání, psaní životopisu, pohovor u zaměstnavatele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zákoník práce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zaměstnance a zaměstnavatel – práva a povinnosti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pracovní smlouva, pracovní podmínky, bezpečnost práce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nezaměstnanost, úřady práce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Prokáže v modelových situacích schopnost prezentace své osoby při vstupu na trh práce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Napíše strukturovaný životopis na PC, seznámí se s důležitými pojmy a dokumenty v pracovně právní oblasti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Rozlišuje nejčastější formy podnikání – živnostenské a podnikání formou obchodní společnosti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Podnikání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druhy a struktura organizací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nejčastější formy podnikání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podnikatelé a zaměstnanci</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Seznamuje se s plánováním podnikatelského záměru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Osvojí si  základní pojmy související s podnikáním</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Poznává činnost managementu a marketingu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Vytvoří návrh reklamy pro firmu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6B58E3" w:rsidRPr="006B58E3" w:rsidRDefault="006B58E3" w:rsidP="006B58E3">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volí vhodné pracovní postupy při pěstování vybraných rostlin</w:t>
            </w:r>
          </w:p>
          <w:p w:rsidR="006B58E3" w:rsidRDefault="006B58E3" w:rsidP="006B58E3">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pěstuje a využívá květiny pro výzdobu</w:t>
            </w:r>
          </w:p>
          <w:p w:rsidR="006B58E3" w:rsidRPr="006B58E3" w:rsidRDefault="006B58E3" w:rsidP="006B58E3">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 xml:space="preserve"> používá vhodné pracovní pomůcky a provádí jejich údržbu</w:t>
            </w:r>
          </w:p>
          <w:p w:rsidR="006B58E3" w:rsidRPr="006B58E3" w:rsidRDefault="006B58E3" w:rsidP="006B58E3">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6B58E3">
              <w:rPr>
                <w:rFonts w:ascii="Arial" w:hAnsi="Arial" w:cs="Arial"/>
                <w:bCs/>
                <w:iCs/>
                <w:position w:val="0"/>
                <w:sz w:val="20"/>
                <w:szCs w:val="20"/>
              </w:rPr>
              <w:t>dodržuje technologickou kázeň, zásady hygieny a bezpečnosti práce,</w:t>
            </w:r>
          </w:p>
          <w:p w:rsidR="006B58E3" w:rsidRDefault="006B58E3" w:rsidP="006B58E3">
            <w:pPr>
              <w:pBdr>
                <w:top w:val="nil"/>
                <w:left w:val="nil"/>
                <w:bottom w:val="nil"/>
                <w:right w:val="nil"/>
                <w:between w:val="nil"/>
              </w:pBdr>
              <w:spacing w:line="240" w:lineRule="auto"/>
              <w:ind w:left="0" w:hanging="2"/>
              <w:rPr>
                <w:rFonts w:ascii="Arial" w:hAnsi="Arial" w:cs="Arial"/>
                <w:bCs/>
                <w:iCs/>
                <w:position w:val="0"/>
                <w:sz w:val="20"/>
                <w:szCs w:val="20"/>
              </w:rPr>
            </w:pPr>
            <w:r w:rsidRPr="006B58E3">
              <w:rPr>
                <w:rFonts w:ascii="Arial" w:hAnsi="Arial" w:cs="Arial"/>
                <w:bCs/>
                <w:iCs/>
                <w:position w:val="0"/>
                <w:sz w:val="20"/>
                <w:szCs w:val="20"/>
              </w:rPr>
              <w:t>poskytne první pomoc při úrazu, včetně úrazu způsobeného zvířaty</w:t>
            </w:r>
          </w:p>
          <w:p w:rsidR="00CD73CE" w:rsidRDefault="006B58E3" w:rsidP="006B58E3">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w:t>
            </w:r>
            <w:r w:rsidR="003E4BB6">
              <w:rPr>
                <w:rFonts w:ascii="Arial" w:eastAsia="Arial" w:hAnsi="Arial" w:cs="Arial"/>
                <w:color w:val="000000"/>
                <w:sz w:val="20"/>
                <w:szCs w:val="20"/>
              </w:rPr>
              <w:t>održuje obecné zásady bezpečnosti a hygieny při práci, uplatňuje první pomoc při úrazech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Pěstitelské práce</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Organizace a bezpečnost práce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Pečuje o nenáročné rostliny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Pěstování rostlin v místnosti a na zahradě – semena a sazenice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Dodržuje zásady bezpečnosti a ochrany při práci s nástroji a nářadím, používá vhodné pracovní nástroje a nářadí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Pracovní pomůcky, nářadí a nástroje</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172935">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b/>
                <w:color w:val="000000"/>
                <w:sz w:val="20"/>
                <w:szCs w:val="20"/>
              </w:rPr>
            </w:pPr>
            <w:r w:rsidRPr="00E44990">
              <w:rPr>
                <w:rFonts w:ascii="Arial" w:eastAsia="Arial" w:hAnsi="Arial" w:cs="Arial"/>
                <w:b/>
                <w:color w:val="000000"/>
                <w:sz w:val="20"/>
                <w:szCs w:val="20"/>
              </w:rPr>
              <w:t>Využití digitálních technologií:</w:t>
            </w:r>
          </w:p>
          <w:p w:rsidR="00172935" w:rsidRPr="00E44990"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4990">
              <w:rPr>
                <w:rFonts w:ascii="Arial" w:eastAsia="Arial" w:hAnsi="Arial" w:cs="Arial"/>
                <w:color w:val="000000"/>
                <w:sz w:val="20"/>
                <w:szCs w:val="20"/>
              </w:rPr>
              <w:t>-</w:t>
            </w:r>
            <w:r w:rsidRPr="00E44990">
              <w:rPr>
                <w:rFonts w:ascii="Arial" w:hAnsi="Arial" w:cs="Arial"/>
                <w:bCs/>
                <w:iCs/>
                <w:position w:val="0"/>
                <w:sz w:val="20"/>
                <w:szCs w:val="20"/>
              </w:rPr>
              <w:t xml:space="preserve"> ovládá základní funkce digitální techniky; diagnostikuje a odstraňuje</w:t>
            </w:r>
          </w:p>
          <w:p w:rsidR="00172935" w:rsidRPr="00E44990"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4990">
              <w:rPr>
                <w:rFonts w:ascii="Arial" w:hAnsi="Arial" w:cs="Arial"/>
                <w:bCs/>
                <w:iCs/>
                <w:position w:val="0"/>
                <w:sz w:val="20"/>
                <w:szCs w:val="20"/>
              </w:rPr>
              <w:t>základní problémy při provozu digitální techniky</w:t>
            </w:r>
          </w:p>
          <w:p w:rsidR="00172935" w:rsidRPr="00E44990"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172935" w:rsidRPr="00EA7C81"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EA7C81">
              <w:rPr>
                <w:rFonts w:ascii="Arial" w:hAnsi="Arial" w:cs="Arial"/>
                <w:b/>
                <w:bCs/>
                <w:position w:val="0"/>
                <w:sz w:val="20"/>
                <w:szCs w:val="20"/>
              </w:rPr>
              <w:t xml:space="preserve">digitální technika </w:t>
            </w:r>
            <w:r w:rsidRPr="00EA7C81">
              <w:rPr>
                <w:rFonts w:ascii="Arial" w:eastAsia="TimesNewRomanPSMT" w:hAnsi="Arial" w:cs="Arial"/>
                <w:position w:val="0"/>
                <w:sz w:val="20"/>
                <w:szCs w:val="20"/>
              </w:rPr>
              <w:t>– počítač a periferní zařízení</w:t>
            </w:r>
            <w:r>
              <w:rPr>
                <w:rFonts w:ascii="Arial" w:eastAsia="TimesNewRomanPSMT" w:hAnsi="Arial" w:cs="Arial"/>
                <w:position w:val="0"/>
                <w:sz w:val="20"/>
                <w:szCs w:val="20"/>
              </w:rPr>
              <w:t xml:space="preserve">, </w:t>
            </w:r>
            <w:r w:rsidRPr="00EA7C81">
              <w:rPr>
                <w:rFonts w:ascii="Arial" w:eastAsia="TimesNewRomanPSMT" w:hAnsi="Arial" w:cs="Arial"/>
                <w:position w:val="0"/>
                <w:sz w:val="20"/>
                <w:szCs w:val="20"/>
              </w:rPr>
              <w:t>digitální fotoaparát, videokamera, PDA, CD</w:t>
            </w:r>
          </w:p>
          <w:p w:rsidR="00172935"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eastAsia="TimesNewRomanPSMT" w:hAnsi="Arial" w:cs="Arial"/>
                <w:position w:val="0"/>
                <w:sz w:val="20"/>
                <w:szCs w:val="20"/>
              </w:rPr>
            </w:pPr>
            <w:r w:rsidRPr="00EA7C81">
              <w:rPr>
                <w:rFonts w:ascii="Arial" w:hAnsi="Arial" w:cs="Arial"/>
                <w:position w:val="0"/>
                <w:sz w:val="20"/>
                <w:szCs w:val="20"/>
              </w:rPr>
              <w:t xml:space="preserve">a </w:t>
            </w:r>
            <w:r w:rsidRPr="00EA7C81">
              <w:rPr>
                <w:rFonts w:ascii="Arial" w:eastAsia="TimesNewRomanPSMT" w:hAnsi="Arial" w:cs="Arial"/>
                <w:position w:val="0"/>
                <w:sz w:val="20"/>
                <w:szCs w:val="20"/>
              </w:rPr>
              <w:t>DVD přehrávače, e</w:t>
            </w:r>
            <w:r w:rsidRPr="00EA7C81">
              <w:rPr>
                <w:rFonts w:ascii="Arial" w:hAnsi="Arial" w:cs="Arial"/>
                <w:position w:val="0"/>
                <w:sz w:val="20"/>
                <w:szCs w:val="20"/>
              </w:rPr>
              <w:t>-</w:t>
            </w:r>
            <w:r w:rsidRPr="00EA7C81">
              <w:rPr>
                <w:rFonts w:ascii="Arial" w:eastAsia="TimesNewRomanPSMT" w:hAnsi="Arial" w:cs="Arial"/>
                <w:position w:val="0"/>
                <w:sz w:val="20"/>
                <w:szCs w:val="20"/>
              </w:rPr>
              <w:t>kniha</w:t>
            </w:r>
            <w:r>
              <w:rPr>
                <w:rFonts w:ascii="Arial" w:eastAsia="TimesNewRomanPSMT" w:hAnsi="Arial" w:cs="Arial"/>
                <w:position w:val="0"/>
                <w:sz w:val="20"/>
                <w:szCs w:val="20"/>
              </w:rPr>
              <w:t xml:space="preserve"> atd</w:t>
            </w:r>
          </w:p>
          <w:p w:rsidR="00172935" w:rsidRPr="00172935"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172935">
              <w:rPr>
                <w:rFonts w:ascii="Arial" w:eastAsia="TimesNewRomanPSMT" w:hAnsi="Arial" w:cs="Arial"/>
                <w:position w:val="0"/>
                <w:sz w:val="20"/>
                <w:szCs w:val="20"/>
              </w:rPr>
              <w:t>-</w:t>
            </w:r>
            <w:r w:rsidRPr="00172935">
              <w:rPr>
                <w:rFonts w:ascii="Arial" w:hAnsi="Arial" w:cs="Arial"/>
                <w:bCs/>
                <w:iCs/>
                <w:position w:val="0"/>
                <w:sz w:val="20"/>
                <w:szCs w:val="20"/>
              </w:rPr>
              <w:t xml:space="preserve"> propojuje vzájemně jednotlivá digitální zařízení</w:t>
            </w:r>
          </w:p>
          <w:p w:rsidR="00172935"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172935">
              <w:rPr>
                <w:rFonts w:ascii="Arial" w:hAnsi="Arial" w:cs="Arial"/>
                <w:bCs/>
                <w:iCs/>
                <w:position w:val="0"/>
                <w:sz w:val="20"/>
                <w:szCs w:val="20"/>
              </w:rPr>
              <w:t>- ošetřuje digitální techniku a chrání ji před poškozením</w:t>
            </w:r>
          </w:p>
          <w:p w:rsidR="00172935" w:rsidRPr="00172935"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eastAsia="Arial" w:hAnsi="Arial" w:cs="Arial"/>
                <w:color w:val="000000"/>
                <w:sz w:val="20"/>
                <w:szCs w:val="20"/>
              </w:rPr>
              <w:t>-</w:t>
            </w:r>
            <w:r w:rsidRPr="00172935">
              <w:rPr>
                <w:rFonts w:ascii="Arial" w:hAnsi="Arial" w:cs="Arial"/>
                <w:bCs/>
                <w:iCs/>
                <w:position w:val="0"/>
                <w:sz w:val="20"/>
                <w:szCs w:val="20"/>
              </w:rPr>
              <w:t xml:space="preserve"> pracuje uživatelským způsobem s mobilními technologiemi – cestování,</w:t>
            </w:r>
          </w:p>
          <w:p w:rsidR="00172935" w:rsidRPr="00172935"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172935">
              <w:rPr>
                <w:rFonts w:ascii="Arial" w:hAnsi="Arial" w:cs="Arial"/>
                <w:bCs/>
                <w:iCs/>
                <w:position w:val="0"/>
                <w:sz w:val="20"/>
                <w:szCs w:val="20"/>
              </w:rPr>
              <w:t>obchod, vzdělávání, zábava</w:t>
            </w:r>
          </w:p>
          <w:p w:rsidR="00172935" w:rsidRDefault="00172935" w:rsidP="00172935">
            <w:pPr>
              <w:suppressAutoHyphens w:val="0"/>
              <w:autoSpaceDE w:val="0"/>
              <w:autoSpaceDN w:val="0"/>
              <w:adjustRightInd w:val="0"/>
              <w:spacing w:line="240" w:lineRule="auto"/>
              <w:ind w:leftChars="0" w:left="0" w:firstLineChars="0" w:firstLine="0"/>
              <w:textDirection w:val="lrTb"/>
              <w:textAlignment w:val="auto"/>
              <w:outlineLvl w:val="9"/>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172935" w:rsidRDefault="00172935" w:rsidP="00172935">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lastRenderedPageBreak/>
        <w:t>5.20.POZNÁVÁM SVŮJ REGION – Charakteristika vyučovacího předmětu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Obsahové, časové a organizační vymezení předmětu</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Vyučovací předmět Poznáváme svůj region se vyučuje jako samostatných předmět v 6. ročníku v hodinové dotaci 2 hodin týdně. Žák je veden k poznávání dějů, skutků a jevů, k pochopení dějinných procesů, které základním způsobem ovlivnily vývoj společnosti a promítly se do obrazu naší současnosti. Žák poznává region, jeho historii, jeho kulturní a historické památky. Samostatně vyhledává a třídí informace uvádí věci do širších souvislostí. Učí se srovnávat a zpracovávat informace z různých zdrojů, kriticky je hodnotit a utvářet si vlastní názor.</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t>Ve výuce se klade důraz na formu samostatné práce, skupinové práce, práci s textem a vyhledávání informací v dostupných informačních zdrojích. Vyučovacím předmětem prolíná průřezové téma VM – Evropa a svět nás zajímá, místa, události a artefakty v blízkém okolí mající vztah k Evropě a světu.</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Výchovné a vzdělávací strategie pro rozvoj klíčových kompetencí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xml:space="preserve"> Kompetence k učení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rozvíjíme u žáků dovednost objasňovat si nové a nejasné pojmy, porovnávat informace z různých zdrojů, využívat poznatky z jiných předmětů a z reálného života, poznat smysl získávání dějepisných poznatků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řešení problémů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-umožňujeme žákům přemýšlet o příčinách vzniku dějinných situací, vedeme žáky k porovnávání svých názorů s názory spolužáků, k dovednosti obhajovat vlastní názory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komunikativní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umožňujeme žákům formulovat a vyjadřovat své názory, učíme žáky dovednosti využívat i moderní komunikační prostředky k získávání poznatků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sociální a personální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učíme žáky dovednosti spolupracovat ve skupině spolužáků při plnění úkolů, k pochopení významu spolupráce mezi lidmi</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občanské</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vedeme žáky k úctě ke kulturnímu i historickému dědictví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pracovní</w:t>
      </w:r>
    </w:p>
    <w:p w:rsidR="00CD73CE" w:rsidRDefault="003E4BB6">
      <w:pPr>
        <w:pBdr>
          <w:top w:val="nil"/>
          <w:left w:val="nil"/>
          <w:bottom w:val="nil"/>
          <w:right w:val="nil"/>
          <w:between w:val="nil"/>
        </w:pBdr>
        <w:spacing w:line="240" w:lineRule="auto"/>
        <w:ind w:left="0" w:hanging="2"/>
        <w:jc w:val="both"/>
        <w:rPr>
          <w:rFonts w:ascii="Arial" w:eastAsia="Arial" w:hAnsi="Arial" w:cs="Arial"/>
          <w:sz w:val="22"/>
          <w:szCs w:val="22"/>
        </w:rPr>
      </w:pPr>
      <w:r>
        <w:rPr>
          <w:rFonts w:ascii="Arial" w:eastAsia="Arial" w:hAnsi="Arial" w:cs="Arial"/>
          <w:color w:val="000000"/>
          <w:sz w:val="22"/>
          <w:szCs w:val="22"/>
        </w:rPr>
        <w:t>- přesvědčujeme žáky, že základním předpokladem úspěšného uplatnění je kvalitní vzdělání</w:t>
      </w:r>
    </w:p>
    <w:p w:rsidR="00CD73CE" w:rsidRPr="009049AD" w:rsidRDefault="003E4BB6">
      <w:pPr>
        <w:pBdr>
          <w:top w:val="nil"/>
          <w:left w:val="nil"/>
          <w:bottom w:val="nil"/>
          <w:right w:val="nil"/>
          <w:between w:val="nil"/>
        </w:pBdr>
        <w:spacing w:line="240" w:lineRule="auto"/>
        <w:ind w:left="0" w:hanging="2"/>
        <w:jc w:val="both"/>
        <w:rPr>
          <w:rFonts w:ascii="Arial" w:hAnsi="Arial" w:cs="Arial"/>
          <w:b/>
          <w:sz w:val="22"/>
          <w:szCs w:val="22"/>
        </w:rPr>
      </w:pPr>
      <w:r w:rsidRPr="009049AD">
        <w:rPr>
          <w:rFonts w:ascii="Arial" w:hAnsi="Arial" w:cs="Arial"/>
          <w:b/>
          <w:sz w:val="22"/>
          <w:szCs w:val="22"/>
        </w:rPr>
        <w:t>Kompetence digitální</w:t>
      </w:r>
    </w:p>
    <w:p w:rsidR="00CD73CE" w:rsidRPr="009049AD" w:rsidRDefault="003E4BB6">
      <w:pPr>
        <w:pBdr>
          <w:top w:val="nil"/>
          <w:left w:val="nil"/>
          <w:bottom w:val="nil"/>
          <w:right w:val="nil"/>
          <w:between w:val="nil"/>
        </w:pBdr>
        <w:spacing w:line="240" w:lineRule="auto"/>
        <w:ind w:left="0" w:hanging="2"/>
        <w:jc w:val="both"/>
        <w:rPr>
          <w:rFonts w:ascii="Arial" w:eastAsia="Arial" w:hAnsi="Arial" w:cs="Arial"/>
          <w:sz w:val="22"/>
          <w:szCs w:val="22"/>
        </w:rPr>
      </w:pPr>
      <w:r w:rsidRPr="009049AD">
        <w:rPr>
          <w:rFonts w:ascii="Arial" w:hAnsi="Arial" w:cs="Arial"/>
          <w:sz w:val="22"/>
          <w:szCs w:val="22"/>
        </w:rPr>
        <w:t xml:space="preserve">-vytváříme v rámci historického vzdělávání v případě projektové výuky výstupy, </w:t>
      </w:r>
      <w:r w:rsidRPr="009049AD">
        <w:rPr>
          <w:rFonts w:ascii="Arial" w:eastAsia="Arial" w:hAnsi="Arial" w:cs="Arial"/>
          <w:sz w:val="22"/>
          <w:szCs w:val="22"/>
        </w:rPr>
        <w:t>které mají digitální povahu. V rámci zvažování příčin a následků lze například manipulovat s historickými obsahy, resp. využívat historické obsahy pro vytváření vlastních výstupů. Tento způsob práce s historickými zdroji může probíhat i v digitálním prostředí (například tvorba vlastního politického plakátu, návrhu šlechtického erbu atp.).</w:t>
      </w:r>
    </w:p>
    <w:p w:rsidR="00CD73CE" w:rsidRPr="009049AD" w:rsidRDefault="00CD73CE">
      <w:pPr>
        <w:spacing w:line="276" w:lineRule="auto"/>
        <w:ind w:left="0" w:hanging="2"/>
        <w:jc w:val="both"/>
        <w:rPr>
          <w:b/>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0B3CB3" w:rsidRDefault="000B3CB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0B3CB3" w:rsidRDefault="000B3CB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0B3CB3" w:rsidRDefault="000B3CB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0B3CB3" w:rsidRDefault="000B3CB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0B3CB3" w:rsidRDefault="000B3CB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0B3CB3" w:rsidRDefault="000B3CB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0B3CB3" w:rsidRDefault="000B3CB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0B3CB3" w:rsidRDefault="000B3CB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0B3CB3" w:rsidRDefault="000B3CB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0B3CB3" w:rsidRDefault="000B3CB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0B3CB3" w:rsidRDefault="000B3CB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0B3CB3" w:rsidRDefault="000B3CB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0B3CB3" w:rsidRDefault="000B3CB3">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tbl>
      <w:tblPr>
        <w:tblStyle w:val="afffffff6"/>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Poznávám svůj region</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6.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chápe význam zkoumání dějin, zná instituce, kde jsou zdroje informací shromažďovány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 čeho poznáváme historii našich předků</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umí uvést příklady zdrojů informací o minulosti a rozlišit informační hodnotu různých typů historických pramenů a historické literatury</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charakteristika, vývoj a historie regionu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Žatec</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Žatecko</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zná hlavní poslání archivů, muzeí, knihoven</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umí pracovat s různými typy textů, obrazových materiálů, přemýšlí o nich a tvořivě je využívá</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Obec, ve které žiji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obecná charakteristika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historie obcí na pozadí československých dějin</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vyhledávání historických a kulturních památek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kulturní odkaz</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dovede porovnat vývoj svého regionu s vývojem regionů dalších</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vymezí význam husitské tradice pro český politický a kulturní život</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objasní postavení českého státu uvnitř habsburské monarchie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aplikuje poznatky získané v průběhu základního vzdělání při návštěvě konkrétních míst, dovede uvést památky ve svém regionu</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410127" w:rsidRDefault="00410127">
      <w:pPr>
        <w:pBdr>
          <w:top w:val="nil"/>
          <w:left w:val="nil"/>
          <w:bottom w:val="nil"/>
          <w:right w:val="nil"/>
          <w:between w:val="nil"/>
        </w:pBdr>
        <w:spacing w:line="240" w:lineRule="auto"/>
        <w:ind w:left="0" w:hanging="2"/>
        <w:rPr>
          <w:color w:val="000000"/>
        </w:rPr>
      </w:pPr>
    </w:p>
    <w:p w:rsidR="00410127" w:rsidRDefault="00410127">
      <w:pPr>
        <w:pBdr>
          <w:top w:val="nil"/>
          <w:left w:val="nil"/>
          <w:bottom w:val="nil"/>
          <w:right w:val="nil"/>
          <w:between w:val="nil"/>
        </w:pBdr>
        <w:spacing w:line="240" w:lineRule="auto"/>
        <w:ind w:left="0" w:hanging="2"/>
        <w:rPr>
          <w:color w:val="000000"/>
        </w:rPr>
      </w:pPr>
    </w:p>
    <w:p w:rsidR="00410127" w:rsidRDefault="00410127">
      <w:pPr>
        <w:pBdr>
          <w:top w:val="nil"/>
          <w:left w:val="nil"/>
          <w:bottom w:val="nil"/>
          <w:right w:val="nil"/>
          <w:between w:val="nil"/>
        </w:pBdr>
        <w:spacing w:line="240" w:lineRule="auto"/>
        <w:ind w:left="0" w:hanging="2"/>
        <w:rPr>
          <w:color w:val="000000"/>
        </w:rPr>
      </w:pPr>
    </w:p>
    <w:p w:rsidR="00410127" w:rsidRDefault="00410127">
      <w:pPr>
        <w:pBdr>
          <w:top w:val="nil"/>
          <w:left w:val="nil"/>
          <w:bottom w:val="nil"/>
          <w:right w:val="nil"/>
          <w:between w:val="nil"/>
        </w:pBdr>
        <w:spacing w:line="240" w:lineRule="auto"/>
        <w:ind w:left="0" w:hanging="2"/>
        <w:rPr>
          <w:color w:val="000000"/>
        </w:rPr>
      </w:pPr>
    </w:p>
    <w:p w:rsidR="00410127" w:rsidRDefault="00410127">
      <w:pPr>
        <w:pBdr>
          <w:top w:val="nil"/>
          <w:left w:val="nil"/>
          <w:bottom w:val="nil"/>
          <w:right w:val="nil"/>
          <w:between w:val="nil"/>
        </w:pBdr>
        <w:spacing w:line="240" w:lineRule="auto"/>
        <w:ind w:left="0" w:hanging="2"/>
        <w:rPr>
          <w:color w:val="000000"/>
        </w:rPr>
      </w:pPr>
    </w:p>
    <w:p w:rsidR="00410127" w:rsidRDefault="00410127">
      <w:pPr>
        <w:pBdr>
          <w:top w:val="nil"/>
          <w:left w:val="nil"/>
          <w:bottom w:val="nil"/>
          <w:right w:val="nil"/>
          <w:between w:val="nil"/>
        </w:pBdr>
        <w:spacing w:line="240" w:lineRule="auto"/>
        <w:ind w:left="0" w:hanging="2"/>
        <w:rPr>
          <w:color w:val="000000"/>
        </w:rPr>
      </w:pPr>
    </w:p>
    <w:p w:rsidR="00410127" w:rsidRDefault="00410127">
      <w:pPr>
        <w:pBdr>
          <w:top w:val="nil"/>
          <w:left w:val="nil"/>
          <w:bottom w:val="nil"/>
          <w:right w:val="nil"/>
          <w:between w:val="nil"/>
        </w:pBdr>
        <w:spacing w:line="240" w:lineRule="auto"/>
        <w:ind w:left="0" w:hanging="2"/>
        <w:rPr>
          <w:color w:val="000000"/>
        </w:rPr>
      </w:pPr>
    </w:p>
    <w:p w:rsidR="00410127" w:rsidRDefault="00410127">
      <w:pPr>
        <w:pBdr>
          <w:top w:val="nil"/>
          <w:left w:val="nil"/>
          <w:bottom w:val="nil"/>
          <w:right w:val="nil"/>
          <w:between w:val="nil"/>
        </w:pBdr>
        <w:spacing w:line="240" w:lineRule="auto"/>
        <w:ind w:left="0" w:hanging="2"/>
        <w:rPr>
          <w:color w:val="000000"/>
        </w:rPr>
      </w:pPr>
    </w:p>
    <w:p w:rsidR="00410127" w:rsidRDefault="00410127">
      <w:pPr>
        <w:pBdr>
          <w:top w:val="nil"/>
          <w:left w:val="nil"/>
          <w:bottom w:val="nil"/>
          <w:right w:val="nil"/>
          <w:between w:val="nil"/>
        </w:pBdr>
        <w:spacing w:line="240" w:lineRule="auto"/>
        <w:ind w:left="0" w:hanging="2"/>
        <w:rPr>
          <w:color w:val="000000"/>
        </w:rPr>
      </w:pPr>
    </w:p>
    <w:p w:rsidR="00410127" w:rsidRDefault="00410127">
      <w:pPr>
        <w:pBdr>
          <w:top w:val="nil"/>
          <w:left w:val="nil"/>
          <w:bottom w:val="nil"/>
          <w:right w:val="nil"/>
          <w:between w:val="nil"/>
        </w:pBdr>
        <w:spacing w:line="240" w:lineRule="auto"/>
        <w:ind w:left="0" w:hanging="2"/>
        <w:rPr>
          <w:color w:val="000000"/>
        </w:rPr>
      </w:pPr>
    </w:p>
    <w:p w:rsidR="00410127" w:rsidRDefault="00410127">
      <w:pPr>
        <w:pBdr>
          <w:top w:val="nil"/>
          <w:left w:val="nil"/>
          <w:bottom w:val="nil"/>
          <w:right w:val="nil"/>
          <w:between w:val="nil"/>
        </w:pBdr>
        <w:spacing w:line="240" w:lineRule="auto"/>
        <w:ind w:left="0" w:hanging="2"/>
        <w:rPr>
          <w:color w:val="000000"/>
        </w:rPr>
      </w:pPr>
    </w:p>
    <w:p w:rsidR="00410127" w:rsidRDefault="00410127">
      <w:pPr>
        <w:pBdr>
          <w:top w:val="nil"/>
          <w:left w:val="nil"/>
          <w:bottom w:val="nil"/>
          <w:right w:val="nil"/>
          <w:between w:val="nil"/>
        </w:pBdr>
        <w:spacing w:line="240" w:lineRule="auto"/>
        <w:ind w:left="0" w:hanging="2"/>
        <w:rPr>
          <w:color w:val="000000"/>
        </w:rPr>
      </w:pPr>
    </w:p>
    <w:p w:rsidR="00410127" w:rsidRDefault="00410127">
      <w:pPr>
        <w:pBdr>
          <w:top w:val="nil"/>
          <w:left w:val="nil"/>
          <w:bottom w:val="nil"/>
          <w:right w:val="nil"/>
          <w:between w:val="nil"/>
        </w:pBdr>
        <w:spacing w:line="240" w:lineRule="auto"/>
        <w:ind w:left="0" w:hanging="2"/>
        <w:rPr>
          <w:color w:val="000000"/>
        </w:rPr>
      </w:pPr>
    </w:p>
    <w:p w:rsidR="00410127" w:rsidRDefault="00410127">
      <w:pPr>
        <w:pBdr>
          <w:top w:val="nil"/>
          <w:left w:val="nil"/>
          <w:bottom w:val="nil"/>
          <w:right w:val="nil"/>
          <w:between w:val="nil"/>
        </w:pBdr>
        <w:spacing w:line="240" w:lineRule="auto"/>
        <w:ind w:left="0" w:hanging="2"/>
        <w:rPr>
          <w:color w:val="000000"/>
        </w:rPr>
      </w:pPr>
    </w:p>
    <w:p w:rsidR="00410127" w:rsidRDefault="00410127">
      <w:pPr>
        <w:pBdr>
          <w:top w:val="nil"/>
          <w:left w:val="nil"/>
          <w:bottom w:val="nil"/>
          <w:right w:val="nil"/>
          <w:between w:val="nil"/>
        </w:pBdr>
        <w:spacing w:line="240" w:lineRule="auto"/>
        <w:ind w:left="0" w:hanging="2"/>
        <w:rPr>
          <w:color w:val="000000"/>
        </w:rPr>
      </w:pPr>
    </w:p>
    <w:p w:rsidR="00410127" w:rsidRDefault="00410127">
      <w:pPr>
        <w:pBdr>
          <w:top w:val="nil"/>
          <w:left w:val="nil"/>
          <w:bottom w:val="nil"/>
          <w:right w:val="nil"/>
          <w:between w:val="nil"/>
        </w:pBdr>
        <w:spacing w:line="240" w:lineRule="auto"/>
        <w:ind w:left="0" w:hanging="2"/>
        <w:rPr>
          <w:color w:val="000000"/>
        </w:rPr>
      </w:pPr>
    </w:p>
    <w:p w:rsidR="00410127" w:rsidRDefault="00410127">
      <w:pPr>
        <w:pBdr>
          <w:top w:val="nil"/>
          <w:left w:val="nil"/>
          <w:bottom w:val="nil"/>
          <w:right w:val="nil"/>
          <w:between w:val="nil"/>
        </w:pBdr>
        <w:spacing w:line="240" w:lineRule="auto"/>
        <w:ind w:left="0" w:hanging="2"/>
        <w:rPr>
          <w:color w:val="000000"/>
        </w:rPr>
      </w:pPr>
    </w:p>
    <w:p w:rsidR="00410127" w:rsidRDefault="00410127">
      <w:pPr>
        <w:pBdr>
          <w:top w:val="nil"/>
          <w:left w:val="nil"/>
          <w:bottom w:val="nil"/>
          <w:right w:val="nil"/>
          <w:between w:val="nil"/>
        </w:pBdr>
        <w:spacing w:line="240" w:lineRule="auto"/>
        <w:ind w:left="0" w:hanging="2"/>
        <w:rPr>
          <w:color w:val="000000"/>
        </w:rPr>
      </w:pPr>
    </w:p>
    <w:p w:rsidR="00410127" w:rsidRDefault="00410127">
      <w:pPr>
        <w:pBdr>
          <w:top w:val="nil"/>
          <w:left w:val="nil"/>
          <w:bottom w:val="nil"/>
          <w:right w:val="nil"/>
          <w:between w:val="nil"/>
        </w:pBdr>
        <w:spacing w:line="240" w:lineRule="auto"/>
        <w:ind w:left="0" w:hanging="2"/>
        <w:rPr>
          <w:color w:val="000000"/>
        </w:rPr>
      </w:pPr>
    </w:p>
    <w:p w:rsidR="00410127" w:rsidRDefault="00410127">
      <w:pPr>
        <w:pBdr>
          <w:top w:val="nil"/>
          <w:left w:val="nil"/>
          <w:bottom w:val="nil"/>
          <w:right w:val="nil"/>
          <w:between w:val="nil"/>
        </w:pBdr>
        <w:spacing w:line="240" w:lineRule="auto"/>
        <w:ind w:left="0" w:hanging="2"/>
        <w:rPr>
          <w:color w:val="000000"/>
        </w:rPr>
      </w:pPr>
    </w:p>
    <w:p w:rsidR="00410127" w:rsidRDefault="00410127">
      <w:pPr>
        <w:pBdr>
          <w:top w:val="nil"/>
          <w:left w:val="nil"/>
          <w:bottom w:val="nil"/>
          <w:right w:val="nil"/>
          <w:between w:val="nil"/>
        </w:pBdr>
        <w:spacing w:line="240" w:lineRule="auto"/>
        <w:ind w:left="0" w:hanging="2"/>
        <w:rPr>
          <w:color w:val="000000"/>
        </w:rPr>
      </w:pPr>
    </w:p>
    <w:p w:rsidR="00410127" w:rsidRDefault="00410127">
      <w:pPr>
        <w:pBdr>
          <w:top w:val="nil"/>
          <w:left w:val="nil"/>
          <w:bottom w:val="nil"/>
          <w:right w:val="nil"/>
          <w:between w:val="nil"/>
        </w:pBdr>
        <w:spacing w:line="240" w:lineRule="auto"/>
        <w:ind w:left="0" w:hanging="2"/>
        <w:rPr>
          <w:color w:val="000000"/>
        </w:rPr>
      </w:pPr>
    </w:p>
    <w:p w:rsidR="00410127" w:rsidRDefault="00410127">
      <w:pPr>
        <w:pBdr>
          <w:top w:val="nil"/>
          <w:left w:val="nil"/>
          <w:bottom w:val="nil"/>
          <w:right w:val="nil"/>
          <w:between w:val="nil"/>
        </w:pBdr>
        <w:spacing w:line="240" w:lineRule="auto"/>
        <w:ind w:left="0" w:hanging="2"/>
        <w:rPr>
          <w:color w:val="000000"/>
        </w:rPr>
      </w:pPr>
    </w:p>
    <w:p w:rsidR="00410127" w:rsidRDefault="00410127">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E6E6E6"/>
        <w:spacing w:line="240" w:lineRule="auto"/>
        <w:ind w:left="0" w:hanging="2"/>
        <w:jc w:val="both"/>
        <w:rPr>
          <w:rFonts w:ascii="Arial" w:eastAsia="Arial" w:hAnsi="Arial" w:cs="Arial"/>
          <w:color w:val="000000"/>
        </w:rPr>
      </w:pPr>
      <w:r>
        <w:rPr>
          <w:rFonts w:ascii="Arial" w:eastAsia="Arial" w:hAnsi="Arial" w:cs="Arial"/>
          <w:b/>
          <w:color w:val="000000"/>
        </w:rPr>
        <w:lastRenderedPageBreak/>
        <w:t>5.21.Konverza</w:t>
      </w:r>
      <w:r>
        <w:rPr>
          <w:rFonts w:ascii="Arial" w:eastAsia="Arial" w:hAnsi="Arial" w:cs="Arial"/>
          <w:b/>
        </w:rPr>
        <w:t>c</w:t>
      </w:r>
      <w:r>
        <w:rPr>
          <w:rFonts w:ascii="Arial" w:eastAsia="Arial" w:hAnsi="Arial" w:cs="Arial"/>
          <w:b/>
          <w:color w:val="000000"/>
        </w:rPr>
        <w:t xml:space="preserve">e v anglickém jazyce - Charakteristika vyučovacího předmětu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Obsahové, časové a organizační vymezení předmětu</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rPr>
          <w:color w:val="000000"/>
        </w:rPr>
      </w:pPr>
      <w:r>
        <w:rPr>
          <w:color w:val="000000"/>
        </w:rPr>
        <w:t>Konverzace v anglickém jazyce   „KAJ“</w:t>
      </w:r>
    </w:p>
    <w:p w:rsidR="00CD73CE" w:rsidRDefault="003E4BB6">
      <w:pPr>
        <w:pBdr>
          <w:top w:val="nil"/>
          <w:left w:val="nil"/>
          <w:bottom w:val="nil"/>
          <w:right w:val="nil"/>
          <w:between w:val="nil"/>
        </w:pBdr>
        <w:spacing w:line="240" w:lineRule="auto"/>
        <w:ind w:left="0" w:hanging="2"/>
        <w:rPr>
          <w:color w:val="000000"/>
        </w:rPr>
      </w:pPr>
      <w:r>
        <w:rPr>
          <w:color w:val="000000"/>
        </w:rPr>
        <w:t xml:space="preserve">Ve školním roce 2019/2020 byl zařazen tento předmět, jako rozšiřující výuka anglického jazyka pro žáky ročníků 8 a 9.  Velmi potřebná konverzace v anglickém jazyce  je v rámci pouhých tří hodin týdně pro žáky příliš málo, aby získaná slovní zásoba přešla do aktivní fáze. Zařazení tohoto předmětu je tedy pokus, jak dorozumívací úroveň našich absolventů zlepšit. </w:t>
      </w:r>
    </w:p>
    <w:p w:rsidR="00CD73CE" w:rsidRDefault="003E4BB6">
      <w:pPr>
        <w:pBdr>
          <w:top w:val="nil"/>
          <w:left w:val="nil"/>
          <w:bottom w:val="nil"/>
          <w:right w:val="nil"/>
          <w:between w:val="nil"/>
        </w:pBdr>
        <w:spacing w:line="240" w:lineRule="auto"/>
        <w:ind w:left="0" w:hanging="2"/>
        <w:rPr>
          <w:color w:val="000000"/>
        </w:rPr>
      </w:pPr>
      <w:r>
        <w:rPr>
          <w:color w:val="000000"/>
        </w:rPr>
        <w:t>Žáci v tomto předmětu budou vedeni k aktivní komunikaci, tzn. zjištění skutečných a potřebných informací, správné reagování v běžných situacích, vyjádření emocí, řešení problémů, komentáře různého druhu, převyprávění příběhů, vyprávění o proběhlých aktivitách a zážitcích, zařízení dovolené, objednání hotelu, prázdninové brigády, navázání komunikace, přátelství a mnoho dalších praktických témat.</w:t>
      </w:r>
    </w:p>
    <w:p w:rsidR="00CD73CE" w:rsidRDefault="003E4BB6">
      <w:pPr>
        <w:pBdr>
          <w:top w:val="nil"/>
          <w:left w:val="nil"/>
          <w:bottom w:val="nil"/>
          <w:right w:val="nil"/>
          <w:between w:val="nil"/>
        </w:pBdr>
        <w:spacing w:line="240" w:lineRule="auto"/>
        <w:ind w:left="0" w:hanging="2"/>
        <w:rPr>
          <w:color w:val="000000"/>
        </w:rPr>
      </w:pPr>
      <w:r>
        <w:rPr>
          <w:color w:val="000000"/>
        </w:rPr>
        <w:t xml:space="preserve">K dosažení těchto cílů budou využívány materiály, dostupné v učebnicích pro pedagogy z britských univerzit, elektronické materiály, CD-ROMy, časopisy Gate, jednoduché knihy sekce „Readers“, filmy, písně, situační hry, komunikativní hry, problémová výuka, ústní procvičování a dril. </w:t>
      </w:r>
    </w:p>
    <w:p w:rsidR="00CD73CE" w:rsidRDefault="003E4BB6">
      <w:pPr>
        <w:pBdr>
          <w:top w:val="nil"/>
          <w:left w:val="nil"/>
          <w:bottom w:val="nil"/>
          <w:right w:val="nil"/>
          <w:between w:val="nil"/>
        </w:pBdr>
        <w:spacing w:line="240" w:lineRule="auto"/>
        <w:ind w:left="0" w:hanging="2"/>
        <w:rPr>
          <w:color w:val="000000"/>
        </w:rPr>
      </w:pPr>
      <w:r>
        <w:rPr>
          <w:color w:val="000000"/>
        </w:rPr>
        <w:t>Slovní zásoba a jednotlivá zpracovaná témata budou žáci zařazovat do svých portfolií tak, aby měli vše naučené kdykoliv k dispozici k opakování. Žáci  hodnot</w:t>
      </w:r>
      <w:r>
        <w:t>í</w:t>
      </w:r>
      <w:r>
        <w:rPr>
          <w:color w:val="000000"/>
        </w:rPr>
        <w:t xml:space="preserve"> vlastní hlasový projev, vyjadř</w:t>
      </w:r>
      <w:r>
        <w:t>ují</w:t>
      </w:r>
      <w:r>
        <w:rPr>
          <w:color w:val="000000"/>
        </w:rPr>
        <w:t xml:space="preserve"> se ke shlédnutým filmům, písním a počítačovým hrám.  </w:t>
      </w:r>
    </w:p>
    <w:p w:rsidR="00CD73CE" w:rsidRDefault="003E4BB6">
      <w:pPr>
        <w:pBdr>
          <w:top w:val="nil"/>
          <w:left w:val="nil"/>
          <w:bottom w:val="nil"/>
          <w:right w:val="nil"/>
          <w:between w:val="nil"/>
        </w:pBdr>
        <w:spacing w:line="240" w:lineRule="auto"/>
        <w:ind w:left="0" w:hanging="2"/>
        <w:rPr>
          <w:color w:val="000000"/>
        </w:rPr>
      </w:pPr>
      <w:r>
        <w:rPr>
          <w:color w:val="000000"/>
        </w:rPr>
        <w:t xml:space="preserve">Organizace výuky bude dvouhodinová odpolední výuka ve třídě školy, popřípadě v jiné odborné učebně. Kromě pedagoga bude navštěvovat školu rodilý mluvčí, který dodá předmětu KAJ ještě více reálný rozměr.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Výchovné a vzdělávací strategie pro rozvoj klíčových kompetencí žáků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xml:space="preserve">Kompetence k učení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žáci jsou vedeni k hledání souvislostí u jazykových struktur i slovní zásoby,využívají srovnání s jinými jazyky a mateřštinou, při řešení úkolů vyhledávají a zpracovávají informace z cizojazyčných textů, pracují se slovníky, příručkami, výukovými PC programy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 řešení problémů</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žáci mají prostor k samostatnému řešení problémů, prací s texty, kterým ne vždy zcela rozumějí, jsou vedeni k indukci v neznámém textu, hledání souvislosti a smyslu ve výuce, kde jsou simulovány modelové situace, se kterými se žáci mohou setkat v praktickém životě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komunikativní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rozvoj této kompetence je obsažen v samé podstatě předmětu, dovednosti spojené se čtením, poslechem, mluvením a psaním jsou rozvíjeny standardními i alternativními metodami výuky, v rámci konverzace jsou žáci vedeni vyjadřovat vlastní názor, obhajovat jej a učit se naslouchat druhým. Žák rozumí otázkám i pokynům učitele, které jsou sdělovány pomalu a s pečlivou výslovností, reaguje na ně verbálně i neverbálně. Při práci s materiály jsou žáci vedeni k přesnosti, k identifikaci podstatných informací a rozvíjení interpretační schopnosti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sociální a personální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párovým a skupinovým řešením úkolů v hodinách žáci rozvíjejí své schopnosti spolupracovat, specifický charakter učení se jazyku rozvíjí u žáků schopnost soustavné práce s dlouhodobými cíli.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občanské</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při výuce cizího jazyka si žáci uvědomují srozumitelnost češtiny, potažmo příslušnost k českému národu a postupně získávají povědomí o zodpovědnosti, která z toho plyne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Kompetence pracovní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-učí se optimálně plánovat a provádět soustavná pozorování a experimenty a získaná data zpracovávat a vyhodnocovat, seznamuje se s bezpečností práce a ochrany zdraví při práci. </w:t>
      </w:r>
    </w:p>
    <w:p w:rsidR="00410127" w:rsidRDefault="00410127">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410127" w:rsidRDefault="00955F05" w:rsidP="00410127">
      <w:pPr>
        <w:spacing w:after="240"/>
        <w:ind w:left="0" w:hanging="2"/>
        <w:jc w:val="both"/>
        <w:rPr>
          <w:rFonts w:ascii="Arial" w:eastAsia="Arial" w:hAnsi="Arial" w:cs="Arial"/>
          <w:b/>
          <w:sz w:val="22"/>
          <w:szCs w:val="22"/>
        </w:rPr>
      </w:pPr>
      <w:r w:rsidRPr="006852D1">
        <w:rPr>
          <w:rFonts w:ascii="Arial" w:eastAsia="Arial" w:hAnsi="Arial" w:cs="Arial"/>
          <w:b/>
          <w:sz w:val="22"/>
          <w:szCs w:val="22"/>
        </w:rPr>
        <w:t>Kompetence digitální</w:t>
      </w:r>
    </w:p>
    <w:p w:rsidR="00955F05" w:rsidRDefault="00955F05" w:rsidP="00410127">
      <w:pPr>
        <w:spacing w:after="240"/>
        <w:ind w:left="0" w:hanging="2"/>
        <w:jc w:val="both"/>
        <w:rPr>
          <w:rFonts w:ascii="Arial" w:hAnsi="Arial" w:cs="Arial"/>
          <w:sz w:val="22"/>
          <w:szCs w:val="22"/>
        </w:rPr>
      </w:pPr>
      <w:r w:rsidRPr="006852D1">
        <w:rPr>
          <w:rFonts w:ascii="Arial" w:eastAsia="Arial" w:hAnsi="Arial" w:cs="Arial"/>
          <w:sz w:val="22"/>
          <w:szCs w:val="22"/>
        </w:rPr>
        <w:lastRenderedPageBreak/>
        <w:t xml:space="preserve">-využíváme nových technologií, které by měly poskytnout </w:t>
      </w:r>
      <w:r w:rsidRPr="006852D1">
        <w:rPr>
          <w:rFonts w:ascii="Arial" w:hAnsi="Arial" w:cs="Arial"/>
          <w:sz w:val="22"/>
          <w:szCs w:val="22"/>
        </w:rPr>
        <w:t>dovednosti potřebné pro jejich využití  v profesním i soukromém životě, ať už se jedná o online kurzy, dohledávání informací, interakce na sociálních sítích, či nové způsoby komunikace. Online svět není ani teritoriálně, ani jazykově ohraničen. Soulad cizích jazyků a nových technologií podporuje žáky, aby se stali kompetentními a autonomními uživateli jazyků a digitálními občany.</w:t>
      </w:r>
    </w:p>
    <w:p w:rsidR="00410127" w:rsidRPr="00667C32" w:rsidRDefault="00410127" w:rsidP="00410127">
      <w:pPr>
        <w:pBdr>
          <w:top w:val="nil"/>
          <w:left w:val="nil"/>
          <w:bottom w:val="nil"/>
          <w:right w:val="nil"/>
          <w:between w:val="nil"/>
        </w:pBdr>
        <w:spacing w:line="240" w:lineRule="auto"/>
        <w:ind w:left="0" w:hanging="2"/>
        <w:jc w:val="both"/>
        <w:rPr>
          <w:rFonts w:ascii="Arial" w:eastAsia="Arial" w:hAnsi="Arial" w:cs="Arial"/>
          <w:b/>
          <w:sz w:val="22"/>
          <w:szCs w:val="22"/>
        </w:rPr>
      </w:pPr>
      <w:r w:rsidRPr="00667C32">
        <w:rPr>
          <w:rFonts w:ascii="Arial" w:eastAsia="Arial" w:hAnsi="Arial" w:cs="Arial"/>
          <w:b/>
          <w:sz w:val="22"/>
          <w:szCs w:val="22"/>
        </w:rPr>
        <w:t xml:space="preserve">Digitální gramotnost </w:t>
      </w:r>
    </w:p>
    <w:p w:rsidR="00410127" w:rsidRPr="00410127" w:rsidRDefault="00410127" w:rsidP="00410127">
      <w:pPr>
        <w:pBdr>
          <w:top w:val="nil"/>
          <w:left w:val="nil"/>
          <w:bottom w:val="nil"/>
          <w:right w:val="nil"/>
          <w:between w:val="nil"/>
        </w:pBdr>
        <w:spacing w:line="240" w:lineRule="auto"/>
        <w:ind w:left="0" w:hanging="2"/>
        <w:jc w:val="both"/>
        <w:rPr>
          <w:rFonts w:ascii="Arial" w:eastAsia="Arial" w:hAnsi="Arial" w:cs="Arial"/>
          <w:sz w:val="22"/>
          <w:szCs w:val="22"/>
        </w:rPr>
      </w:pPr>
      <w:r w:rsidRPr="00410127">
        <w:rPr>
          <w:rFonts w:ascii="Arial" w:eastAsia="Arial" w:hAnsi="Arial" w:cs="Arial"/>
          <w:sz w:val="22"/>
          <w:szCs w:val="22"/>
        </w:rPr>
        <w:t>Žáci volí funkčně jazykové prostředky vzhledem k webovému komunikačnímu prostředí či platformě. Využívají digitální šablony, např. pro strukturovaný životopis. Osvojují si dovednost psát e-maily oficiálního charakteru.</w:t>
      </w:r>
    </w:p>
    <w:p w:rsidR="00410127" w:rsidRPr="006852D1" w:rsidRDefault="00410127" w:rsidP="00955F05">
      <w:pPr>
        <w:shd w:val="clear" w:color="auto" w:fill="FFFFFF"/>
        <w:spacing w:before="160" w:after="160" w:line="276" w:lineRule="auto"/>
        <w:ind w:left="0" w:hanging="2"/>
        <w:jc w:val="both"/>
        <w:rPr>
          <w:rFonts w:ascii="Arial" w:hAnsi="Arial" w:cs="Arial"/>
          <w:sz w:val="22"/>
          <w:szCs w:val="22"/>
        </w:rPr>
      </w:pPr>
    </w:p>
    <w:p w:rsidR="00CD73CE" w:rsidRDefault="003E4BB6">
      <w:pPr>
        <w:pBdr>
          <w:top w:val="nil"/>
          <w:left w:val="nil"/>
          <w:bottom w:val="nil"/>
          <w:right w:val="nil"/>
          <w:between w:val="nil"/>
        </w:pBdr>
        <w:spacing w:line="240" w:lineRule="auto"/>
        <w:ind w:left="0" w:hanging="2"/>
        <w:jc w:val="both"/>
        <w:rPr>
          <w:color w:val="000000"/>
          <w:sz w:val="22"/>
          <w:szCs w:val="22"/>
        </w:rPr>
      </w:pPr>
      <w:r>
        <w:rPr>
          <w:b/>
          <w:i/>
          <w:color w:val="000000"/>
          <w:sz w:val="22"/>
          <w:szCs w:val="22"/>
        </w:rPr>
        <w:t xml:space="preserve">POSLECH S POROZUMĚNÍM </w:t>
      </w: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CD73CE" w:rsidRDefault="003E4BB6">
      <w:pPr>
        <w:pBdr>
          <w:top w:val="nil"/>
          <w:left w:val="nil"/>
          <w:bottom w:val="nil"/>
          <w:right w:val="nil"/>
          <w:between w:val="nil"/>
        </w:pBdr>
        <w:spacing w:line="240" w:lineRule="auto"/>
        <w:ind w:left="0" w:hanging="2"/>
        <w:jc w:val="both"/>
        <w:rPr>
          <w:color w:val="FF0000"/>
          <w:sz w:val="22"/>
          <w:szCs w:val="22"/>
        </w:rPr>
      </w:pPr>
      <w:r>
        <w:rPr>
          <w:color w:val="FF0000"/>
          <w:sz w:val="22"/>
          <w:szCs w:val="22"/>
        </w:rPr>
        <w:t xml:space="preserve">žák </w:t>
      </w:r>
    </w:p>
    <w:p w:rsidR="00667C32" w:rsidRPr="00667C32" w:rsidRDefault="00667C32" w:rsidP="00667C32">
      <w:pPr>
        <w:suppressAutoHyphens w:val="0"/>
        <w:autoSpaceDE w:val="0"/>
        <w:autoSpaceDN w:val="0"/>
        <w:adjustRightInd w:val="0"/>
        <w:spacing w:line="240" w:lineRule="auto"/>
        <w:ind w:leftChars="0" w:left="0" w:firstLineChars="0" w:hanging="2"/>
        <w:textDirection w:val="lrTb"/>
        <w:textAlignment w:val="auto"/>
        <w:outlineLvl w:val="9"/>
        <w:rPr>
          <w:rFonts w:ascii="TimesNewRomanPS-ItalicMT" w:hAnsi="TimesNewRomanPS-ItalicMT" w:cs="TimesNewRomanPS-ItalicMT"/>
          <w:i/>
          <w:iCs/>
          <w:color w:val="FF0000"/>
          <w:position w:val="0"/>
        </w:rPr>
      </w:pPr>
      <w:r>
        <w:rPr>
          <w:rFonts w:ascii="TimesNewRomanPS-ItalicMT" w:hAnsi="TimesNewRomanPS-ItalicMT" w:cs="TimesNewRomanPS-ItalicMT"/>
          <w:i/>
          <w:iCs/>
          <w:color w:val="FF0000"/>
          <w:position w:val="0"/>
        </w:rPr>
        <w:t>-</w:t>
      </w:r>
      <w:r w:rsidRPr="00667C32">
        <w:rPr>
          <w:rFonts w:ascii="TimesNewRomanPS-ItalicMT" w:hAnsi="TimesNewRomanPS-ItalicMT" w:cs="TimesNewRomanPS-ItalicMT"/>
          <w:i/>
          <w:iCs/>
          <w:color w:val="FF0000"/>
          <w:position w:val="0"/>
        </w:rPr>
        <w:t>rozumí základním informacím v krátkých poslechových textech, které se týkají</w:t>
      </w:r>
    </w:p>
    <w:p w:rsidR="00667C32" w:rsidRPr="00667C32" w:rsidRDefault="00667C32" w:rsidP="00667C32">
      <w:pPr>
        <w:suppressAutoHyphens w:val="0"/>
        <w:autoSpaceDE w:val="0"/>
        <w:autoSpaceDN w:val="0"/>
        <w:adjustRightInd w:val="0"/>
        <w:spacing w:line="240" w:lineRule="auto"/>
        <w:ind w:leftChars="0" w:left="0" w:firstLineChars="0" w:firstLine="0"/>
        <w:textDirection w:val="lrTb"/>
        <w:textAlignment w:val="auto"/>
        <w:outlineLvl w:val="9"/>
        <w:rPr>
          <w:rFonts w:ascii="TimesNewRomanPS-ItalicMT" w:hAnsi="TimesNewRomanPS-ItalicMT" w:cs="TimesNewRomanPS-ItalicMT"/>
          <w:i/>
          <w:iCs/>
          <w:color w:val="FF0000"/>
          <w:position w:val="0"/>
        </w:rPr>
      </w:pPr>
      <w:r w:rsidRPr="00667C32">
        <w:rPr>
          <w:rFonts w:ascii="TimesNewRomanPS-ItalicMT" w:hAnsi="TimesNewRomanPS-ItalicMT" w:cs="TimesNewRomanPS-ItalicMT"/>
          <w:i/>
          <w:iCs/>
          <w:color w:val="FF0000"/>
          <w:position w:val="0"/>
        </w:rPr>
        <w:t>osvojených tematických okruhů</w:t>
      </w:r>
    </w:p>
    <w:p w:rsidR="00CD73CE" w:rsidRDefault="00667C32" w:rsidP="00667C32">
      <w:pPr>
        <w:pBdr>
          <w:top w:val="nil"/>
          <w:left w:val="nil"/>
          <w:bottom w:val="nil"/>
          <w:right w:val="nil"/>
          <w:between w:val="nil"/>
        </w:pBdr>
        <w:spacing w:line="240" w:lineRule="auto"/>
        <w:ind w:left="0" w:hanging="2"/>
        <w:jc w:val="both"/>
        <w:rPr>
          <w:rFonts w:ascii="TimesNewRomanPS-ItalicMT" w:hAnsi="TimesNewRomanPS-ItalicMT" w:cs="TimesNewRomanPS-ItalicMT"/>
          <w:i/>
          <w:iCs/>
          <w:color w:val="FF0000"/>
          <w:position w:val="0"/>
        </w:rPr>
      </w:pPr>
      <w:r>
        <w:rPr>
          <w:i/>
          <w:iCs/>
          <w:color w:val="FF0000"/>
          <w:position w:val="0"/>
        </w:rPr>
        <w:t>-</w:t>
      </w:r>
      <w:r w:rsidRPr="00667C32">
        <w:rPr>
          <w:rFonts w:ascii="TimesNewRomanPS-ItalicMT" w:hAnsi="TimesNewRomanPS-ItalicMT" w:cs="TimesNewRomanPS-ItalicMT"/>
          <w:i/>
          <w:iCs/>
          <w:color w:val="FF0000"/>
          <w:position w:val="0"/>
        </w:rPr>
        <w:t>rozumí jednoduchým otázkám, které se týkají jeho osoby</w:t>
      </w:r>
    </w:p>
    <w:p w:rsidR="00667C32" w:rsidRPr="00667C32" w:rsidRDefault="00667C32" w:rsidP="00667C32">
      <w:pPr>
        <w:pBdr>
          <w:top w:val="nil"/>
          <w:left w:val="nil"/>
          <w:bottom w:val="nil"/>
          <w:right w:val="nil"/>
          <w:between w:val="nil"/>
        </w:pBdr>
        <w:spacing w:line="240" w:lineRule="auto"/>
        <w:ind w:left="0" w:hanging="2"/>
        <w:jc w:val="both"/>
        <w:rPr>
          <w:color w:val="FF0000"/>
          <w:sz w:val="23"/>
          <w:szCs w:val="23"/>
        </w:rPr>
      </w:pPr>
    </w:p>
    <w:p w:rsidR="00CD73CE" w:rsidRDefault="003E4BB6">
      <w:pPr>
        <w:pBdr>
          <w:top w:val="nil"/>
          <w:left w:val="nil"/>
          <w:bottom w:val="nil"/>
          <w:right w:val="nil"/>
          <w:between w:val="nil"/>
        </w:pBdr>
        <w:spacing w:line="240" w:lineRule="auto"/>
        <w:ind w:left="0" w:hanging="2"/>
        <w:jc w:val="both"/>
        <w:rPr>
          <w:color w:val="000000"/>
          <w:sz w:val="22"/>
          <w:szCs w:val="22"/>
        </w:rPr>
      </w:pPr>
      <w:r>
        <w:rPr>
          <w:b/>
          <w:i/>
          <w:color w:val="000000"/>
          <w:sz w:val="22"/>
          <w:szCs w:val="22"/>
        </w:rPr>
        <w:t xml:space="preserve">MLUVENÍ </w:t>
      </w:r>
    </w:p>
    <w:p w:rsidR="00CD73CE" w:rsidRDefault="003E4BB6" w:rsidP="00667C32">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667C32" w:rsidRPr="00667C32" w:rsidRDefault="00667C32">
      <w:pPr>
        <w:pBdr>
          <w:top w:val="nil"/>
          <w:left w:val="nil"/>
          <w:bottom w:val="nil"/>
          <w:right w:val="nil"/>
          <w:between w:val="nil"/>
        </w:pBdr>
        <w:spacing w:line="240" w:lineRule="auto"/>
        <w:ind w:left="0" w:hanging="2"/>
        <w:jc w:val="both"/>
        <w:rPr>
          <w:b/>
          <w:i/>
          <w:color w:val="FF0000"/>
          <w:sz w:val="22"/>
          <w:szCs w:val="22"/>
        </w:rPr>
      </w:pPr>
      <w:r>
        <w:rPr>
          <w:rFonts w:ascii="TimesNewRomanPS-ItalicMT" w:hAnsi="TimesNewRomanPS-ItalicMT" w:cs="TimesNewRomanPS-ItalicMT"/>
          <w:i/>
          <w:iCs/>
          <w:color w:val="FF0000"/>
          <w:position w:val="0"/>
        </w:rPr>
        <w:t>-</w:t>
      </w:r>
      <w:r w:rsidRPr="00667C32">
        <w:rPr>
          <w:rFonts w:ascii="TimesNewRomanPS-ItalicMT" w:hAnsi="TimesNewRomanPS-ItalicMT" w:cs="TimesNewRomanPS-ItalicMT"/>
          <w:i/>
          <w:iCs/>
          <w:color w:val="FF0000"/>
          <w:position w:val="0"/>
        </w:rPr>
        <w:t>odpoví na jednoduché otázky, které se týkají jeho osoby</w:t>
      </w:r>
    </w:p>
    <w:p w:rsidR="00667C32" w:rsidRDefault="00667C32">
      <w:pPr>
        <w:pBdr>
          <w:top w:val="nil"/>
          <w:left w:val="nil"/>
          <w:bottom w:val="nil"/>
          <w:right w:val="nil"/>
          <w:between w:val="nil"/>
        </w:pBdr>
        <w:spacing w:line="240" w:lineRule="auto"/>
        <w:ind w:left="0" w:hanging="2"/>
        <w:jc w:val="both"/>
        <w:rPr>
          <w:b/>
          <w:i/>
          <w:color w:val="000000"/>
          <w:sz w:val="22"/>
          <w:szCs w:val="22"/>
        </w:rPr>
      </w:pPr>
    </w:p>
    <w:p w:rsidR="00667C32" w:rsidRDefault="00667C32">
      <w:pPr>
        <w:pBdr>
          <w:top w:val="nil"/>
          <w:left w:val="nil"/>
          <w:bottom w:val="nil"/>
          <w:right w:val="nil"/>
          <w:between w:val="nil"/>
        </w:pBdr>
        <w:spacing w:line="240" w:lineRule="auto"/>
        <w:ind w:left="0" w:hanging="2"/>
        <w:jc w:val="both"/>
        <w:rPr>
          <w:rFonts w:ascii="TimesNewRomanPS-BoldItalicMT" w:hAnsi="TimesNewRomanPS-BoldItalicMT" w:cs="TimesNewRomanPS-BoldItalicMT"/>
          <w:b/>
          <w:bCs/>
          <w:i/>
          <w:iCs/>
          <w:position w:val="0"/>
          <w:sz w:val="22"/>
          <w:szCs w:val="22"/>
        </w:rPr>
      </w:pPr>
      <w:r>
        <w:rPr>
          <w:rFonts w:ascii="TimesNewRomanPS-BoldItalicMT" w:hAnsi="TimesNewRomanPS-BoldItalicMT" w:cs="TimesNewRomanPS-BoldItalicMT"/>
          <w:b/>
          <w:bCs/>
          <w:i/>
          <w:iCs/>
          <w:position w:val="0"/>
          <w:sz w:val="22"/>
          <w:szCs w:val="22"/>
        </w:rPr>
        <w:t>ČTENÍ S POROZUMĚNÍM</w:t>
      </w:r>
    </w:p>
    <w:p w:rsidR="00667C32" w:rsidRPr="00667C32" w:rsidRDefault="00667C32" w:rsidP="00667C32">
      <w:pPr>
        <w:suppressAutoHyphens w:val="0"/>
        <w:autoSpaceDE w:val="0"/>
        <w:autoSpaceDN w:val="0"/>
        <w:adjustRightInd w:val="0"/>
        <w:spacing w:line="240" w:lineRule="auto"/>
        <w:ind w:leftChars="0" w:left="0" w:firstLineChars="0" w:firstLine="0"/>
        <w:textDirection w:val="lrTb"/>
        <w:textAlignment w:val="auto"/>
        <w:outlineLvl w:val="9"/>
        <w:rPr>
          <w:rFonts w:ascii="TimesNewRomanPS-BoldMT" w:hAnsi="TimesNewRomanPS-BoldMT" w:cs="TimesNewRomanPS-BoldMT"/>
          <w:b/>
          <w:bCs/>
          <w:color w:val="FF0000"/>
          <w:position w:val="0"/>
          <w:sz w:val="22"/>
          <w:szCs w:val="22"/>
        </w:rPr>
      </w:pPr>
      <w:r w:rsidRPr="00667C32">
        <w:rPr>
          <w:rFonts w:ascii="TimesNewRomanPS-BoldMT" w:hAnsi="TimesNewRomanPS-BoldMT" w:cs="TimesNewRomanPS-BoldMT"/>
          <w:b/>
          <w:bCs/>
          <w:color w:val="FF0000"/>
          <w:position w:val="0"/>
          <w:sz w:val="22"/>
          <w:szCs w:val="22"/>
        </w:rPr>
        <w:t>Minimální doporučená úroveň pro úpravy očekávaných výstupů v rámci podpůrných opatření:</w:t>
      </w:r>
    </w:p>
    <w:p w:rsidR="00667C32" w:rsidRPr="00667C32" w:rsidRDefault="00667C32" w:rsidP="00667C32">
      <w:pPr>
        <w:suppressAutoHyphens w:val="0"/>
        <w:autoSpaceDE w:val="0"/>
        <w:autoSpaceDN w:val="0"/>
        <w:adjustRightInd w:val="0"/>
        <w:spacing w:line="240" w:lineRule="auto"/>
        <w:ind w:leftChars="0" w:left="0" w:firstLineChars="0" w:firstLine="0"/>
        <w:textDirection w:val="lrTb"/>
        <w:textAlignment w:val="auto"/>
        <w:outlineLvl w:val="9"/>
        <w:rPr>
          <w:rFonts w:ascii="TimesNewRomanPS-ItalicMT" w:hAnsi="TimesNewRomanPS-ItalicMT" w:cs="TimesNewRomanPS-ItalicMT"/>
          <w:i/>
          <w:iCs/>
          <w:color w:val="FF0000"/>
          <w:position w:val="0"/>
        </w:rPr>
      </w:pPr>
      <w:r w:rsidRPr="00667C32">
        <w:rPr>
          <w:i/>
          <w:iCs/>
          <w:color w:val="FF0000"/>
          <w:position w:val="0"/>
        </w:rPr>
        <w:t>-</w:t>
      </w:r>
      <w:r w:rsidRPr="00667C32">
        <w:rPr>
          <w:rFonts w:ascii="TimesNewRomanPS-ItalicMT" w:hAnsi="TimesNewRomanPS-ItalicMT" w:cs="TimesNewRomanPS-ItalicMT"/>
          <w:i/>
          <w:iCs/>
          <w:color w:val="FF0000"/>
          <w:position w:val="0"/>
        </w:rPr>
        <w:t>rozumí slovům a jednoduchým větám, které se týkají osvojených tematických</w:t>
      </w:r>
    </w:p>
    <w:p w:rsidR="00667C32" w:rsidRPr="00667C32" w:rsidRDefault="00667C32" w:rsidP="00667C32">
      <w:pPr>
        <w:pBdr>
          <w:top w:val="nil"/>
          <w:left w:val="nil"/>
          <w:bottom w:val="nil"/>
          <w:right w:val="nil"/>
          <w:between w:val="nil"/>
        </w:pBdr>
        <w:spacing w:line="240" w:lineRule="auto"/>
        <w:ind w:left="0" w:hanging="2"/>
        <w:jc w:val="both"/>
        <w:rPr>
          <w:rFonts w:ascii="TimesNewRomanPS-ItalicMT" w:hAnsi="TimesNewRomanPS-ItalicMT" w:cs="TimesNewRomanPS-ItalicMT"/>
          <w:i/>
          <w:iCs/>
          <w:color w:val="FF0000"/>
          <w:position w:val="0"/>
        </w:rPr>
      </w:pPr>
      <w:r w:rsidRPr="00667C32">
        <w:rPr>
          <w:rFonts w:ascii="TimesNewRomanPS-ItalicMT" w:hAnsi="TimesNewRomanPS-ItalicMT" w:cs="TimesNewRomanPS-ItalicMT"/>
          <w:i/>
          <w:iCs/>
          <w:color w:val="FF0000"/>
          <w:position w:val="0"/>
        </w:rPr>
        <w:t>okruhů (zejména má</w:t>
      </w:r>
      <w:r w:rsidRPr="00667C32">
        <w:rPr>
          <w:i/>
          <w:iCs/>
          <w:color w:val="FF0000"/>
          <w:position w:val="0"/>
        </w:rPr>
        <w:t xml:space="preserve">-li k </w:t>
      </w:r>
      <w:r w:rsidRPr="00667C32">
        <w:rPr>
          <w:rFonts w:ascii="TimesNewRomanPS-ItalicMT" w:hAnsi="TimesNewRomanPS-ItalicMT" w:cs="TimesNewRomanPS-ItalicMT"/>
          <w:i/>
          <w:iCs/>
          <w:color w:val="FF0000"/>
          <w:position w:val="0"/>
        </w:rPr>
        <w:t>dispozici vizuální oporu)</w:t>
      </w:r>
    </w:p>
    <w:p w:rsidR="00667C32" w:rsidRDefault="00667C32" w:rsidP="00667C32">
      <w:pPr>
        <w:pBdr>
          <w:top w:val="nil"/>
          <w:left w:val="nil"/>
          <w:bottom w:val="nil"/>
          <w:right w:val="nil"/>
          <w:between w:val="nil"/>
        </w:pBdr>
        <w:spacing w:line="240" w:lineRule="auto"/>
        <w:ind w:left="0" w:hanging="2"/>
        <w:jc w:val="both"/>
        <w:rPr>
          <w:b/>
          <w:i/>
          <w:color w:val="000000"/>
          <w:sz w:val="22"/>
          <w:szCs w:val="22"/>
        </w:rPr>
      </w:pPr>
    </w:p>
    <w:p w:rsidR="00CD73CE" w:rsidRDefault="003E4BB6">
      <w:pPr>
        <w:pBdr>
          <w:top w:val="nil"/>
          <w:left w:val="nil"/>
          <w:bottom w:val="nil"/>
          <w:right w:val="nil"/>
          <w:between w:val="nil"/>
        </w:pBdr>
        <w:spacing w:line="240" w:lineRule="auto"/>
        <w:ind w:left="0" w:hanging="2"/>
        <w:jc w:val="both"/>
        <w:rPr>
          <w:color w:val="000000"/>
          <w:sz w:val="22"/>
          <w:szCs w:val="22"/>
        </w:rPr>
      </w:pPr>
      <w:r>
        <w:rPr>
          <w:b/>
          <w:i/>
          <w:color w:val="000000"/>
          <w:sz w:val="22"/>
          <w:szCs w:val="22"/>
        </w:rPr>
        <w:t xml:space="preserve">PSANÍ </w:t>
      </w:r>
    </w:p>
    <w:p w:rsidR="00CD73CE" w:rsidRDefault="003E4BB6">
      <w:pPr>
        <w:pBdr>
          <w:top w:val="nil"/>
          <w:left w:val="nil"/>
          <w:bottom w:val="nil"/>
          <w:right w:val="nil"/>
          <w:between w:val="nil"/>
        </w:pBdr>
        <w:spacing w:line="240" w:lineRule="auto"/>
        <w:ind w:left="0" w:hanging="2"/>
        <w:jc w:val="both"/>
        <w:rPr>
          <w:color w:val="FF0000"/>
          <w:sz w:val="22"/>
          <w:szCs w:val="22"/>
        </w:rPr>
      </w:pPr>
      <w:r>
        <w:rPr>
          <w:b/>
          <w:color w:val="FF0000"/>
          <w:sz w:val="22"/>
          <w:szCs w:val="22"/>
        </w:rPr>
        <w:t xml:space="preserve">Minimální doporučená úroveň pro úpravy očekávaných výstupů v rámci podpůrných opatření: </w:t>
      </w:r>
    </w:p>
    <w:p w:rsidR="00667C32" w:rsidRPr="00667C32" w:rsidRDefault="00667C32">
      <w:pPr>
        <w:pBdr>
          <w:top w:val="nil"/>
          <w:left w:val="nil"/>
          <w:bottom w:val="nil"/>
          <w:right w:val="nil"/>
          <w:between w:val="nil"/>
        </w:pBdr>
        <w:spacing w:line="240" w:lineRule="auto"/>
        <w:ind w:left="0" w:hanging="2"/>
        <w:jc w:val="both"/>
        <w:rPr>
          <w:i/>
          <w:color w:val="FF0000"/>
          <w:sz w:val="23"/>
          <w:szCs w:val="23"/>
        </w:rPr>
      </w:pPr>
      <w:r w:rsidRPr="00667C32">
        <w:rPr>
          <w:rFonts w:ascii="TimesNewRomanPS-ItalicMT" w:hAnsi="TimesNewRomanPS-ItalicMT" w:cs="TimesNewRomanPS-ItalicMT"/>
          <w:i/>
          <w:iCs/>
          <w:color w:val="FF0000"/>
          <w:position w:val="0"/>
        </w:rPr>
        <w:t>-reaguje na jednoduchá písemná sdělení, která se týkají jeho osoby</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FF0000"/>
          <w:sz w:val="22"/>
          <w:szCs w:val="22"/>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Pr="00667C32" w:rsidRDefault="00CD73CE">
      <w:pPr>
        <w:pBdr>
          <w:top w:val="nil"/>
          <w:left w:val="nil"/>
          <w:bottom w:val="nil"/>
          <w:right w:val="nil"/>
          <w:between w:val="nil"/>
        </w:pBdr>
        <w:spacing w:line="240" w:lineRule="auto"/>
        <w:ind w:left="0" w:hanging="2"/>
        <w:jc w:val="both"/>
        <w:rPr>
          <w:rFonts w:ascii="Arial" w:eastAsia="Arial" w:hAnsi="Arial" w:cs="Arial"/>
          <w:sz w:val="20"/>
          <w:szCs w:val="20"/>
        </w:rPr>
      </w:pPr>
    </w:p>
    <w:tbl>
      <w:tblPr>
        <w:tblStyle w:val="afffffff7"/>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Konverzace v anglickém jazyce</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8.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893529" w:rsidRPr="00893529" w:rsidRDefault="00893529">
            <w:pPr>
              <w:pBdr>
                <w:top w:val="nil"/>
                <w:left w:val="nil"/>
                <w:bottom w:val="nil"/>
                <w:right w:val="nil"/>
                <w:between w:val="nil"/>
              </w:pBdr>
              <w:spacing w:line="240" w:lineRule="auto"/>
              <w:ind w:left="0" w:hanging="2"/>
              <w:rPr>
                <w:rFonts w:ascii="Arial" w:eastAsia="Arial" w:hAnsi="Arial" w:cs="Arial"/>
                <w:b/>
                <w:color w:val="000000"/>
                <w:sz w:val="20"/>
                <w:szCs w:val="20"/>
              </w:rPr>
            </w:pPr>
            <w:r w:rsidRPr="00893529">
              <w:rPr>
                <w:rFonts w:ascii="Arial" w:hAnsi="Arial" w:cs="Arial"/>
                <w:b/>
                <w:bCs/>
                <w:iCs/>
                <w:position w:val="0"/>
                <w:sz w:val="20"/>
                <w:szCs w:val="20"/>
              </w:rPr>
              <w:t>POSLECH S POROZUMĚNÍM</w:t>
            </w:r>
          </w:p>
          <w:p w:rsidR="00893529" w:rsidRPr="00893529" w:rsidRDefault="00893529"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893529">
              <w:rPr>
                <w:rFonts w:ascii="Arial" w:hAnsi="Arial" w:cs="Arial"/>
                <w:bCs/>
                <w:iCs/>
                <w:position w:val="0"/>
                <w:sz w:val="20"/>
                <w:szCs w:val="20"/>
              </w:rPr>
              <w:t>-rozumí informacím v jednoduchých poslechových textech, jsou-li pronášeny</w:t>
            </w:r>
          </w:p>
          <w:p w:rsidR="00893529" w:rsidRPr="00893529" w:rsidRDefault="00893529"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893529">
              <w:rPr>
                <w:rFonts w:ascii="Arial" w:hAnsi="Arial" w:cs="Arial"/>
                <w:bCs/>
                <w:iCs/>
                <w:position w:val="0"/>
                <w:sz w:val="20"/>
                <w:szCs w:val="20"/>
              </w:rPr>
              <w:t>pomalu a zřetelně</w:t>
            </w:r>
          </w:p>
          <w:p w:rsidR="00893529" w:rsidRPr="00893529" w:rsidRDefault="00893529"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893529">
              <w:rPr>
                <w:rFonts w:ascii="Arial" w:hAnsi="Arial" w:cs="Arial"/>
                <w:bCs/>
                <w:iCs/>
                <w:position w:val="0"/>
                <w:sz w:val="20"/>
                <w:szCs w:val="20"/>
              </w:rPr>
              <w:t>-rozumí obsahu jednoduché a zřetelně vyslovované promluvy či konverzace,</w:t>
            </w:r>
          </w:p>
          <w:p w:rsidR="00CD73CE" w:rsidRPr="00893529" w:rsidRDefault="00893529" w:rsidP="00893529">
            <w:pPr>
              <w:pBdr>
                <w:top w:val="nil"/>
                <w:left w:val="nil"/>
                <w:bottom w:val="nil"/>
                <w:right w:val="nil"/>
                <w:between w:val="nil"/>
              </w:pBdr>
              <w:spacing w:line="240" w:lineRule="auto"/>
              <w:ind w:left="0" w:hanging="2"/>
              <w:rPr>
                <w:rFonts w:ascii="Arial" w:eastAsia="Arial" w:hAnsi="Arial" w:cs="Arial"/>
                <w:color w:val="000000"/>
                <w:sz w:val="20"/>
                <w:szCs w:val="20"/>
              </w:rPr>
            </w:pPr>
            <w:r w:rsidRPr="00893529">
              <w:rPr>
                <w:rFonts w:ascii="Arial" w:hAnsi="Arial" w:cs="Arial"/>
                <w:bCs/>
                <w:iCs/>
                <w:position w:val="0"/>
                <w:sz w:val="20"/>
                <w:szCs w:val="20"/>
              </w:rPr>
              <w:t>který se týká osvojovaných témat</w:t>
            </w:r>
            <w:r w:rsidR="003E4BB6" w:rsidRPr="00893529">
              <w:rPr>
                <w:rFonts w:ascii="Arial" w:eastAsia="Arial" w:hAnsi="Arial" w:cs="Arial"/>
                <w:b/>
                <w:color w:val="000000"/>
                <w:sz w:val="20"/>
                <w:szCs w:val="20"/>
              </w:rPr>
              <w:t>Receptivní řečové dovednosti</w:t>
            </w:r>
          </w:p>
          <w:p w:rsidR="00CD73CE" w:rsidRPr="00893529"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893529">
              <w:rPr>
                <w:rFonts w:ascii="Arial" w:eastAsia="Arial" w:hAnsi="Arial" w:cs="Arial"/>
                <w:color w:val="000000"/>
                <w:sz w:val="20"/>
                <w:szCs w:val="20"/>
              </w:rPr>
              <w:t>Žák:</w:t>
            </w:r>
          </w:p>
          <w:p w:rsidR="00CD73CE" w:rsidRPr="00893529"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893529">
              <w:rPr>
                <w:rFonts w:ascii="Arial" w:eastAsia="Arial" w:hAnsi="Arial" w:cs="Arial"/>
                <w:color w:val="000000"/>
                <w:sz w:val="20"/>
                <w:szCs w:val="20"/>
              </w:rPr>
              <w:t>- čte text přiměřeného rozsahu nahlas, plynule a foneticky správně</w:t>
            </w:r>
          </w:p>
          <w:p w:rsidR="00CD73CE" w:rsidRPr="00893529"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893529">
              <w:rPr>
                <w:rFonts w:ascii="Arial" w:eastAsia="Arial" w:hAnsi="Arial" w:cs="Arial"/>
                <w:color w:val="000000"/>
                <w:sz w:val="20"/>
                <w:szCs w:val="20"/>
              </w:rPr>
              <w:t>- rozumí obsahu jednoduchých textů, vyhledá v nich požadované informace</w:t>
            </w:r>
          </w:p>
          <w:p w:rsidR="00CD73CE" w:rsidRPr="00893529"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893529">
              <w:rPr>
                <w:rFonts w:ascii="Arial" w:eastAsia="Arial" w:hAnsi="Arial" w:cs="Arial"/>
                <w:color w:val="000000"/>
                <w:sz w:val="20"/>
                <w:szCs w:val="20"/>
              </w:rPr>
              <w:t>- vyhledá známé výrazy, fráze a odpovědi na otázky v textu</w:t>
            </w:r>
          </w:p>
          <w:p w:rsidR="00CD73CE" w:rsidRPr="00893529"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893529">
              <w:rPr>
                <w:rFonts w:ascii="Arial" w:eastAsia="Arial" w:hAnsi="Arial" w:cs="Arial"/>
                <w:color w:val="000000"/>
                <w:sz w:val="20"/>
                <w:szCs w:val="20"/>
              </w:rPr>
              <w:t>- porozumí jednoduché a zřetelně vyslovované promluvě a konverzaci</w:t>
            </w:r>
          </w:p>
          <w:p w:rsidR="00CD73CE" w:rsidRPr="00893529"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893529">
              <w:rPr>
                <w:rFonts w:ascii="Arial" w:eastAsia="Arial" w:hAnsi="Arial" w:cs="Arial"/>
                <w:color w:val="000000"/>
                <w:sz w:val="20"/>
                <w:szCs w:val="20"/>
              </w:rPr>
              <w:t>- odvodí pravděpodobný význam nových slov z kontextu textu</w:t>
            </w:r>
          </w:p>
          <w:p w:rsidR="00CD73CE" w:rsidRPr="00893529"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sidRPr="00893529">
              <w:rPr>
                <w:rFonts w:ascii="Arial" w:eastAsia="Arial" w:hAnsi="Arial" w:cs="Arial"/>
                <w:color w:val="000000"/>
                <w:sz w:val="20"/>
                <w:szCs w:val="20"/>
              </w:rPr>
              <w:t>- používá slovník</w:t>
            </w:r>
          </w:p>
          <w:p w:rsidR="00893529" w:rsidRPr="00893529" w:rsidRDefault="00893529">
            <w:pPr>
              <w:pBdr>
                <w:top w:val="nil"/>
                <w:left w:val="nil"/>
                <w:bottom w:val="nil"/>
                <w:right w:val="nil"/>
                <w:between w:val="nil"/>
              </w:pBdr>
              <w:spacing w:line="240" w:lineRule="auto"/>
              <w:ind w:left="0" w:hanging="2"/>
              <w:rPr>
                <w:rFonts w:ascii="Arial" w:hAnsi="Arial" w:cs="Arial"/>
                <w:b/>
                <w:bCs/>
                <w:iCs/>
                <w:position w:val="0"/>
                <w:sz w:val="20"/>
                <w:szCs w:val="20"/>
              </w:rPr>
            </w:pPr>
            <w:r w:rsidRPr="00893529">
              <w:rPr>
                <w:rFonts w:ascii="Arial" w:hAnsi="Arial" w:cs="Arial"/>
                <w:b/>
                <w:bCs/>
                <w:iCs/>
                <w:position w:val="0"/>
                <w:sz w:val="20"/>
                <w:szCs w:val="20"/>
              </w:rPr>
              <w:lastRenderedPageBreak/>
              <w:t>MLUVENÍ</w:t>
            </w:r>
          </w:p>
          <w:p w:rsidR="00893529" w:rsidRPr="00893529" w:rsidRDefault="00893529"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893529">
              <w:rPr>
                <w:rFonts w:ascii="Arial" w:hAnsi="Arial" w:cs="Arial"/>
                <w:bCs/>
                <w:iCs/>
                <w:position w:val="0"/>
                <w:sz w:val="20"/>
                <w:szCs w:val="20"/>
              </w:rPr>
              <w:t>zeptá se na základní informace a adekvátně reaguje v běžných formálníchi neformálních situacích</w:t>
            </w:r>
          </w:p>
          <w:p w:rsidR="00893529" w:rsidRPr="00893529" w:rsidRDefault="00893529"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893529">
              <w:rPr>
                <w:rFonts w:ascii="Arial" w:hAnsi="Arial" w:cs="Arial"/>
                <w:bCs/>
                <w:iCs/>
                <w:position w:val="0"/>
                <w:sz w:val="20"/>
                <w:szCs w:val="20"/>
              </w:rPr>
              <w:t>mluví o své rodině, kamarádech, škole, volném čase a dalších osvojovaných</w:t>
            </w:r>
          </w:p>
          <w:p w:rsidR="00893529" w:rsidRPr="00893529" w:rsidRDefault="00893529"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893529">
              <w:rPr>
                <w:rFonts w:ascii="Arial" w:hAnsi="Arial" w:cs="Arial"/>
                <w:bCs/>
                <w:iCs/>
                <w:position w:val="0"/>
                <w:sz w:val="20"/>
                <w:szCs w:val="20"/>
              </w:rPr>
              <w:t>tématech</w:t>
            </w:r>
          </w:p>
          <w:p w:rsidR="00893529" w:rsidRPr="00893529" w:rsidRDefault="00893529"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893529">
              <w:rPr>
                <w:rFonts w:ascii="Arial" w:hAnsi="Arial" w:cs="Arial"/>
                <w:bCs/>
                <w:iCs/>
                <w:position w:val="0"/>
                <w:sz w:val="20"/>
                <w:szCs w:val="20"/>
              </w:rPr>
              <w:t>vypráví jednoduchý příběh či událost; popíše osoby, místa a věci ze svého</w:t>
            </w:r>
          </w:p>
          <w:p w:rsidR="00893529" w:rsidRPr="00893529" w:rsidRDefault="00893529" w:rsidP="00893529">
            <w:pPr>
              <w:pBdr>
                <w:top w:val="nil"/>
                <w:left w:val="nil"/>
                <w:bottom w:val="nil"/>
                <w:right w:val="nil"/>
                <w:between w:val="nil"/>
              </w:pBdr>
              <w:spacing w:line="240" w:lineRule="auto"/>
              <w:ind w:left="0" w:hanging="2"/>
              <w:rPr>
                <w:rFonts w:ascii="Arial" w:eastAsia="Arial" w:hAnsi="Arial" w:cs="Arial"/>
                <w:color w:val="000000"/>
                <w:sz w:val="20"/>
                <w:szCs w:val="20"/>
              </w:rPr>
            </w:pPr>
            <w:r w:rsidRPr="00893529">
              <w:rPr>
                <w:rFonts w:ascii="Arial" w:hAnsi="Arial" w:cs="Arial"/>
                <w:bCs/>
                <w:iCs/>
                <w:position w:val="0"/>
                <w:sz w:val="20"/>
                <w:szCs w:val="20"/>
              </w:rPr>
              <w:t>každodenního života</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omluva, reakce na omluvu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přání, blahopřání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žádost o pomoc</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OSV – komunikace – přesvědčování, vysvětlování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VM</w:t>
            </w:r>
            <w:r w:rsidR="000A5601">
              <w:rPr>
                <w:rFonts w:ascii="Arial" w:eastAsia="Arial" w:hAnsi="Arial" w:cs="Arial"/>
                <w:color w:val="000000"/>
                <w:sz w:val="20"/>
                <w:szCs w:val="20"/>
              </w:rPr>
              <w:t>E</w:t>
            </w:r>
            <w:r>
              <w:rPr>
                <w:rFonts w:ascii="Arial" w:eastAsia="Arial" w:hAnsi="Arial" w:cs="Arial"/>
                <w:color w:val="000000"/>
                <w:sz w:val="20"/>
                <w:szCs w:val="20"/>
              </w:rPr>
              <w:t xml:space="preserve"> – Evropa a svět nás zajímá</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Produktivní 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sestaví jednoduché (ústní i písemné) sdělení, které se týká situací, souvisejících s životem v rodině, škole a probíranými tematickými okruhy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tvoří správně věty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reprodukuje přiměřeně obtížný text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si vyžádá jednoduché informace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-reaguje na jednoduché písemné sdělení</w:t>
            </w:r>
          </w:p>
          <w:p w:rsidR="00893529" w:rsidRPr="00893529" w:rsidRDefault="00893529">
            <w:pPr>
              <w:pBdr>
                <w:top w:val="nil"/>
                <w:left w:val="nil"/>
                <w:bottom w:val="nil"/>
                <w:right w:val="nil"/>
                <w:between w:val="nil"/>
              </w:pBdr>
              <w:spacing w:line="240" w:lineRule="auto"/>
              <w:ind w:left="0" w:hanging="2"/>
              <w:rPr>
                <w:rFonts w:ascii="Arial" w:hAnsi="Arial" w:cs="Arial"/>
                <w:b/>
                <w:bCs/>
                <w:iCs/>
                <w:position w:val="0"/>
                <w:sz w:val="20"/>
                <w:szCs w:val="20"/>
              </w:rPr>
            </w:pPr>
            <w:r w:rsidRPr="00893529">
              <w:rPr>
                <w:rFonts w:ascii="Arial" w:hAnsi="Arial" w:cs="Arial"/>
                <w:b/>
                <w:bCs/>
                <w:iCs/>
                <w:position w:val="0"/>
                <w:sz w:val="20"/>
                <w:szCs w:val="20"/>
              </w:rPr>
              <w:t>ČTENÍ S POROZUMĚNÍM</w:t>
            </w:r>
          </w:p>
          <w:p w:rsidR="00893529" w:rsidRPr="00893529" w:rsidRDefault="00893529"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893529">
              <w:rPr>
                <w:rFonts w:ascii="Arial" w:hAnsi="Arial" w:cs="Arial"/>
                <w:bCs/>
                <w:iCs/>
                <w:position w:val="0"/>
                <w:sz w:val="20"/>
                <w:szCs w:val="20"/>
              </w:rPr>
              <w:t>vyhledá požadované informace v jednoduchých každodenních autentických</w:t>
            </w:r>
          </w:p>
          <w:p w:rsidR="00893529" w:rsidRDefault="00893529"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893529">
              <w:rPr>
                <w:rFonts w:ascii="Arial" w:hAnsi="Arial" w:cs="Arial"/>
                <w:bCs/>
                <w:iCs/>
                <w:position w:val="0"/>
                <w:sz w:val="20"/>
                <w:szCs w:val="20"/>
              </w:rPr>
              <w:t>materiálech</w:t>
            </w:r>
          </w:p>
          <w:p w:rsidR="00893529" w:rsidRPr="00893529" w:rsidRDefault="00893529"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893529">
              <w:rPr>
                <w:rFonts w:ascii="Arial" w:hAnsi="Arial" w:cs="Arial"/>
                <w:bCs/>
                <w:iCs/>
                <w:position w:val="0"/>
                <w:sz w:val="20"/>
                <w:szCs w:val="20"/>
              </w:rPr>
              <w:t>rozumí krátkým a jednoduchým textům, vyhledá v nich požadované</w:t>
            </w:r>
          </w:p>
          <w:p w:rsidR="00893529" w:rsidRDefault="00893529" w:rsidP="00893529">
            <w:pPr>
              <w:pBdr>
                <w:top w:val="nil"/>
                <w:left w:val="nil"/>
                <w:bottom w:val="nil"/>
                <w:right w:val="nil"/>
                <w:between w:val="nil"/>
              </w:pBdr>
              <w:spacing w:line="240" w:lineRule="auto"/>
              <w:ind w:left="0" w:hanging="2"/>
              <w:rPr>
                <w:rFonts w:ascii="Arial" w:eastAsia="Arial" w:hAnsi="Arial" w:cs="Arial"/>
                <w:color w:val="000000"/>
                <w:sz w:val="20"/>
                <w:szCs w:val="20"/>
              </w:rPr>
            </w:pPr>
            <w:r w:rsidRPr="00893529">
              <w:rPr>
                <w:rFonts w:ascii="Arial" w:hAnsi="Arial" w:cs="Arial"/>
                <w:bCs/>
                <w:iCs/>
                <w:position w:val="0"/>
                <w:sz w:val="20"/>
                <w:szCs w:val="20"/>
              </w:rPr>
              <w:t>informace</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formulář, dotazník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osobní dopis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příroda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volný čas, zájmová činnost</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Interaktivní 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se jednoduchým způsobem domluví v některých z běžných formálních i neformálních situací</w:t>
            </w:r>
          </w:p>
          <w:p w:rsidR="00893529" w:rsidRPr="00E471D7" w:rsidRDefault="00893529">
            <w:pPr>
              <w:pBdr>
                <w:top w:val="nil"/>
                <w:left w:val="nil"/>
                <w:bottom w:val="nil"/>
                <w:right w:val="nil"/>
                <w:between w:val="nil"/>
              </w:pBdr>
              <w:spacing w:line="240" w:lineRule="auto"/>
              <w:ind w:left="0" w:hanging="2"/>
              <w:rPr>
                <w:rFonts w:ascii="Arial" w:hAnsi="Arial" w:cs="Arial"/>
                <w:b/>
                <w:bCs/>
                <w:iCs/>
                <w:position w:val="0"/>
                <w:sz w:val="20"/>
                <w:szCs w:val="20"/>
              </w:rPr>
            </w:pPr>
            <w:r w:rsidRPr="00E471D7">
              <w:rPr>
                <w:rFonts w:ascii="Arial" w:hAnsi="Arial" w:cs="Arial"/>
                <w:b/>
                <w:bCs/>
                <w:iCs/>
                <w:position w:val="0"/>
                <w:sz w:val="20"/>
                <w:szCs w:val="20"/>
              </w:rPr>
              <w:t>PSANÍ</w:t>
            </w:r>
          </w:p>
          <w:p w:rsidR="00893529" w:rsidRPr="00E471D7" w:rsidRDefault="00E471D7"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00893529" w:rsidRPr="00E471D7">
              <w:rPr>
                <w:rFonts w:ascii="Arial" w:hAnsi="Arial" w:cs="Arial"/>
                <w:bCs/>
                <w:iCs/>
                <w:position w:val="0"/>
                <w:sz w:val="20"/>
                <w:szCs w:val="20"/>
              </w:rPr>
              <w:t>vyplní základní údaje o sobě ve formuláři</w:t>
            </w:r>
          </w:p>
          <w:p w:rsidR="00893529" w:rsidRPr="00E471D7" w:rsidRDefault="00E471D7"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00893529" w:rsidRPr="00E471D7">
              <w:rPr>
                <w:rFonts w:ascii="Arial" w:hAnsi="Arial" w:cs="Arial"/>
                <w:bCs/>
                <w:iCs/>
                <w:position w:val="0"/>
                <w:sz w:val="20"/>
                <w:szCs w:val="20"/>
              </w:rPr>
              <w:t>napíše jednoduché texty týkající se jeho samotného, rodiny, školy, volného</w:t>
            </w:r>
          </w:p>
          <w:p w:rsidR="00893529" w:rsidRPr="00E471D7" w:rsidRDefault="00893529"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71D7">
              <w:rPr>
                <w:rFonts w:ascii="Arial" w:hAnsi="Arial" w:cs="Arial"/>
                <w:bCs/>
                <w:iCs/>
                <w:position w:val="0"/>
                <w:sz w:val="20"/>
                <w:szCs w:val="20"/>
              </w:rPr>
              <w:t>času a dalších osvojovaných témat</w:t>
            </w:r>
          </w:p>
          <w:p w:rsidR="00893529" w:rsidRDefault="00E471D7" w:rsidP="00E471D7">
            <w:pPr>
              <w:pBdr>
                <w:top w:val="nil"/>
                <w:left w:val="nil"/>
                <w:bottom w:val="nil"/>
                <w:right w:val="nil"/>
                <w:between w:val="nil"/>
              </w:pBdr>
              <w:spacing w:line="240" w:lineRule="auto"/>
              <w:ind w:left="-2" w:firstLineChars="0" w:firstLine="0"/>
              <w:rPr>
                <w:rFonts w:ascii="Arial" w:eastAsia="Arial" w:hAnsi="Arial" w:cs="Arial"/>
                <w:color w:val="000000"/>
                <w:sz w:val="20"/>
                <w:szCs w:val="20"/>
              </w:rPr>
            </w:pPr>
            <w:r>
              <w:rPr>
                <w:rFonts w:ascii="Arial" w:hAnsi="Arial" w:cs="Arial"/>
                <w:bCs/>
                <w:iCs/>
                <w:position w:val="0"/>
                <w:sz w:val="20"/>
                <w:szCs w:val="20"/>
              </w:rPr>
              <w:t>-</w:t>
            </w:r>
            <w:r w:rsidR="00893529" w:rsidRPr="00E471D7">
              <w:rPr>
                <w:rFonts w:ascii="Arial" w:hAnsi="Arial" w:cs="Arial"/>
                <w:bCs/>
                <w:iCs/>
                <w:position w:val="0"/>
                <w:sz w:val="20"/>
                <w:szCs w:val="20"/>
              </w:rPr>
              <w:t>reaguje na jednoduché písemné sdělení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ff8"/>
        <w:tblW w:w="9889" w:type="dxa"/>
        <w:tblInd w:w="0" w:type="dxa"/>
        <w:tblLayout w:type="fixed"/>
        <w:tblLook w:val="0000" w:firstRow="0" w:lastRow="0" w:firstColumn="0" w:lastColumn="0" w:noHBand="0" w:noVBand="0"/>
      </w:tblPr>
      <w:tblGrid>
        <w:gridCol w:w="3652"/>
        <w:gridCol w:w="3686"/>
        <w:gridCol w:w="1275"/>
        <w:gridCol w:w="1276"/>
      </w:tblGrid>
      <w:tr w:rsidR="00CD73CE">
        <w:trPr>
          <w:trHeight w:val="425"/>
        </w:trPr>
        <w:tc>
          <w:tcPr>
            <w:tcW w:w="8613" w:type="dxa"/>
            <w:gridSpan w:val="3"/>
            <w:shd w:val="clear" w:color="auto" w:fill="C0C0C0"/>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Konverzace v anglickém jazyce</w:t>
            </w:r>
          </w:p>
        </w:tc>
        <w:tc>
          <w:tcPr>
            <w:tcW w:w="1276" w:type="dxa"/>
            <w:shd w:val="clear" w:color="auto" w:fill="C0C0C0"/>
            <w:vAlign w:val="center"/>
          </w:tcPr>
          <w:p w:rsidR="00CD73CE" w:rsidRDefault="003E4BB6">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b/>
                <w:color w:val="000000"/>
                <w:sz w:val="22"/>
                <w:szCs w:val="22"/>
              </w:rPr>
              <w:t>9. Ročník</w:t>
            </w:r>
          </w:p>
        </w:tc>
      </w:tr>
      <w:tr w:rsidR="00CD73CE">
        <w:trPr>
          <w:trHeight w:val="60"/>
        </w:trPr>
        <w:tc>
          <w:tcPr>
            <w:tcW w:w="9889" w:type="dxa"/>
            <w:gridSpan w:val="4"/>
            <w:tcBorders>
              <w:bottom w:val="single" w:sz="4" w:space="0" w:color="000000"/>
            </w:tcBorders>
          </w:tcPr>
          <w:p w:rsidR="00CD73CE" w:rsidRDefault="00CD73CE">
            <w:pPr>
              <w:pBdr>
                <w:top w:val="nil"/>
                <w:left w:val="nil"/>
                <w:bottom w:val="nil"/>
                <w:right w:val="nil"/>
                <w:between w:val="nil"/>
              </w:pBdr>
              <w:spacing w:line="240" w:lineRule="auto"/>
              <w:ind w:right="34"/>
              <w:rPr>
                <w:rFonts w:ascii="Arial" w:eastAsia="Arial" w:hAnsi="Arial" w:cs="Arial"/>
                <w:color w:val="000000"/>
                <w:sz w:val="8"/>
                <w:szCs w:val="8"/>
              </w:rPr>
            </w:pPr>
          </w:p>
        </w:tc>
      </w:tr>
      <w:tr w:rsidR="00CD73CE">
        <w:trPr>
          <w:trHeight w:val="180"/>
        </w:trPr>
        <w:tc>
          <w:tcPr>
            <w:tcW w:w="365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Výstupy</w:t>
            </w:r>
          </w:p>
        </w:tc>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Učivo</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CD73CE" w:rsidRDefault="003E4BB6">
            <w:pPr>
              <w:pBdr>
                <w:top w:val="nil"/>
                <w:left w:val="nil"/>
                <w:bottom w:val="nil"/>
                <w:right w:val="nil"/>
                <w:between w:val="nil"/>
              </w:pBdr>
              <w:spacing w:line="240" w:lineRule="auto"/>
              <w:ind w:left="0" w:right="34" w:hanging="2"/>
              <w:jc w:val="center"/>
              <w:rPr>
                <w:rFonts w:ascii="Arial" w:eastAsia="Arial" w:hAnsi="Arial" w:cs="Arial"/>
                <w:color w:val="000000"/>
                <w:sz w:val="20"/>
                <w:szCs w:val="20"/>
              </w:rPr>
            </w:pPr>
            <w:r>
              <w:rPr>
                <w:rFonts w:ascii="Arial" w:eastAsia="Arial" w:hAnsi="Arial" w:cs="Arial"/>
                <w:b/>
                <w:color w:val="000000"/>
                <w:sz w:val="20"/>
                <w:szCs w:val="20"/>
              </w:rPr>
              <w:t>Průřezová témata</w:t>
            </w:r>
          </w:p>
        </w:tc>
      </w:tr>
      <w:tr w:rsidR="00CD73CE">
        <w:trPr>
          <w:trHeight w:val="284"/>
        </w:trPr>
        <w:tc>
          <w:tcPr>
            <w:tcW w:w="3652" w:type="dxa"/>
            <w:tcBorders>
              <w:top w:val="single" w:sz="4" w:space="0" w:color="000000"/>
              <w:left w:val="single" w:sz="4" w:space="0" w:color="000000"/>
              <w:bottom w:val="single" w:sz="4" w:space="0" w:color="000000"/>
              <w:right w:val="single" w:sz="4" w:space="0" w:color="000000"/>
            </w:tcBorders>
            <w:vAlign w:val="center"/>
          </w:tcPr>
          <w:p w:rsidR="00893529" w:rsidRPr="00893529" w:rsidRDefault="00893529" w:rsidP="00893529">
            <w:pPr>
              <w:pBdr>
                <w:top w:val="nil"/>
                <w:left w:val="nil"/>
                <w:bottom w:val="nil"/>
                <w:right w:val="nil"/>
                <w:between w:val="nil"/>
              </w:pBdr>
              <w:spacing w:line="240" w:lineRule="auto"/>
              <w:ind w:left="0" w:hanging="2"/>
              <w:rPr>
                <w:rFonts w:ascii="Arial" w:eastAsia="Arial" w:hAnsi="Arial" w:cs="Arial"/>
                <w:b/>
                <w:color w:val="000000"/>
                <w:sz w:val="20"/>
                <w:szCs w:val="20"/>
              </w:rPr>
            </w:pPr>
            <w:r w:rsidRPr="00893529">
              <w:rPr>
                <w:rFonts w:ascii="Arial" w:hAnsi="Arial" w:cs="Arial"/>
                <w:b/>
                <w:bCs/>
                <w:iCs/>
                <w:position w:val="0"/>
                <w:sz w:val="20"/>
                <w:szCs w:val="20"/>
              </w:rPr>
              <w:t>POSLECH S POROZUMĚNÍM</w:t>
            </w:r>
          </w:p>
          <w:p w:rsidR="00893529" w:rsidRPr="00893529" w:rsidRDefault="00893529"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893529">
              <w:rPr>
                <w:rFonts w:ascii="Arial" w:hAnsi="Arial" w:cs="Arial"/>
                <w:bCs/>
                <w:iCs/>
                <w:position w:val="0"/>
                <w:sz w:val="20"/>
                <w:szCs w:val="20"/>
              </w:rPr>
              <w:t>rozumí informacím v jednoduchých poslechových textech, jsou-li pronášeny</w:t>
            </w:r>
          </w:p>
          <w:p w:rsidR="00893529" w:rsidRDefault="00893529"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893529">
              <w:rPr>
                <w:rFonts w:ascii="Arial" w:hAnsi="Arial" w:cs="Arial"/>
                <w:bCs/>
                <w:iCs/>
                <w:position w:val="0"/>
                <w:sz w:val="20"/>
                <w:szCs w:val="20"/>
              </w:rPr>
              <w:t>pomalu a zřetelně</w:t>
            </w:r>
          </w:p>
          <w:p w:rsidR="00893529" w:rsidRPr="00893529" w:rsidRDefault="00893529"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893529">
              <w:rPr>
                <w:rFonts w:ascii="Arial" w:hAnsi="Arial" w:cs="Arial"/>
                <w:bCs/>
                <w:iCs/>
                <w:position w:val="0"/>
                <w:sz w:val="20"/>
                <w:szCs w:val="20"/>
              </w:rPr>
              <w:t>rozumí obsahu jednoduché a zřetelně vyslovované promluvy či konverzace,</w:t>
            </w:r>
          </w:p>
          <w:p w:rsidR="00CD73CE" w:rsidRDefault="00893529" w:rsidP="00893529">
            <w:pPr>
              <w:pBdr>
                <w:top w:val="nil"/>
                <w:left w:val="nil"/>
                <w:bottom w:val="nil"/>
                <w:right w:val="nil"/>
                <w:between w:val="nil"/>
              </w:pBdr>
              <w:spacing w:line="240" w:lineRule="auto"/>
              <w:ind w:left="0" w:hanging="2"/>
              <w:rPr>
                <w:rFonts w:ascii="Arial" w:eastAsia="Arial" w:hAnsi="Arial" w:cs="Arial"/>
                <w:color w:val="000000"/>
                <w:sz w:val="20"/>
                <w:szCs w:val="20"/>
              </w:rPr>
            </w:pPr>
            <w:r w:rsidRPr="00893529">
              <w:rPr>
                <w:rFonts w:ascii="Arial" w:hAnsi="Arial" w:cs="Arial"/>
                <w:bCs/>
                <w:iCs/>
                <w:position w:val="0"/>
                <w:sz w:val="20"/>
                <w:szCs w:val="20"/>
              </w:rPr>
              <w:t>který se týká osvojovaných témat</w:t>
            </w:r>
            <w:r w:rsidR="003E4BB6">
              <w:rPr>
                <w:rFonts w:ascii="Arial" w:eastAsia="Arial" w:hAnsi="Arial" w:cs="Arial"/>
                <w:b/>
                <w:color w:val="000000"/>
                <w:sz w:val="20"/>
                <w:szCs w:val="20"/>
              </w:rPr>
              <w:t>Receptivní 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čte text přiměřeného rozsahu nahlas, plynule a foneticky správně</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rozumí obsahu jednoduchých textů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vyhledá známé výrazy, fráze a odpovědi na otázky v jednoduchých autentických materiále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porozumí jednoduché a zřetelně vyslovované promluvě a konverzaci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odvodí pravděpodobný význam nových slov z kontextu textu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používá slovník</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USA, New York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svátky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život ve škole v USA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Velká Británie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život mladých lidí</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VM</w:t>
            </w:r>
            <w:r w:rsidR="000A5601">
              <w:rPr>
                <w:rFonts w:ascii="Arial" w:eastAsia="Arial" w:hAnsi="Arial" w:cs="Arial"/>
                <w:color w:val="000000"/>
                <w:sz w:val="20"/>
                <w:szCs w:val="20"/>
              </w:rPr>
              <w:t>E</w:t>
            </w:r>
            <w:r>
              <w:rPr>
                <w:rFonts w:ascii="Arial" w:eastAsia="Arial" w:hAnsi="Arial" w:cs="Arial"/>
                <w:color w:val="000000"/>
                <w:sz w:val="20"/>
                <w:szCs w:val="20"/>
              </w:rPr>
              <w:t xml:space="preserve"> – objevujeme Evropu a svět – </w:t>
            </w:r>
          </w:p>
        </w:tc>
      </w:tr>
      <w:tr w:rsidR="00CD73CE">
        <w:trPr>
          <w:trHeight w:val="317"/>
        </w:trPr>
        <w:tc>
          <w:tcPr>
            <w:tcW w:w="3652" w:type="dxa"/>
            <w:tcBorders>
              <w:top w:val="single" w:sz="4" w:space="0" w:color="000000"/>
              <w:left w:val="single" w:sz="4" w:space="0" w:color="000000"/>
              <w:bottom w:val="single" w:sz="4" w:space="0" w:color="000000"/>
              <w:right w:val="single" w:sz="4" w:space="0" w:color="000000"/>
            </w:tcBorders>
            <w:vAlign w:val="center"/>
          </w:tcPr>
          <w:p w:rsidR="00893529" w:rsidRPr="00893529" w:rsidRDefault="00893529" w:rsidP="00893529">
            <w:pPr>
              <w:pBdr>
                <w:top w:val="nil"/>
                <w:left w:val="nil"/>
                <w:bottom w:val="nil"/>
                <w:right w:val="nil"/>
                <w:between w:val="nil"/>
              </w:pBdr>
              <w:spacing w:line="240" w:lineRule="auto"/>
              <w:ind w:left="0" w:hanging="2"/>
              <w:rPr>
                <w:rFonts w:ascii="Arial" w:hAnsi="Arial" w:cs="Arial"/>
                <w:b/>
                <w:bCs/>
                <w:iCs/>
                <w:position w:val="0"/>
                <w:sz w:val="20"/>
                <w:szCs w:val="20"/>
              </w:rPr>
            </w:pPr>
            <w:r w:rsidRPr="00893529">
              <w:rPr>
                <w:rFonts w:ascii="Arial" w:hAnsi="Arial" w:cs="Arial"/>
                <w:b/>
                <w:bCs/>
                <w:iCs/>
                <w:position w:val="0"/>
                <w:sz w:val="20"/>
                <w:szCs w:val="20"/>
              </w:rPr>
              <w:t>MLUVENÍ</w:t>
            </w:r>
          </w:p>
          <w:p w:rsidR="00893529" w:rsidRPr="00893529" w:rsidRDefault="00893529"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893529">
              <w:rPr>
                <w:rFonts w:ascii="Arial" w:hAnsi="Arial" w:cs="Arial"/>
                <w:bCs/>
                <w:iCs/>
                <w:position w:val="0"/>
                <w:sz w:val="20"/>
                <w:szCs w:val="20"/>
              </w:rPr>
              <w:t>zeptá se na základní informace a adekvátně reaguje v běžných formálníchi neformálních situacích</w:t>
            </w:r>
          </w:p>
          <w:p w:rsidR="00893529" w:rsidRPr="00893529" w:rsidRDefault="00893529"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893529">
              <w:rPr>
                <w:rFonts w:ascii="Arial" w:hAnsi="Arial" w:cs="Arial"/>
                <w:bCs/>
                <w:iCs/>
                <w:position w:val="0"/>
                <w:sz w:val="20"/>
                <w:szCs w:val="20"/>
              </w:rPr>
              <w:t>mluví o své rodině, kamarádech, škole, volném čase a dalších osvojovaných</w:t>
            </w:r>
          </w:p>
          <w:p w:rsidR="00893529" w:rsidRPr="00893529" w:rsidRDefault="00893529"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893529">
              <w:rPr>
                <w:rFonts w:ascii="Arial" w:hAnsi="Arial" w:cs="Arial"/>
                <w:bCs/>
                <w:iCs/>
                <w:position w:val="0"/>
                <w:sz w:val="20"/>
                <w:szCs w:val="20"/>
              </w:rPr>
              <w:t>tématech</w:t>
            </w:r>
          </w:p>
          <w:p w:rsidR="00893529" w:rsidRPr="00893529" w:rsidRDefault="00893529"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893529">
              <w:rPr>
                <w:rFonts w:ascii="Arial" w:hAnsi="Arial" w:cs="Arial"/>
                <w:bCs/>
                <w:iCs/>
                <w:position w:val="0"/>
                <w:sz w:val="20"/>
                <w:szCs w:val="20"/>
              </w:rPr>
              <w:t>vypráví jednoduchý příběh či událost; popíše osoby, místa a věci ze svého</w:t>
            </w:r>
          </w:p>
          <w:p w:rsidR="00893529" w:rsidRPr="00893529" w:rsidRDefault="00893529" w:rsidP="00893529">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893529">
              <w:rPr>
                <w:rFonts w:ascii="Arial" w:hAnsi="Arial" w:cs="Arial"/>
                <w:bCs/>
                <w:iCs/>
                <w:position w:val="0"/>
                <w:sz w:val="20"/>
                <w:szCs w:val="20"/>
              </w:rPr>
              <w:t>každodenního života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Produktivní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sestaví jednoduché (ústní i písemné) sdělení, které se týká situací, souvisejících s životem v rodině, škole a probíranými tematickými okruhy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tvoří správně věty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reprodukuje přiměřeně obtížný text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si vyžádá jednoduché informace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-vyplní základní údaje o sobě ve formuláři</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volba povolání a činnosti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-moderní technologie a média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Austrálie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rodina, život v budoucnosti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žádost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souhlas / nesouhlas</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305"/>
        </w:trPr>
        <w:tc>
          <w:tcPr>
            <w:tcW w:w="3652" w:type="dxa"/>
            <w:tcBorders>
              <w:top w:val="single" w:sz="4" w:space="0" w:color="000000"/>
              <w:left w:val="single" w:sz="4" w:space="0" w:color="000000"/>
              <w:bottom w:val="single" w:sz="4" w:space="0" w:color="000000"/>
              <w:right w:val="single" w:sz="4" w:space="0" w:color="000000"/>
            </w:tcBorders>
            <w:vAlign w:val="center"/>
          </w:tcPr>
          <w:p w:rsidR="00E471D7" w:rsidRPr="00893529" w:rsidRDefault="00E471D7" w:rsidP="00E471D7">
            <w:pPr>
              <w:pBdr>
                <w:top w:val="nil"/>
                <w:left w:val="nil"/>
                <w:bottom w:val="nil"/>
                <w:right w:val="nil"/>
                <w:between w:val="nil"/>
              </w:pBdr>
              <w:spacing w:line="240" w:lineRule="auto"/>
              <w:ind w:left="0" w:hanging="2"/>
              <w:rPr>
                <w:rFonts w:ascii="Arial" w:hAnsi="Arial" w:cs="Arial"/>
                <w:b/>
                <w:bCs/>
                <w:iCs/>
                <w:position w:val="0"/>
                <w:sz w:val="20"/>
                <w:szCs w:val="20"/>
              </w:rPr>
            </w:pPr>
            <w:r w:rsidRPr="00893529">
              <w:rPr>
                <w:rFonts w:ascii="Arial" w:hAnsi="Arial" w:cs="Arial"/>
                <w:b/>
                <w:bCs/>
                <w:iCs/>
                <w:position w:val="0"/>
                <w:sz w:val="20"/>
                <w:szCs w:val="20"/>
              </w:rPr>
              <w:t>ČTENÍ S POROZUMĚNÍM</w:t>
            </w:r>
          </w:p>
          <w:p w:rsidR="00E471D7" w:rsidRPr="00893529" w:rsidRDefault="00E471D7" w:rsidP="00E471D7">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893529">
              <w:rPr>
                <w:rFonts w:ascii="Arial" w:hAnsi="Arial" w:cs="Arial"/>
                <w:bCs/>
                <w:iCs/>
                <w:position w:val="0"/>
                <w:sz w:val="20"/>
                <w:szCs w:val="20"/>
              </w:rPr>
              <w:t>vyhledá požadované informace v jednoduchých každodenních autentických</w:t>
            </w:r>
          </w:p>
          <w:p w:rsidR="00E471D7" w:rsidRDefault="00E471D7" w:rsidP="00E471D7">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893529">
              <w:rPr>
                <w:rFonts w:ascii="Arial" w:hAnsi="Arial" w:cs="Arial"/>
                <w:bCs/>
                <w:iCs/>
                <w:position w:val="0"/>
                <w:sz w:val="20"/>
                <w:szCs w:val="20"/>
              </w:rPr>
              <w:t>materiálech</w:t>
            </w:r>
          </w:p>
          <w:p w:rsidR="00E471D7" w:rsidRPr="00893529" w:rsidRDefault="00E471D7" w:rsidP="00E471D7">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893529">
              <w:rPr>
                <w:rFonts w:ascii="Arial" w:hAnsi="Arial" w:cs="Arial"/>
                <w:bCs/>
                <w:iCs/>
                <w:position w:val="0"/>
                <w:sz w:val="20"/>
                <w:szCs w:val="20"/>
              </w:rPr>
              <w:t>rozumí krátkým a jednoduchým textům, vyhledá v nich požadované</w:t>
            </w:r>
          </w:p>
          <w:p w:rsidR="00E471D7" w:rsidRDefault="00E471D7" w:rsidP="00E471D7">
            <w:pPr>
              <w:pBdr>
                <w:top w:val="nil"/>
                <w:left w:val="nil"/>
                <w:bottom w:val="nil"/>
                <w:right w:val="nil"/>
                <w:between w:val="nil"/>
              </w:pBdr>
              <w:spacing w:line="240" w:lineRule="auto"/>
              <w:ind w:left="0" w:hanging="2"/>
              <w:rPr>
                <w:rFonts w:ascii="Arial" w:eastAsia="Arial" w:hAnsi="Arial" w:cs="Arial"/>
                <w:b/>
                <w:color w:val="000000"/>
                <w:sz w:val="20"/>
                <w:szCs w:val="20"/>
              </w:rPr>
            </w:pPr>
            <w:r w:rsidRPr="00893529">
              <w:rPr>
                <w:rFonts w:ascii="Arial" w:hAnsi="Arial" w:cs="Arial"/>
                <w:bCs/>
                <w:iCs/>
                <w:position w:val="0"/>
                <w:sz w:val="20"/>
                <w:szCs w:val="20"/>
              </w:rPr>
              <w:t>informace</w:t>
            </w:r>
          </w:p>
          <w:p w:rsidR="00CD73CE" w:rsidRDefault="003E4BB6" w:rsidP="00E471D7">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Interaktivní řečové dovednosti</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Žák:</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se jednoduchým způsobem domluví v běžných formálních i neformálních každodenních situacích</w:t>
            </w:r>
          </w:p>
          <w:p w:rsidR="00E471D7" w:rsidRPr="00E471D7" w:rsidRDefault="00E471D7" w:rsidP="00E471D7">
            <w:pPr>
              <w:pBdr>
                <w:top w:val="nil"/>
                <w:left w:val="nil"/>
                <w:bottom w:val="nil"/>
                <w:right w:val="nil"/>
                <w:between w:val="nil"/>
              </w:pBdr>
              <w:spacing w:line="240" w:lineRule="auto"/>
              <w:ind w:left="0" w:hanging="2"/>
              <w:rPr>
                <w:rFonts w:ascii="Arial" w:hAnsi="Arial" w:cs="Arial"/>
                <w:b/>
                <w:bCs/>
                <w:iCs/>
                <w:position w:val="0"/>
                <w:sz w:val="20"/>
                <w:szCs w:val="20"/>
              </w:rPr>
            </w:pPr>
            <w:r w:rsidRPr="00E471D7">
              <w:rPr>
                <w:rFonts w:ascii="Arial" w:hAnsi="Arial" w:cs="Arial"/>
                <w:b/>
                <w:bCs/>
                <w:iCs/>
                <w:position w:val="0"/>
                <w:sz w:val="20"/>
                <w:szCs w:val="20"/>
              </w:rPr>
              <w:t>PSANÍ</w:t>
            </w:r>
          </w:p>
          <w:p w:rsidR="00E471D7" w:rsidRPr="00E471D7" w:rsidRDefault="00E471D7" w:rsidP="00E471D7">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E471D7">
              <w:rPr>
                <w:rFonts w:ascii="Arial" w:hAnsi="Arial" w:cs="Arial"/>
                <w:bCs/>
                <w:iCs/>
                <w:position w:val="0"/>
                <w:sz w:val="20"/>
                <w:szCs w:val="20"/>
              </w:rPr>
              <w:t>vyplní základní údaje o sobě ve formuláři</w:t>
            </w:r>
          </w:p>
          <w:p w:rsidR="00E471D7" w:rsidRPr="00E471D7" w:rsidRDefault="00E471D7" w:rsidP="00E471D7">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Pr>
                <w:rFonts w:ascii="Arial" w:hAnsi="Arial" w:cs="Arial"/>
                <w:bCs/>
                <w:iCs/>
                <w:position w:val="0"/>
                <w:sz w:val="20"/>
                <w:szCs w:val="20"/>
              </w:rPr>
              <w:t>-</w:t>
            </w:r>
            <w:r w:rsidRPr="00E471D7">
              <w:rPr>
                <w:rFonts w:ascii="Arial" w:hAnsi="Arial" w:cs="Arial"/>
                <w:bCs/>
                <w:iCs/>
                <w:position w:val="0"/>
                <w:sz w:val="20"/>
                <w:szCs w:val="20"/>
              </w:rPr>
              <w:t>napíše jednoduché texty týkající se jeho samotného, rodiny, školy, volného</w:t>
            </w:r>
          </w:p>
          <w:p w:rsidR="00E471D7" w:rsidRPr="00E471D7" w:rsidRDefault="00E471D7" w:rsidP="00E471D7">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Cs/>
                <w:iCs/>
                <w:position w:val="0"/>
                <w:sz w:val="20"/>
                <w:szCs w:val="20"/>
              </w:rPr>
            </w:pPr>
            <w:r w:rsidRPr="00E471D7">
              <w:rPr>
                <w:rFonts w:ascii="Arial" w:hAnsi="Arial" w:cs="Arial"/>
                <w:bCs/>
                <w:iCs/>
                <w:position w:val="0"/>
                <w:sz w:val="20"/>
                <w:szCs w:val="20"/>
              </w:rPr>
              <w:t>času a dalších osvojovaných témat</w:t>
            </w:r>
          </w:p>
          <w:p w:rsidR="00E471D7" w:rsidRDefault="00E471D7" w:rsidP="00E471D7">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hAnsi="Arial" w:cs="Arial"/>
                <w:bCs/>
                <w:iCs/>
                <w:position w:val="0"/>
                <w:sz w:val="20"/>
                <w:szCs w:val="20"/>
              </w:rPr>
              <w:t>-</w:t>
            </w:r>
            <w:r w:rsidRPr="00E471D7">
              <w:rPr>
                <w:rFonts w:ascii="Arial" w:hAnsi="Arial" w:cs="Arial"/>
                <w:bCs/>
                <w:iCs/>
                <w:position w:val="0"/>
                <w:sz w:val="20"/>
                <w:szCs w:val="20"/>
              </w:rPr>
              <w:t>reaguje na jednoduché písemné sdělení</w:t>
            </w:r>
          </w:p>
        </w:tc>
        <w:tc>
          <w:tcPr>
            <w:tcW w:w="3686" w:type="dxa"/>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1" w:hanging="3"/>
        <w:rPr>
          <w:rFonts w:ascii="Arial" w:eastAsia="Arial" w:hAnsi="Arial" w:cs="Arial"/>
          <w:color w:val="000000"/>
          <w:sz w:val="32"/>
          <w:szCs w:val="32"/>
        </w:rPr>
      </w:pPr>
    </w:p>
    <w:p w:rsidR="00CD73CE" w:rsidRDefault="003E4BB6" w:rsidP="00857316">
      <w:pPr>
        <w:pBdr>
          <w:top w:val="nil"/>
          <w:left w:val="nil"/>
          <w:bottom w:val="nil"/>
          <w:right w:val="nil"/>
          <w:between w:val="nil"/>
        </w:pBdr>
        <w:shd w:val="clear" w:color="auto" w:fill="BFBFBF"/>
        <w:spacing w:line="240" w:lineRule="auto"/>
        <w:ind w:leftChars="0" w:left="0" w:firstLineChars="0" w:firstLine="0"/>
        <w:rPr>
          <w:rFonts w:ascii="Arial" w:eastAsia="Arial" w:hAnsi="Arial" w:cs="Arial"/>
          <w:color w:val="000000"/>
          <w:sz w:val="32"/>
          <w:szCs w:val="32"/>
        </w:rPr>
      </w:pPr>
      <w:r>
        <w:rPr>
          <w:rFonts w:ascii="Arial" w:eastAsia="Arial" w:hAnsi="Arial" w:cs="Arial"/>
          <w:b/>
          <w:color w:val="000000"/>
          <w:sz w:val="32"/>
          <w:szCs w:val="32"/>
        </w:rPr>
        <w:lastRenderedPageBreak/>
        <w:t>6.HODNOCENÍ ŽÁKŮ A AUTOEVALUACE ŠKOLY</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rPr>
      </w:pPr>
      <w:r>
        <w:rPr>
          <w:rFonts w:ascii="Arial" w:eastAsia="Arial" w:hAnsi="Arial" w:cs="Arial"/>
          <w:b/>
          <w:color w:val="000000"/>
        </w:rPr>
        <w:t>6.1. Pravidla pro hodnocení žáků</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Způsoby hodnocení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 xml:space="preserve">Hodnocení výsledků vzdělávání a chování žáků vychází z posouzení míry dosažení očekávaných výstupů formulovaných v učebních osnovách jednotlivých předmětů. Provádí se průběžně po celý školní rok, zpravidla ve vyučovacích hodinách nebo při činnostech, které s výukou bezprostředně souvisejí. Poskytuje žákovi zpětnou vazbu – informaci o tom, jakých dosáhl znalostí, dovedností    a individuálního pokroku, ale také o tom, kde se dopouští chyb a jak má dále postupovat v procesu efektivního učení. Proto je důležité, aby hodnocení bylo jednoznačné, srozumitelné, adresné, srovnatelné s předem stanovenými kritérii, všestranné a doložitelné. </w:t>
      </w:r>
    </w:p>
    <w:p w:rsidR="00CD73CE" w:rsidRDefault="00CD73CE">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Hodnocení žáka v prvním a druhém ročníku by mělo mít charakter motivační s důrazem na snahu, píli a morálně volní vlastnosti žáka. S přibývajícím věkem, zejména na druhém stupni, vyjadřuje stupeň prospěchu objektivní míru zvládnutí očekávaných výstupů v jednotlivých předmětech. Žáci jsou rovněž vedeni k sebehodnocení, sebekontrole a vzájemnému hodnocení.</w:t>
      </w:r>
    </w:p>
    <w:p w:rsidR="00CD73CE" w:rsidRDefault="00CD73CE">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Základní formou hodnocení výsledků vzdělávání žáka v průběhu školního roku a na vysvědčení je klasifikační stupeň – známka. U žáka s vývojovou poruchou učení rozhodne ředitel školy o použití slovního hodnocení (případně o kombinaci klasifikace a slovního hodnocení) na základě žádosti zákonného zástupce žáka.</w:t>
      </w:r>
    </w:p>
    <w:p w:rsidR="00CD73CE" w:rsidRDefault="003E4BB6">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Žáci jsou hodnoceni ze všech vyučovacích předmětů učebního plánu příslušného ročníku             a z chování. Při hodnocení žáků vychází učitel z požadavků stanovenými učebními osnovami, uplatňuje přiměřenou náročnost s ohledem na věkové zvláštnosti žáků a u žáků se speciálními vzdělávacími potřebami přihlédne k charakteru postižení nebo znevýhodnění. Učitel je povinen na začátku školního roku seznámit žáky se zásadami hodnocení individuálních výsledků žáka ve svém předmětu a stanovit kritéria pro hodnocení různých forem týmové práce.</w:t>
      </w:r>
    </w:p>
    <w:p w:rsidR="00CD73CE" w:rsidRDefault="003E4BB6">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Kritéria pro jednotlivé stupně prospěchu jsou stanovena především pro celkové hodnocení. Pokud se při dílčím hodnocení využívá i jiných kritérií, musí s nimi žák být seznámen.</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Třídní učitel seznámí žáky na začátku školního roku se zásadami hodnocení chování.</w:t>
      </w:r>
    </w:p>
    <w:p w:rsidR="00CD73CE" w:rsidRDefault="00CD73CE">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Podklady pro hodnocení žáků získává učitel zejména</w:t>
      </w:r>
    </w:p>
    <w:p w:rsidR="00CD73CE" w:rsidRDefault="003E4BB6" w:rsidP="008706BC">
      <w:pPr>
        <w:numPr>
          <w:ilvl w:val="0"/>
          <w:numId w:val="71"/>
        </w:num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soustavným sledováním práce žáka ve vyučování a jeho připravenosti na výuku</w:t>
      </w:r>
    </w:p>
    <w:p w:rsidR="00CD73CE" w:rsidRDefault="003E4BB6" w:rsidP="008706BC">
      <w:pPr>
        <w:numPr>
          <w:ilvl w:val="0"/>
          <w:numId w:val="71"/>
        </w:num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různými druhy zkoušek – ústní, písemné, grafické, praktické, pohybové</w:t>
      </w:r>
    </w:p>
    <w:p w:rsidR="00CD73CE" w:rsidRDefault="003E4BB6" w:rsidP="008706BC">
      <w:pPr>
        <w:numPr>
          <w:ilvl w:val="0"/>
          <w:numId w:val="71"/>
        </w:num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kontrolními písemnými pracemi</w:t>
      </w:r>
    </w:p>
    <w:p w:rsidR="00CD73CE" w:rsidRDefault="003E4BB6" w:rsidP="008706BC">
      <w:pPr>
        <w:numPr>
          <w:ilvl w:val="0"/>
          <w:numId w:val="71"/>
        </w:num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analýzou výsledků činnosti žáka</w:t>
      </w:r>
    </w:p>
    <w:p w:rsidR="00CD73CE" w:rsidRDefault="003E4BB6" w:rsidP="008706BC">
      <w:pPr>
        <w:numPr>
          <w:ilvl w:val="0"/>
          <w:numId w:val="71"/>
        </w:num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 xml:space="preserve">konzultacemi s ostatními vyučujícími, výchovným poradcem a pracovníky pedagogicko-psychologické poradny (případně jiného odborného pracoviště) </w:t>
      </w:r>
    </w:p>
    <w:p w:rsidR="00CD73CE" w:rsidRDefault="003E4BB6" w:rsidP="008706BC">
      <w:pPr>
        <w:numPr>
          <w:ilvl w:val="0"/>
          <w:numId w:val="71"/>
        </w:num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rozhovory se žákem a jeho zákonnými zástupci</w:t>
      </w:r>
    </w:p>
    <w:p w:rsidR="00CD73CE" w:rsidRDefault="003E4BB6" w:rsidP="008706BC">
      <w:pPr>
        <w:numPr>
          <w:ilvl w:val="0"/>
          <w:numId w:val="71"/>
        </w:num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sledováním individuálního pokroku žáka</w:t>
      </w:r>
    </w:p>
    <w:p w:rsidR="00CD73CE" w:rsidRDefault="003E4BB6" w:rsidP="008706BC">
      <w:pPr>
        <w:numPr>
          <w:ilvl w:val="0"/>
          <w:numId w:val="71"/>
        </w:num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hodnocením zapojení, tvořivosti a samostatnosti při týmové práci, schopnosti žáka popsat problém a hledat jeho řešení</w:t>
      </w:r>
    </w:p>
    <w:p w:rsidR="00CD73CE" w:rsidRDefault="003E4BB6" w:rsidP="008706BC">
      <w:pPr>
        <w:numPr>
          <w:ilvl w:val="0"/>
          <w:numId w:val="71"/>
        </w:num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využitím sebehodnocení žáka a hodnocení jeho práce skupinou</w:t>
      </w:r>
    </w:p>
    <w:p w:rsidR="00CD73CE" w:rsidRDefault="00CD73CE">
      <w:pPr>
        <w:pBdr>
          <w:top w:val="nil"/>
          <w:left w:val="nil"/>
          <w:bottom w:val="nil"/>
          <w:right w:val="nil"/>
          <w:between w:val="nil"/>
        </w:pBdr>
        <w:spacing w:line="240" w:lineRule="auto"/>
        <w:ind w:left="0" w:right="34" w:hanging="2"/>
        <w:jc w:val="both"/>
        <w:rPr>
          <w:color w:val="000000"/>
        </w:rPr>
      </w:pPr>
    </w:p>
    <w:p w:rsidR="00CD73CE" w:rsidRDefault="003E4BB6">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Stupeň prospěchu žáka ve vyučovacím předmětu určí učitel, který vyučuje danému předmětu. V předmětu, ve kterém vyučuje více učitelů, určí celkový stupeň prospěchu za první a druhé pololetí učitelé po vzájemné dohodě. Nedojde-li k dohodě, stanoví se celkový stupeň prospěchu rozhodnutím ředitele školy.</w:t>
      </w:r>
    </w:p>
    <w:p w:rsidR="00CD73CE" w:rsidRDefault="003E4BB6">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 xml:space="preserve">Učitel provádí dílčí hodnocení výsledků žáka ve vyučovacích předmětech v průběhu prvního          a druhého pololetí a celkové hodnocení na konci každého pololetí. O dosažených výsledcích </w:t>
      </w:r>
      <w:r>
        <w:rPr>
          <w:rFonts w:ascii="Arial" w:eastAsia="Arial" w:hAnsi="Arial" w:cs="Arial"/>
          <w:color w:val="000000"/>
          <w:sz w:val="22"/>
          <w:szCs w:val="22"/>
        </w:rPr>
        <w:lastRenderedPageBreak/>
        <w:t>informuje žáka a jeho zákonné zástupce prostřednictvím žákovské knížky, popřípadě jiným vhodným způsobem. Při ústních, praktických a pohybových zkouškách sdělí žákovi výsledek hodnocení okamžitě, při hodnocení písemných a grafických prací bez zbytečného odkladu.            O nedostatečném nebo výrazně zhoršeném prospěchu žáka informuje pedagogickou radu             a zákonné zástupce žáka. Při určování stupně prospěchu za celé pololetí učitel hodnotí výsledky vzdělávání, jichž žák dosáhl v průběhu celého pololetí. Stupeň prospěchu se neurčuje na základě průměru z klasifikace za příslušné období.</w:t>
      </w:r>
    </w:p>
    <w:p w:rsidR="00CD73CE" w:rsidRDefault="003E4BB6">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Učitel rozvrhne písemné práce a další druhy zkoušek rovnoměrně na celý školní rok.</w:t>
      </w:r>
    </w:p>
    <w:p w:rsidR="00CD73CE" w:rsidRDefault="003E4BB6">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Stupeň prospěchu žáka v jednotlivých předmětech vyjadřuje kvalitu práce a učební výsledky, jichž žák dosáhl. Nesmí být proto nástrojem represe vůči žákům neukázněným. Při hodnocení žáka se doporučuje brát ohled na jeho případnou předchozí nepřítomnost z důvodu nemoci nebo v jiných odůvodněných případech.</w:t>
      </w:r>
    </w:p>
    <w:p w:rsidR="00CD73CE" w:rsidRDefault="00CD73CE">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Třídní učitel navrhuje hodnocení chování žáka za první a druhé pololetí po projednání s ostatními pedagogickými pracovníky a uděluje žákovi stupeň z chování po projednání a schválení pedagogickou radou.</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Celkové hodnocení výsledků vzdělávání žáka a chování žáka ve škole a na akcích pořádaných školou se realizuje písemnou formou a vydáním vysvědčení na konci prvního a druhého pololetí školního roku.</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Důležitou součástí hodnocení je sebehodnocení žáků, ke kterému jsou žáci postupně vedeni. Jejich zapojování do procesu hodnocení je vede k přijímání zodpovědnosti za své vzděláván</w:t>
      </w:r>
      <w:r w:rsidR="00410127">
        <w:rPr>
          <w:rFonts w:ascii="Arial" w:eastAsia="Arial" w:hAnsi="Arial" w:cs="Arial"/>
          <w:color w:val="000000"/>
          <w:sz w:val="22"/>
          <w:szCs w:val="22"/>
        </w:rPr>
        <w:t xml:space="preserve">í </w:t>
      </w:r>
      <w:r>
        <w:rPr>
          <w:rFonts w:ascii="Arial" w:eastAsia="Arial" w:hAnsi="Arial" w:cs="Arial"/>
          <w:color w:val="000000"/>
          <w:sz w:val="22"/>
          <w:szCs w:val="22"/>
        </w:rPr>
        <w:t>a k utváření reálných představ o sobě, svých schopnostech, vědomostech, dovednostech  a předpokladech pro další studium a budoucí profesní uplatnění.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Vlastní hodnocení by mělo vést žáka k pozitivnímu sebepojetí a posilování sebedůvěry. Prostřednictvím sebehodnocení se žáci učí popisovat svou práci a její výsledky, hodnotit je vzhledem ke stanoveným kritériím, poznat své silné i slabší stránky, posoudit svůj pokrok ve srovnání s předcházejícími výsledky, hledat společně s učitelem příčiny případného neúspěchu a cesty k nápravě nedostatků. Sebehodnocení zároveň učí žáka chápat práci s chybou jako přirozenou věc v průběhu učení.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Sebehodnocení se realizuje ústní nebo písemnou formou, ve vyučovacích hodinách nebo při činnostech, které s výukou souvisejí, průběžně po celý školní rok nebo za určité časové období.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Předpokladem spolupráce učitele a žáka při učební činnosti a společných hodnotících aktivitách je navození dobrého sociálního klimatu, pozitivní přístup učitele k žákům a podpora vzájemné komunikace.</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Sebehodnocení nenahrazuje hodnocení učitelem.</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 xml:space="preserve"> Kritéria hodnocení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Při hodnocení žáka sleduje učitel zejména</w:t>
      </w:r>
    </w:p>
    <w:p w:rsidR="00CD73CE" w:rsidRDefault="003E4BB6" w:rsidP="008706BC">
      <w:pPr>
        <w:numPr>
          <w:ilvl w:val="0"/>
          <w:numId w:val="73"/>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 jaké míře si žák osvojuje klíčové kompetence potřebné pro jeho další vzdělávání              a budoucí profesní uplatnění</w:t>
      </w:r>
    </w:p>
    <w:p w:rsidR="00CD73CE" w:rsidRDefault="003E4BB6" w:rsidP="008706BC">
      <w:pPr>
        <w:numPr>
          <w:ilvl w:val="0"/>
          <w:numId w:val="73"/>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 jaké kvalitě naplňuje výstupy jednotlivých vyučovacích předmětů, jak pevně a trvale si osvojuje poznatky důležité pro pochopení dalšího učiva, zda projevuje zájem                       o obohacování svých znalostí  a dovedností</w:t>
      </w:r>
    </w:p>
    <w:p w:rsidR="00CD73CE" w:rsidRDefault="003E4BB6" w:rsidP="008706BC">
      <w:pPr>
        <w:numPr>
          <w:ilvl w:val="0"/>
          <w:numId w:val="73"/>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jak žák dovede používat získané vědomosti a dovednosti při řešení problémů a praktických situací</w:t>
      </w:r>
    </w:p>
    <w:p w:rsidR="00CD73CE" w:rsidRDefault="003E4BB6" w:rsidP="008706BC">
      <w:pPr>
        <w:numPr>
          <w:ilvl w:val="0"/>
          <w:numId w:val="73"/>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jak žák umí srozumitelně, výstižně a kultivovaně formulovat a obhájit své myšlenky, na jaké úrovni jsou jeho písemné a grafické projevy, jak tvořivě rozvíjí své osobní předpoklady</w:t>
      </w:r>
    </w:p>
    <w:p w:rsidR="00CD73CE" w:rsidRDefault="003E4BB6" w:rsidP="008706BC">
      <w:pPr>
        <w:numPr>
          <w:ilvl w:val="0"/>
          <w:numId w:val="73"/>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jak se u žáka projevují rysy samostatného myšlení, zda chápe souvislosti a dokáže poznatky z různých vzdělávacích oblastí propojovat do širších celků</w:t>
      </w:r>
    </w:p>
    <w:p w:rsidR="00CD73CE" w:rsidRDefault="003E4BB6" w:rsidP="008706BC">
      <w:pPr>
        <w:numPr>
          <w:ilvl w:val="0"/>
          <w:numId w:val="73"/>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jak žák využívá vhodné postupy pro efektivní učení, jak dovede vyhledat a uspořádat informace a pracovat s informačními zdroji</w:t>
      </w:r>
    </w:p>
    <w:p w:rsidR="00CD73CE" w:rsidRDefault="003E4BB6" w:rsidP="008706BC">
      <w:pPr>
        <w:numPr>
          <w:ilvl w:val="0"/>
          <w:numId w:val="73"/>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jak žák přijímá a chápe mravní hodnoty, zákony a společenské normy, respektuje přesvědčení ostatních lidí, jaký má vztah k národním tradicím a národní kultuře, k svému domovu, k životnímu prostředí, jak dovede pečovat o své zdraví</w:t>
      </w:r>
    </w:p>
    <w:p w:rsidR="00CD73CE" w:rsidRDefault="003E4BB6" w:rsidP="008706BC">
      <w:pPr>
        <w:numPr>
          <w:ilvl w:val="0"/>
          <w:numId w:val="73"/>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jak žák spolehlivě a odpovědně plní své povinnosti, zda dovede účinně spolupracovat, být vstřícný a tolerantní ke spolužákům, dodržovat pravidla kulturního chování a lidského soužití a kultivovaně hodnotit svou vlastní práci i práci ostatních spolužáků</w:t>
      </w:r>
    </w:p>
    <w:p w:rsidR="00CD73CE" w:rsidRDefault="00CD73CE">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Pro potřeby hodnocení se vyučovací předměty dělí do dvou skupin:</w:t>
      </w:r>
    </w:p>
    <w:p w:rsidR="00CD73CE" w:rsidRDefault="003E4BB6" w:rsidP="008706BC">
      <w:pPr>
        <w:numPr>
          <w:ilvl w:val="0"/>
          <w:numId w:val="69"/>
        </w:num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předměty s převahou teoretického zaměření a praktických činností</w:t>
      </w:r>
    </w:p>
    <w:p w:rsidR="00CD73CE" w:rsidRDefault="003E4BB6" w:rsidP="008706BC">
      <w:pPr>
        <w:numPr>
          <w:ilvl w:val="0"/>
          <w:numId w:val="69"/>
        </w:num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předměty s převahou výchovného zaměření</w:t>
      </w:r>
    </w:p>
    <w:p w:rsidR="00CD73CE" w:rsidRDefault="00CD73CE">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Předměty s převahou teoretického zaměření a praktických činností: český jazyk a literatura, anglický jazyk, matematika, informatika, dějepis, fyzika, chemie, přírodopis, zeměpis, pracovní činnosti, prvouka, vlastivěda, přírodověda, německý jazyk, ruský jazyk, cvičení z matematiky, praktika z matematiky, konverzace v anglickém jazyce, informační a komunikační technologie, digitální technologie, aplikovaná informatika, matematicko-fyzikální praktika, seminář z českého jazyka, cvičení z českého jazyka, literární seminář.</w:t>
      </w:r>
    </w:p>
    <w:p w:rsidR="00CD73CE" w:rsidRDefault="00CD73CE">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r>
        <w:rPr>
          <w:rFonts w:ascii="Arial" w:eastAsia="Arial" w:hAnsi="Arial" w:cs="Arial"/>
          <w:color w:val="000000"/>
          <w:sz w:val="22"/>
          <w:szCs w:val="22"/>
        </w:rPr>
        <w:t>Předměty s převahou výchovného zaměření: občanská výchova, výchova ke zdraví, hudební výchova, výtvarná výchova, tělesná výchova, sportovní hry.</w:t>
      </w:r>
    </w:p>
    <w:p w:rsidR="00CD73CE" w:rsidRDefault="00CD73CE">
      <w:pPr>
        <w:pBdr>
          <w:top w:val="nil"/>
          <w:left w:val="nil"/>
          <w:bottom w:val="nil"/>
          <w:right w:val="nil"/>
          <w:between w:val="nil"/>
        </w:pBdr>
        <w:spacing w:line="240" w:lineRule="auto"/>
        <w:ind w:left="0" w:right="34"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Klasifikační řád, který je přílohou Školního vzdělávacího programu, obsahuje podrobně rozpracovaná kritéria pro jednotlivé vyučovací předměty, skupiny předmětů a ročníky – klasifikační stupně prospěchu žáků v  1. – 5. ročníku a v 6. - 9. ročníku, dále hodnocení chování žáků ve škole a na akcích organizovaných školou, výchovná opatření, hodnocení žáků se speciálními vzdělávacími potřebami, hodnocení žáků mimořádně nadaných, slovní hodnocení a výstupní hodnocení.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9C5058" w:rsidRPr="009C5058" w:rsidRDefault="009C5058">
      <w:pPr>
        <w:pBdr>
          <w:top w:val="nil"/>
          <w:left w:val="nil"/>
          <w:bottom w:val="nil"/>
          <w:right w:val="nil"/>
          <w:between w:val="nil"/>
        </w:pBdr>
        <w:spacing w:line="240" w:lineRule="auto"/>
        <w:ind w:left="0" w:hanging="2"/>
        <w:rPr>
          <w:rFonts w:ascii="Arial" w:eastAsia="Arial" w:hAnsi="Arial" w:cs="Arial"/>
          <w:color w:val="FF0000"/>
          <w:sz w:val="22"/>
          <w:szCs w:val="22"/>
        </w:rPr>
      </w:pPr>
      <w:r w:rsidRPr="009C5058">
        <w:rPr>
          <w:rFonts w:ascii="Arial" w:eastAsia="Arial" w:hAnsi="Arial" w:cs="Arial"/>
          <w:color w:val="FF0000"/>
          <w:sz w:val="22"/>
          <w:szCs w:val="22"/>
        </w:rPr>
        <w:t>Hodnocení žáků je od 1.9.2021 zařazeno do programu Škola on-line.</w:t>
      </w:r>
    </w:p>
    <w:p w:rsidR="009C5058" w:rsidRPr="009C5058" w:rsidRDefault="009C5058">
      <w:pPr>
        <w:pBdr>
          <w:top w:val="nil"/>
          <w:left w:val="nil"/>
          <w:bottom w:val="nil"/>
          <w:right w:val="nil"/>
          <w:between w:val="nil"/>
        </w:pBdr>
        <w:spacing w:line="240" w:lineRule="auto"/>
        <w:ind w:left="0" w:hanging="2"/>
        <w:rPr>
          <w:rFonts w:ascii="Arial" w:eastAsia="Arial" w:hAnsi="Arial" w:cs="Arial"/>
          <w:color w:val="FF0000"/>
          <w:sz w:val="22"/>
          <w:szCs w:val="22"/>
        </w:rPr>
      </w:pPr>
      <w:r w:rsidRPr="009C5058">
        <w:rPr>
          <w:rFonts w:ascii="Arial" w:eastAsia="Arial" w:hAnsi="Arial" w:cs="Arial"/>
          <w:color w:val="FF0000"/>
          <w:sz w:val="22"/>
          <w:szCs w:val="22"/>
        </w:rPr>
        <w:t>Od 1.9.2021 přechází ZŠ Měcholupy na elektronické třídní knihy a žákovské knížky.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color w:val="000000"/>
          <w:sz w:val="22"/>
          <w:szCs w:val="22"/>
        </w:rPr>
      </w:pPr>
    </w:p>
    <w:p w:rsidR="00CD73CE" w:rsidRDefault="003E4BB6">
      <w:pPr>
        <w:pBdr>
          <w:top w:val="nil"/>
          <w:left w:val="nil"/>
          <w:bottom w:val="nil"/>
          <w:right w:val="nil"/>
          <w:between w:val="nil"/>
        </w:pBdr>
        <w:shd w:val="clear" w:color="auto" w:fill="E6E6E6"/>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6.2.Autoevaluace školy</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Autoevaluace je hodnotící proces, který prostřednictvím informací z různých zdrojů poskytuje škole zpětnou vazbu o tom, jak jsou naplňovány cíle Školního vzdělávacího programu a jaké okolnosti    a souvislosti ovlivňují práci školy. Směřuje k tomu, aby škola po vyhodnocení současného stavu určila další směr rozvoje školy a zkvalitňování výchovně vzdělávacího procesu. Autoevaluace je zaměřena na naplňování koncepčních cílů, které si škola stanovila, na oblasti, ve kterých škola dosahuje dobrých výsledků, a na oblasti, ve kterých je třeba úroveň vzdělávání zlepšit, včetně návrhů příslušných opatření.</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Oblasti autoevaluace:</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CD73CE" w:rsidRDefault="003E4BB6" w:rsidP="008706BC">
      <w:pPr>
        <w:numPr>
          <w:ilvl w:val="1"/>
          <w:numId w:val="73"/>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podmínky ke vzdělávání</w:t>
      </w:r>
    </w:p>
    <w:p w:rsidR="00CD73CE" w:rsidRDefault="003E4BB6" w:rsidP="008706BC">
      <w:pPr>
        <w:numPr>
          <w:ilvl w:val="1"/>
          <w:numId w:val="73"/>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průběh vzdělávání</w:t>
      </w:r>
    </w:p>
    <w:p w:rsidR="00CD73CE" w:rsidRDefault="003E4BB6" w:rsidP="008706BC">
      <w:pPr>
        <w:numPr>
          <w:ilvl w:val="1"/>
          <w:numId w:val="73"/>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úroveň podpory žáků, spolupráce s rodiči, vliv vzájemných vztahů školy, žáků, rodičů a dalších osob na vzdělávání</w:t>
      </w:r>
    </w:p>
    <w:p w:rsidR="00CD73CE" w:rsidRDefault="003E4BB6" w:rsidP="008706BC">
      <w:pPr>
        <w:numPr>
          <w:ilvl w:val="1"/>
          <w:numId w:val="73"/>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výsledky vzdělávání žáků</w:t>
      </w:r>
    </w:p>
    <w:p w:rsidR="00CD73CE" w:rsidRDefault="003E4BB6" w:rsidP="008706BC">
      <w:pPr>
        <w:numPr>
          <w:ilvl w:val="1"/>
          <w:numId w:val="73"/>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řízení školy, kvalita personální práce, kvalita dalšího vzdělávání pedagogických pracovníků</w:t>
      </w:r>
    </w:p>
    <w:p w:rsidR="00CD73CE" w:rsidRDefault="003E4BB6" w:rsidP="008706BC">
      <w:pPr>
        <w:numPr>
          <w:ilvl w:val="1"/>
          <w:numId w:val="73"/>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úroveň výsledků práce školy, zejména vzhledem k podmínkám vzdělávání                 a ekonomickým zdrojům</w:t>
      </w:r>
    </w:p>
    <w:p w:rsidR="000B3CB3" w:rsidRDefault="000B3CB3" w:rsidP="000B3CB3">
      <w:pPr>
        <w:pBdr>
          <w:top w:val="nil"/>
          <w:left w:val="nil"/>
          <w:bottom w:val="nil"/>
          <w:right w:val="nil"/>
          <w:between w:val="nil"/>
        </w:pBdr>
        <w:spacing w:line="240" w:lineRule="auto"/>
        <w:ind w:leftChars="0" w:left="0" w:firstLineChars="0" w:firstLine="0"/>
        <w:jc w:val="both"/>
        <w:rPr>
          <w:rFonts w:ascii="Arial" w:eastAsia="Arial" w:hAnsi="Arial" w:cs="Arial"/>
          <w:color w:val="000000"/>
          <w:sz w:val="22"/>
          <w:szCs w:val="22"/>
        </w:rPr>
      </w:pPr>
    </w:p>
    <w:p w:rsidR="000B3CB3" w:rsidRDefault="000B3CB3" w:rsidP="000B3CB3">
      <w:pPr>
        <w:pBdr>
          <w:top w:val="nil"/>
          <w:left w:val="nil"/>
          <w:bottom w:val="nil"/>
          <w:right w:val="nil"/>
          <w:between w:val="nil"/>
        </w:pBdr>
        <w:spacing w:line="240" w:lineRule="auto"/>
        <w:ind w:leftChars="0" w:left="0" w:firstLineChars="0" w:firstLine="0"/>
        <w:jc w:val="both"/>
        <w:rPr>
          <w:rFonts w:ascii="Arial" w:eastAsia="Arial" w:hAnsi="Arial" w:cs="Arial"/>
          <w:color w:val="000000"/>
          <w:sz w:val="22"/>
          <w:szCs w:val="22"/>
        </w:rPr>
      </w:pPr>
    </w:p>
    <w:p w:rsidR="000B3CB3" w:rsidRDefault="000B3CB3" w:rsidP="000B3CB3">
      <w:pPr>
        <w:pBdr>
          <w:top w:val="nil"/>
          <w:left w:val="nil"/>
          <w:bottom w:val="nil"/>
          <w:right w:val="nil"/>
          <w:between w:val="nil"/>
        </w:pBdr>
        <w:spacing w:line="240" w:lineRule="auto"/>
        <w:ind w:leftChars="0" w:left="0" w:firstLineChars="0" w:firstLine="0"/>
        <w:jc w:val="both"/>
        <w:rPr>
          <w:rFonts w:ascii="Arial" w:eastAsia="Arial" w:hAnsi="Arial" w:cs="Arial"/>
          <w:color w:val="000000"/>
          <w:sz w:val="22"/>
          <w:szCs w:val="22"/>
        </w:rPr>
      </w:pPr>
    </w:p>
    <w:p w:rsidR="000B3CB3" w:rsidRDefault="000B3CB3" w:rsidP="000B3CB3">
      <w:pPr>
        <w:pBdr>
          <w:top w:val="nil"/>
          <w:left w:val="nil"/>
          <w:bottom w:val="nil"/>
          <w:right w:val="nil"/>
          <w:between w:val="nil"/>
        </w:pBdr>
        <w:spacing w:line="240" w:lineRule="auto"/>
        <w:ind w:leftChars="0" w:left="0" w:firstLineChars="0" w:firstLine="0"/>
        <w:jc w:val="both"/>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lastRenderedPageBreak/>
        <w:t xml:space="preserve">Cíle a kritéria autoevaluace: </w:t>
      </w:r>
    </w:p>
    <w:p w:rsidR="00CD73CE" w:rsidRDefault="00CD73CE">
      <w:pPr>
        <w:pBdr>
          <w:top w:val="nil"/>
          <w:left w:val="nil"/>
          <w:bottom w:val="nil"/>
          <w:right w:val="nil"/>
          <w:between w:val="nil"/>
        </w:pBdr>
        <w:spacing w:line="240" w:lineRule="auto"/>
        <w:ind w:left="0" w:hanging="2"/>
        <w:rPr>
          <w:color w:val="000000"/>
        </w:rPr>
      </w:pPr>
    </w:p>
    <w:tbl>
      <w:tblPr>
        <w:tblStyle w:val="afffffff9"/>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91"/>
        <w:gridCol w:w="3103"/>
        <w:gridCol w:w="3094"/>
      </w:tblGrid>
      <w:tr w:rsidR="00CD73CE">
        <w:tc>
          <w:tcPr>
            <w:tcW w:w="3091" w:type="dxa"/>
            <w:shd w:val="clear" w:color="auto" w:fill="E6E6E6"/>
          </w:tcPr>
          <w:p w:rsidR="00CD73CE" w:rsidRDefault="003E4BB6">
            <w:pPr>
              <w:pBdr>
                <w:top w:val="nil"/>
                <w:left w:val="nil"/>
                <w:bottom w:val="nil"/>
                <w:right w:val="nil"/>
                <w:between w:val="nil"/>
              </w:pBdr>
              <w:spacing w:line="240" w:lineRule="auto"/>
              <w:ind w:left="0" w:hanging="2"/>
              <w:rPr>
                <w:color w:val="000000"/>
              </w:rPr>
            </w:pPr>
            <w:r>
              <w:rPr>
                <w:color w:val="000000"/>
              </w:rPr>
              <w:t>Oblast</w:t>
            </w:r>
          </w:p>
        </w:tc>
        <w:tc>
          <w:tcPr>
            <w:tcW w:w="3103" w:type="dxa"/>
            <w:shd w:val="clear" w:color="auto" w:fill="E6E6E6"/>
          </w:tcPr>
          <w:p w:rsidR="00CD73CE" w:rsidRDefault="003E4BB6">
            <w:pPr>
              <w:pBdr>
                <w:top w:val="nil"/>
                <w:left w:val="nil"/>
                <w:bottom w:val="nil"/>
                <w:right w:val="nil"/>
                <w:between w:val="nil"/>
              </w:pBdr>
              <w:spacing w:line="240" w:lineRule="auto"/>
              <w:ind w:left="0" w:hanging="2"/>
              <w:rPr>
                <w:color w:val="000000"/>
              </w:rPr>
            </w:pPr>
            <w:r>
              <w:rPr>
                <w:color w:val="000000"/>
              </w:rPr>
              <w:t xml:space="preserve">Cíle </w:t>
            </w:r>
          </w:p>
        </w:tc>
        <w:tc>
          <w:tcPr>
            <w:tcW w:w="3094" w:type="dxa"/>
            <w:shd w:val="clear" w:color="auto" w:fill="E6E6E6"/>
          </w:tcPr>
          <w:p w:rsidR="00CD73CE" w:rsidRDefault="003E4BB6">
            <w:pPr>
              <w:pBdr>
                <w:top w:val="nil"/>
                <w:left w:val="nil"/>
                <w:bottom w:val="nil"/>
                <w:right w:val="nil"/>
                <w:between w:val="nil"/>
              </w:pBdr>
              <w:spacing w:line="240" w:lineRule="auto"/>
              <w:ind w:left="0" w:hanging="2"/>
              <w:rPr>
                <w:color w:val="000000"/>
              </w:rPr>
            </w:pPr>
            <w:r>
              <w:rPr>
                <w:color w:val="000000"/>
              </w:rPr>
              <w:t>Kritéria</w:t>
            </w:r>
          </w:p>
        </w:tc>
      </w:tr>
      <w:tr w:rsidR="00CD73CE">
        <w:tc>
          <w:tcPr>
            <w:tcW w:w="3091"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Podmínky ke vzdělávání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materiálně technické</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klima školy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103"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příjemné a inspirující prostředí, kvalitní vybavení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bezpečné sociální prostředí,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pozitivní pracovní atmosféra</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094"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spokojenost žáků, rodičů         a učitelů</w:t>
            </w:r>
          </w:p>
        </w:tc>
      </w:tr>
      <w:tr w:rsidR="00CD73CE">
        <w:tc>
          <w:tcPr>
            <w:tcW w:w="3091"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Průběh vzdělávání</w:t>
            </w:r>
          </w:p>
        </w:tc>
        <w:tc>
          <w:tcPr>
            <w:tcW w:w="3103"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kvalitní práce učitelů při naplňování ŠVP</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094"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spokojenost žáků i rodičů,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kvalita výsledků vzdělávání</w:t>
            </w:r>
          </w:p>
        </w:tc>
      </w:tr>
      <w:tr w:rsidR="00CD73CE">
        <w:tc>
          <w:tcPr>
            <w:tcW w:w="3091"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Podpora žáků</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Spolupráce s rodiči </w:t>
            </w:r>
          </w:p>
        </w:tc>
        <w:tc>
          <w:tcPr>
            <w:tcW w:w="3103"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přiměřená podpora žáků se speciálními vzdělávacími potřebami</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rozvoj schopností žáků talentovaných a mimořádně nadaných</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aktivní spolupráce rodičů se školou při naplňování cílů ŠVP</w:t>
            </w:r>
          </w:p>
        </w:tc>
        <w:tc>
          <w:tcPr>
            <w:tcW w:w="3094"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kvalita výsledků vzdělávání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kvalita výsledků vzdělávání,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účast v soutěžích                    a olympiádách</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účast rodičů na životě školy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a činnosti školské rady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c>
          <w:tcPr>
            <w:tcW w:w="3091"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Výsledky vzdělávání</w:t>
            </w:r>
          </w:p>
        </w:tc>
        <w:tc>
          <w:tcPr>
            <w:tcW w:w="3103"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úspěšné zvládnutí výstupů ŠVP, rozvoj klíčových kompetencí</w:t>
            </w:r>
          </w:p>
        </w:tc>
        <w:tc>
          <w:tcPr>
            <w:tcW w:w="3094"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kvalita výsledků vzdělávání,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úspěšnost žáků při přijímacím řízení na střední školy</w:t>
            </w:r>
          </w:p>
        </w:tc>
      </w:tr>
      <w:tr w:rsidR="00CD73CE">
        <w:tc>
          <w:tcPr>
            <w:tcW w:w="3091"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Řízení školy</w:t>
            </w:r>
          </w:p>
        </w:tc>
        <w:tc>
          <w:tcPr>
            <w:tcW w:w="3103"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efektivní chod školy,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vytvoření podmínek pro práci učitelů i žáků</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094"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převaha pozitivního hodnocení</w:t>
            </w:r>
          </w:p>
        </w:tc>
      </w:tr>
      <w:tr w:rsidR="00CD73CE">
        <w:tc>
          <w:tcPr>
            <w:tcW w:w="3091"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Výsledky práce školy</w:t>
            </w:r>
          </w:p>
        </w:tc>
        <w:tc>
          <w:tcPr>
            <w:tcW w:w="3103"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naplnění záměrů ŠVP</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094"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převaha pozitivního hodnocení</w:t>
            </w: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Nástroje autoevaluace, časové rozvržení autoevaluačních činností:</w:t>
      </w:r>
    </w:p>
    <w:p w:rsidR="00CD73CE" w:rsidRDefault="00CD73CE">
      <w:pPr>
        <w:pBdr>
          <w:top w:val="nil"/>
          <w:left w:val="nil"/>
          <w:bottom w:val="nil"/>
          <w:right w:val="nil"/>
          <w:between w:val="nil"/>
        </w:pBdr>
        <w:spacing w:line="240" w:lineRule="auto"/>
        <w:ind w:left="0" w:hanging="2"/>
        <w:rPr>
          <w:color w:val="000000"/>
        </w:rPr>
      </w:pPr>
    </w:p>
    <w:tbl>
      <w:tblPr>
        <w:tblStyle w:val="afffffffa"/>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0"/>
        <w:gridCol w:w="4628"/>
      </w:tblGrid>
      <w:tr w:rsidR="00CD73CE">
        <w:tc>
          <w:tcPr>
            <w:tcW w:w="46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SWOT analýza</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Vlastní hodnocení školy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28"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Jedenkrát za tři roky</w:t>
            </w:r>
          </w:p>
        </w:tc>
      </w:tr>
      <w:tr w:rsidR="00CD73CE">
        <w:tc>
          <w:tcPr>
            <w:tcW w:w="46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Výroční zpráva o činnosti školy </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Výroční zpráva o hospodaření školy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Hodnocení dalšího vzdělávání pedagogických pracovníků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Testy Kalibro, Cermat</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Vyhodnocení přijímacího řízení na střední školy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Vyhodnocení zápisu do 1. tříd</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Roční prověrka bezpečnosti práce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Hodnocení účinnosti prevence sociálně -patologických jevů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Hodnocení spolupráce s jinými subjekty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Hodnocení grantů a jiných finančních zdrojů</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28"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Jedenkrát za rok</w:t>
            </w:r>
          </w:p>
        </w:tc>
      </w:tr>
      <w:tr w:rsidR="00CD73CE">
        <w:tc>
          <w:tcPr>
            <w:tcW w:w="46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Rozbory hospodaření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Účast rodičů na třídních schůzkách                         a konzultacích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Hodnocení činnosti metodického sdružení       1. stupně </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28"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Čtvrtletně</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c>
          <w:tcPr>
            <w:tcW w:w="46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Plnění ročního plánu práce školy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Plnění tematických plánů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Rozbor pedagogické dokumentace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Rozbory žákovských prací</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Spolupráce se žákovskou samosprávou</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Hospitace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Analýza hodnocení a klasifikace žáků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Účast žáků v soutěžích a olympiádách</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Pedagogická tvořivost, zapojení do projektů</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Činnost školské rady</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Dotazníky, ankety, sociometrická šetření</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28"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Průběžně</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c>
          <w:tcPr>
            <w:tcW w:w="46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Hodnocení školy zřizovatelem</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Hodnocení školy jinými subjekty</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28"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Škola neovlivní</w:t>
            </w:r>
          </w:p>
        </w:tc>
      </w:tr>
      <w:tr w:rsidR="00CD73CE">
        <w:tc>
          <w:tcPr>
            <w:tcW w:w="46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Kontroly technického stavu, revize, dokumentace</w:t>
            </w:r>
          </w:p>
        </w:tc>
        <w:tc>
          <w:tcPr>
            <w:tcW w:w="4628"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Dle předpisů</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C0C0C0"/>
        <w:spacing w:before="280" w:after="280" w:line="240" w:lineRule="auto"/>
        <w:ind w:left="0" w:hanging="2"/>
        <w:rPr>
          <w:rFonts w:ascii="Arial" w:eastAsia="Arial" w:hAnsi="Arial" w:cs="Arial"/>
          <w:color w:val="000000"/>
          <w:sz w:val="22"/>
          <w:szCs w:val="22"/>
        </w:rPr>
      </w:pPr>
      <w:r>
        <w:rPr>
          <w:rFonts w:ascii="Arial" w:eastAsia="Arial" w:hAnsi="Arial" w:cs="Arial"/>
          <w:b/>
          <w:color w:val="000000"/>
          <w:sz w:val="22"/>
          <w:szCs w:val="22"/>
        </w:rPr>
        <w:t>6.3.PRAVIDLA PRO HODNOCENÍ VÝSLEDKŮ VZDĚLÁVÁNÍ ŽÁKŮ</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b/>
          <w:color w:val="000000"/>
          <w:sz w:val="22"/>
          <w:szCs w:val="22"/>
        </w:rPr>
        <w:t>I.</w:t>
      </w:r>
      <w:r>
        <w:rPr>
          <w:rFonts w:ascii="Arial" w:eastAsia="Arial" w:hAnsi="Arial" w:cs="Arial"/>
          <w:color w:val="000000"/>
          <w:sz w:val="22"/>
          <w:szCs w:val="22"/>
        </w:rPr>
        <w:t>                  </w:t>
      </w:r>
      <w:r>
        <w:rPr>
          <w:rFonts w:ascii="Arial" w:eastAsia="Arial" w:hAnsi="Arial" w:cs="Arial"/>
          <w:b/>
          <w:color w:val="000000"/>
          <w:sz w:val="22"/>
          <w:szCs w:val="22"/>
        </w:rPr>
        <w:t>Úvodní ustanovení</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b/>
          <w:color w:val="000000"/>
          <w:sz w:val="22"/>
          <w:szCs w:val="22"/>
        </w:rPr>
        <w:t>II.</w:t>
      </w:r>
      <w:r>
        <w:rPr>
          <w:rFonts w:ascii="Arial" w:eastAsia="Arial" w:hAnsi="Arial" w:cs="Arial"/>
          <w:color w:val="000000"/>
          <w:sz w:val="22"/>
          <w:szCs w:val="22"/>
        </w:rPr>
        <w:t>                 </w:t>
      </w:r>
      <w:r>
        <w:rPr>
          <w:rFonts w:ascii="Arial" w:eastAsia="Arial" w:hAnsi="Arial" w:cs="Arial"/>
          <w:b/>
          <w:color w:val="000000"/>
          <w:sz w:val="22"/>
          <w:szCs w:val="22"/>
        </w:rPr>
        <w:t>Zásady hodnocení výsledků vzdělávání a chování žáků</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b/>
          <w:color w:val="000000"/>
          <w:sz w:val="22"/>
          <w:szCs w:val="22"/>
        </w:rPr>
        <w:t>III.</w:t>
      </w:r>
      <w:r>
        <w:rPr>
          <w:rFonts w:ascii="Arial" w:eastAsia="Arial" w:hAnsi="Arial" w:cs="Arial"/>
          <w:color w:val="000000"/>
          <w:sz w:val="22"/>
          <w:szCs w:val="22"/>
        </w:rPr>
        <w:t xml:space="preserve">                </w:t>
      </w:r>
      <w:r>
        <w:rPr>
          <w:rFonts w:ascii="Arial" w:eastAsia="Arial" w:hAnsi="Arial" w:cs="Arial"/>
          <w:b/>
          <w:color w:val="000000"/>
          <w:sz w:val="22"/>
          <w:szCs w:val="22"/>
        </w:rPr>
        <w:t>Podklady pro hodnocení žáků</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b/>
          <w:color w:val="000000"/>
          <w:sz w:val="22"/>
          <w:szCs w:val="22"/>
        </w:rPr>
        <w:t>IV.</w:t>
      </w:r>
      <w:r>
        <w:rPr>
          <w:rFonts w:ascii="Arial" w:eastAsia="Arial" w:hAnsi="Arial" w:cs="Arial"/>
          <w:color w:val="000000"/>
          <w:sz w:val="22"/>
          <w:szCs w:val="22"/>
        </w:rPr>
        <w:t xml:space="preserve">               </w:t>
      </w:r>
      <w:r>
        <w:rPr>
          <w:rFonts w:ascii="Arial" w:eastAsia="Arial" w:hAnsi="Arial" w:cs="Arial"/>
          <w:b/>
          <w:color w:val="000000"/>
          <w:sz w:val="22"/>
          <w:szCs w:val="22"/>
        </w:rPr>
        <w:t>Sebehodnocení žáků</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b/>
          <w:color w:val="000000"/>
          <w:sz w:val="22"/>
          <w:szCs w:val="22"/>
        </w:rPr>
        <w:t>V.</w:t>
      </w:r>
      <w:r>
        <w:rPr>
          <w:rFonts w:ascii="Arial" w:eastAsia="Arial" w:hAnsi="Arial" w:cs="Arial"/>
          <w:color w:val="000000"/>
          <w:sz w:val="22"/>
          <w:szCs w:val="22"/>
        </w:rPr>
        <w:t xml:space="preserve">                 </w:t>
      </w:r>
      <w:r>
        <w:rPr>
          <w:rFonts w:ascii="Arial" w:eastAsia="Arial" w:hAnsi="Arial" w:cs="Arial"/>
          <w:b/>
          <w:color w:val="000000"/>
          <w:sz w:val="22"/>
          <w:szCs w:val="22"/>
        </w:rPr>
        <w:t>Hodnocení žáků na vysvědčení</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b/>
          <w:color w:val="000000"/>
          <w:sz w:val="22"/>
          <w:szCs w:val="22"/>
        </w:rPr>
        <w:t>VI.</w:t>
      </w:r>
      <w:r>
        <w:rPr>
          <w:rFonts w:ascii="Arial" w:eastAsia="Arial" w:hAnsi="Arial" w:cs="Arial"/>
          <w:color w:val="000000"/>
          <w:sz w:val="22"/>
          <w:szCs w:val="22"/>
        </w:rPr>
        <w:t xml:space="preserve">               </w:t>
      </w:r>
      <w:r>
        <w:rPr>
          <w:rFonts w:ascii="Arial" w:eastAsia="Arial" w:hAnsi="Arial" w:cs="Arial"/>
          <w:b/>
          <w:color w:val="000000"/>
          <w:sz w:val="22"/>
          <w:szCs w:val="22"/>
        </w:rPr>
        <w:t>Dílčí hodnocení žáků, celkové hodnocení žáků</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b/>
          <w:color w:val="000000"/>
          <w:sz w:val="22"/>
          <w:szCs w:val="22"/>
        </w:rPr>
        <w:t>VII.</w:t>
      </w:r>
      <w:r>
        <w:rPr>
          <w:rFonts w:ascii="Arial" w:eastAsia="Arial" w:hAnsi="Arial" w:cs="Arial"/>
          <w:color w:val="000000"/>
          <w:sz w:val="22"/>
          <w:szCs w:val="22"/>
        </w:rPr>
        <w:t xml:space="preserve">             </w:t>
      </w:r>
      <w:r>
        <w:rPr>
          <w:rFonts w:ascii="Arial" w:eastAsia="Arial" w:hAnsi="Arial" w:cs="Arial"/>
          <w:b/>
          <w:color w:val="000000"/>
          <w:sz w:val="22"/>
          <w:szCs w:val="22"/>
        </w:rPr>
        <w:t>Komisionální přezkoušení</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b/>
          <w:color w:val="000000"/>
          <w:sz w:val="22"/>
          <w:szCs w:val="22"/>
        </w:rPr>
        <w:t>VIII.</w:t>
      </w:r>
      <w:r>
        <w:rPr>
          <w:rFonts w:ascii="Arial" w:eastAsia="Arial" w:hAnsi="Arial" w:cs="Arial"/>
          <w:color w:val="000000"/>
          <w:sz w:val="22"/>
          <w:szCs w:val="22"/>
        </w:rPr>
        <w:t xml:space="preserve">            </w:t>
      </w:r>
      <w:r>
        <w:rPr>
          <w:rFonts w:ascii="Arial" w:eastAsia="Arial" w:hAnsi="Arial" w:cs="Arial"/>
          <w:b/>
          <w:color w:val="000000"/>
          <w:sz w:val="22"/>
          <w:szCs w:val="22"/>
        </w:rPr>
        <w:t>Opravné zkoušky</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b/>
          <w:color w:val="000000"/>
          <w:sz w:val="22"/>
          <w:szCs w:val="22"/>
        </w:rPr>
        <w:t>IX.</w:t>
      </w:r>
      <w:r>
        <w:rPr>
          <w:rFonts w:ascii="Arial" w:eastAsia="Arial" w:hAnsi="Arial" w:cs="Arial"/>
          <w:color w:val="000000"/>
          <w:sz w:val="22"/>
          <w:szCs w:val="22"/>
        </w:rPr>
        <w:t>              </w:t>
      </w:r>
      <w:r>
        <w:rPr>
          <w:rFonts w:ascii="Arial" w:eastAsia="Arial" w:hAnsi="Arial" w:cs="Arial"/>
          <w:b/>
          <w:color w:val="000000"/>
          <w:sz w:val="22"/>
          <w:szCs w:val="22"/>
        </w:rPr>
        <w:t>Klasifikační stupně prospěchu žáků v 1.- 5. ročníku</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b/>
          <w:color w:val="000000"/>
          <w:sz w:val="22"/>
          <w:szCs w:val="22"/>
        </w:rPr>
        <w:t>X.</w:t>
      </w:r>
      <w:r>
        <w:rPr>
          <w:rFonts w:ascii="Arial" w:eastAsia="Arial" w:hAnsi="Arial" w:cs="Arial"/>
          <w:color w:val="000000"/>
          <w:sz w:val="22"/>
          <w:szCs w:val="22"/>
        </w:rPr>
        <w:t>               </w:t>
      </w:r>
      <w:r>
        <w:rPr>
          <w:rFonts w:ascii="Arial" w:eastAsia="Arial" w:hAnsi="Arial" w:cs="Arial"/>
          <w:b/>
          <w:color w:val="000000"/>
          <w:sz w:val="22"/>
          <w:szCs w:val="22"/>
        </w:rPr>
        <w:t>Klasifikační stupně prospěchu žáků v 6.- 9. ročníku</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b/>
          <w:color w:val="000000"/>
          <w:sz w:val="22"/>
          <w:szCs w:val="22"/>
        </w:rPr>
        <w:t>XI.</w:t>
      </w:r>
      <w:r>
        <w:rPr>
          <w:rFonts w:ascii="Arial" w:eastAsia="Arial" w:hAnsi="Arial" w:cs="Arial"/>
          <w:color w:val="000000"/>
          <w:sz w:val="22"/>
          <w:szCs w:val="22"/>
        </w:rPr>
        <w:t>              </w:t>
      </w:r>
      <w:r>
        <w:rPr>
          <w:rFonts w:ascii="Arial" w:eastAsia="Arial" w:hAnsi="Arial" w:cs="Arial"/>
          <w:b/>
          <w:color w:val="000000"/>
          <w:sz w:val="22"/>
          <w:szCs w:val="22"/>
        </w:rPr>
        <w:t>Hodnocení chování žáků ve škole a na akcích organizovaných školou</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b/>
          <w:color w:val="000000"/>
          <w:sz w:val="22"/>
          <w:szCs w:val="22"/>
        </w:rPr>
        <w:t>XII.</w:t>
      </w:r>
      <w:r>
        <w:rPr>
          <w:rFonts w:ascii="Arial" w:eastAsia="Arial" w:hAnsi="Arial" w:cs="Arial"/>
          <w:color w:val="000000"/>
          <w:sz w:val="22"/>
          <w:szCs w:val="22"/>
        </w:rPr>
        <w:t xml:space="preserve">             </w:t>
      </w:r>
      <w:r>
        <w:rPr>
          <w:rFonts w:ascii="Arial" w:eastAsia="Arial" w:hAnsi="Arial" w:cs="Arial"/>
          <w:b/>
          <w:color w:val="000000"/>
          <w:sz w:val="22"/>
          <w:szCs w:val="22"/>
        </w:rPr>
        <w:t>Výchovná opatření</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b/>
          <w:color w:val="000000"/>
          <w:sz w:val="22"/>
          <w:szCs w:val="22"/>
        </w:rPr>
        <w:t>XIII.</w:t>
      </w:r>
      <w:r>
        <w:rPr>
          <w:rFonts w:ascii="Arial" w:eastAsia="Arial" w:hAnsi="Arial" w:cs="Arial"/>
          <w:color w:val="000000"/>
          <w:sz w:val="22"/>
          <w:szCs w:val="22"/>
        </w:rPr>
        <w:t xml:space="preserve">           </w:t>
      </w:r>
      <w:r>
        <w:rPr>
          <w:rFonts w:ascii="Arial" w:eastAsia="Arial" w:hAnsi="Arial" w:cs="Arial"/>
          <w:b/>
          <w:color w:val="000000"/>
          <w:sz w:val="22"/>
          <w:szCs w:val="22"/>
        </w:rPr>
        <w:t>Hodnocení  žáků se speciálními vzdělávacími potřebami</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b/>
          <w:color w:val="000000"/>
          <w:sz w:val="22"/>
          <w:szCs w:val="22"/>
        </w:rPr>
        <w:t>XIV.</w:t>
      </w:r>
      <w:r>
        <w:rPr>
          <w:rFonts w:ascii="Arial" w:eastAsia="Arial" w:hAnsi="Arial" w:cs="Arial"/>
          <w:color w:val="000000"/>
          <w:sz w:val="22"/>
          <w:szCs w:val="22"/>
        </w:rPr>
        <w:t xml:space="preserve">          </w:t>
      </w:r>
      <w:r>
        <w:rPr>
          <w:rFonts w:ascii="Arial" w:eastAsia="Arial" w:hAnsi="Arial" w:cs="Arial"/>
          <w:b/>
          <w:color w:val="000000"/>
          <w:sz w:val="22"/>
          <w:szCs w:val="22"/>
        </w:rPr>
        <w:t>Hodnocení žáků mimořádně nadaných</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b/>
          <w:color w:val="000000"/>
          <w:sz w:val="22"/>
          <w:szCs w:val="22"/>
        </w:rPr>
        <w:lastRenderedPageBreak/>
        <w:t>XV.</w:t>
      </w:r>
      <w:r>
        <w:rPr>
          <w:rFonts w:ascii="Arial" w:eastAsia="Arial" w:hAnsi="Arial" w:cs="Arial"/>
          <w:color w:val="000000"/>
          <w:sz w:val="22"/>
          <w:szCs w:val="22"/>
        </w:rPr>
        <w:t xml:space="preserve">           </w:t>
      </w:r>
      <w:r>
        <w:rPr>
          <w:rFonts w:ascii="Arial" w:eastAsia="Arial" w:hAnsi="Arial" w:cs="Arial"/>
          <w:b/>
          <w:color w:val="000000"/>
          <w:sz w:val="22"/>
          <w:szCs w:val="22"/>
        </w:rPr>
        <w:t>Slovní hodnocení</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b/>
          <w:color w:val="000000"/>
          <w:sz w:val="22"/>
          <w:szCs w:val="22"/>
        </w:rPr>
        <w:t>XVI.</w:t>
      </w:r>
      <w:r>
        <w:rPr>
          <w:rFonts w:ascii="Arial" w:eastAsia="Arial" w:hAnsi="Arial" w:cs="Arial"/>
          <w:color w:val="000000"/>
          <w:sz w:val="22"/>
          <w:szCs w:val="22"/>
        </w:rPr>
        <w:t xml:space="preserve">          </w:t>
      </w:r>
      <w:r>
        <w:rPr>
          <w:rFonts w:ascii="Arial" w:eastAsia="Arial" w:hAnsi="Arial" w:cs="Arial"/>
          <w:b/>
          <w:color w:val="000000"/>
          <w:sz w:val="22"/>
          <w:szCs w:val="22"/>
        </w:rPr>
        <w:t>Doporučené počty známek</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b/>
          <w:color w:val="000000"/>
          <w:sz w:val="22"/>
          <w:szCs w:val="22"/>
        </w:rPr>
        <w:t>XVII.</w:t>
      </w:r>
      <w:r>
        <w:rPr>
          <w:rFonts w:ascii="Arial" w:eastAsia="Arial" w:hAnsi="Arial" w:cs="Arial"/>
          <w:color w:val="000000"/>
          <w:sz w:val="22"/>
          <w:szCs w:val="22"/>
        </w:rPr>
        <w:t xml:space="preserve">        </w:t>
      </w:r>
      <w:r>
        <w:rPr>
          <w:rFonts w:ascii="Arial" w:eastAsia="Arial" w:hAnsi="Arial" w:cs="Arial"/>
          <w:b/>
          <w:color w:val="000000"/>
          <w:sz w:val="22"/>
          <w:szCs w:val="22"/>
        </w:rPr>
        <w:t>Vysvědčení</w:t>
      </w:r>
    </w:p>
    <w:p w:rsidR="00CD73CE" w:rsidRDefault="003E4BB6">
      <w:pPr>
        <w:pBdr>
          <w:top w:val="nil"/>
          <w:left w:val="nil"/>
          <w:bottom w:val="nil"/>
          <w:right w:val="nil"/>
          <w:between w:val="nil"/>
        </w:pBdr>
        <w:spacing w:before="280" w:after="280" w:line="240" w:lineRule="auto"/>
        <w:ind w:left="0" w:hanging="2"/>
        <w:rPr>
          <w:rFonts w:ascii="Arial" w:eastAsia="Arial" w:hAnsi="Arial" w:cs="Arial"/>
          <w:b/>
          <w:color w:val="000000"/>
          <w:sz w:val="22"/>
          <w:szCs w:val="22"/>
        </w:rPr>
      </w:pPr>
      <w:r>
        <w:rPr>
          <w:rFonts w:ascii="Arial" w:eastAsia="Arial" w:hAnsi="Arial" w:cs="Arial"/>
          <w:b/>
          <w:color w:val="000000"/>
          <w:sz w:val="22"/>
          <w:szCs w:val="22"/>
        </w:rPr>
        <w:t> </w:t>
      </w:r>
    </w:p>
    <w:p w:rsidR="005311DA" w:rsidRDefault="005311DA">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u w:val="single"/>
        </w:rPr>
      </w:pPr>
      <w:r>
        <w:rPr>
          <w:rFonts w:ascii="Arial" w:eastAsia="Arial" w:hAnsi="Arial" w:cs="Arial"/>
          <w:b/>
          <w:color w:val="000000"/>
          <w:sz w:val="22"/>
          <w:szCs w:val="22"/>
          <w:u w:val="single"/>
        </w:rPr>
        <w:t>I.  Úvodní ustanovení</w:t>
      </w:r>
    </w:p>
    <w:p w:rsidR="00CD73CE" w:rsidRDefault="003E4BB6">
      <w:pPr>
        <w:pBdr>
          <w:top w:val="nil"/>
          <w:left w:val="nil"/>
          <w:bottom w:val="nil"/>
          <w:right w:val="nil"/>
          <w:between w:val="nil"/>
        </w:pBdr>
        <w:spacing w:before="120" w:after="280" w:line="240" w:lineRule="auto"/>
        <w:ind w:left="0" w:hanging="2"/>
        <w:rPr>
          <w:rFonts w:ascii="Arial" w:eastAsia="Arial" w:hAnsi="Arial" w:cs="Arial"/>
          <w:color w:val="000000"/>
          <w:sz w:val="22"/>
          <w:szCs w:val="22"/>
        </w:rPr>
      </w:pPr>
      <w:r>
        <w:rPr>
          <w:rFonts w:ascii="Arial" w:eastAsia="Arial" w:hAnsi="Arial" w:cs="Arial"/>
          <w:color w:val="000000"/>
          <w:sz w:val="22"/>
          <w:szCs w:val="22"/>
        </w:rPr>
        <w:t> Pravidla pro hodnocení výsledků vzdělávání žáků Základní školy Měcholupy, okres Louny je zpracován na základě platných předpisů a je závazný pro všechny pedagogické pracovníky školy.</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color w:val="000000"/>
          <w:sz w:val="22"/>
          <w:szCs w:val="22"/>
        </w:rPr>
        <w:t>1.      Zákon č. 561/2004 Sb.o předškolním, základním, středním, vyšším odborném a jiném vzdělávání (školský zákon), v platném znění</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color w:val="000000"/>
          <w:sz w:val="22"/>
          <w:szCs w:val="22"/>
        </w:rPr>
        <w:t>2.      Vyhláška č. 48/2005 Sb. o základním vzdělávání a některých náležitostech plnění povinné školní docházky, ve znění vyhlášky č. 454/2006 Sb.</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color w:val="000000"/>
          <w:sz w:val="22"/>
          <w:szCs w:val="22"/>
        </w:rPr>
        <w:t>3.      Vyhláška č. 73/2005 Sb. o vzdělávání dětí, žáků a studentů se speciálními vzdělávacími potřebami a dětí, žáků a studentů mimořádně nadaných</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u w:val="single"/>
        </w:rPr>
      </w:pPr>
      <w:r>
        <w:rPr>
          <w:rFonts w:ascii="Arial" w:eastAsia="Arial" w:hAnsi="Arial" w:cs="Arial"/>
          <w:color w:val="000000"/>
          <w:sz w:val="22"/>
          <w:szCs w:val="22"/>
        </w:rPr>
        <w:t> </w:t>
      </w:r>
      <w:r>
        <w:rPr>
          <w:rFonts w:ascii="Arial" w:eastAsia="Arial" w:hAnsi="Arial" w:cs="Arial"/>
          <w:b/>
          <w:color w:val="000000"/>
          <w:sz w:val="22"/>
          <w:szCs w:val="22"/>
          <w:u w:val="single"/>
        </w:rPr>
        <w:t>II. Zásady hodnocení výsledků vzdělávání a chování žáků</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1. Hodnocení výsledků vzdělávání a chování žáků vychází z  posouzení míry dosažení očekávaných výstupů formulovaných v  učebních osnovách jednotlivých předmětů. Provádí se  průběžně po celý školní rok, zpravidla ve vyučovacích hodinách nebo při  činnostech, které s výukou bezprostředně souvisejí. Poskytuje žákovi zpětnou vazbu – informaci o  tom,  jakých dosáhl znalostí, dovedností a individuálního pokroku, ale také o tom, kde se dopouští chyb a jak má dále postupovat v procesu efektivního učení. Proto je důležité, aby hodnocení bylo jednoznačné, srozumitelné, adresné, srovnatelné  s  předem stanovenými kritérii, všestranné a doložitelné.</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Základní formou hodnocení výsledků vzdělávání žáka v průběhu školního roku a na vysvědčení je klasifikační stupeň – známka.  U žáka s vývojovou poruchou učení rozhodne ředitel školy o použití slovního hodnocení (případně o kombinaci klasifikace      a slovního hodnocení) na základě žádosti zákonného zástupce žáka. Škola převede slovní hodnocení do klasifikace nebo klasifikaci do slovního hodnocení v případě přestupu žáka na školu, která hodnotí odlišným způsobem, a to na žádost této školy nebo zákonného zástupce žáka. Pro účely přijímacího řízení ke střednímu vzdělávání se převede slovní hodnocení do klasifikace.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2. Žáci jsou hodnoceni ze všech vyučovacích předmětů učebního plánu příslušného ročníku a z  chování. Při hodnocení žáků vychází učitel z  požadavků stanovených učebními osnovami, uplatňuje přiměřenou náročnost s ohledem na věkové zvláštnosti žáků a u žáků se speciálními vzdělávacími potřebami přihlédne k charakteru postižení nebo znevýhodnění. Učitel je povinen na začátku školního roku seznámit žáky se zásadami hodnocení individuálních výsledků žáka ve svém předmětu a stanovit kritéria pro hodnocení různých forem týmové práce. Třídní učitel seznámí žáky na začátku školního roku se zásadami hodnocení chování.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3. Pro potřeby hodnocení se vyučovací předměty dělí do dvou skupin:</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a)  předměty s převahou teoretického zaměření a praktických činností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b) předměty s převahou výchovného zaměření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Předměty s  převahou teoretického zaměření a praktických činností: český jazyk,  anglický jazyk, matematika, informatika, dějepis, fyzika, chemie, přírodopis, zeměpis, pracovní činnosti, prvouka, vlastivěda, přírodověda, německý jazyk, poznáváme svůj region, ekologie</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color w:val="000000"/>
          <w:sz w:val="22"/>
          <w:szCs w:val="22"/>
        </w:rPr>
        <w:t>Předměty s převahou výchovného zaměření: výchova k občanství, výchova ke zdraví, hudební výchova, výtvarná výchova, tělesná výchova.</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Hodnotící kritéria pro vyučovací předměty, skupiny předmětů a ročníky jsou podrobně rozpracována v kapitolách IX. a  X. Kromě nich se pro jednotlivé stupně prospěchu uplatňují společná hodnotící kritéria, která vyjadřují kvalitu naplňování výstupů vyučovacích předmětů, úroveň komunikačních dovedností žáka, jeho zapojení do týmové práce a schopnost sebehodnocení a vzájemného hodnocení.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1 – výborný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Žák naplňuje výstupy předmětu ve výborné kvalitě, vyjadřuje se výstižně a kultivovaně, účinně se zapojuje do diskuze, je aktivní a tvořivý při týmové spolupráci, je téměř vždy schopen sebehodnocení a hodnocení ostatních spolužáků.</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2 – chvalitebný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Žák naplňuje výstupy předmětu ve velmi dobré kvalitě, vyjadřuje se vesměs výstižně a kultivovaně,  zapojuje se do diskuze, téměř vždy aktivně spolupracuje v týmu, je většinou schopen sebehodnocení a hodnocení ostatních spolužáků.</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3 – dobrý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Žák naplňuje výstupy předmětu v  průměrné kvalitě, ne vždy výstižně  a kultivovaně se vyjadřuje, částečně se zapojuje do diskuze, je méně aktivní při týmové spolupráci a jeho působení je přínosné v menší míře, ne vždy bývá schopen sebehodnocení  a hodnocení ostatních spolužáků.</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4 – 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Žák naplňuje výstupy předmětu se značnými obtížemi a v podprůměrné kvalitě, má závažnější nedostatky ve výstižnosti a kultivovanosti vyjadřování, velmi málo se zapojuje do diskuze, práce v týmu se pouze účastní bez výraznějšího přínosu, jen málokdy je schopen sebehodnocení a hodnocení ostatních spolužáků.</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5 – nedostatečný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Žák nenaplňuje výstupy předmětu, má závažné nedostatky ve výstižnosti a kultivovanosti vyjadřování, nezapojuje se do diskuze, nespolupracuje v týmu, není schopen sebehodnocení a hodnocení ostatních spolužáků.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4. Kritéria pro jednotlivé stupně prospěchu jsou stanovena především pro celkové hodnocení. Pokud se pří dílčím hodnocení využívá i jiných kritérií, musí s nimi být žák předem seznámen. Celkové hodnocení se realizuje prostřednictvím vysvědčení na konci prvního a druhého pololetí školního roku.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5.  V  případě pochybnosti  o  správnosti  hodnocení  žáka na konci prvního nebo druhého pololetí  se  postupuje  v  souladu  s  ustanovením  § 52 odst. 4  zákona  č. 561/2004 Sb., v platném znění.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6.   Opravné  zkoušky  se  řídí ustanovením  §  53  zákona  č. 561/2004 Sb., v platném znění.</w:t>
      </w:r>
    </w:p>
    <w:p w:rsidR="00CD73CE" w:rsidRDefault="00CD73CE">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u w:val="single"/>
        </w:rPr>
      </w:pPr>
      <w:r>
        <w:rPr>
          <w:rFonts w:ascii="Arial" w:eastAsia="Arial" w:hAnsi="Arial" w:cs="Arial"/>
          <w:b/>
          <w:color w:val="000000"/>
          <w:sz w:val="22"/>
          <w:szCs w:val="22"/>
          <w:u w:val="single"/>
        </w:rPr>
        <w:t>III. Podklady pro hodnocení žáků</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color w:val="000000"/>
          <w:sz w:val="22"/>
          <w:szCs w:val="22"/>
        </w:rPr>
        <w:t>Podklady pro hodnocení žáků získává učitel zejména těmito formami:</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a)     soustavným sledováním práce žáka ve vyučování a jeho připravenosti na výuku </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color w:val="000000"/>
          <w:sz w:val="22"/>
          <w:szCs w:val="22"/>
        </w:rPr>
        <w:t>b)     různými druhy zkoušek – ústní, písemné, grafické, praktické, pohybové</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color w:val="000000"/>
          <w:sz w:val="22"/>
          <w:szCs w:val="22"/>
        </w:rPr>
        <w:t>c)      kontrolními písemnými pracemi</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color w:val="000000"/>
          <w:sz w:val="22"/>
          <w:szCs w:val="22"/>
        </w:rPr>
        <w:t>d)     analýzou výsledků činnosti žáka</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e)     konzultacemi s ostatními vyučujícími, výchovným poradcem a pracovníky pedagogicko-psychologické poradny (případně jiného odborného pracoviště) </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f)        rozhovory se žákem a jeho zákonnými zástupci </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color w:val="000000"/>
          <w:sz w:val="22"/>
          <w:szCs w:val="22"/>
        </w:rPr>
        <w:t>g)     sledováním individuálního pokroku žáka</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color w:val="000000"/>
          <w:sz w:val="22"/>
          <w:szCs w:val="22"/>
        </w:rPr>
        <w:t>h)      hodnocením zapojení, tvořivosti a samostatnosti při týmové práci, schopnosti žáka popsat problém a hledat jeho řešení</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color w:val="000000"/>
          <w:sz w:val="22"/>
          <w:szCs w:val="22"/>
        </w:rPr>
        <w:t>i)        využitím sebehodnocení žáka a hodnocení jeho práce skupinou</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color w:val="000000"/>
          <w:sz w:val="22"/>
          <w:szCs w:val="22"/>
        </w:rPr>
        <w:t>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Při hodnocení žáka sleduje učitel zejména</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     v jaké míře si žák osvojuje klíčové kompetence potřebné pro jeho další vzdělávání       a budoucí profesní uplatnění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b)     v jaké kvalitě naplňuje výstupy jednotlivých vyučovacích předmětů, jak pevně a trvale si osvojuje poznatky důležité pro pochopení dalšího učiva, zda projevuje zájem o obohacování svých znalostí a dovedností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c)      jak žák dovede používat získané vědomosti a dovednosti při řešení problémů  a praktických situací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     jak žák umí srozumitelně, výstižně a kultivovaně formulovat své myšlenky, na jaké úrovni jsou jeho písemné a grafické projevy, jak tvořivě rozvíjí své osobní předpoklady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e)     jak se u žáka projevují rysy samostatného myšlení, zda  chápe souvislosti a dokáže poznatky z různých vzdělávacích oblastí propojovat do širších celků</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f)        jak žák využívá vhodné postupy pro efektivní učení, jak dovede vyhledávat  a zpracovávat informace a pracovat s informačními zdroji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g)     jak žák přijímá a chápe mravní  hodnoty, zákony a společenské normy, respektuje přesvědčení ostatních lidí, jaký má vztah k národním tradicím a národní kultuře, k svému domovu, k přírodě, k životnímu prostředí, jak dovede pečovat o své zdraví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h)      jak žák spolehlivě a odpovědně plní své povinnosti, zda dovede účinně spolupracovat, být vstřícný a tolerantní ke spolužákům, dodržovat pravidla kulturního chování a lidského soužití a kultivovaně hodnotit svou vlastní práci i práci ostatních spolužáků</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Učitel provádí hodnocení žáků průběžně po celý školní rok, zpravidla ve vyučovacích hodinách nebo při činnostech, které s výukou bezprostředně souvisejí.</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color w:val="000000"/>
          <w:sz w:val="22"/>
          <w:szCs w:val="22"/>
        </w:rPr>
        <w:t>Kontrolní písemné práce a další druhy zkoušek rozvrhne rovnoměrně na celý školní rok.</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Stupeň prospěchu žáka v jednotlivých předmětech vyjadřuje kvalitu práce a učební výsledky, jichž žák dosáhl. Nesmí být proto nástrojem represe vůči žákům neukázněným. Při hodnocení žáka se doporučuje brát ohled na jeho případnou předchozí nepřítomnost ve škole z důvodu nemoci nebo v jiných odůvodněných případech.</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U žáka, který po dobu nemoci či lázeňského léčení navštěvoval školu při nemocničním nebo lázeňském zařízení a byl tam hodnocen, se po návratu přihlédne k hodnocení v těch předmětech, ve kterých byl hodnocen.</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Na konci prvního a druhého pololetí, v termínu, který určí ředitel školy, zapíší učitelé jednotlivých předmětů stupeň prospěchu žáka do katalogových listů a připraví návrhy na hodnocení v náhradním termínu a na opravné zkoušky.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Hodnocení žáka v prvním a druhém ročníku by mělo mít charakter motivační s důrazem na snahu, píli a morálně volní vlastnosti žáka. S přibývajícím věkem žáka, zejména pak na druhém stupni, vyjadřuje stupeň prospěchu objektivní míru zvládnutí učiva a dovedností    v jednotlivých předmětech.</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IV.  Sebehodnocení žáků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Důležitou součástí hodnocení je sebehodnocení žáků, ke kterému jsou žáci postupně vedeni. Jejich zapojování do procesu hodnocení je vede k přijímání zodpovědnosti za své vzdělávání a k utváření reálných představ o sobě, svých schopnostech, vědomostech, dovednostech a předpokladech pro další studium a budoucí profesní uplatnění.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Vlastní hodnocení by mělo vést žáka k pozitivnímu sebepojetí a k posilování sebedůvěry. Prostřednictvím sebehodnocení se žáci učí popisovat svou práci a její výsledky, hodnotit je vzhledem ke stanoveným kritériím, poznat své silné a slabší stránky,  posoudit svůj pokrok ve srovnání s předcházejícími výsledky, hledat společně s  učitelem příčiny případného neúspěchu a cesty k nápravě nedostatků.  Sebehodnocení zároveň učí žáka chápat práci s chybou jako přirozenou věc v průběhu učení.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Sebehodnocení žáka se realizuje ústní nebo písemnou formou, ve vyučovacích hodinách nebo při činnostech, které souvisejí s výukou, průběžně po celý školní rok nebo za určité časové období.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Předpokladem spolupráce učitele a žáka při učební činnosti a společných hodnotících aktivitách je navození dobrého sociálního klimatu, pozitivní přístup učitele k žákům a podpora vzájemné komunikace.</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Sebehodnocení nenahrazuje hodnocení učitelem.</w:t>
      </w:r>
    </w:p>
    <w:p w:rsidR="00CD73CE" w:rsidRDefault="00CD73CE">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V. Hodnocení žáků na vysvědčení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1. Chování žáka ve škole a na akcích pořádaných školou se  hodnotí na vysvědčení stupni: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w:t>
      </w:r>
      <w:r>
        <w:rPr>
          <w:rFonts w:ascii="Arial" w:eastAsia="Arial" w:hAnsi="Arial" w:cs="Arial"/>
          <w:b/>
          <w:color w:val="000000"/>
          <w:sz w:val="22"/>
          <w:szCs w:val="22"/>
        </w:rPr>
        <w:t>1 --  velmi dobré</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2 – uspokojivé</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3 – neuspokojivé</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2</w:t>
      </w:r>
      <w:r>
        <w:rPr>
          <w:rFonts w:ascii="Arial" w:eastAsia="Arial" w:hAnsi="Arial" w:cs="Arial"/>
          <w:b/>
          <w:color w:val="000000"/>
          <w:sz w:val="22"/>
          <w:szCs w:val="22"/>
        </w:rPr>
        <w:t xml:space="preserve">. </w:t>
      </w:r>
      <w:r>
        <w:rPr>
          <w:rFonts w:ascii="Arial" w:eastAsia="Arial" w:hAnsi="Arial" w:cs="Arial"/>
          <w:color w:val="000000"/>
          <w:sz w:val="22"/>
          <w:szCs w:val="22"/>
        </w:rPr>
        <w:t>Výsledky vzdělávání žáka v jednotlivých povinných a nepovinných předmětech a chování žáka ve škole a na akcích pořádaných školou jsou v případě použití slovního hodnocení popsány tak, aby byla zřejmá úroveň vzdělání žáka, které dosáhl zejména ve vztahu k očekávaným výstupům formulovaným v učebních osnovách jednotlivých předmětů, k jeho vzdělávacím a osobnostním předpokladům a k věku žáka. Slovní hodnocení zahrnuje posouzení výsledků vzdělávání žáka v jejich vývoji, ohodnocení píle žáka a jeho přístupu ke vzdělávání i v souvislostech, které ovlivňují jeho výkon, a naznačení dalšího rozvoje žáka. Obsahuje také zdůvodnění hodnocení a doporučení, jak předcházet případným neúspěchům žáka a jak je překonávat.</w:t>
      </w:r>
    </w:p>
    <w:p w:rsidR="00CD73CE" w:rsidRDefault="00CD73CE">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3. Výsledky vzdělávání žáka v jednotlivých povinných a nepovinných předmětech se v případě použití klasifikace hodnotí na vysvědčení stupni prospěchu: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1  výborný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2  chvalitebný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3  dobrý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4  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5  nedostatečný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4. Při použití klasifikace jsou výsledky vzdělávání žáka a chování žáka ve škole a na akcích pořádaných školou hodnoceny tak, aby byla zřejmá úroveň vzdělání žáka, které dosáhl zejména vzhledem k očekávaným výstupům formulovaným v učebních osnovách jednotlivých předmětů, k jeho vzdělávacím a osobnostním předpokladům a k věku žáka. Klasifikace zahrnuje ohodnocení píle žáka a jeho přístupu ke vzdělání i v souvislostech, které ovlivňují jeho výkon.</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5. Při hodnocení žáka podle odstavců 1 a 3 se na prvním stupni použije pro zápis stupně hodnocení číslice, na druhém stupni se použije slovní označení stupně hodnocení podle odstavců 1 a 3.</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6. Celkové hodnocení žáka se na vysvědčení vyjadřuje stupni: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w:t>
      </w:r>
      <w:r>
        <w:rPr>
          <w:rFonts w:ascii="Arial" w:eastAsia="Arial" w:hAnsi="Arial" w:cs="Arial"/>
          <w:b/>
          <w:color w:val="000000"/>
          <w:sz w:val="22"/>
          <w:szCs w:val="22"/>
        </w:rPr>
        <w:t>prospěl(a) s vyznamenáním</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prospěl(a)</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neprospěl(a)</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lastRenderedPageBreak/>
        <w:t>         nehodnocen(a)</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7. Žák je hodnocen stupněm</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a)     prospěl(a) s vyznamenáním, není-li v žádném z povinných předmětů hodnocen na vysvědčení stupněm prospěchu horším než 2 – chvalitebný, průměr stupňů prospěchu ze všech povinných předmětů není vyšší než 1,5 a jeho chování je hodnoceno stupněm velmi dobré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b)     prospěl(a), není-li v žádném z povinných předmětů hodnocen na vysvědčení stupněm prospěchu 5 – nedostatečný nebo odpovídajícím slovním hodnocením</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c)      neprospěl(a), je-li v některém z povinných předmětů hodnocen na vysvědčení stupněm prospěchu 5 – nedostatečný nebo odpovídajícím slovním hodnocením, je-li na konci druhého pololetí nehodnocen z některého z povinných předmětů</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     nehodnocen(a), není-li možné žáka hodnotit z některého z povinných předmětů na konci prvního pololetí.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Při hodnocení prospěchu žáka ve všech  předmětech slovním hodnocením nelze průměrný prospěch  vypočítat. Na vysvědčení se uvede celkové hodnocení, které bude adekvátní k hodnocení žáka v povinných předmětech.</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Při kombinaci klasifikačních stupňů a slovního hodnocení se průměrný prospěch vypočítá z  povinných předmětů, z nichž byl žák na vysvědčení hodnocen klasifikačními stupni.  Na vysvědčení se uvede celkové hodnocení, které bude adekvátní k  hodnocení žáka ve všech povinných předmětech. Pokud by slovní hodnocení povinných předmětů nebylo adekvátní pro celkové hodnocení prospěl(a) s vyznamenáním, nelze tento stupeň pro celkové hodnocení použít.</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8. Výsledky práce v zájmových útvarech organizovaných školou se  hodnotí na vysvědčení stupni</w:t>
      </w:r>
      <w:r>
        <w:rPr>
          <w:rFonts w:ascii="Arial" w:eastAsia="Arial" w:hAnsi="Arial" w:cs="Arial"/>
          <w:b/>
          <w:color w:val="000000"/>
          <w:sz w:val="22"/>
          <w:szCs w:val="22"/>
        </w:rPr>
        <w:t xml:space="preserve">: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xml:space="preserve">pracoval(a) úspěšně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pracoval(a)</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9. Při hodnocení žáků, kteří nejsou státními občany České republiky a plní v České republice povinnou školní docházku, se dosažená úroveň znalosti českého jazyka považuje za závažnou souvislost, která ovlivňuje výkon žáka. Při hodnocení těchto žáků z předmětu český jazyk a literatura se na konci tří po sobě jdoucích pololetí po zahájení docházky do školy v České republice vždy považuje dosažená úroveň znalosti českého jazyka za závažnou souvislost, která ovlivňuje výkon žáka.</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10. Do vyššího ročníku postoupí žák, který na konci druhého pololetí prospěl ze všech povinných předmětů s výjimkou předmětů výchovného zaměření a předmětů, z nichž byl uvolněn. Do vyššího ročníku postoupí i žák prvního stupně, který již v rámci prvního stupně opakoval ročník, a žák druhého stupně, který již v rámci druhého stupně opakoval ročník, a to bez ohledu na prospěch tohoto žáka.</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11. Nelze-li žáka hodnotit na konci prvního pololetí, určí ředitel školy pro jeho hodnocení náhradní termín, a to tak, aby hodnocení za první pololetí bylo provedeno nejpozději do dvou měsíců po skončení prvního pololetí. Není-li možné hodnotit ani v náhradním termínu, žák se za první pololetí nehodnotí.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12. Nelze-li žáka hodnotit na konci druhého pololetí, určí ředitel školy pro jeho hodnocení náhradní termín, a to tak, aby hodnocení za druhé pololetí bylo provedeno nejpozději do konce září následujícího školního roku. V období měsíce září do doby hodnocení navštěvuje žák nejbližší vyšší ročník, popřípadě znovu devátý ročník.</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13. Má-li zákonný zástupce pochybnosti o správnosti hodnocení na konci prvního nebo druhého pololetí, může do 3 pracovních dnů ode dne, kdy se o hodnocení prokazatelně dozvěděl, nejpozději však do 3 pracovních dnů od vydání vysvědčení, požádat ředitele školy o komisionální přezkoušení žáka, je-li vyučujícím žáka v daném předmětu ředitel školy, krajský úřad. Komisionální přezkoušení se koná nejpozději do 14 dnů od doručení žádosti nebo v termínu dohodnutém se zákonným zástupcem žáka. V odůvodněných případech může krajský úřad rozhodnout o konání komisionálního přezkoušení na jiné základní škole. Zkoušky se na žádost krajského úřadu účastní školní inspektor.</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14. Žák, který plní povinnou školní docházku, opakuje ročník, pokud na konci druhého pololetí neprospěl nebo nemohl být hodnocen. To neplatí o žákovi, který na daném stupni již jednou ročník opakoval. Tomuto žákovi může ředitel školy na žádost jeho zákonného zástupce povolit opakování ročníku pouze z vážných zdravotních důvodů.</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15. Ředitel školy může žákovi, který splnil povinnou školní docházku a na konci druhého pololetí neprospěl nebo nemohl být hodnocen, povolit na žádost jeho zákonného zástupce opakování ročníku po posouzení jeho dosavadních studijních výsledků a důvodů uvedených v žádosti.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16. Při hodnocení výsledků vzdělávání žáka, který plní povinnou školní docházku v zahraniční škole nebo formou individuální výuky v zahraničí, se postupuje podle § 18 až 21 vyhlášky č. 48/2005 Sb. o základním vzdělávání a některých náležitostech plnění povinné školní docházky, v platném znění.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u w:val="single"/>
        </w:rPr>
      </w:pPr>
      <w:r>
        <w:rPr>
          <w:rFonts w:ascii="Arial" w:eastAsia="Arial" w:hAnsi="Arial" w:cs="Arial"/>
          <w:b/>
          <w:color w:val="000000"/>
          <w:sz w:val="22"/>
          <w:szCs w:val="22"/>
          <w:u w:val="single"/>
        </w:rPr>
        <w:t>VI.  Dílčí hodnocení žáků, celkové hodnocení žáků</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Stupeň prospěchu žáka ve vyučovacím předmětu určí učitel, který vyučuje danému předmětu. V předmětu, ve kterém vyučuje více učitelů, určí celkový stupeň prospěchu za první a druhé pololetí učitelé po vzájemné dohodě. Nedojde-li k dohodě, stanoví se celkový stupeň prospěchu rozhodnutím ředitele školy.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Učitel provádí dílčí hodnocení výsledků žáka ve vyučovacích předmětech v průběhu  prvního a druhého pololetí a celkové hodnocení na konci každého pololetí. O dosažených výsledcích informuje žáka a jeho zákonné zástupce prostřednictvím žákovské knížky, popřípadě jiným vhodným způsobem. Při ústních, praktických a pohybových zkouškách sdělí žákovi výsledek hodnocení okamžitě, při hodnocení písemných a grafických prací bez zbytečného odkladu. O nedostatečném nebo výrazně zhoršeném prospěchu žáka informuje pedagogickou radu a zákonné zástupce žáka. Při určování stupně prospěchu za celé pololetí učitel hodnotí výsledky vzdělávání, jichž žák dosáhl v průběhu celého pololetí. Stupeň prospěchu se neurčuje na základě průměru z klasifikace za příslušné období.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Třídní učitel navrhuje hodnocení chování žáka za první a druhé pololetí po projednání s ostatními pedagogickými pracovníky a uděluje žákovi stupeň z chování po projednání    a schválení pedagogickou radou.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Celkové hodnocení výsledků vzdělávání žáka a chování žáka ve škole a na akcích pořádaných školou se realizuje písemnou formou a vydáním vysvědčení na konci prvního a druhého pololetí školního roku.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Třídní učitel stanoví na základě stupňů prospěchu z povinných předmětů a  z chování celkové hodnocení žáka. Celkové hodnocení nezahrnuje stupně prospěchu v nepovinných předmětech. Stupeň celkového hodnocení se uvádí na vysvědčení.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u w:val="single"/>
        </w:rPr>
      </w:pPr>
      <w:r>
        <w:rPr>
          <w:rFonts w:ascii="Arial" w:eastAsia="Arial" w:hAnsi="Arial" w:cs="Arial"/>
          <w:b/>
          <w:color w:val="000000"/>
          <w:sz w:val="22"/>
          <w:szCs w:val="22"/>
          <w:u w:val="single"/>
        </w:rPr>
        <w:t>VII.   Komisionální přezkoušení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1.      Komisi pro komisionální přezkoušení (dále jen „přezkoušení“) jmenuje ředitel školy. V případě, že je vyučujícím daného předmětu ředitel školy, jmenuje komisi krajský úřad.</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2.      Komise je tříčlenná a tvoří ji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     předseda, kterým je ředitel školy, popřípadě jím pověřený učitel, nebo v případě, že vyučujícím daného předmětu je ředitel školy, krajským úřadem jmenovaný jiný pedagogický pracovník školy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b)     zkoušející učitel, jímž je vyučující daného předmětu ve třídě, v níž je žák zařazen, popřípadě jiný vyučující daného předmětu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c)      přísedící, kterým je jiný vyučující daného předmětu nebo předmětu stejné vzdělávací oblasti.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3.      Výsledek přezkoušení již nelze napadnout novou žádostí o přezkoušení. Výsledek přezkoušení stanoví komise hlasováním. Výsledek přezkoušení se vyjádří slovním hodnocením nebo stupněm prospěchu. Ředitel školy sdělí výsledek přezkoušení prokazatelným způsobem žákovi a zákonnému zástupci žáka. V případě změny hodnocení na konci prvního nebo druhého pololetí se žákovi vydá nové vysvědčení.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4.      O přezkoušení se pořizuje protokol, který se stává součástí dokumentace školy.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5.      Žák může v jednom dni vykonat přezkoušení pouze z jednoho předmětu. Není-li možné žáka ze závažných důvodů ve stanoveném termínu přezkoušet, stanoví orgán jmenující komisi náhradní termín přezkoušení.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6.      Konkrétní obsah a rozsah přezkoušení stanoví ředitel školy v souladu s učebními osnovami daného předmětu.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7.      Vykonáním přezkoušení není dotčena možnost vykonat opravnou zkoušku.</w:t>
      </w:r>
    </w:p>
    <w:p w:rsidR="00CD73CE" w:rsidRDefault="00CD73CE">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u w:val="single"/>
        </w:rPr>
      </w:pP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u w:val="single"/>
        </w:rPr>
      </w:pPr>
      <w:r>
        <w:rPr>
          <w:rFonts w:ascii="Arial" w:eastAsia="Arial" w:hAnsi="Arial" w:cs="Arial"/>
          <w:b/>
          <w:color w:val="000000"/>
          <w:sz w:val="22"/>
          <w:szCs w:val="22"/>
          <w:u w:val="single"/>
        </w:rPr>
        <w:t>VIII.</w:t>
      </w:r>
      <w:r>
        <w:rPr>
          <w:rFonts w:ascii="Arial" w:eastAsia="Arial" w:hAnsi="Arial" w:cs="Arial"/>
          <w:color w:val="000000"/>
          <w:sz w:val="22"/>
          <w:szCs w:val="22"/>
          <w:u w:val="single"/>
        </w:rPr>
        <w:t xml:space="preserve">        </w:t>
      </w:r>
      <w:r>
        <w:rPr>
          <w:rFonts w:ascii="Arial" w:eastAsia="Arial" w:hAnsi="Arial" w:cs="Arial"/>
          <w:b/>
          <w:color w:val="000000"/>
          <w:sz w:val="22"/>
          <w:szCs w:val="22"/>
          <w:u w:val="single"/>
        </w:rPr>
        <w:t>Opravné zkoušky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1.      Žáci devátých ročníků a žáci, kteří na daném stupni dosud neopakovali ročník, kteří na konci druhého pololetí neprospěli nejvýše ze dvou povinných předmětů s výjimkou předmětů výchovného zaměření, konají opravné zkoušky.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2.      Opravné zkoušky se konají nejpozději do konce příslušného školního roku nebo v termínu stanoveném ředitelem školy. Žák může v jednom dni skládat pouze jednu opravnou zkoušku. Opravné zkoušky jsou komisionální. Komisi pro opravnou zkoušku jmenuje ředitel školy. V případě, že je vyučujícím daného předmětu ředitel školy, jmenuje komisi krajský úřad. Pro složení komise a její činnost platí obdobně ustanovení o komisionálním přezkoušení.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3.      Žák, který nevykoná opravnou zkoušku úspěšně nebo se k jejímu vykonání nedostaví, neprospěl. Ze závažných důvodů může ředitel školy žákovi stanovit náhradní termín opravné </w:t>
      </w:r>
      <w:r>
        <w:rPr>
          <w:rFonts w:ascii="Arial" w:eastAsia="Arial" w:hAnsi="Arial" w:cs="Arial"/>
          <w:color w:val="000000"/>
          <w:sz w:val="22"/>
          <w:szCs w:val="22"/>
        </w:rPr>
        <w:lastRenderedPageBreak/>
        <w:t>zkoušky nejpozději do 15. září následujícího školního roku. Do té doby je žák zařazen do nejbližšího vyššího ročníku, popřípadě znovu do devátého ročníku.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4.      V odůvodněných případech může krajský úřad rozhodnout o konání opravné zkoušky na jiné základní škole. Zkoušky se na žádost krajského úřadu účastní školní inspektor.</w:t>
      </w:r>
    </w:p>
    <w:p w:rsidR="005311DA" w:rsidRDefault="005311DA">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u w:val="single"/>
        </w:rPr>
      </w:pPr>
      <w:r>
        <w:rPr>
          <w:rFonts w:ascii="Arial" w:eastAsia="Arial" w:hAnsi="Arial" w:cs="Arial"/>
          <w:b/>
          <w:color w:val="000000"/>
          <w:sz w:val="22"/>
          <w:szCs w:val="22"/>
          <w:u w:val="single"/>
        </w:rPr>
        <w:t>IX.  Klasifikační  stupně prospěchu žáků v 1. – 5. ročníku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u w:val="single"/>
        </w:rPr>
        <w:t>Český jazyk</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1 – výborný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se vyjadřuje  srozumitelně a výstižně</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mluvnické a pravopisné jevy ovládá a správně aplikuje</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čte s porozuměním přiměřeně náročné texty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písmo je úhledné, úprava velmi dobrá</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sestaví věcně i formálně správně jednoduché ústní a písemné sdělení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2 – chvalitebný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se vyjadřuje  vesměs výstižně  a srozumitelně</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mluvnické a pravopisné jevy ovládá, dopouští se jen nepodstatných chyb</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své znalosti umí většinou správně aplikovat v praxi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přiměřeně náročné texty čte s porozuměním, pouze s drobnějšími chybami</w:t>
      </w:r>
    </w:p>
    <w:p w:rsidR="00CD73CE" w:rsidRDefault="003E4BB6">
      <w:pPr>
        <w:pBdr>
          <w:top w:val="nil"/>
          <w:left w:val="nil"/>
          <w:bottom w:val="nil"/>
          <w:right w:val="nil"/>
          <w:between w:val="nil"/>
        </w:pBdr>
        <w:spacing w:before="280" w:after="280" w:line="240" w:lineRule="auto"/>
        <w:ind w:left="0" w:hanging="2"/>
        <w:rPr>
          <w:rFonts w:ascii="Arial" w:eastAsia="Arial" w:hAnsi="Arial" w:cs="Arial"/>
          <w:color w:val="000000"/>
          <w:sz w:val="22"/>
          <w:szCs w:val="22"/>
        </w:rPr>
      </w:pPr>
      <w:r>
        <w:rPr>
          <w:rFonts w:ascii="Arial" w:eastAsia="Arial" w:hAnsi="Arial" w:cs="Arial"/>
          <w:color w:val="000000"/>
          <w:sz w:val="22"/>
          <w:szCs w:val="22"/>
        </w:rPr>
        <w:t>         písmo odpovídá vcelku platné normě, písemný projev je estetický, bez větších                                    nepřesností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sestaví jednoduché ústní a písemné sdělení bez závažnějších chyb</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3 – dobrý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vyjadřování žáka není vždy dostatečně výstižné a srozumitelné</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v podstatě ovládá mluvnické a pravopisné jevy, ale dopouští se závažnějších chyb při jejich aplikaci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s pomocí učitele dovede chyby opravit</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po návodných otázkách žák zpravidla prokazuje porozumění přiměřeně náročnému textu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         technika psaní vykazuje nedostatky, které se projevují nesprávnými tvary písmen        a málo úhlednou úpravou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jednoduché ústní a písemné sdělení dovede zpracovat a uspořádat za pomoci učitele</w:t>
      </w:r>
    </w:p>
    <w:p w:rsidR="00CD73CE" w:rsidRDefault="00CD73CE">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4 – 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má závažnější nedostatky ve srozumitelnosti a výstižnosti vyjadřování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mluvnické a pravopisné jevy zvládá jen za pomoci učitele a se značnými obtížemi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neumí samostatně uplatnit znalosti v praxi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projevuje jen částečné porozumění přiměřeně náročnému textu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písemný projev je neuspořádaný, špatně čitelný, neestetický, tvary písmen neodpovídají normě</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při zpracování jednoduchého ústního a písemného sdělení se neobejde bez pomoci učitele</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5 – nedostatečný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má závažné nedostatky ve srozumitelnosti a výstižnosti vyjadřování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částečné a izolované poznatky nedokáže uplatnit ani s pomocí učitele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čte jen s velkými obtížemi, bez porozumění textu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neovládá techniku psaní, nedokáže správně psát tvary písmen, písmo je velmi špatně čitelné, úprava neestetická</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ani za pomoci učitele není schopen zpracovat jednoduché ústní a písemné sdělení</w:t>
      </w:r>
    </w:p>
    <w:p w:rsidR="00CD73CE" w:rsidRDefault="00CD73CE">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u w:val="single"/>
        </w:rPr>
      </w:pPr>
    </w:p>
    <w:p w:rsidR="00410127" w:rsidRDefault="00410127">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u w:val="single"/>
        </w:rPr>
      </w:pP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u w:val="single"/>
        </w:rPr>
        <w:t>Matematika</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1 – výborný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si osvojil trvale a pevně učivo stanovené osnovami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projevuje jistotu a zběhlost v provádění numerických operací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samostatně řeší slovní úlohy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konstruktivní úlohy v geometrii řeší samostatně, přesně a s velmi dobrou úpravou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2 - chvalitebný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         žák velmi dobře ovládá učivo stanovené osnovami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jeho znalosti a dovednosti jsou trvalého charakteru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numerické výpočty provádí s jistotou, jen občas se dopouští drobných a méně závažných chyb</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slovní a geometrické úlohy řeší převážně samostatně a správně</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jeho práce jsou vesměs přesné a mají úhlednou úpravu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3 – dobrý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podstatě ovládá učivo stanovené osnovami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při provádění numerických operací je pomalejší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dopouští se chyb, které po upozornění učitelem dokáže sám opravit</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snadné úlohy řeší samostatně, složitější s pomocí učitele</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 geometrii se dopouští nepřesností, grafický projev je méně úhledný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4 – 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žák ovládá stanovené učivo jen zčásti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při numerických operacích je pomalý a málo pohotový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dopouští se četných chyb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bez pomoci učitele zpravidla není schopen řešit slovní ani geometrické úlohy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jeho grafický projev je neuspořádaný a málo úhledný </w:t>
      </w:r>
    </w:p>
    <w:p w:rsidR="00CD73CE" w:rsidRDefault="00CD73CE">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5 – nedostatečný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neovládá učivo předepsané osnovami, případně má jen dílčí a izolované poznatky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nedokáže plnit úlohy ani s pomocí učitele</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jeho celkové vědomosti a dovednosti nejsou na takové úrovni, aby mohl pochopit         a zvládnout další učivo</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u w:val="single"/>
        </w:rPr>
        <w:t>Prvouka, přírodověda, vlastivěda, informatika</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xml:space="preserve">stupeň 1 – výborný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ovládá uceleně a přesně předepsané učivo, dokáže se v něm orientovat</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         pohotově, samostatně a tvořivě uplatňuje získané poznatky při řešení praktických úkolů</w:t>
      </w:r>
    </w:p>
    <w:p w:rsidR="00CD73CE" w:rsidRDefault="00CD73CE">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2 – chvalitebný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velmi dobře ovládá předepsané učivo a dokáže se v něm orientovat</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získané poznatky dokáže uplatnit v praxi samostatně nebo podle pokynů učitele, občas se dopouští méně závažných chyb</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3 – dobrý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v podstatě ovládá předepsané učivo, na návodné otázky reaguje vesměs správně, dopouští se méně závažných chyb</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ne vždy dokáže samostatně uplatnit získané poznatky v praxi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4 – 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má závažné nedostatky v osvojení znalostí a dovedností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dokáže získané poznatky aplikovat v praxi jen za soustavné pomoci učitele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5 – nedostatečný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neovládá předepsané učivo, případně má jen částečné a izolované znalosti, které mu neumožňují zvládnout další učivo</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nechápe souvislosti a není schopen se orientovat v učivu ani s pomocí učitele</w:t>
      </w:r>
    </w:p>
    <w:p w:rsidR="00CD73CE" w:rsidRDefault="00CD73CE">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u w:val="single"/>
        </w:rPr>
      </w:pPr>
    </w:p>
    <w:p w:rsidR="00CD73CE" w:rsidRDefault="00CD73CE">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u w:val="single"/>
        </w:rPr>
      </w:pP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u w:val="single"/>
        </w:rPr>
        <w:t>Cizí jazyk</w:t>
      </w:r>
      <w:r>
        <w:rPr>
          <w:rFonts w:ascii="Arial" w:eastAsia="Arial" w:hAnsi="Arial" w:cs="Arial"/>
          <w:b/>
          <w:color w:val="000000"/>
          <w:sz w:val="22"/>
          <w:szCs w:val="22"/>
        </w:rPr>
        <w:t>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1 -  výborný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správně reaguje v běžných situacích a vede jednoduchý dialog, pohotově ovládá slovní zásobu a základní pravidla výslovnosti a stavby vět</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bez obtíží porozumí přiměřenému textu a vyhledá požadovanou informaci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bez obtíží zvládá techniku čtení a psaní (od 3. ročníku)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2 – chvalitebný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vesměs správně reaguje v běžných situacích, celkem pohotově ovládá slovní zásobu a základní pravidla výslovnosti a stavby vět, s drobnými chybami vede jednoduchý dialog</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bez větších obtíží porozumí přiměřenému textu a vyhledá požadovanou informaci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         bez větších obtíží zvládá techniku čtení a psaní (od 3. ročníku)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3 – dobrý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žák reaguje méně pohotově v běžných situacích, za pomoci učitele dovede své znalosti uplatnit v praxi, slovní zásobu a základní pravidla výslovnosti a stavby vět v podstatě ovládá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dopouští se chyb při porozumění přiměřenému textu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dopouští se chyb při zvládání techniky čtení a psaní (od 3. ročníku)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4 – 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reaguje v běžných situacích s velkými obtížemi a jen za pomoci učitele, má značné nedostatky ve slovní zásobě, stavbě vět a výslovnosti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přiměřenému textu porozumí jen za soustavné pomoci učitele</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má závažné nedostatky v základech čtení a psaní (od 3. ročníku)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5 – nedostatečný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nedovede ani s pomocí učitele reagovat v běžných  situacích a porozumět přiměřenému textu, neovládá slovní zásobu, výslovnost ani základy stavby vět</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má jen dílčí a izolované poznatky, které mu neumožňují zvládnout další učivo</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jeho znalosti mu neumožňují zvládnout techniku čtení a psaní (od 3. ročníku)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w:t>
      </w:r>
    </w:p>
    <w:p w:rsidR="00CD73CE" w:rsidRDefault="00CD73CE">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u w:val="single"/>
        </w:rPr>
      </w:pP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u w:val="single"/>
        </w:rPr>
        <w:t>Pracovní činnosti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1 – výborný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vykonává činnosti pohotově, samostatně a tvořivě</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projevuje kladný vztah k práci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udržuje pracoviště v pořádku</w:t>
      </w:r>
      <w:r>
        <w:rPr>
          <w:rFonts w:ascii="Arial" w:eastAsia="Arial" w:hAnsi="Arial" w:cs="Arial"/>
          <w:b/>
          <w:color w:val="000000"/>
          <w:sz w:val="22"/>
          <w:szCs w:val="22"/>
        </w:rPr>
        <w:t>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2 – chvalitebný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vykonává činnosti samostatně, bez podstatných chyb, ale méně tvořivě a s menší jistotou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projevuje kladný vztah k práci a udržuje pracoviště v pořádku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výsledky jeho práce mají jen drobné nedostatky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3 – dobrý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         žák projevuje výkyvy ve výkonnosti, v pracovním úsilí a v udržování pořádku na pracovišti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potřebuje občasnou pomoc učitele při organizaci vlastní práce</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za pomoci učitele dokáže nedostatky ve výsledcích své práce korigovat</w:t>
      </w:r>
    </w:p>
    <w:p w:rsidR="00CD73CE" w:rsidRDefault="00CD73CE">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4 – 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pracuje bez zájmu a zadané úkoly plní jen za soustavné pomoci učitele</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málo dbá o pořádek na pracovišti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ve výsledcích své práce má závažné nedostatky, své výkony se nesnaží zlepšit</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5 – nedostatečný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nedokáže zadané úkoly plnit ani s pomocí učitele</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neprojevuje zájem o práci a nedbá o pořádek na pracovišti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výsledky pracovní činnosti jsou nedokončené a neúplné</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w:t>
      </w:r>
      <w:r>
        <w:rPr>
          <w:rFonts w:ascii="Arial" w:eastAsia="Arial" w:hAnsi="Arial" w:cs="Arial"/>
          <w:b/>
          <w:color w:val="000000"/>
          <w:sz w:val="22"/>
          <w:szCs w:val="22"/>
          <w:u w:val="single"/>
        </w:rPr>
        <w:t>Tělesná výchova, výtvarná výchova, hudební výchova</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1 – výborný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tvořivě a samostatně rozvíjí své osobní předpoklady podle požadavků osnov</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 aktivní, snaživý a vytrvalý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pracuje se zájmem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výsledky odpovídají jeho nadání a píli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2 – chvalitebný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převážně tvořivě a samostatně rozvíjí své osobní předpoklady podle požadavků osnov</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většinou je aktivní a snaživý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jeho výkony mají jen drobné nedostatky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3 – dobrý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nevyužívá dostatečně své schopnosti a osobní předpoklady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 méně  tvořivý, aktivní a samostatný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projevuje malý zájem a jeho výkony jsou průměrné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lastRenderedPageBreak/>
        <w:t>stupeň 4 – 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projevuje velmi malou snahu a zájem o  rozvoj svých osobních předpokladů</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jeho výkony jsou podprůměrné a neodpovídají jeho schopnostem</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5 – nedostatečný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neprojevuje snahu a zájem, je převážně pasivní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nerozvíjí své osobní předpoklady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výsledky jeho práce jsou neuspokojivé a neodpovídají jeho schopnostem</w:t>
      </w:r>
    </w:p>
    <w:p w:rsidR="005311DA" w:rsidRDefault="005311DA">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w:t>
      </w:r>
      <w:r>
        <w:rPr>
          <w:rFonts w:ascii="Arial" w:eastAsia="Arial" w:hAnsi="Arial" w:cs="Arial"/>
          <w:b/>
          <w:color w:val="000000"/>
          <w:sz w:val="22"/>
          <w:szCs w:val="22"/>
          <w:u w:val="single"/>
        </w:rPr>
        <w:t xml:space="preserve">X. Klasifikační stupně prospěchu žáků v 6. – 9. ročníku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w:t>
      </w:r>
      <w:r>
        <w:rPr>
          <w:rFonts w:ascii="Arial" w:eastAsia="Arial" w:hAnsi="Arial" w:cs="Arial"/>
          <w:b/>
          <w:color w:val="000000"/>
          <w:sz w:val="22"/>
          <w:szCs w:val="22"/>
          <w:u w:val="single"/>
        </w:rPr>
        <w:t>Vyučovací předměty s převahou teoretického zaměření a praktických činností</w:t>
      </w:r>
      <w:r>
        <w:rPr>
          <w:rFonts w:ascii="Arial" w:eastAsia="Arial" w:hAnsi="Arial" w:cs="Arial"/>
          <w:b/>
          <w:color w:val="000000"/>
          <w:sz w:val="22"/>
          <w:szCs w:val="22"/>
        </w:rPr>
        <w:t>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1 – výborný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ovládá uceleně, přesně a úplně učivo předepsané osnovami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samostatně a pohotově uplatňuje osvojené znalosti a dovednosti při řešení teoretických i praktických úkolů a při hodnocení jevů a zákonitostí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správně chápe souvislosti, v jeho myšlení se projevuje logika a tvořivost</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praktické činnosti vykonává pohotově, samostatně a se zájmem, bezpečně ovládá postupy a způsoby práce</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účelně si organizuje vlastní práci, udržuje pracoviště v pořádku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jeho ústní a písemný projev je správný, výstižný a přesný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grafický projev je estetický a přesný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výsledky jeho činnosti jsou kvalitní, jen občas se dopouští nepodstatných chyb</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 schopen samostatně vyhledat potřebné informace a studovat  vhodné texty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2 – chvalitebný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v podstatě uceleně, přesně a úplně ovládá učivo předepsané osnovami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samostatně nebo podle menších podnětů učitele uplatňuje osvojené znalosti  a dovednosti při řešení teoretických i praktických úkolů a při hodnocení jevů  a zákonitostí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správně chápe souvislosti, v jeho myšlení se projevuje logika a tvořivost</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praktické činnosti vykonává samostatně a se zájmem, v postupech a způsobech práce se nevyskytují podstatné chyby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         účelně si organizuje vlastní práci, udržuje pracoviště v pořádku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ústní a písemný projev mívá menší nedostatky ve správnosti, přesnosti a výstižnosti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grafický projev je estetický, bez větších nepřesností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kvalita výsledků činnosti je zpravidla bez podstatných nedostatků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 schopen samostatně nebo s menší pomocí vyhledat potřebné informace a studovat vhodné texty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3 – dobrý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v podstatě ovládá učivo, dopouští se ale chyb v aplikaci osvojených poznatků při řešení teoretických a praktických úkolů</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jeho myšlení je vcelku správné, ale málo tvořivé</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nedostatky v ucelenosti, přesnosti a úplnosti znalostí a dovedností si dokáže za pomoci učitele uvědomit a korigovat je</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 praktických činnostech projevuje výkyvy ve výkonnosti a pracovním úsilí, méně dbá o pořádek na pracovišti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 ústním a písemném projevu mívá závažnější nedostatky ve správnosti a výstižnosti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grafický projev je méně přesný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 kvalitě výsledků jeho činnosti se projevují častější nedostatky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 schopen podle návodu učitele vyhledat potřebné informace a studovat vhodné texty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4 – 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žák má závažné nedostatky v  ucelenosti, přesnosti a úplnosti osvojení požadovaných znalostí a dovedností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 uplatňování získaných poznatků při řešení teoretických a praktických úkolů je nesamostatný, málo pohotový a potřebuje stálé podněty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obtížně chápe souvislosti, myšlení není tvořivé</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ústní a písemný projev má podstatné chyby ve správnosti, přesnosti a výstižnosti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 praktických činnostech žák plní zadané úkoly jen za soustavné pomoci učitele, pracuje bez zájmu, méně dbá o pořádek na pracovišti a své výsledky se nesnaží zlepšit</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 kvalitě výsledků jeho činnosti a v grafickém projevu se vyskytují vážné nedostatky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při vyhledání potřebných informací a samostatném studiu má žák velké těžkosti i přes pomoc učitele</w:t>
      </w:r>
    </w:p>
    <w:p w:rsidR="00CD73CE" w:rsidRDefault="00CD73CE">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lastRenderedPageBreak/>
        <w:t>stupeň 5 – nedostatečný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si požadované znalosti a dovednosti  neosvojil přesně, uceleně a úplně, jeho poznatky jsou jen dílčí a izolované, nedovede je uplatnit při řešení teoretických a praktických úkolů ani s pomocí učitele</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nechápe souvislosti, neprojevuje samostatnost v myšlení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 praktických činnostech nedokáže postupovat ani s pomocí učitele, neumí si zorganizovat práci, neprojevuje o ni zájem, nedbá o pořádek na pracovišti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výsledky jeho činnosti jsou nedokončené, neúplné, nepřesné</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ústní a písemný projev vykazuje závažné chyby ve správnosti, přesnosti a výstižnosti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grafický projev je neestetický a neuspořádaný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pomoc a pobízení jsou neúčinné</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není schopen pracovat s informacemi a samostatně studovat ani přes soustavnou pomoc učitele</w:t>
      </w:r>
    </w:p>
    <w:p w:rsidR="00410127"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u w:val="single"/>
        </w:rPr>
        <w:t>Předměty s převahou výchovného zaměření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1 – výborný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žák tvořivě a samostatně rozvíjí své schopnosti a předpoklady, plně a přesně využívá znalost základních pojmů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 velmi aktivní, snaživý a vytrvalý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pracuje se zájmem</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výkony odpovídají jeho nadání a píli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2 – chvalitebný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žák převážně tvořivě a samostatně rozvíjí své osobní předpoklady a schopnosti, v podstatě správně využívá znalost základních pojmů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většinou je snaživý, pracuje se zájmem, bývá však méně vytrvalý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jeho výkony mají jen drobné nedostatky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3 – dobrý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nevyužívá své schopnosti a osobní předpoklady v plném rozsahu, částečně využívá znalost základních pojmů</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 méně aktivní, tvořivý a samostatný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jeho výkony jsou průměrné</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         častěji potřebuje pomoc učitele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4 – 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projevuje velmi malou snahu a zájem o rozvoj svých osobních předpokladů, obtížně zvládá a využívá základní pojmy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 málo aktivní a tvořivý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potřebuje značnou pomoc učitele</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jeho výkony jsou podprůměrné a neodpovídají jeho schopnostem</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5 – nedostatečný</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nemá snahu a zájem o rozvoj svých osobních předpokladů, neovládá základní pojmy a nedokáže je využít</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zřetelně projevuje nezájem o práci, případně negativistický vztah k práci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výsledky jeho činnosti jsou neuspokojivé</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pomoc a pobízení ze strany učitele jsou neúčinné</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u w:val="single"/>
        </w:rPr>
      </w:pPr>
      <w:r>
        <w:rPr>
          <w:rFonts w:ascii="Arial" w:eastAsia="Arial" w:hAnsi="Arial" w:cs="Arial"/>
          <w:b/>
          <w:color w:val="000000"/>
          <w:sz w:val="22"/>
          <w:szCs w:val="22"/>
          <w:u w:val="single"/>
        </w:rPr>
        <w:t>XI. Hodnocení chování žáků ve škole a na akcích pořádaných školou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1 – velmi dobré</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ve škole a na akcích pořádaných školou uvědoměle dodržuje školní řád a pravidla chování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jen ojediněle se dopouští méně závažných přestupků</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2 – uspokojivé</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chování žáka ve škole a na akcích pořádaných školou je v podstatě v souladu se školním řádem</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se opakovaně dopouští méně závažných přestupků, nebo se dopustí závažnějšího přestupku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je přístupný výchovnému působení, má snahu o zlepšení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stupeň 3 – neuspokojivé</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chování žáka ve škole a na akcích pořádaných školou je v rozporu se školním řádem</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se dopouští opakovaně závažných přestupků, nebo se dopustí velmi závažného přestupku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neprojevuje snahu o nápravu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není přístupný výchovnému působení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         výchovná opatření jsou neúčinná </w:t>
      </w:r>
    </w:p>
    <w:p w:rsidR="00410127" w:rsidRDefault="00410127">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u w:val="single"/>
        </w:rPr>
      </w:pPr>
      <w:r>
        <w:rPr>
          <w:rFonts w:ascii="Arial" w:eastAsia="Arial" w:hAnsi="Arial" w:cs="Arial"/>
          <w:b/>
          <w:color w:val="000000"/>
          <w:sz w:val="22"/>
          <w:szCs w:val="22"/>
          <w:u w:val="single"/>
        </w:rPr>
        <w:t>XII. Výchovná opatření</w:t>
      </w:r>
      <w:r>
        <w:rPr>
          <w:rFonts w:ascii="Arial" w:eastAsia="Arial" w:hAnsi="Arial" w:cs="Arial"/>
          <w:color w:val="000000"/>
          <w:sz w:val="22"/>
          <w:szCs w:val="22"/>
        </w:rPr>
        <w:t>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1. Výchovná opatření jsou pochvaly nebo jiná ocenění a kázeňská opatření.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2. Ředitel školy může na základě vlastního rozhodnutí nebo na základě podnětu jiné právnické či fyzické osoby žákovi po projednání v pedagogické radě udělit pochvalu nebo jiné ocenění za mimořádný projev lidskosti, občanské nebo školní iniciativy, záslužný nebo statečný čin nebo za dlouhodobou úspěšnou práci.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3. Třídní učitel může na základě vlastního rozhodnutí nebo na základě podnětu ostatních vyučujících žákovi po projednání s ředitelem školy udělit pochvalu nebo jiné ocenění za výrazný projev školní iniciativy nebo za déletrvající úspěšnou práci.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4. Při porušení povinností stanovených školním řádem lze podle závažnosti tohoto porušení žákovi uložit napomenutí třídního učitele, důtku třídního učitele, důtku ředitele školy.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5. Třídní učitel neprodleně oznámí řediteli školy uložení důtky třídního učitele. Důtku ředitele školy lze žákovi uložit pouze po projednání v pedagogické radě.</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6. Ředitel školy nebo třídní učitel neprodleně oznámí udělení pochvaly a jiného ocenění nebo uložení napomenutí nebo důtky a jeho důvody prokazatelným způsobem žákovi a jeho zákonnému zástupci.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7. Pochvaly a jiná ocenění udělená ředitelem školy nebo třídním učitelem a uložení napomenutí nebo důtky se zaznamenají do dokumentace školy. Pochvaly a jiná ocenění udělená ředitelem školy nebo třídním učitelem se zaznamenají na vysvědčení za pololetí, v němž byly uděleny.</w:t>
      </w:r>
    </w:p>
    <w:p w:rsidR="00CD73CE" w:rsidRDefault="00CD73CE">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u w:val="single"/>
        </w:rPr>
      </w:pP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u w:val="single"/>
        </w:rPr>
      </w:pPr>
      <w:r>
        <w:rPr>
          <w:rFonts w:ascii="Arial" w:eastAsia="Arial" w:hAnsi="Arial" w:cs="Arial"/>
          <w:b/>
          <w:color w:val="000000"/>
          <w:sz w:val="22"/>
          <w:szCs w:val="22"/>
          <w:u w:val="single"/>
        </w:rPr>
        <w:t>XIII. Hodnocení žáků se speciálními vzdělávacími potřebami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U žáků se zdravotním postižením, zdravotním znevýhodněním nebo sociálním znevýhodněním  se při hodnocení výsledků jejich vzdělávání a chování přihlédne k charakteru postižení nebo znevýhodnění.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Při zjišťování úrovně žákových znalostí a dovedností volí učitel vhodné formy a druhy prověřování. Žák nemá být vystavován úkolům, v nichž vzhledem k postižení  nebo znevýhodnění nemůže podávat výkony odpovídající jeho předpokladům. Je žádoucí klást důraz na ten druh projevu, ve kterém má žák předpoklady podávat lepší výkony. Hodnocení by mělo být doprovázeno vyjádřením pozitivních stránek výkonu, rozborem příčin případného neúspěchu, návodem, jak nedostatky překonat.</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Žáci s diagnostikovanou specifickou vývojovou poruchou učení mohou být na žádost zákonného zástupce a po schválení ředitelem školy hodnoceni po celou dobu jejich vzdělávání slovním hodnocením (jak v průběhu školního roku, tak na konci prvního a druhého pololetí), a to ve všech předmětech, do nichž se porucha promítá.</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Hodnocení výsledků vzdělávání žáka může být vyjádřeno klasifikačním stupněm s tím, že se specifická porucha vezme v úvahu.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Při uplatňování možností hodnocení žáka s poruchou je třeba postupovat individuálně, s využitím všech dostupných informací o žákovi, a zaměřit se na podporu jeho motivace a pozitivního vztahu ke školní práci.</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u w:val="single"/>
        </w:rPr>
      </w:pPr>
      <w:r>
        <w:rPr>
          <w:rFonts w:ascii="Arial" w:eastAsia="Arial" w:hAnsi="Arial" w:cs="Arial"/>
          <w:b/>
          <w:color w:val="000000"/>
          <w:sz w:val="22"/>
          <w:szCs w:val="22"/>
          <w:u w:val="single"/>
        </w:rPr>
        <w:t>XIV.  Hodnocení žáků mimořádně nadaných</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1. Ředitel školy může přeřadit mimořádně nadaného žáka do vyššího ročníku bez absolvování   předchozího ročníku na základě zkoušky před komisí, kterou jmenuje ředitel školy.</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2. Komise je nejméně tříčlenná a tvoří ji vždy:</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 předseda, kterým je zpravidla ředitel školy nebo jím pověřený učitel</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b) zkoušející učitel, jímž je vyučující předmětu dané vzdělávací oblasti, v prvním až pátém ročníku vyučující daného ročníku</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c) přísedící, jímž je vyučující předmětu dané vzdělávací oblasti.</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3. Termín konání zkoušky stanoví ředitel školy v dohodě se zákonným zástupcem žáka. Není-li možné žáka ze závažných důvodů ve stanoveném termínu přezkoušet,  stanoví ředitel školy náhradní termín zkoušky.</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4. Žák může v jednom dni skládat jen jednu zkoušku.</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5. Ředitel školy stanoví obsah, formu a časové rozložení zkoušky s ohledem na věk žáka. Zkouška ověřuje vědomosti a dovednosti umožňující žákovi plynulý přechod do vyššího ročníku a je zaměřena na jednotlivý předmět nebo vzdělávací oblast.</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6. Výsledek zkoušky určí komise hlasováním. V případě rovnosti hlasů rozhodne hlas předsedy.</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7. O zkoušce se pořizuje protokol, který je součástí dokumentace žáka.</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8. Ředitel školy sdělí výsledek zkoušky prokazatelným způsobem zákonnému zástupci žáka.</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9. Za neabsolvovaný ročník nebude žákovi vydáno vysvědčení. V následujících vysvědčeních se na zadní straně uvede, které ročníky žák neabsolvoval. </w:t>
      </w:r>
    </w:p>
    <w:p w:rsidR="00A75CE8" w:rsidRDefault="00A75CE8"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2751D9" w:rsidRPr="0047526E" w:rsidRDefault="002751D9" w:rsidP="002751D9">
      <w:pPr>
        <w:pStyle w:val="Normlnweb"/>
        <w:shd w:val="clear" w:color="auto" w:fill="FFFFFF"/>
        <w:ind w:left="0" w:hanging="2"/>
        <w:rPr>
          <w:rFonts w:ascii="Arial" w:eastAsia="Arial" w:hAnsi="Arial" w:cs="Arial"/>
          <w:b/>
          <w:color w:val="000000"/>
          <w:sz w:val="22"/>
          <w:szCs w:val="22"/>
          <w:u w:val="single"/>
        </w:rPr>
      </w:pPr>
      <w:r w:rsidRPr="0047526E">
        <w:rPr>
          <w:rFonts w:ascii="Arial" w:eastAsia="Arial" w:hAnsi="Arial" w:cs="Arial"/>
          <w:b/>
          <w:color w:val="000000"/>
          <w:sz w:val="22"/>
          <w:szCs w:val="22"/>
          <w:u w:val="single"/>
        </w:rPr>
        <w:t>XV. Hodnocení žáků s OMJ</w:t>
      </w:r>
    </w:p>
    <w:p w:rsidR="00EA6F24" w:rsidRDefault="002751D9" w:rsidP="00EA6F24">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sidRPr="002751D9">
        <w:rPr>
          <w:rFonts w:asciiTheme="minorHAnsi" w:hAnsiTheme="minorHAnsi" w:cstheme="minorHAnsi"/>
        </w:rPr>
        <w:t xml:space="preserve"> </w:t>
      </w:r>
      <w:r w:rsidR="00EA6F24">
        <w:rPr>
          <w:rFonts w:ascii="Arial" w:eastAsia="Arial" w:hAnsi="Arial" w:cs="Arial"/>
          <w:color w:val="000000"/>
          <w:sz w:val="22"/>
          <w:szCs w:val="22"/>
        </w:rPr>
        <w:t>Obecně u žáků – cizinců v základním vzdělávání platí, že je nutné zohlednit při jejich hodnocení nedostatečnou znalost vyučovacího jazyka, neboť se jedná o závažnou souvislost, ktará ovlivňuje jejich výkon ( viz §15 odst.6 vyhlášky č. 48/2005 Sb. )</w:t>
      </w:r>
    </w:p>
    <w:p w:rsidR="002751D9" w:rsidRPr="00DF1F8B" w:rsidRDefault="00EA6F24" w:rsidP="00EA6F24">
      <w:pPr>
        <w:ind w:leftChars="0" w:left="0" w:firstLineChars="0" w:firstLine="0"/>
        <w:rPr>
          <w:rFonts w:ascii="Arial" w:hAnsi="Arial" w:cs="Arial"/>
          <w:sz w:val="22"/>
          <w:szCs w:val="22"/>
        </w:rPr>
      </w:pPr>
      <w:bookmarkStart w:id="5" w:name="_GoBack"/>
      <w:bookmarkEnd w:id="5"/>
      <w:r>
        <w:rPr>
          <w:rFonts w:ascii="Arial" w:hAnsi="Arial" w:cs="Arial"/>
          <w:sz w:val="22"/>
          <w:szCs w:val="22"/>
        </w:rPr>
        <w:t>H</w:t>
      </w:r>
      <w:r w:rsidR="002751D9" w:rsidRPr="00DF1F8B">
        <w:rPr>
          <w:rFonts w:ascii="Arial" w:hAnsi="Arial" w:cs="Arial"/>
          <w:sz w:val="22"/>
          <w:szCs w:val="22"/>
        </w:rPr>
        <w:t>odnocení se obvykle u žáků s OMJ, kteří nerozumí jazyku, jeví jako neřešitelný problém. Za co žáka hodnotit, když nerozumí a nemluví česky? Řešením je </w:t>
      </w:r>
      <w:hyperlink r:id="rId14" w:history="1">
        <w:r w:rsidR="002751D9" w:rsidRPr="00DF1F8B">
          <w:rPr>
            <w:rStyle w:val="Hypertextovodkaz"/>
            <w:rFonts w:ascii="Arial" w:hAnsi="Arial" w:cs="Arial"/>
            <w:color w:val="203A78"/>
            <w:sz w:val="22"/>
            <w:szCs w:val="22"/>
          </w:rPr>
          <w:t>vyhláška č. 48/2005 Sb.</w:t>
        </w:r>
      </w:hyperlink>
      <w:r w:rsidR="002751D9" w:rsidRPr="00DF1F8B">
        <w:rPr>
          <w:rFonts w:ascii="Arial" w:hAnsi="Arial" w:cs="Arial"/>
          <w:sz w:val="22"/>
          <w:szCs w:val="22"/>
        </w:rPr>
        <w:t>, která stanovuje v §15 odst. 6, že v případě „hodnocení žáků cizinců, kteří plní v České republice povinnou školní docházku, se </w:t>
      </w:r>
      <w:r w:rsidR="002751D9" w:rsidRPr="00DF1F8B">
        <w:rPr>
          <w:rStyle w:val="Siln"/>
          <w:rFonts w:ascii="Arial" w:hAnsi="Arial" w:cs="Arial"/>
          <w:color w:val="444444"/>
          <w:sz w:val="22"/>
          <w:szCs w:val="22"/>
        </w:rPr>
        <w:t>úroveň znalosti českého jazyka </w:t>
      </w:r>
      <w:r w:rsidR="002751D9" w:rsidRPr="00DF1F8B">
        <w:rPr>
          <w:rFonts w:ascii="Arial" w:hAnsi="Arial" w:cs="Arial"/>
          <w:sz w:val="22"/>
          <w:szCs w:val="22"/>
        </w:rPr>
        <w:t>považuje za závažnou souvislost podle odstavců 2 a 4, která </w:t>
      </w:r>
      <w:r w:rsidR="002751D9" w:rsidRPr="00DF1F8B">
        <w:rPr>
          <w:rStyle w:val="Siln"/>
          <w:rFonts w:ascii="Arial" w:hAnsi="Arial" w:cs="Arial"/>
          <w:color w:val="444444"/>
          <w:sz w:val="22"/>
          <w:szCs w:val="22"/>
        </w:rPr>
        <w:t>ovlivňuje jejich výkon</w:t>
      </w:r>
      <w:r w:rsidR="002751D9" w:rsidRPr="00DF1F8B">
        <w:rPr>
          <w:rFonts w:ascii="Arial" w:hAnsi="Arial" w:cs="Arial"/>
          <w:sz w:val="22"/>
          <w:szCs w:val="22"/>
        </w:rPr>
        <w:t>." To znamená, že při hodnocení těchto žáků v jakémkoliv předmětu přihlížíme k úrovni jejich jazyka.</w:t>
      </w:r>
    </w:p>
    <w:p w:rsidR="002751D9" w:rsidRPr="00DF1F8B" w:rsidRDefault="002751D9" w:rsidP="002751D9">
      <w:pPr>
        <w:ind w:left="0" w:hanging="2"/>
        <w:rPr>
          <w:rFonts w:ascii="Arial" w:hAnsi="Arial" w:cs="Arial"/>
          <w:sz w:val="22"/>
          <w:szCs w:val="22"/>
        </w:rPr>
      </w:pPr>
      <w:r w:rsidRPr="00DF1F8B">
        <w:rPr>
          <w:rFonts w:ascii="Arial" w:hAnsi="Arial" w:cs="Arial"/>
          <w:sz w:val="22"/>
          <w:szCs w:val="22"/>
        </w:rPr>
        <w:t>V příloze </w:t>
      </w:r>
      <w:hyperlink r:id="rId15" w:history="1">
        <w:r w:rsidRPr="00DF1F8B">
          <w:rPr>
            <w:rStyle w:val="Hypertextovodkaz"/>
            <w:rFonts w:ascii="Arial" w:hAnsi="Arial" w:cs="Arial"/>
            <w:color w:val="203A78"/>
            <w:sz w:val="22"/>
            <w:szCs w:val="22"/>
          </w:rPr>
          <w:t>vyhlášky č. 27/2016 Sb</w:t>
        </w:r>
      </w:hyperlink>
      <w:r w:rsidRPr="00DF1F8B">
        <w:rPr>
          <w:rFonts w:ascii="Arial" w:hAnsi="Arial" w:cs="Arial"/>
          <w:sz w:val="22"/>
          <w:szCs w:val="22"/>
        </w:rPr>
        <w:t>., o vzdělávání žáků se speciálními vzdělávacími potřebami a žáků nadaných, se v části hodnocení ve 2. a 3. stupni podpůrných opatření uvádí, že hodnocení vychází ze zjištěných specifik žáka (např. neznalosti vyučovacího jazyka). Nastavují se taková kritéria hodnocení, která žákovi umožní dosahovat osobního pokroku.</w:t>
      </w:r>
    </w:p>
    <w:p w:rsidR="002751D9" w:rsidRPr="00DF1F8B" w:rsidRDefault="002751D9" w:rsidP="002751D9">
      <w:pPr>
        <w:ind w:left="0" w:hanging="2"/>
        <w:rPr>
          <w:rFonts w:ascii="Arial" w:hAnsi="Arial" w:cs="Arial"/>
          <w:sz w:val="22"/>
          <w:szCs w:val="22"/>
        </w:rPr>
      </w:pPr>
      <w:r w:rsidRPr="00DF1F8B">
        <w:rPr>
          <w:rFonts w:ascii="Arial" w:hAnsi="Arial" w:cs="Arial"/>
          <w:sz w:val="22"/>
          <w:szCs w:val="22"/>
        </w:rPr>
        <w:t>Ale i v případě, že žák s OMJ teprve čeká na vyšetření v PPP, a tudíž ještě nemůže mít IVP, ale je zjevné, že mu jeho nedostatečná znalost češtiny neumožňuje se plnohodnotně zapojovat do výuky, je vhodné i žádoucí, abychom žáka hodnotili individuálně za jeho osobní pokrok, s ohledem na jeho neznalost vyučovacího jazyka. Můžete se přitom opřít o </w:t>
      </w:r>
      <w:hyperlink r:id="rId16" w:history="1">
        <w:r w:rsidRPr="00DF1F8B">
          <w:rPr>
            <w:rStyle w:val="Hypertextovodkaz"/>
            <w:rFonts w:ascii="Arial" w:hAnsi="Arial" w:cs="Arial"/>
            <w:color w:val="203A78"/>
            <w:sz w:val="22"/>
            <w:szCs w:val="22"/>
          </w:rPr>
          <w:t>vyjádření MŠMT</w:t>
        </w:r>
      </w:hyperlink>
      <w:r w:rsidRPr="00DF1F8B">
        <w:rPr>
          <w:rFonts w:ascii="Arial" w:hAnsi="Arial" w:cs="Arial"/>
          <w:sz w:val="22"/>
          <w:szCs w:val="22"/>
        </w:rPr>
        <w:t>.</w:t>
      </w:r>
    </w:p>
    <w:p w:rsidR="002751D9" w:rsidRPr="00DF1F8B" w:rsidRDefault="002751D9" w:rsidP="002751D9">
      <w:pPr>
        <w:ind w:left="0" w:hanging="2"/>
        <w:rPr>
          <w:rFonts w:ascii="Arial" w:hAnsi="Arial" w:cs="Arial"/>
          <w:sz w:val="22"/>
          <w:szCs w:val="22"/>
        </w:rPr>
      </w:pPr>
      <w:r w:rsidRPr="00DF1F8B">
        <w:rPr>
          <w:rFonts w:ascii="Arial" w:hAnsi="Arial" w:cs="Arial"/>
          <w:sz w:val="22"/>
          <w:szCs w:val="22"/>
        </w:rPr>
        <w:t>Z výše uvedeného vyplývá, že máme-li žáka, který nedostatečně rozumí nebo nerozumí vyučovacímu jazyku, vždy </w:t>
      </w:r>
      <w:r w:rsidRPr="00DF1F8B">
        <w:rPr>
          <w:rStyle w:val="Siln"/>
          <w:rFonts w:ascii="Arial" w:hAnsi="Arial" w:cs="Arial"/>
          <w:color w:val="444444"/>
          <w:sz w:val="22"/>
          <w:szCs w:val="22"/>
        </w:rPr>
        <w:t>hodnotíme zejména jeho individuální pokroky a nesrovnáváme jej s ostatními žáky</w:t>
      </w:r>
      <w:r w:rsidRPr="00DF1F8B">
        <w:rPr>
          <w:rFonts w:ascii="Arial" w:hAnsi="Arial" w:cs="Arial"/>
          <w:sz w:val="22"/>
          <w:szCs w:val="22"/>
        </w:rPr>
        <w:t xml:space="preserve"> ve třídě, protože jeho výchozí pozice je odlišná. Doporučujeme také používat formativní hodnocení, které klade důraz na motivační složku. </w:t>
      </w:r>
      <w:r w:rsidRPr="00DF1F8B">
        <w:rPr>
          <w:rFonts w:ascii="Arial" w:hAnsi="Arial" w:cs="Arial"/>
          <w:sz w:val="22"/>
          <w:szCs w:val="22"/>
        </w:rPr>
        <w:lastRenderedPageBreak/>
        <w:t>Často může pomoci také </w:t>
      </w:r>
      <w:hyperlink r:id="rId17" w:history="1">
        <w:r w:rsidRPr="00DF1F8B">
          <w:rPr>
            <w:rStyle w:val="Hypertextovodkaz"/>
            <w:rFonts w:ascii="Arial" w:hAnsi="Arial" w:cs="Arial"/>
            <w:color w:val="203A78"/>
            <w:sz w:val="22"/>
            <w:szCs w:val="22"/>
          </w:rPr>
          <w:t>slovní hodnocení</w:t>
        </w:r>
      </w:hyperlink>
      <w:r w:rsidRPr="00DF1F8B">
        <w:rPr>
          <w:rFonts w:ascii="Arial" w:hAnsi="Arial" w:cs="Arial"/>
          <w:sz w:val="22"/>
          <w:szCs w:val="22"/>
        </w:rPr>
        <w:t>, které lépe postihne individuální úspěchy a pokroky žáka. Případně může být v kombinaci se známkou.</w:t>
      </w:r>
    </w:p>
    <w:p w:rsidR="002751D9" w:rsidRPr="00DF1F8B" w:rsidRDefault="002751D9" w:rsidP="002751D9">
      <w:pPr>
        <w:ind w:left="0" w:hanging="2"/>
        <w:rPr>
          <w:rFonts w:ascii="Arial" w:hAnsi="Arial" w:cs="Arial"/>
          <w:sz w:val="22"/>
          <w:szCs w:val="22"/>
        </w:rPr>
      </w:pPr>
      <w:r w:rsidRPr="00DF1F8B">
        <w:rPr>
          <w:rFonts w:ascii="Arial" w:hAnsi="Arial" w:cs="Arial"/>
          <w:sz w:val="22"/>
          <w:szCs w:val="22"/>
        </w:rPr>
        <w:t>V rámci školního řádu, jehož součástí je i hodnotící řád, by pak škola měla zvolené hodnocení žáků cizinců specifikovat, stejně jako by v ŠVP měla procesně popsat jejich postupnou integraci do výuky. Při klasifikaci cizince je nutné především zvážit </w:t>
      </w:r>
      <w:hyperlink r:id="rId18" w:history="1">
        <w:r w:rsidRPr="00DF1F8B">
          <w:rPr>
            <w:rStyle w:val="Hypertextovodkaz"/>
            <w:rFonts w:ascii="Arial" w:hAnsi="Arial" w:cs="Arial"/>
            <w:color w:val="203A78"/>
            <w:sz w:val="22"/>
            <w:szCs w:val="22"/>
          </w:rPr>
          <w:t>referenční rámec</w:t>
        </w:r>
      </w:hyperlink>
      <w:r w:rsidRPr="00DF1F8B">
        <w:rPr>
          <w:rFonts w:ascii="Arial" w:hAnsi="Arial" w:cs="Arial"/>
          <w:sz w:val="22"/>
          <w:szCs w:val="22"/>
        </w:rPr>
        <w:t>, na jehož principu je žák hodnocen, protože ten do určité míry ovlivňuje naše chápání klasifikace jako srovnání s ostatními, což u cizince aplikovat nelze.</w:t>
      </w:r>
    </w:p>
    <w:p w:rsidR="002751D9" w:rsidRPr="00DF1F8B" w:rsidRDefault="002751D9" w:rsidP="002751D9">
      <w:pPr>
        <w:ind w:left="0" w:hanging="2"/>
        <w:rPr>
          <w:rFonts w:ascii="Arial" w:hAnsi="Arial" w:cs="Arial"/>
          <w:sz w:val="22"/>
          <w:szCs w:val="22"/>
        </w:rPr>
      </w:pPr>
      <w:r w:rsidRPr="00DF1F8B">
        <w:rPr>
          <w:rFonts w:ascii="Arial" w:hAnsi="Arial" w:cs="Arial"/>
          <w:sz w:val="22"/>
          <w:szCs w:val="22"/>
        </w:rPr>
        <w:t>Východisko z obtížné situace nabízí vypracování </w:t>
      </w:r>
      <w:r w:rsidRPr="00DF1F8B">
        <w:rPr>
          <w:rStyle w:val="Siln"/>
          <w:rFonts w:ascii="Arial" w:hAnsi="Arial" w:cs="Arial"/>
          <w:color w:val="444444"/>
          <w:sz w:val="22"/>
          <w:szCs w:val="22"/>
        </w:rPr>
        <w:t>plánu podpory</w:t>
      </w:r>
      <w:r w:rsidRPr="00DF1F8B">
        <w:rPr>
          <w:rFonts w:ascii="Arial" w:hAnsi="Arial" w:cs="Arial"/>
          <w:sz w:val="22"/>
          <w:szCs w:val="22"/>
        </w:rPr>
        <w:t>, na jehož základě je žák do výuky postupně integrován a ve kterém je i konkrétně stanoveno, jak a za co je žák hodnocen. Nejlepší je, pokud je pro takového žáka hned na začátku vytvořen</w:t>
      </w:r>
      <w:r w:rsidRPr="00DF1F8B">
        <w:rPr>
          <w:rStyle w:val="Siln"/>
          <w:rFonts w:ascii="Arial" w:hAnsi="Arial" w:cs="Arial"/>
          <w:color w:val="444444"/>
          <w:sz w:val="22"/>
          <w:szCs w:val="22"/>
        </w:rPr>
        <w:t> individuální vzdělávací plán </w:t>
      </w:r>
      <w:r w:rsidRPr="00DF1F8B">
        <w:rPr>
          <w:rFonts w:ascii="Arial" w:hAnsi="Arial" w:cs="Arial"/>
          <w:sz w:val="22"/>
          <w:szCs w:val="22"/>
        </w:rPr>
        <w:t>(na základě doporučení z PPP), v němž jsou stanoveny reálné vzdělávací cíle v konkrétních předmětech, které by žák měl za stanovené časové období zhruba zvládnout. Žáka následně hodnotíme za dosažení těchto cílů, které jsou stanoveny s přihlédnutím k jazykovým možnostem. Pokud žák nemá doporučení z PPP, můžeme pro něj vytvořit alespoň plán pedagogické podpory. Více o plánech podpory najdete v článku </w:t>
      </w:r>
      <w:hyperlink r:id="rId19" w:history="1">
        <w:r w:rsidRPr="00DF1F8B">
          <w:rPr>
            <w:rStyle w:val="Hypertextovodkaz"/>
            <w:rFonts w:ascii="Arial" w:hAnsi="Arial" w:cs="Arial"/>
            <w:color w:val="203A78"/>
            <w:sz w:val="22"/>
            <w:szCs w:val="22"/>
          </w:rPr>
          <w:t>Plány podpory</w:t>
        </w:r>
      </w:hyperlink>
      <w:r w:rsidRPr="00DF1F8B">
        <w:rPr>
          <w:rFonts w:ascii="Arial" w:hAnsi="Arial" w:cs="Arial"/>
          <w:sz w:val="22"/>
          <w:szCs w:val="22"/>
        </w:rPr>
        <w:t>.</w:t>
      </w:r>
    </w:p>
    <w:p w:rsidR="002751D9" w:rsidRPr="00DF1F8B" w:rsidRDefault="002751D9" w:rsidP="002751D9">
      <w:pPr>
        <w:ind w:left="0" w:hanging="2"/>
        <w:rPr>
          <w:rFonts w:ascii="Arial" w:hAnsi="Arial" w:cs="Arial"/>
          <w:sz w:val="22"/>
          <w:szCs w:val="22"/>
        </w:rPr>
      </w:pPr>
      <w:r w:rsidRPr="00DF1F8B">
        <w:rPr>
          <w:rFonts w:ascii="Arial" w:hAnsi="Arial" w:cs="Arial"/>
          <w:sz w:val="22"/>
          <w:szCs w:val="22"/>
        </w:rPr>
        <w:t>Existuje také možnost v pololetí žáka z některého předmětu nehodnotit. Každopádně na konci školního roku musí být žák s OMJ ohodnocen, chceme-li, aby postoupil do vyššího ročníku, a to ze všech předmětů. V § 52 </w:t>
      </w:r>
      <w:hyperlink r:id="rId20" w:history="1">
        <w:r w:rsidRPr="00DF1F8B">
          <w:rPr>
            <w:rStyle w:val="Hypertextovodkaz"/>
            <w:rFonts w:ascii="Arial" w:hAnsi="Arial" w:cs="Arial"/>
            <w:color w:val="203A78"/>
            <w:sz w:val="22"/>
            <w:szCs w:val="22"/>
          </w:rPr>
          <w:t>školského zákona</w:t>
        </w:r>
      </w:hyperlink>
      <w:r w:rsidRPr="00DF1F8B">
        <w:rPr>
          <w:rFonts w:ascii="Arial" w:hAnsi="Arial" w:cs="Arial"/>
          <w:sz w:val="22"/>
          <w:szCs w:val="22"/>
        </w:rPr>
        <w:t> (v odstavcích 2 a 3) a v § 69 školského zákona pro střední školy (v odstavcích 5 a 6) je uvedeno: „Nelze-li žáka hodnotit na konci prvního pololetí, určí ředitel školy pro jeho hodnocení náhradní termín, a to tak, aby hodnocení za první pololetí bylo provedeno nejpozději do dvou měsíců po skončení prvního pololetí. Není-li možné hodnotit ani v náhradním termínu, žák se za první pololetí nehodnotí. Nelze-li žáka hodnotit na konci druhého pololetí, určí ředitel školy pro jeho hodnocení náhradní termín, a to tak, aby hodnocení za druhé pololetí bylo provedeno nejpozději do konce září následujícího školního roku. V období měsíce září do doby hodnocení navštěvuje žák nejbližší vyšší ročník."</w:t>
      </w:r>
    </w:p>
    <w:p w:rsidR="002751D9" w:rsidRPr="00DF1F8B" w:rsidRDefault="002751D9" w:rsidP="002751D9">
      <w:pPr>
        <w:ind w:left="0" w:hanging="2"/>
        <w:rPr>
          <w:rFonts w:ascii="Arial" w:hAnsi="Arial" w:cs="Arial"/>
          <w:sz w:val="22"/>
          <w:szCs w:val="22"/>
        </w:rPr>
      </w:pPr>
      <w:r w:rsidRPr="00DF1F8B">
        <w:rPr>
          <w:rFonts w:ascii="Arial" w:hAnsi="Arial" w:cs="Arial"/>
          <w:sz w:val="22"/>
          <w:szCs w:val="22"/>
        </w:rPr>
        <w:t>Závažné nedostatky v osvojených vědomostech jsou tedy považovány za objektivní příčinu, pro kterou nemusí být žák hodnocen pouze v průběhu prvního pololetí docházky ve škole v České republice, ale čím dříve začne škola tyto „závažné nedostatky“ řešit, tím lépe pro všechny zúčastněné. </w:t>
      </w:r>
      <w:r w:rsidRPr="00DF1F8B">
        <w:rPr>
          <w:rStyle w:val="Siln"/>
          <w:rFonts w:ascii="Arial" w:hAnsi="Arial" w:cs="Arial"/>
          <w:color w:val="444444"/>
          <w:sz w:val="22"/>
          <w:szCs w:val="22"/>
        </w:rPr>
        <w:t>Měli bychom však mít na paměti, že nehodnocení může pro žáky působit demotivačně, proto jej považujeme za krajní řešení.</w:t>
      </w:r>
    </w:p>
    <w:p w:rsidR="002751D9" w:rsidRPr="00DF1F8B" w:rsidRDefault="002751D9" w:rsidP="002751D9">
      <w:pPr>
        <w:pStyle w:val="Bezmezer"/>
        <w:ind w:left="0" w:hanging="2"/>
        <w:rPr>
          <w:rFonts w:ascii="Arial" w:hAnsi="Arial" w:cs="Arial"/>
          <w:b/>
          <w:sz w:val="22"/>
          <w:szCs w:val="22"/>
          <w:u w:val="single"/>
        </w:rPr>
      </w:pPr>
    </w:p>
    <w:p w:rsidR="00CD73CE" w:rsidRPr="00DF1F8B" w:rsidRDefault="002751D9">
      <w:pPr>
        <w:pBdr>
          <w:top w:val="nil"/>
          <w:left w:val="nil"/>
          <w:bottom w:val="nil"/>
          <w:right w:val="nil"/>
          <w:between w:val="nil"/>
        </w:pBdr>
        <w:spacing w:before="280" w:after="280" w:line="240" w:lineRule="auto"/>
        <w:ind w:left="0" w:hanging="2"/>
        <w:jc w:val="both"/>
        <w:rPr>
          <w:rFonts w:ascii="Arial" w:eastAsia="Arial" w:hAnsi="Arial" w:cs="Arial"/>
          <w:b/>
          <w:color w:val="000000"/>
          <w:sz w:val="22"/>
          <w:szCs w:val="22"/>
          <w:u w:val="single"/>
        </w:rPr>
      </w:pPr>
      <w:r w:rsidRPr="00DF1F8B">
        <w:rPr>
          <w:rFonts w:ascii="Arial" w:eastAsia="Arial" w:hAnsi="Arial" w:cs="Arial"/>
          <w:b/>
          <w:color w:val="000000"/>
          <w:sz w:val="22"/>
          <w:szCs w:val="22"/>
          <w:u w:val="single"/>
        </w:rPr>
        <w:t>XVI. Hodnocení distančního vzdělávání</w:t>
      </w:r>
    </w:p>
    <w:p w:rsidR="002751D9" w:rsidRPr="00DF1F8B" w:rsidRDefault="002751D9" w:rsidP="002751D9">
      <w:pPr>
        <w:spacing w:before="72" w:after="144"/>
        <w:ind w:left="0" w:hanging="2"/>
        <w:rPr>
          <w:rFonts w:ascii="Arial" w:hAnsi="Arial" w:cs="Arial"/>
          <w:color w:val="7C7C7C"/>
          <w:spacing w:val="2"/>
          <w:sz w:val="22"/>
          <w:szCs w:val="22"/>
        </w:rPr>
      </w:pPr>
      <w:r w:rsidRPr="00DF1F8B">
        <w:rPr>
          <w:rFonts w:ascii="Arial" w:hAnsi="Arial" w:cs="Arial"/>
          <w:color w:val="000000"/>
          <w:sz w:val="22"/>
          <w:szCs w:val="22"/>
        </w:rPr>
        <w:t>Ministerstvo školství, mládeže a tělovýchovy stanoví podle § 56, 71 a 112 zákona č.561/2004 Sb., o předškolním, základním, středním, vyšším odborném a jiném vzdělávání (školský zákon), vyhláška 21/2020</w:t>
      </w:r>
    </w:p>
    <w:p w:rsidR="002751D9" w:rsidRPr="00DF1F8B" w:rsidRDefault="002751D9" w:rsidP="002751D9">
      <w:pPr>
        <w:pStyle w:val="Default"/>
        <w:ind w:left="0" w:hanging="2"/>
        <w:rPr>
          <w:rFonts w:ascii="Arial" w:hAnsi="Arial" w:cs="Arial"/>
          <w:sz w:val="22"/>
          <w:szCs w:val="22"/>
        </w:rPr>
      </w:pPr>
      <w:r w:rsidRPr="00DF1F8B">
        <w:rPr>
          <w:rFonts w:ascii="Arial" w:hAnsi="Arial" w:cs="Arial"/>
          <w:sz w:val="22"/>
          <w:szCs w:val="22"/>
        </w:rPr>
        <w:t xml:space="preserve"> ZPŮSOBY A PRAVIDLA HODNOCENÍ - doporučení</w:t>
      </w:r>
    </w:p>
    <w:p w:rsidR="002751D9" w:rsidRPr="00DF1F8B" w:rsidRDefault="002751D9" w:rsidP="002751D9">
      <w:pPr>
        <w:pStyle w:val="Default"/>
        <w:ind w:left="0" w:hanging="2"/>
        <w:rPr>
          <w:rFonts w:ascii="Arial" w:hAnsi="Arial" w:cs="Arial"/>
          <w:b/>
          <w:bCs/>
          <w:sz w:val="22"/>
          <w:szCs w:val="22"/>
        </w:rPr>
      </w:pPr>
      <w:r w:rsidRPr="00DF1F8B">
        <w:rPr>
          <w:rFonts w:ascii="Arial" w:hAnsi="Arial" w:cs="Arial"/>
          <w:b/>
          <w:bCs/>
          <w:sz w:val="22"/>
          <w:szCs w:val="22"/>
        </w:rPr>
        <w:t xml:space="preserve">  </w:t>
      </w:r>
    </w:p>
    <w:p w:rsidR="002751D9" w:rsidRPr="00DF1F8B" w:rsidRDefault="002751D9" w:rsidP="002751D9">
      <w:pPr>
        <w:pStyle w:val="Default"/>
        <w:ind w:left="0" w:hanging="2"/>
        <w:rPr>
          <w:rFonts w:ascii="Arial" w:hAnsi="Arial" w:cs="Arial"/>
          <w:sz w:val="22"/>
          <w:szCs w:val="22"/>
        </w:rPr>
      </w:pPr>
      <w:r w:rsidRPr="00DF1F8B">
        <w:rPr>
          <w:rFonts w:ascii="Arial" w:hAnsi="Arial" w:cs="Arial"/>
          <w:sz w:val="22"/>
          <w:szCs w:val="22"/>
        </w:rPr>
        <w:t xml:space="preserve">     Způsob hodnocení distančního způsobu vzdělávání škola přizpůsobí podmínkám dítěte/žáka/studenta pro tento způsob vzdělávání. </w:t>
      </w:r>
    </w:p>
    <w:p w:rsidR="002751D9" w:rsidRPr="00DF1F8B" w:rsidRDefault="002751D9" w:rsidP="002751D9">
      <w:pPr>
        <w:pStyle w:val="Default"/>
        <w:ind w:left="0" w:hanging="2"/>
        <w:rPr>
          <w:rFonts w:ascii="Arial" w:hAnsi="Arial" w:cs="Arial"/>
          <w:sz w:val="22"/>
          <w:szCs w:val="22"/>
        </w:rPr>
      </w:pPr>
      <w:r w:rsidRPr="00DF1F8B">
        <w:rPr>
          <w:rFonts w:ascii="Arial" w:hAnsi="Arial" w:cs="Arial"/>
          <w:b/>
          <w:bCs/>
          <w:sz w:val="22"/>
          <w:szCs w:val="22"/>
        </w:rPr>
        <w:t xml:space="preserve">   </w:t>
      </w:r>
      <w:r w:rsidRPr="00DF1F8B">
        <w:rPr>
          <w:rFonts w:ascii="Arial" w:hAnsi="Arial" w:cs="Arial"/>
          <w:sz w:val="22"/>
          <w:szCs w:val="22"/>
        </w:rPr>
        <w:t xml:space="preserve">Hodnocení je nedílnou součástí jakéhokoli procesu vzdělávání a zejména formativní hodnocení významným způsobem ovlivňuje jeho efektivitu a dosahování očekávaných výstupů. Při výuce distančním způsobem je </w:t>
      </w:r>
      <w:r w:rsidRPr="00DF1F8B">
        <w:rPr>
          <w:rFonts w:ascii="Arial" w:hAnsi="Arial" w:cs="Arial"/>
          <w:b/>
          <w:bCs/>
          <w:sz w:val="22"/>
          <w:szCs w:val="22"/>
        </w:rPr>
        <w:t>poskytování kvalitní zpětné vazby nepostradatelné, neboť podporuje motivaci a ukazuje cestu k dosahování pokroku</w:t>
      </w:r>
      <w:r w:rsidRPr="00DF1F8B">
        <w:rPr>
          <w:rFonts w:ascii="Arial" w:hAnsi="Arial" w:cs="Arial"/>
          <w:sz w:val="22"/>
          <w:szCs w:val="22"/>
        </w:rPr>
        <w:t xml:space="preserve">. Úkolem učitele po dobu vzdělávání na dálku je průběžně monitorovat zapojení a aktivitu všech dětí/žáků/studentů, poskytovat jim v přiměřeném čase zpětnou vazbu, podporovat je v hledání řešení a motivovat k dalšímu pokroku. V případě, že se dítě/žák/student nezapojuje nebo se zapojuje v nedostatečné míře, není řešením pouhé konstatování v rámci hodnocení </w:t>
      </w:r>
      <w:r w:rsidRPr="00DF1F8B">
        <w:rPr>
          <w:rFonts w:ascii="Arial" w:hAnsi="Arial" w:cs="Arial"/>
          <w:i/>
          <w:iCs/>
          <w:sz w:val="22"/>
          <w:szCs w:val="22"/>
        </w:rPr>
        <w:t>(např. snížený klasifikační stupeň)</w:t>
      </w:r>
      <w:r w:rsidRPr="00DF1F8B">
        <w:rPr>
          <w:rFonts w:ascii="Arial" w:hAnsi="Arial" w:cs="Arial"/>
          <w:sz w:val="22"/>
          <w:szCs w:val="22"/>
        </w:rPr>
        <w:t xml:space="preserve">. </w:t>
      </w:r>
      <w:r w:rsidRPr="00DF1F8B">
        <w:rPr>
          <w:rFonts w:ascii="Arial" w:hAnsi="Arial" w:cs="Arial"/>
          <w:b/>
          <w:bCs/>
          <w:sz w:val="22"/>
          <w:szCs w:val="22"/>
        </w:rPr>
        <w:t>Hodnocení není využíváno jako forma nátlaku</w:t>
      </w:r>
      <w:r w:rsidRPr="00DF1F8B">
        <w:rPr>
          <w:rFonts w:ascii="Arial" w:hAnsi="Arial" w:cs="Arial"/>
          <w:sz w:val="22"/>
          <w:szCs w:val="22"/>
        </w:rPr>
        <w:t xml:space="preserve">. Naopak je potřeba, aby učitel zjišťoval důvody a ve spolupráci se zákonnými zástupci a zletilými žáky a studenty hledal způsoby, jak dítě/žáka/studenta/ podpořit a zvýšit míru jeho zapojení. V závažnějších případech je vhodné, aby učitel o situaci informoval vedení školy a </w:t>
      </w:r>
      <w:r w:rsidRPr="00DF1F8B">
        <w:rPr>
          <w:rFonts w:ascii="Arial" w:hAnsi="Arial" w:cs="Arial"/>
          <w:sz w:val="22"/>
          <w:szCs w:val="22"/>
        </w:rPr>
        <w:lastRenderedPageBreak/>
        <w:t xml:space="preserve">byl zvolen koordinovaný přístup. Ve vyšším odborném vzdělávání probíhá hodnocení studentů v souladu s akreditovanými vzdělávacími programy. </w:t>
      </w:r>
    </w:p>
    <w:p w:rsidR="002751D9" w:rsidRPr="00DF1F8B" w:rsidRDefault="002751D9" w:rsidP="002751D9">
      <w:pPr>
        <w:pStyle w:val="Default"/>
        <w:ind w:left="0" w:hanging="2"/>
        <w:rPr>
          <w:rFonts w:ascii="Arial" w:hAnsi="Arial" w:cs="Arial"/>
          <w:sz w:val="22"/>
          <w:szCs w:val="22"/>
        </w:rPr>
      </w:pPr>
      <w:r w:rsidRPr="00DF1F8B">
        <w:rPr>
          <w:rFonts w:ascii="Arial" w:hAnsi="Arial" w:cs="Arial"/>
          <w:b/>
          <w:bCs/>
          <w:sz w:val="22"/>
          <w:szCs w:val="22"/>
        </w:rPr>
        <w:t xml:space="preserve"> </w:t>
      </w:r>
      <w:r w:rsidRPr="00DF1F8B">
        <w:rPr>
          <w:rFonts w:ascii="Arial" w:hAnsi="Arial" w:cs="Arial"/>
          <w:sz w:val="22"/>
          <w:szCs w:val="22"/>
        </w:rPr>
        <w:t xml:space="preserve">Pro hodnocení distanční práce žáků se užívá častěji formativní hodnocení. Oproti tradičnímu sumativnímu hodnocení přináší řadu výhod. </w:t>
      </w:r>
    </w:p>
    <w:p w:rsidR="002751D9" w:rsidRPr="00DF1F8B" w:rsidRDefault="002751D9" w:rsidP="002751D9">
      <w:pPr>
        <w:pStyle w:val="Default"/>
        <w:ind w:left="0" w:hanging="2"/>
        <w:rPr>
          <w:rFonts w:ascii="Arial" w:hAnsi="Arial" w:cs="Arial"/>
          <w:sz w:val="22"/>
          <w:szCs w:val="22"/>
        </w:rPr>
      </w:pPr>
      <w:r w:rsidRPr="00DF1F8B">
        <w:rPr>
          <w:rFonts w:ascii="Arial" w:hAnsi="Arial" w:cs="Arial"/>
          <w:b/>
          <w:bCs/>
          <w:sz w:val="22"/>
          <w:szCs w:val="22"/>
        </w:rPr>
        <w:t xml:space="preserve">1) Formativní hodnocení </w:t>
      </w:r>
      <w:r w:rsidRPr="00DF1F8B">
        <w:rPr>
          <w:rFonts w:ascii="Arial" w:hAnsi="Arial" w:cs="Arial"/>
          <w:sz w:val="22"/>
          <w:szCs w:val="22"/>
        </w:rPr>
        <w:t xml:space="preserve">je hodnocení průběžné, které přináší dítěti/žákovi užitečnou informaci o tom, co ví, čemu rozumí nebo co dokáže průběžně v rámci vzdělávacího procesu, a směřuje ho k naplnění stanového cíle. Umožňuje mu sledovat vlastní pokrok, vede ho k řízení svého učení a pomáhá komplexně rozvíjet jeho osobnost. Účelem formativního hodnocení je tedy identifikovat vzdělávací potřeby účastníků a přizpůsobit těmto zjištěním vyučování a učení tak, aby každý dosáhl maxima ve svém rozvoji vzhledem ke svým individuálním možnostem. </w:t>
      </w:r>
    </w:p>
    <w:p w:rsidR="002751D9" w:rsidRPr="00DF1F8B" w:rsidRDefault="002751D9" w:rsidP="002751D9">
      <w:pPr>
        <w:pStyle w:val="Default"/>
        <w:ind w:left="0" w:hanging="2"/>
        <w:rPr>
          <w:rFonts w:ascii="Arial" w:hAnsi="Arial" w:cs="Arial"/>
          <w:sz w:val="22"/>
          <w:szCs w:val="22"/>
        </w:rPr>
      </w:pPr>
      <w:r w:rsidRPr="00DF1F8B">
        <w:rPr>
          <w:rFonts w:ascii="Arial" w:hAnsi="Arial" w:cs="Arial"/>
          <w:b/>
          <w:bCs/>
          <w:sz w:val="22"/>
          <w:szCs w:val="22"/>
        </w:rPr>
        <w:t xml:space="preserve">2) Sumativní hodnocení </w:t>
      </w:r>
      <w:r w:rsidRPr="00DF1F8B">
        <w:rPr>
          <w:rFonts w:ascii="Arial" w:hAnsi="Arial" w:cs="Arial"/>
          <w:sz w:val="22"/>
          <w:szCs w:val="22"/>
        </w:rPr>
        <w:t xml:space="preserve">je hodnocení souhrnné, které informuje o tom, co dotyčný žák zvládl na konci určitého období. Jeho mou sumativního hodnocení je známkování, ale i slovní hodnocení může být formou sumativního hodnocení, pokud je zaměřené pouze na výsledek. </w:t>
      </w:r>
    </w:p>
    <w:p w:rsidR="002751D9" w:rsidRPr="00DF1F8B" w:rsidRDefault="002751D9" w:rsidP="002751D9">
      <w:pPr>
        <w:pStyle w:val="Default"/>
        <w:ind w:left="0" w:hanging="2"/>
        <w:rPr>
          <w:rFonts w:ascii="Arial" w:hAnsi="Arial" w:cs="Arial"/>
          <w:b/>
          <w:bCs/>
          <w:sz w:val="22"/>
          <w:szCs w:val="22"/>
        </w:rPr>
      </w:pPr>
    </w:p>
    <w:p w:rsidR="002751D9" w:rsidRPr="00DF1F8B" w:rsidRDefault="002751D9" w:rsidP="002751D9">
      <w:pPr>
        <w:pStyle w:val="Default"/>
        <w:ind w:left="0" w:hanging="2"/>
        <w:rPr>
          <w:rFonts w:ascii="Arial" w:hAnsi="Arial" w:cs="Arial"/>
          <w:sz w:val="22"/>
          <w:szCs w:val="22"/>
        </w:rPr>
      </w:pPr>
      <w:r w:rsidRPr="00DF1F8B">
        <w:rPr>
          <w:rFonts w:ascii="Arial" w:hAnsi="Arial" w:cs="Arial"/>
          <w:b/>
          <w:bCs/>
          <w:sz w:val="22"/>
          <w:szCs w:val="22"/>
        </w:rPr>
        <w:t xml:space="preserve"> </w:t>
      </w:r>
      <w:r w:rsidRPr="00DF1F8B">
        <w:rPr>
          <w:rFonts w:ascii="Arial" w:hAnsi="Arial" w:cs="Arial"/>
          <w:sz w:val="22"/>
          <w:szCs w:val="22"/>
        </w:rPr>
        <w:t xml:space="preserve">Distanční způsob výuky je vhodnou příležitostí pro </w:t>
      </w:r>
      <w:r w:rsidRPr="00DF1F8B">
        <w:rPr>
          <w:rFonts w:ascii="Arial" w:hAnsi="Arial" w:cs="Arial"/>
          <w:b/>
          <w:bCs/>
          <w:sz w:val="22"/>
          <w:szCs w:val="22"/>
        </w:rPr>
        <w:t xml:space="preserve">sebehodnocení </w:t>
      </w:r>
      <w:r w:rsidRPr="00DF1F8B">
        <w:rPr>
          <w:rFonts w:ascii="Arial" w:hAnsi="Arial" w:cs="Arial"/>
          <w:sz w:val="22"/>
          <w:szCs w:val="22"/>
        </w:rPr>
        <w:t xml:space="preserve">dětí/žáků/studentů, které představuje důležitou součást vzdělávání a posiluje schopnost žáků/studentů sledovat a hodnotit rozvoj svých vědomostí a dovedností. Proto je vhodné zadání pro žáky/studenty formulovat tak, aby z nich byla jasná kritéria dobrého výkonu, a využívat při vzdělávání na dálku nejrůznější nástroje podporující autoevaluaci </w:t>
      </w:r>
      <w:r w:rsidRPr="00DF1F8B">
        <w:rPr>
          <w:rFonts w:ascii="Arial" w:hAnsi="Arial" w:cs="Arial"/>
          <w:i/>
          <w:iCs/>
          <w:sz w:val="22"/>
          <w:szCs w:val="22"/>
        </w:rPr>
        <w:t>(např. Kahoot, Socrative Microsoft Forms, GoogleForms, testovací moduly ve školních informačních systémech, nejrůznější mobilní aplikace atp.)</w:t>
      </w:r>
      <w:r w:rsidRPr="00DF1F8B">
        <w:rPr>
          <w:rFonts w:ascii="Arial" w:hAnsi="Arial" w:cs="Arial"/>
          <w:sz w:val="22"/>
          <w:szCs w:val="22"/>
        </w:rPr>
        <w:t xml:space="preserve">. </w:t>
      </w:r>
    </w:p>
    <w:p w:rsidR="002751D9" w:rsidRPr="00DF1F8B" w:rsidRDefault="002751D9" w:rsidP="002751D9">
      <w:pPr>
        <w:ind w:left="0" w:hanging="2"/>
        <w:rPr>
          <w:rFonts w:ascii="Arial" w:hAnsi="Arial" w:cs="Arial"/>
          <w:sz w:val="22"/>
          <w:szCs w:val="22"/>
        </w:rPr>
      </w:pPr>
      <w:r w:rsidRPr="00DF1F8B">
        <w:rPr>
          <w:rFonts w:ascii="Arial" w:hAnsi="Arial" w:cs="Arial"/>
          <w:b/>
          <w:bCs/>
          <w:sz w:val="22"/>
          <w:szCs w:val="22"/>
        </w:rPr>
        <w:t xml:space="preserve"> </w:t>
      </w:r>
      <w:r w:rsidRPr="00DF1F8B">
        <w:rPr>
          <w:rFonts w:ascii="Arial" w:hAnsi="Arial" w:cs="Arial"/>
          <w:sz w:val="22"/>
          <w:szCs w:val="22"/>
        </w:rPr>
        <w:t xml:space="preserve">Jednou ze žádoucích změn je i </w:t>
      </w:r>
      <w:r w:rsidRPr="00DF1F8B">
        <w:rPr>
          <w:rFonts w:ascii="Arial" w:hAnsi="Arial" w:cs="Arial"/>
          <w:b/>
          <w:bCs/>
          <w:sz w:val="22"/>
          <w:szCs w:val="22"/>
        </w:rPr>
        <w:t>práce s chybou</w:t>
      </w:r>
      <w:r w:rsidRPr="00DF1F8B">
        <w:rPr>
          <w:rFonts w:ascii="Arial" w:hAnsi="Arial" w:cs="Arial"/>
          <w:sz w:val="22"/>
          <w:szCs w:val="22"/>
        </w:rPr>
        <w:t xml:space="preserve">, která nemá být vnímána jako selhání či důvod k trestu, nýbrž jako přirozená součást procesu učení, hledání řešení a osvojování si efektivních postupů. Přínosné může být vytváření osobních portfolií dětí/žáků/studentů, a to buď v papírové nebo digitální podobě, dle individuálních podmínek a preferencí. </w:t>
      </w:r>
    </w:p>
    <w:p w:rsidR="002751D9" w:rsidRPr="00DF1F8B" w:rsidRDefault="002751D9" w:rsidP="002751D9">
      <w:pPr>
        <w:ind w:left="0" w:hanging="2"/>
        <w:rPr>
          <w:rFonts w:ascii="Arial" w:hAnsi="Arial" w:cs="Arial"/>
          <w:sz w:val="22"/>
          <w:szCs w:val="22"/>
        </w:rPr>
      </w:pPr>
      <w:r w:rsidRPr="00DF1F8B">
        <w:rPr>
          <w:rFonts w:ascii="Arial" w:hAnsi="Arial" w:cs="Arial"/>
          <w:b/>
          <w:bCs/>
          <w:sz w:val="22"/>
          <w:szCs w:val="22"/>
        </w:rPr>
        <w:t xml:space="preserve"> </w:t>
      </w:r>
      <w:r w:rsidRPr="00DF1F8B">
        <w:rPr>
          <w:rFonts w:ascii="Arial" w:hAnsi="Arial" w:cs="Arial"/>
          <w:sz w:val="22"/>
          <w:szCs w:val="22"/>
        </w:rPr>
        <w:t>Při hodnocení v průběhu distančního vzdělávání škola dodržuje pravidla a kritéria hodnocení, která jsou dle školského zákona součástí školního řádu konkrétní školy. Pokud to situace vyžaduje, je možné školní řád v této oblasti upravit/doplnit tak, aby odpovídal i požadavkům případného distančního způsobu vzdělávání.</w:t>
      </w:r>
    </w:p>
    <w:p w:rsidR="002751D9" w:rsidRPr="00DF1F8B" w:rsidRDefault="002751D9" w:rsidP="002751D9">
      <w:pPr>
        <w:ind w:left="0" w:hanging="2"/>
        <w:rPr>
          <w:rFonts w:ascii="Arial" w:hAnsi="Arial" w:cs="Arial"/>
          <w:sz w:val="22"/>
          <w:szCs w:val="22"/>
        </w:rPr>
      </w:pPr>
    </w:p>
    <w:p w:rsidR="002751D9" w:rsidRPr="00DF1F8B" w:rsidRDefault="002751D9" w:rsidP="002751D9">
      <w:pPr>
        <w:ind w:left="0" w:hanging="2"/>
        <w:rPr>
          <w:rFonts w:ascii="Arial" w:hAnsi="Arial" w:cs="Arial"/>
          <w:sz w:val="22"/>
          <w:szCs w:val="22"/>
        </w:rPr>
      </w:pPr>
    </w:p>
    <w:p w:rsidR="002751D9" w:rsidRPr="00DF1F8B" w:rsidRDefault="002751D9" w:rsidP="002751D9">
      <w:pPr>
        <w:ind w:left="0" w:hanging="2"/>
        <w:rPr>
          <w:rFonts w:ascii="Arial" w:hAnsi="Arial" w:cs="Arial"/>
          <w:sz w:val="22"/>
          <w:szCs w:val="22"/>
        </w:rPr>
      </w:pPr>
    </w:p>
    <w:p w:rsidR="002751D9" w:rsidRPr="00DF1F8B" w:rsidRDefault="002751D9" w:rsidP="002751D9">
      <w:pPr>
        <w:ind w:left="0" w:hanging="2"/>
        <w:jc w:val="both"/>
        <w:rPr>
          <w:rFonts w:ascii="Arial" w:hAnsi="Arial" w:cs="Arial"/>
          <w:sz w:val="22"/>
          <w:szCs w:val="22"/>
        </w:rPr>
      </w:pPr>
    </w:p>
    <w:p w:rsidR="002751D9" w:rsidRPr="00DF1F8B" w:rsidRDefault="002751D9" w:rsidP="002751D9">
      <w:pPr>
        <w:ind w:left="0" w:hanging="2"/>
        <w:rPr>
          <w:rFonts w:ascii="Arial" w:hAnsi="Arial" w:cs="Arial"/>
          <w:b/>
          <w:color w:val="FF0000"/>
          <w:sz w:val="22"/>
          <w:szCs w:val="22"/>
        </w:rPr>
      </w:pPr>
      <w:r w:rsidRPr="00DF1F8B">
        <w:rPr>
          <w:rFonts w:ascii="Arial" w:hAnsi="Arial" w:cs="Arial"/>
          <w:b/>
          <w:color w:val="FF0000"/>
          <w:sz w:val="22"/>
          <w:szCs w:val="22"/>
        </w:rPr>
        <w:t>ZPŮSOBY A PRAVIDLA HODNOCENÍ ( vnitřní předpis do školního řádu)</w:t>
      </w:r>
    </w:p>
    <w:p w:rsidR="002751D9" w:rsidRPr="00A75CE8" w:rsidRDefault="002751D9" w:rsidP="002751D9">
      <w:pPr>
        <w:numPr>
          <w:ilvl w:val="0"/>
          <w:numId w:val="168"/>
        </w:numPr>
        <w:shd w:val="clear" w:color="auto" w:fill="FFFFFF"/>
        <w:suppressAutoHyphens w:val="0"/>
        <w:spacing w:before="100" w:beforeAutospacing="1" w:after="100" w:afterAutospacing="1" w:line="240" w:lineRule="auto"/>
        <w:ind w:leftChars="0" w:left="0" w:firstLineChars="0" w:hanging="2"/>
        <w:textDirection w:val="lrTb"/>
        <w:textAlignment w:val="auto"/>
        <w:outlineLvl w:val="9"/>
        <w:rPr>
          <w:rFonts w:ascii="Arial" w:hAnsi="Arial" w:cs="Arial"/>
          <w:color w:val="7C7C7C"/>
          <w:spacing w:val="2"/>
          <w:sz w:val="20"/>
          <w:szCs w:val="20"/>
        </w:rPr>
      </w:pPr>
      <w:r w:rsidRPr="00A75CE8">
        <w:rPr>
          <w:rFonts w:ascii="Arial" w:hAnsi="Arial" w:cs="Arial"/>
          <w:color w:val="000000"/>
          <w:spacing w:val="2"/>
          <w:sz w:val="20"/>
          <w:szCs w:val="20"/>
        </w:rPr>
        <w:t>Způsoby hodnocení: klasifikací s podpůrným formativním hodnocením (zpětná vazba).</w:t>
      </w:r>
    </w:p>
    <w:p w:rsidR="002751D9" w:rsidRPr="00A75CE8" w:rsidRDefault="002751D9" w:rsidP="002751D9">
      <w:pPr>
        <w:numPr>
          <w:ilvl w:val="0"/>
          <w:numId w:val="168"/>
        </w:numPr>
        <w:shd w:val="clear" w:color="auto" w:fill="FFFFFF"/>
        <w:suppressAutoHyphens w:val="0"/>
        <w:spacing w:before="100" w:beforeAutospacing="1" w:after="100" w:afterAutospacing="1" w:line="240" w:lineRule="auto"/>
        <w:ind w:leftChars="0" w:left="0" w:firstLineChars="0" w:hanging="2"/>
        <w:textDirection w:val="lrTb"/>
        <w:textAlignment w:val="auto"/>
        <w:outlineLvl w:val="9"/>
        <w:rPr>
          <w:rFonts w:ascii="Arial" w:hAnsi="Arial" w:cs="Arial"/>
          <w:color w:val="7C7C7C"/>
          <w:spacing w:val="2"/>
          <w:sz w:val="20"/>
          <w:szCs w:val="20"/>
        </w:rPr>
      </w:pPr>
      <w:r w:rsidRPr="00A75CE8">
        <w:rPr>
          <w:rFonts w:ascii="Arial" w:hAnsi="Arial" w:cs="Arial"/>
          <w:color w:val="000000"/>
          <w:spacing w:val="2"/>
          <w:sz w:val="20"/>
          <w:szCs w:val="20"/>
        </w:rPr>
        <w:t>Do hodnocení se zahrnuje množství odevzdané práce, kvalita a dodržování termínu.</w:t>
      </w:r>
    </w:p>
    <w:p w:rsidR="002751D9" w:rsidRPr="00A75CE8" w:rsidRDefault="002751D9" w:rsidP="002751D9">
      <w:pPr>
        <w:numPr>
          <w:ilvl w:val="0"/>
          <w:numId w:val="168"/>
        </w:numPr>
        <w:shd w:val="clear" w:color="auto" w:fill="FFFFFF"/>
        <w:suppressAutoHyphens w:val="0"/>
        <w:spacing w:before="100" w:beforeAutospacing="1" w:after="100" w:afterAutospacing="1" w:line="240" w:lineRule="auto"/>
        <w:ind w:leftChars="0" w:left="0" w:firstLineChars="0" w:hanging="2"/>
        <w:textDirection w:val="lrTb"/>
        <w:textAlignment w:val="auto"/>
        <w:outlineLvl w:val="9"/>
        <w:rPr>
          <w:rFonts w:ascii="Arial" w:hAnsi="Arial" w:cs="Arial"/>
          <w:color w:val="7C7C7C"/>
          <w:spacing w:val="2"/>
          <w:sz w:val="20"/>
          <w:szCs w:val="20"/>
        </w:rPr>
      </w:pPr>
      <w:r w:rsidRPr="00A75CE8">
        <w:rPr>
          <w:rFonts w:ascii="Arial" w:hAnsi="Arial" w:cs="Arial"/>
          <w:color w:val="000000"/>
          <w:spacing w:val="2"/>
          <w:sz w:val="20"/>
          <w:szCs w:val="20"/>
        </w:rPr>
        <w:t xml:space="preserve">Pokud žák neodevzdá práci, je klasifikován </w:t>
      </w:r>
      <w:r w:rsidR="009F1C80" w:rsidRPr="00A75CE8">
        <w:rPr>
          <w:rFonts w:ascii="Arial" w:hAnsi="Arial" w:cs="Arial"/>
          <w:color w:val="000000"/>
          <w:spacing w:val="2"/>
          <w:sz w:val="20"/>
          <w:szCs w:val="20"/>
        </w:rPr>
        <w:t>nedostatečnou</w:t>
      </w:r>
      <w:r w:rsidRPr="00A75CE8">
        <w:rPr>
          <w:rFonts w:ascii="Arial" w:hAnsi="Arial" w:cs="Arial"/>
          <w:color w:val="000000"/>
          <w:spacing w:val="2"/>
          <w:sz w:val="20"/>
          <w:szCs w:val="20"/>
        </w:rPr>
        <w:t>.</w:t>
      </w:r>
    </w:p>
    <w:p w:rsidR="002751D9" w:rsidRPr="00A75CE8" w:rsidRDefault="002751D9" w:rsidP="002751D9">
      <w:pPr>
        <w:numPr>
          <w:ilvl w:val="0"/>
          <w:numId w:val="168"/>
        </w:numPr>
        <w:shd w:val="clear" w:color="auto" w:fill="FFFFFF"/>
        <w:suppressAutoHyphens w:val="0"/>
        <w:spacing w:before="100" w:beforeAutospacing="1" w:after="100" w:afterAutospacing="1" w:line="240" w:lineRule="auto"/>
        <w:ind w:leftChars="0" w:left="0" w:firstLineChars="0" w:hanging="2"/>
        <w:textDirection w:val="lrTb"/>
        <w:textAlignment w:val="auto"/>
        <w:outlineLvl w:val="9"/>
        <w:rPr>
          <w:rFonts w:ascii="Arial" w:hAnsi="Arial" w:cs="Arial"/>
          <w:color w:val="7C7C7C"/>
          <w:spacing w:val="2"/>
          <w:sz w:val="20"/>
          <w:szCs w:val="20"/>
        </w:rPr>
      </w:pPr>
      <w:r w:rsidRPr="00A75CE8">
        <w:rPr>
          <w:rFonts w:ascii="Arial" w:hAnsi="Arial" w:cs="Arial"/>
          <w:color w:val="000000"/>
          <w:spacing w:val="2"/>
          <w:sz w:val="20"/>
          <w:szCs w:val="20"/>
        </w:rPr>
        <w:t>Pokud je žák přihlášen na synchronní výuku, ale několikrát nereaguje na výzvu učitele, je možné ho klasifikovat jako N (nehodnocen).</w:t>
      </w:r>
    </w:p>
    <w:p w:rsidR="002751D9" w:rsidRPr="00A75CE8" w:rsidRDefault="002751D9" w:rsidP="002751D9">
      <w:pPr>
        <w:numPr>
          <w:ilvl w:val="0"/>
          <w:numId w:val="168"/>
        </w:numPr>
        <w:shd w:val="clear" w:color="auto" w:fill="FFFFFF"/>
        <w:suppressAutoHyphens w:val="0"/>
        <w:spacing w:before="100" w:beforeAutospacing="1" w:after="100" w:afterAutospacing="1" w:line="240" w:lineRule="auto"/>
        <w:ind w:leftChars="0" w:left="0" w:firstLineChars="0" w:hanging="2"/>
        <w:textDirection w:val="lrTb"/>
        <w:textAlignment w:val="auto"/>
        <w:outlineLvl w:val="9"/>
        <w:rPr>
          <w:rFonts w:ascii="Arial" w:hAnsi="Arial" w:cs="Arial"/>
          <w:spacing w:val="2"/>
          <w:sz w:val="20"/>
          <w:szCs w:val="20"/>
        </w:rPr>
      </w:pPr>
      <w:r w:rsidRPr="00A75CE8">
        <w:rPr>
          <w:rFonts w:ascii="Arial" w:hAnsi="Arial" w:cs="Arial"/>
          <w:spacing w:val="2"/>
          <w:sz w:val="20"/>
          <w:szCs w:val="20"/>
        </w:rPr>
        <w:t>Pokud žák není přihlášen, je nutné kontaktovat zákonného zástupce zjistit, zda nemohl být připojen z důvodu připojení internetu nebo žák nemá IT techniku - PC nebo se žák nepřipojuje z důvodu pasivity ke vzdělávání.</w:t>
      </w:r>
    </w:p>
    <w:p w:rsidR="002751D9" w:rsidRPr="00A75CE8" w:rsidRDefault="002751D9" w:rsidP="002751D9">
      <w:pPr>
        <w:numPr>
          <w:ilvl w:val="0"/>
          <w:numId w:val="168"/>
        </w:numPr>
        <w:shd w:val="clear" w:color="auto" w:fill="FFFFFF"/>
        <w:suppressAutoHyphens w:val="0"/>
        <w:spacing w:before="100" w:beforeAutospacing="1" w:after="100" w:afterAutospacing="1" w:line="240" w:lineRule="auto"/>
        <w:ind w:leftChars="0" w:left="0" w:firstLineChars="0" w:hanging="2"/>
        <w:textDirection w:val="lrTb"/>
        <w:textAlignment w:val="auto"/>
        <w:outlineLvl w:val="9"/>
        <w:rPr>
          <w:rFonts w:ascii="Arial" w:hAnsi="Arial" w:cs="Arial"/>
          <w:color w:val="7C7C7C"/>
          <w:spacing w:val="2"/>
          <w:sz w:val="20"/>
          <w:szCs w:val="20"/>
        </w:rPr>
      </w:pPr>
      <w:r w:rsidRPr="00A75CE8">
        <w:rPr>
          <w:rFonts w:ascii="Arial" w:hAnsi="Arial" w:cs="Arial"/>
          <w:color w:val="000000"/>
          <w:spacing w:val="2"/>
          <w:sz w:val="20"/>
          <w:szCs w:val="20"/>
        </w:rPr>
        <w:t>Na pedagogické poradě vždy každý třídní učitel vyhodnotí žáky, u kterých podíl z celkového počtu známek tvoří </w:t>
      </w:r>
      <w:r w:rsidRPr="00A75CE8">
        <w:rPr>
          <w:rFonts w:ascii="Arial" w:hAnsi="Arial" w:cs="Arial"/>
          <w:b/>
          <w:bCs/>
          <w:color w:val="000000"/>
          <w:spacing w:val="2"/>
          <w:sz w:val="20"/>
          <w:szCs w:val="20"/>
        </w:rPr>
        <w:t>50% a více</w:t>
      </w:r>
      <w:r w:rsidRPr="00A75CE8">
        <w:rPr>
          <w:rFonts w:ascii="Arial" w:hAnsi="Arial" w:cs="Arial"/>
          <w:color w:val="000000"/>
          <w:spacing w:val="2"/>
          <w:sz w:val="20"/>
          <w:szCs w:val="20"/>
        </w:rPr>
        <w:t> N (nehodnoceno).</w:t>
      </w:r>
    </w:p>
    <w:p w:rsidR="002751D9" w:rsidRPr="00A75CE8" w:rsidRDefault="002751D9" w:rsidP="002751D9">
      <w:pPr>
        <w:numPr>
          <w:ilvl w:val="0"/>
          <w:numId w:val="168"/>
        </w:numPr>
        <w:shd w:val="clear" w:color="auto" w:fill="FFFFFF"/>
        <w:suppressAutoHyphens w:val="0"/>
        <w:spacing w:before="100" w:beforeAutospacing="1" w:after="100" w:afterAutospacing="1" w:line="240" w:lineRule="auto"/>
        <w:ind w:leftChars="0" w:left="0" w:firstLineChars="0" w:hanging="2"/>
        <w:textDirection w:val="lrTb"/>
        <w:textAlignment w:val="auto"/>
        <w:outlineLvl w:val="9"/>
        <w:rPr>
          <w:rFonts w:ascii="Arial" w:hAnsi="Arial" w:cs="Arial"/>
          <w:color w:val="7C7C7C"/>
          <w:spacing w:val="2"/>
          <w:sz w:val="20"/>
          <w:szCs w:val="20"/>
        </w:rPr>
      </w:pPr>
      <w:r w:rsidRPr="00A75CE8">
        <w:rPr>
          <w:rFonts w:ascii="Arial" w:hAnsi="Arial" w:cs="Arial"/>
          <w:color w:val="000000"/>
          <w:spacing w:val="2"/>
          <w:sz w:val="20"/>
          <w:szCs w:val="20"/>
        </w:rPr>
        <w:t>Následně AŘŠ vypíše termíny pro individuální přezkoušení ve škole a seznámí s nimi třídního učitele.</w:t>
      </w:r>
    </w:p>
    <w:p w:rsidR="002751D9" w:rsidRPr="00A75CE8" w:rsidRDefault="002751D9" w:rsidP="002751D9">
      <w:pPr>
        <w:numPr>
          <w:ilvl w:val="0"/>
          <w:numId w:val="168"/>
        </w:numPr>
        <w:shd w:val="clear" w:color="auto" w:fill="FFFFFF"/>
        <w:suppressAutoHyphens w:val="0"/>
        <w:spacing w:before="100" w:beforeAutospacing="1" w:after="100" w:afterAutospacing="1" w:line="240" w:lineRule="auto"/>
        <w:ind w:leftChars="0" w:left="0" w:firstLineChars="0" w:hanging="2"/>
        <w:textDirection w:val="lrTb"/>
        <w:textAlignment w:val="auto"/>
        <w:outlineLvl w:val="9"/>
        <w:rPr>
          <w:rFonts w:ascii="Arial" w:hAnsi="Arial" w:cs="Arial"/>
          <w:color w:val="7C7C7C"/>
          <w:spacing w:val="2"/>
          <w:sz w:val="20"/>
          <w:szCs w:val="20"/>
        </w:rPr>
      </w:pPr>
      <w:r w:rsidRPr="00A75CE8">
        <w:rPr>
          <w:rFonts w:ascii="Arial" w:hAnsi="Arial" w:cs="Arial"/>
          <w:color w:val="000000"/>
          <w:spacing w:val="2"/>
          <w:sz w:val="20"/>
          <w:szCs w:val="20"/>
        </w:rPr>
        <w:t>Třídní učitel telefonicky oznámí zákonnému zástupci, z jakého předmětu bude žák zkoušen a kdy.</w:t>
      </w:r>
    </w:p>
    <w:p w:rsidR="002751D9" w:rsidRPr="00A75CE8" w:rsidRDefault="002751D9" w:rsidP="002751D9">
      <w:pPr>
        <w:numPr>
          <w:ilvl w:val="0"/>
          <w:numId w:val="168"/>
        </w:numPr>
        <w:shd w:val="clear" w:color="auto" w:fill="FFFFFF"/>
        <w:suppressAutoHyphens w:val="0"/>
        <w:spacing w:before="100" w:beforeAutospacing="1" w:after="100" w:afterAutospacing="1" w:line="240" w:lineRule="auto"/>
        <w:ind w:leftChars="0" w:left="0" w:firstLineChars="0" w:hanging="2"/>
        <w:textDirection w:val="lrTb"/>
        <w:textAlignment w:val="auto"/>
        <w:outlineLvl w:val="9"/>
        <w:rPr>
          <w:rFonts w:ascii="Arial" w:hAnsi="Arial" w:cs="Arial"/>
          <w:color w:val="7C7C7C"/>
          <w:spacing w:val="2"/>
          <w:sz w:val="20"/>
          <w:szCs w:val="20"/>
        </w:rPr>
      </w:pPr>
      <w:r w:rsidRPr="00A75CE8">
        <w:rPr>
          <w:rFonts w:ascii="Arial" w:hAnsi="Arial" w:cs="Arial"/>
          <w:color w:val="000000"/>
          <w:spacing w:val="2"/>
          <w:sz w:val="20"/>
          <w:szCs w:val="20"/>
        </w:rPr>
        <w:t>Individuální přezkoušení proběhne v čase stanoveném kompetentním učitelem.</w:t>
      </w:r>
    </w:p>
    <w:p w:rsidR="002751D9" w:rsidRPr="00A75CE8" w:rsidRDefault="002751D9" w:rsidP="002751D9">
      <w:pPr>
        <w:numPr>
          <w:ilvl w:val="0"/>
          <w:numId w:val="168"/>
        </w:numPr>
        <w:shd w:val="clear" w:color="auto" w:fill="FFFFFF"/>
        <w:suppressAutoHyphens w:val="0"/>
        <w:spacing w:before="100" w:beforeAutospacing="1" w:after="100" w:afterAutospacing="1" w:line="240" w:lineRule="auto"/>
        <w:ind w:leftChars="0" w:left="0" w:firstLineChars="0" w:hanging="2"/>
        <w:textDirection w:val="lrTb"/>
        <w:textAlignment w:val="auto"/>
        <w:outlineLvl w:val="9"/>
        <w:rPr>
          <w:rFonts w:ascii="Arial" w:hAnsi="Arial" w:cs="Arial"/>
          <w:color w:val="7C7C7C"/>
          <w:spacing w:val="2"/>
          <w:sz w:val="20"/>
          <w:szCs w:val="20"/>
        </w:rPr>
      </w:pPr>
      <w:r w:rsidRPr="00A75CE8">
        <w:rPr>
          <w:rFonts w:ascii="Arial" w:hAnsi="Arial" w:cs="Arial"/>
          <w:color w:val="000000"/>
          <w:spacing w:val="2"/>
          <w:sz w:val="20"/>
          <w:szCs w:val="20"/>
        </w:rPr>
        <w:t>Pokud se žák do školy nedostaví, třídní učitel písemně vyzve zákonného zástupce k projednání vzniklé situace, škola nabídne individuální podporu.</w:t>
      </w:r>
    </w:p>
    <w:p w:rsidR="0047526E" w:rsidRPr="00A75CE8" w:rsidRDefault="002751D9" w:rsidP="0047526E">
      <w:pPr>
        <w:numPr>
          <w:ilvl w:val="0"/>
          <w:numId w:val="168"/>
        </w:numPr>
        <w:shd w:val="clear" w:color="auto" w:fill="FFFFFF"/>
        <w:suppressAutoHyphens w:val="0"/>
        <w:spacing w:before="100" w:beforeAutospacing="1" w:after="100" w:afterAutospacing="1" w:line="240" w:lineRule="auto"/>
        <w:ind w:leftChars="0" w:left="0" w:firstLineChars="0" w:hanging="2"/>
        <w:textDirection w:val="lrTb"/>
        <w:textAlignment w:val="auto"/>
        <w:outlineLvl w:val="9"/>
        <w:rPr>
          <w:rFonts w:ascii="Arial" w:hAnsi="Arial" w:cs="Arial"/>
          <w:color w:val="7C7C7C"/>
          <w:spacing w:val="2"/>
          <w:sz w:val="20"/>
          <w:szCs w:val="20"/>
        </w:rPr>
      </w:pPr>
      <w:r w:rsidRPr="00A75CE8">
        <w:rPr>
          <w:rFonts w:ascii="Arial" w:hAnsi="Arial" w:cs="Arial"/>
          <w:color w:val="000000"/>
          <w:spacing w:val="2"/>
          <w:sz w:val="20"/>
          <w:szCs w:val="20"/>
        </w:rPr>
        <w:t>Pokud nedojde ke zlepšení situace, třídní učitel kontaktuje OSPOD.</w:t>
      </w:r>
    </w:p>
    <w:p w:rsidR="002751D9" w:rsidRPr="00A75CE8" w:rsidRDefault="002751D9" w:rsidP="0047526E">
      <w:pPr>
        <w:shd w:val="clear" w:color="auto" w:fill="FFFFFF"/>
        <w:suppressAutoHyphens w:val="0"/>
        <w:spacing w:before="100" w:beforeAutospacing="1" w:after="100" w:afterAutospacing="1" w:line="240" w:lineRule="auto"/>
        <w:ind w:leftChars="0" w:left="0" w:firstLineChars="0" w:firstLine="0"/>
        <w:textDirection w:val="lrTb"/>
        <w:textAlignment w:val="auto"/>
        <w:outlineLvl w:val="9"/>
        <w:rPr>
          <w:rFonts w:ascii="Arial" w:hAnsi="Arial" w:cs="Arial"/>
          <w:color w:val="7C7C7C"/>
          <w:spacing w:val="2"/>
          <w:sz w:val="20"/>
          <w:szCs w:val="20"/>
        </w:rPr>
      </w:pPr>
      <w:r w:rsidRPr="00A75CE8">
        <w:rPr>
          <w:rFonts w:ascii="Arial" w:hAnsi="Arial" w:cs="Arial"/>
          <w:iCs/>
          <w:sz w:val="20"/>
          <w:szCs w:val="20"/>
        </w:rPr>
        <w:t>Toto ustanovení vnitřního předpisu se vydává na dobu neurčitou.</w:t>
      </w:r>
    </w:p>
    <w:p w:rsidR="00CD73CE" w:rsidRDefault="003E4BB6" w:rsidP="0047526E">
      <w:pPr>
        <w:pBdr>
          <w:top w:val="nil"/>
          <w:left w:val="nil"/>
          <w:bottom w:val="nil"/>
          <w:right w:val="nil"/>
          <w:between w:val="nil"/>
        </w:pBdr>
        <w:spacing w:before="280" w:after="280" w:line="240" w:lineRule="auto"/>
        <w:ind w:leftChars="0" w:left="0" w:firstLineChars="0" w:firstLine="0"/>
        <w:jc w:val="both"/>
        <w:rPr>
          <w:rFonts w:ascii="Arial" w:eastAsia="Arial" w:hAnsi="Arial" w:cs="Arial"/>
          <w:color w:val="000000"/>
          <w:sz w:val="22"/>
          <w:szCs w:val="22"/>
          <w:u w:val="single"/>
        </w:rPr>
      </w:pPr>
      <w:r>
        <w:rPr>
          <w:rFonts w:ascii="Arial" w:eastAsia="Arial" w:hAnsi="Arial" w:cs="Arial"/>
          <w:b/>
          <w:color w:val="000000"/>
          <w:sz w:val="22"/>
          <w:szCs w:val="22"/>
          <w:u w:val="single"/>
        </w:rPr>
        <w:lastRenderedPageBreak/>
        <w:t>XV</w:t>
      </w:r>
      <w:r w:rsidR="002751D9">
        <w:rPr>
          <w:rFonts w:ascii="Arial" w:eastAsia="Arial" w:hAnsi="Arial" w:cs="Arial"/>
          <w:b/>
          <w:color w:val="000000"/>
          <w:sz w:val="22"/>
          <w:szCs w:val="22"/>
          <w:u w:val="single"/>
        </w:rPr>
        <w:t>II</w:t>
      </w:r>
      <w:r>
        <w:rPr>
          <w:rFonts w:ascii="Arial" w:eastAsia="Arial" w:hAnsi="Arial" w:cs="Arial"/>
          <w:b/>
          <w:color w:val="000000"/>
          <w:sz w:val="22"/>
          <w:szCs w:val="22"/>
          <w:u w:val="single"/>
        </w:rPr>
        <w:t>.  Slovní hodnocení</w:t>
      </w:r>
    </w:p>
    <w:p w:rsidR="00EA6F24" w:rsidRDefault="00EA6F24">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Obecně u žáků – cizinců v základním vzdělávání platí, že je nutné zohlednit při jejich hodnocení nedostatečnou znalost vyučovacího jazyka, neboť se jedná o závažnou souvislost, ktará ovlivňuje jejich výkon ( viz §15 odst.6 vyhlášky č. 48/2005 Sb.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Zahrnuje všechny složky daného předmětu a vyjadřuje, jak žák zvládl učivo předepsané osnovami, úroveň žákova myšlení, úroveň vyjadřování, úroveň aplikace vědomostí,  žákovu píli a zájem o učení.</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Formulace  slovního hodnocení je v kompetenci učitele daného předmětu.</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a)     </w:t>
      </w:r>
      <w:r>
        <w:rPr>
          <w:rFonts w:ascii="Arial" w:eastAsia="Arial" w:hAnsi="Arial" w:cs="Arial"/>
          <w:color w:val="000000"/>
          <w:sz w:val="22"/>
          <w:szCs w:val="22"/>
          <w:u w:val="single"/>
        </w:rPr>
        <w:t>zvládnutí učiva předepsaného osnovami</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ovládá bezpečně</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ovládá</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 podstatě ovládá</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ovládá se značnými mezerami</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neovládá</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b)     </w:t>
      </w:r>
      <w:r>
        <w:rPr>
          <w:rFonts w:ascii="Arial" w:eastAsia="Arial" w:hAnsi="Arial" w:cs="Arial"/>
          <w:color w:val="000000"/>
          <w:sz w:val="22"/>
          <w:szCs w:val="22"/>
          <w:u w:val="single"/>
        </w:rPr>
        <w:t>úroveň myšlení</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pohotové a bystré myšlení s pochopením souvislostí</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uvažuje celkem samostatně</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vcelku správné, ale méně samostatné a tvořivé myšlení</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nesamostatné myšlení, žák obtížně chápe souvislosti</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reaguje nesprávně i na návodné otázky, nechápe souvislosti </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c)      </w:t>
      </w:r>
      <w:r>
        <w:rPr>
          <w:rFonts w:ascii="Arial" w:eastAsia="Arial" w:hAnsi="Arial" w:cs="Arial"/>
          <w:color w:val="000000"/>
          <w:sz w:val="22"/>
          <w:szCs w:val="22"/>
          <w:u w:val="single"/>
        </w:rPr>
        <w:t>úroveň vyjadřování</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vystižné, přesné, logicky uspořádané</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celkem výstižné s nepodstatnými chybami ve správnosti a přesnosti</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méně výstižné s častějšími chybami ve správnosti a přesnosti</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závažné nedostatky ve správnosti, výstižnosti a přesnosti vyjadřování</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se vyjadřuje nesprávně, s velkými obtížemi</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d)     </w:t>
      </w:r>
      <w:r>
        <w:rPr>
          <w:rFonts w:ascii="Arial" w:eastAsia="Arial" w:hAnsi="Arial" w:cs="Arial"/>
          <w:color w:val="000000"/>
          <w:sz w:val="22"/>
          <w:szCs w:val="22"/>
          <w:u w:val="single"/>
        </w:rPr>
        <w:t>úroveň aplikace vědomostí</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samostatně  a uvědoměle užívá vědomostí a dovedností</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dovede používat vědomosti a dovednosti, dopouští se drobných chyb</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s pomocí učitele řeší úkoly, překonává obtíže </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dělá podstatné chyby, plní zadané úkoly jen za soustavné pomoci učitele</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úkoly nedokáže plnit ani s pomocí učitele</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e)     </w:t>
      </w:r>
      <w:r>
        <w:rPr>
          <w:rFonts w:ascii="Arial" w:eastAsia="Arial" w:hAnsi="Arial" w:cs="Arial"/>
          <w:color w:val="000000"/>
          <w:sz w:val="22"/>
          <w:szCs w:val="22"/>
          <w:u w:val="single"/>
        </w:rPr>
        <w:t>píle a zájem o učení</w:t>
      </w:r>
    </w:p>
    <w:p w:rsidR="00CD73CE" w:rsidRDefault="003E4BB6" w:rsidP="00A75CE8">
      <w:pPr>
        <w:pBdr>
          <w:top w:val="nil"/>
          <w:left w:val="nil"/>
          <w:bottom w:val="nil"/>
          <w:right w:val="nil"/>
          <w:between w:val="nil"/>
        </w:pBdr>
        <w:spacing w:before="24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je aktivní, učí se svědomitě a se zájmem</w:t>
      </w:r>
    </w:p>
    <w:p w:rsidR="00A75CE8"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pracuje svědomitě a většinou je snaživý</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projevuje menší zájem, potřebuje povzbuzení a podněty</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projevuje malý zájem o učení, potřebuje stálé podněty a pomoc</w:t>
      </w:r>
    </w:p>
    <w:p w:rsidR="00CD73CE" w:rsidRDefault="003E4BB6" w:rsidP="00A75CE8">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žák je převážně pasivní, pomoc a pobízení k učení jsou neúčinné</w:t>
      </w:r>
    </w:p>
    <w:p w:rsidR="00496570" w:rsidRPr="00C47DA3" w:rsidRDefault="00496570" w:rsidP="00A75CE8">
      <w:pPr>
        <w:pStyle w:val="Odstavecseseznamem"/>
        <w:ind w:left="0" w:hanging="2"/>
        <w:jc w:val="both"/>
        <w:rPr>
          <w:sz w:val="20"/>
          <w:szCs w:val="20"/>
        </w:rPr>
      </w:pP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u w:val="single"/>
        </w:rPr>
      </w:pPr>
      <w:r>
        <w:rPr>
          <w:rFonts w:ascii="Arial" w:eastAsia="Arial" w:hAnsi="Arial" w:cs="Arial"/>
          <w:b/>
          <w:color w:val="000000"/>
          <w:sz w:val="22"/>
          <w:szCs w:val="22"/>
          <w:u w:val="single"/>
        </w:rPr>
        <w:t>XVI</w:t>
      </w:r>
      <w:r w:rsidR="002751D9">
        <w:rPr>
          <w:rFonts w:ascii="Arial" w:eastAsia="Arial" w:hAnsi="Arial" w:cs="Arial"/>
          <w:b/>
          <w:color w:val="000000"/>
          <w:sz w:val="22"/>
          <w:szCs w:val="22"/>
          <w:u w:val="single"/>
        </w:rPr>
        <w:t>II</w:t>
      </w:r>
      <w:r>
        <w:rPr>
          <w:rFonts w:ascii="Arial" w:eastAsia="Arial" w:hAnsi="Arial" w:cs="Arial"/>
          <w:b/>
          <w:color w:val="000000"/>
          <w:sz w:val="22"/>
          <w:szCs w:val="22"/>
          <w:u w:val="single"/>
        </w:rPr>
        <w:t xml:space="preserve">. Doporučené počty známek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Doporučené minimální počty známek pro celkové hodnocení žáka za pololetí pro vyučovací předmět:</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Při hodinové dotaci 1 hodina týdně                             3 známky</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Při hodinové dotaci 2 - 3 hodiny týdně                        5 známek</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Při hodinové dotaci 4 hodiny týdně                             7 známek</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Při hodinové dotaci 5 hodin týdně                               9 známek</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Při hodinové dotaci 6 a více hodin týdně                  11 známek </w:t>
      </w:r>
    </w:p>
    <w:p w:rsidR="00410127" w:rsidRDefault="00410127">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p>
    <w:p w:rsidR="00410127" w:rsidRDefault="00410127">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u w:val="single"/>
        </w:rPr>
      </w:pPr>
      <w:r>
        <w:rPr>
          <w:rFonts w:ascii="Arial" w:eastAsia="Arial" w:hAnsi="Arial" w:cs="Arial"/>
          <w:b/>
          <w:color w:val="000000"/>
          <w:sz w:val="22"/>
          <w:szCs w:val="22"/>
          <w:u w:val="single"/>
        </w:rPr>
        <w:t>X</w:t>
      </w:r>
      <w:r w:rsidR="002751D9">
        <w:rPr>
          <w:rFonts w:ascii="Arial" w:eastAsia="Arial" w:hAnsi="Arial" w:cs="Arial"/>
          <w:b/>
          <w:color w:val="000000"/>
          <w:sz w:val="22"/>
          <w:szCs w:val="22"/>
          <w:u w:val="single"/>
        </w:rPr>
        <w:t>IX</w:t>
      </w:r>
      <w:r>
        <w:rPr>
          <w:rFonts w:ascii="Arial" w:eastAsia="Arial" w:hAnsi="Arial" w:cs="Arial"/>
          <w:b/>
          <w:color w:val="000000"/>
          <w:sz w:val="22"/>
          <w:szCs w:val="22"/>
          <w:u w:val="single"/>
        </w:rPr>
        <w:t xml:space="preserve">. Vysvědčení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Za každé pololetí se vydává žákovi vysvědčení. Za první pololetí lze místo vysvědčení vydat žákovi výpis z vysvědčení.</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Vysvědčení, resp. výpis z vysvědčení za první pololetí se vydává žákovi  na určenou dobu.</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Vysvědčení za druhé pololetí se vydává žákovi  při ukončení druhého pololetí, resp. po opravných zkouškách. </w:t>
      </w:r>
    </w:p>
    <w:p w:rsidR="00CD73CE" w:rsidRDefault="003E4BB6">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Vysvědčení musí být vyplněno trvalým způsobem na předepsaných tiskopisech. Jeho správnost stvrzuje svým podpisem třídní učitel. Ředitel školy potvrzuje platnost vysvědčení kulatým razítkem školy a svým podpisem. Bez uvedených náležitostí je vysvědčení neplatné a nesmí být žákovi vydáno. Na vysvědčení není přípustné provádět opravy zápisu.</w:t>
      </w:r>
    </w:p>
    <w:p w:rsidR="00CD73CE" w:rsidRDefault="003E4BB6" w:rsidP="00410127">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w:t>
      </w:r>
    </w:p>
    <w:p w:rsidR="00410127" w:rsidRDefault="00410127" w:rsidP="00410127">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p>
    <w:p w:rsidR="00410127" w:rsidRDefault="00410127" w:rsidP="00410127">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p>
    <w:p w:rsidR="00410127" w:rsidRDefault="00410127" w:rsidP="00410127">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p>
    <w:p w:rsidR="00410127" w:rsidRDefault="00410127" w:rsidP="00410127">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p>
    <w:p w:rsidR="00410127" w:rsidRDefault="00410127" w:rsidP="00410127">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p>
    <w:p w:rsidR="00410127" w:rsidRDefault="00410127" w:rsidP="00410127">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p>
    <w:p w:rsidR="00410127" w:rsidRDefault="00410127" w:rsidP="00410127">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p>
    <w:p w:rsidR="00410127" w:rsidRDefault="00410127" w:rsidP="00410127">
      <w:pPr>
        <w:pBdr>
          <w:top w:val="nil"/>
          <w:left w:val="nil"/>
          <w:bottom w:val="nil"/>
          <w:right w:val="nil"/>
          <w:between w:val="nil"/>
        </w:pBdr>
        <w:spacing w:before="280" w:after="280" w:line="240" w:lineRule="auto"/>
        <w:ind w:left="0" w:hanging="2"/>
        <w:jc w:val="both"/>
        <w:rPr>
          <w:rFonts w:ascii="Arial" w:eastAsia="Arial" w:hAnsi="Arial" w:cs="Arial"/>
          <w:color w:val="000000"/>
          <w:sz w:val="22"/>
          <w:szCs w:val="22"/>
        </w:rPr>
      </w:pPr>
    </w:p>
    <w:p w:rsidR="009C5058" w:rsidRDefault="009C5058" w:rsidP="009C5058">
      <w:pPr>
        <w:shd w:val="clear" w:color="auto" w:fill="BFBFBF" w:themeFill="background1" w:themeFillShade="BF"/>
        <w:suppressAutoHyphens w:val="0"/>
        <w:autoSpaceDE w:val="0"/>
        <w:autoSpaceDN w:val="0"/>
        <w:adjustRightInd w:val="0"/>
        <w:spacing w:line="240" w:lineRule="auto"/>
        <w:ind w:leftChars="0" w:left="0" w:firstLineChars="0" w:firstLine="0"/>
        <w:textDirection w:val="lrTb"/>
        <w:textAlignment w:val="auto"/>
        <w:outlineLvl w:val="9"/>
        <w:rPr>
          <w:rFonts w:ascii="TimesNewRomanPS-BoldMT" w:hAnsi="TimesNewRomanPS-BoldMT" w:cs="TimesNewRomanPS-BoldMT"/>
          <w:b/>
          <w:bCs/>
          <w:color w:val="000000"/>
          <w:position w:val="0"/>
          <w:sz w:val="32"/>
          <w:szCs w:val="32"/>
        </w:rPr>
      </w:pPr>
      <w:r>
        <w:rPr>
          <w:b/>
          <w:bCs/>
          <w:color w:val="000000"/>
          <w:position w:val="0"/>
          <w:sz w:val="32"/>
          <w:szCs w:val="32"/>
        </w:rPr>
        <w:t>7.</w:t>
      </w:r>
      <w:r>
        <w:rPr>
          <w:rFonts w:ascii="TimesNewRomanPS-BoldMT" w:hAnsi="TimesNewRomanPS-BoldMT" w:cs="TimesNewRomanPS-BoldMT"/>
          <w:b/>
          <w:bCs/>
          <w:color w:val="000000"/>
          <w:position w:val="0"/>
          <w:sz w:val="32"/>
          <w:szCs w:val="32"/>
        </w:rPr>
        <w:t>Materiální, personální, hygienické, organizační a jiné</w:t>
      </w:r>
    </w:p>
    <w:p w:rsidR="009C5058" w:rsidRDefault="009C5058" w:rsidP="009C5058">
      <w:pPr>
        <w:shd w:val="clear" w:color="auto" w:fill="BFBFBF" w:themeFill="background1" w:themeFillShade="BF"/>
        <w:suppressAutoHyphens w:val="0"/>
        <w:autoSpaceDE w:val="0"/>
        <w:autoSpaceDN w:val="0"/>
        <w:adjustRightInd w:val="0"/>
        <w:spacing w:line="240" w:lineRule="auto"/>
        <w:ind w:leftChars="0" w:left="0" w:firstLineChars="0" w:firstLine="0"/>
        <w:textDirection w:val="lrTb"/>
        <w:textAlignment w:val="auto"/>
        <w:outlineLvl w:val="9"/>
        <w:rPr>
          <w:rFonts w:ascii="TimesNewRomanPS-BoldMT" w:hAnsi="TimesNewRomanPS-BoldMT" w:cs="TimesNewRomanPS-BoldMT"/>
          <w:b/>
          <w:bCs/>
          <w:color w:val="000000"/>
          <w:position w:val="0"/>
          <w:sz w:val="32"/>
          <w:szCs w:val="32"/>
        </w:rPr>
      </w:pPr>
      <w:r>
        <w:rPr>
          <w:rFonts w:ascii="TimesNewRomanPS-BoldMT" w:hAnsi="TimesNewRomanPS-BoldMT" w:cs="TimesNewRomanPS-BoldMT"/>
          <w:b/>
          <w:bCs/>
          <w:color w:val="000000"/>
          <w:position w:val="0"/>
          <w:sz w:val="32"/>
          <w:szCs w:val="32"/>
        </w:rPr>
        <w:t>podmínky pro uskutečňování RVP ZV</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Vzdělávání vycházející z RVP ZV by mělo být podpořeno odpovídajícími podmínkami.</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V souladu s koncepčními vzdělávacími dokumenty, obecně platnými předpisy a normami, vzdělávacími</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potřebami žáků a potřebami pro pedagogickou činnost učitelů jsou v RVP ZV vymezeny materiální,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personální, hygienické, organizační a jiné podmínky.</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Uvedené podmínky představují optimální stav, se kterým by se měly jednotlivé školy poměřovat</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a k němuž by se měly s podporou zřizovatele postupně přibližovat a dále jej rozvíjet.</w:t>
      </w:r>
    </w:p>
    <w:p w:rsidR="00B01F9D" w:rsidRPr="00410127" w:rsidRDefault="00B01F9D"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Při vytváření podmínek na konkrétní škole je vhodné zvažovat:</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 xml:space="preserve"> </w:t>
      </w:r>
      <w:r w:rsidRPr="00410127">
        <w:rPr>
          <w:rFonts w:ascii="Arial" w:hAnsi="Arial" w:cs="Arial"/>
          <w:color w:val="000000"/>
          <w:position w:val="0"/>
          <w:sz w:val="20"/>
          <w:szCs w:val="20"/>
        </w:rPr>
        <w:t>potřeby žáků a učitelů;</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 xml:space="preserve"> </w:t>
      </w:r>
      <w:r w:rsidRPr="00410127">
        <w:rPr>
          <w:rFonts w:ascii="Arial" w:hAnsi="Arial" w:cs="Arial"/>
          <w:color w:val="000000"/>
          <w:position w:val="0"/>
          <w:sz w:val="20"/>
          <w:szCs w:val="20"/>
        </w:rPr>
        <w:t>kvalitu, funkčnost a estetičnost prostředí ve škole;</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 xml:space="preserve"> </w:t>
      </w:r>
      <w:r w:rsidRPr="00410127">
        <w:rPr>
          <w:rFonts w:ascii="Arial" w:hAnsi="Arial" w:cs="Arial"/>
          <w:color w:val="000000"/>
          <w:position w:val="0"/>
          <w:sz w:val="20"/>
          <w:szCs w:val="20"/>
        </w:rPr>
        <w:t>optimalizaci sociálních vztahů;</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 xml:space="preserve"> </w:t>
      </w:r>
      <w:r w:rsidRPr="00410127">
        <w:rPr>
          <w:rFonts w:ascii="Arial" w:hAnsi="Arial" w:cs="Arial"/>
          <w:color w:val="000000"/>
          <w:position w:val="0"/>
          <w:sz w:val="20"/>
          <w:szCs w:val="20"/>
        </w:rPr>
        <w:t>efektivitu vzdělávání žáků a dosahování osobního maxima každého žáka;</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 xml:space="preserve"> </w:t>
      </w:r>
      <w:r w:rsidRPr="00410127">
        <w:rPr>
          <w:rFonts w:ascii="Arial" w:hAnsi="Arial" w:cs="Arial"/>
          <w:color w:val="000000"/>
          <w:position w:val="0"/>
          <w:sz w:val="20"/>
          <w:szCs w:val="20"/>
        </w:rPr>
        <w:t>realizaci zájmových činností;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 xml:space="preserve"> </w:t>
      </w:r>
      <w:r w:rsidRPr="00410127">
        <w:rPr>
          <w:rFonts w:ascii="Arial" w:hAnsi="Arial" w:cs="Arial"/>
          <w:color w:val="000000"/>
          <w:position w:val="0"/>
          <w:sz w:val="20"/>
          <w:szCs w:val="20"/>
        </w:rPr>
        <w:t>spolupráci se všemi účastníky a partnery vzdělávacího a výchovného procesu.</w:t>
      </w:r>
    </w:p>
    <w:p w:rsidR="00B01F9D" w:rsidRPr="00410127" w:rsidRDefault="00B01F9D"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color w:val="000000"/>
          <w:position w:val="0"/>
          <w:sz w:val="20"/>
          <w:szCs w:val="20"/>
        </w:rPr>
      </w:pPr>
      <w:r w:rsidRPr="00410127">
        <w:rPr>
          <w:rFonts w:ascii="Arial" w:hAnsi="Arial" w:cs="Arial"/>
          <w:b/>
          <w:bCs/>
          <w:color w:val="000000"/>
          <w:position w:val="0"/>
          <w:sz w:val="20"/>
          <w:szCs w:val="20"/>
        </w:rPr>
        <w:t>Prostorové a materiální podmínky:</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themeColor="text1"/>
          <w:position w:val="0"/>
          <w:sz w:val="20"/>
          <w:szCs w:val="20"/>
        </w:rPr>
      </w:pPr>
      <w:r w:rsidRPr="00410127">
        <w:rPr>
          <w:rFonts w:ascii="Arial" w:eastAsia="Wingdings-Regular" w:hAnsi="Arial" w:cs="Arial"/>
          <w:color w:val="000000"/>
          <w:position w:val="0"/>
          <w:sz w:val="20"/>
          <w:szCs w:val="20"/>
        </w:rPr>
        <w:t xml:space="preserve"> </w:t>
      </w:r>
      <w:r w:rsidRPr="00410127">
        <w:rPr>
          <w:rFonts w:ascii="Arial" w:hAnsi="Arial" w:cs="Arial"/>
          <w:color w:val="000000"/>
          <w:position w:val="0"/>
          <w:sz w:val="20"/>
          <w:szCs w:val="20"/>
        </w:rPr>
        <w:t xml:space="preserve">kmenové (univerzální) učebny vybavené víceúčelovým a funkčním zařízením </w:t>
      </w:r>
      <w:r w:rsidRPr="00410127">
        <w:rPr>
          <w:rFonts w:ascii="Arial" w:hAnsi="Arial" w:cs="Arial"/>
          <w:color w:val="000000" w:themeColor="text1"/>
          <w:position w:val="0"/>
          <w:sz w:val="20"/>
          <w:szCs w:val="20"/>
        </w:rPr>
        <w:t>a podle potřeby</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themeColor="text1"/>
          <w:position w:val="0"/>
          <w:sz w:val="20"/>
          <w:szCs w:val="20"/>
        </w:rPr>
      </w:pPr>
      <w:r w:rsidRPr="00410127">
        <w:rPr>
          <w:rFonts w:ascii="Arial" w:hAnsi="Arial" w:cs="Arial"/>
          <w:color w:val="000000" w:themeColor="text1"/>
          <w:position w:val="0"/>
          <w:sz w:val="20"/>
          <w:szCs w:val="20"/>
        </w:rPr>
        <w:t>digitální technikou a připojením k internetu;</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 xml:space="preserve"> </w:t>
      </w:r>
      <w:r w:rsidRPr="00410127">
        <w:rPr>
          <w:rFonts w:ascii="Arial" w:hAnsi="Arial" w:cs="Arial"/>
          <w:color w:val="000000"/>
          <w:position w:val="0"/>
          <w:sz w:val="20"/>
          <w:szCs w:val="20"/>
        </w:rPr>
        <w:t>speciální učebny a prostory (v souladu se vzdělávacím obsahem školy)</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themeColor="text1"/>
          <w:position w:val="0"/>
          <w:sz w:val="20"/>
          <w:szCs w:val="20"/>
        </w:rPr>
      </w:pPr>
      <w:r w:rsidRPr="00410127">
        <w:rPr>
          <w:rFonts w:ascii="Arial" w:hAnsi="Arial" w:cs="Arial"/>
          <w:color w:val="000000"/>
          <w:position w:val="0"/>
          <w:sz w:val="20"/>
          <w:szCs w:val="20"/>
        </w:rPr>
        <w:t xml:space="preserve">- jazykové, </w:t>
      </w:r>
      <w:r w:rsidRPr="00410127">
        <w:rPr>
          <w:rFonts w:ascii="Arial" w:hAnsi="Arial" w:cs="Arial"/>
          <w:color w:val="000000" w:themeColor="text1"/>
          <w:position w:val="0"/>
          <w:sz w:val="20"/>
          <w:szCs w:val="20"/>
        </w:rPr>
        <w:t>informatické, fyzikální, chemické, přírodopisné, zeměpisné, pro hudební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themeColor="text1"/>
          <w:position w:val="0"/>
          <w:sz w:val="20"/>
          <w:szCs w:val="20"/>
        </w:rPr>
      </w:pPr>
      <w:r w:rsidRPr="00410127">
        <w:rPr>
          <w:rFonts w:ascii="Arial" w:hAnsi="Arial" w:cs="Arial"/>
          <w:color w:val="000000" w:themeColor="text1"/>
          <w:position w:val="0"/>
          <w:sz w:val="20"/>
          <w:szCs w:val="20"/>
        </w:rPr>
        <w:t>a výtvarnou výchovu aj. vybavené speciálním nábytkem, (laboratorními) přístroji, nástroji,</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themeColor="text1"/>
          <w:position w:val="0"/>
          <w:sz w:val="20"/>
          <w:szCs w:val="20"/>
        </w:rPr>
      </w:pPr>
      <w:r w:rsidRPr="00410127">
        <w:rPr>
          <w:rFonts w:ascii="Arial" w:hAnsi="Arial" w:cs="Arial"/>
          <w:color w:val="000000" w:themeColor="text1"/>
          <w:position w:val="0"/>
          <w:sz w:val="20"/>
          <w:szCs w:val="20"/>
        </w:rPr>
        <w:t>materiálem a pomůckami, multimediální technikou, podle potřeby digitální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themeColor="text1"/>
          <w:position w:val="0"/>
          <w:sz w:val="20"/>
          <w:szCs w:val="20"/>
        </w:rPr>
      </w:pPr>
      <w:r w:rsidRPr="00410127">
        <w:rPr>
          <w:rFonts w:ascii="Arial" w:hAnsi="Arial" w:cs="Arial"/>
          <w:color w:val="000000" w:themeColor="text1"/>
          <w:position w:val="0"/>
          <w:sz w:val="20"/>
          <w:szCs w:val="20"/>
        </w:rPr>
        <w:t>technikou a připojením k internetu,</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 tělovýchovné (i přírodní a pronajaté) vybavené bezpečným povrchem, nářadím a náčiním,</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 pracovní (dílny, kuchyně, pozemky pro zahradnickou činnost) vybavené vhodnými přístroji,</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nářadím atd.;</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 xml:space="preserve"> </w:t>
      </w:r>
      <w:r w:rsidRPr="00410127">
        <w:rPr>
          <w:rFonts w:ascii="Arial" w:hAnsi="Arial" w:cs="Arial"/>
          <w:color w:val="000000"/>
          <w:position w:val="0"/>
          <w:sz w:val="20"/>
          <w:szCs w:val="20"/>
        </w:rPr>
        <w:t>prostorové uspořádání třídy a pracovního místa respektující nároky na žáka se speciálními</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vzdělávacími potřebami;</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 xml:space="preserve"> </w:t>
      </w:r>
      <w:r w:rsidRPr="00410127">
        <w:rPr>
          <w:rFonts w:ascii="Arial" w:hAnsi="Arial" w:cs="Arial"/>
          <w:color w:val="000000"/>
          <w:position w:val="0"/>
          <w:sz w:val="20"/>
          <w:szCs w:val="20"/>
        </w:rPr>
        <w:t>prostory pro uložení pomůcek a přípravnou práci učitele (kabinety) vybavené odpovídajícím</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themeColor="text1"/>
          <w:position w:val="0"/>
          <w:sz w:val="20"/>
          <w:szCs w:val="20"/>
        </w:rPr>
      </w:pPr>
      <w:r w:rsidRPr="00410127">
        <w:rPr>
          <w:rFonts w:ascii="Arial" w:hAnsi="Arial" w:cs="Arial"/>
          <w:color w:val="000000"/>
          <w:position w:val="0"/>
          <w:sz w:val="20"/>
          <w:szCs w:val="20"/>
        </w:rPr>
        <w:t>úložným nábytkem a pomůckami pro výuku v jednotlivých vzdělávacích oblastech</w:t>
      </w:r>
      <w:r w:rsidRPr="00410127">
        <w:rPr>
          <w:rFonts w:ascii="Arial" w:hAnsi="Arial" w:cs="Arial"/>
          <w:color w:val="000000" w:themeColor="text1"/>
          <w:position w:val="0"/>
          <w:sz w:val="20"/>
          <w:szCs w:val="20"/>
        </w:rPr>
        <w:t>, připojením</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position w:val="0"/>
          <w:sz w:val="20"/>
          <w:szCs w:val="20"/>
        </w:rPr>
      </w:pPr>
      <w:r w:rsidRPr="00410127">
        <w:rPr>
          <w:rFonts w:ascii="Arial" w:hAnsi="Arial" w:cs="Arial"/>
          <w:position w:val="0"/>
          <w:sz w:val="20"/>
          <w:szCs w:val="20"/>
        </w:rPr>
        <w:t>k internetu a vhodným zařízením pro přípravu učitele a jeho odpočinek;</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position w:val="0"/>
          <w:sz w:val="20"/>
          <w:szCs w:val="20"/>
        </w:rPr>
      </w:pPr>
      <w:r w:rsidRPr="00410127">
        <w:rPr>
          <w:rFonts w:ascii="Arial" w:eastAsia="Wingdings-Regular" w:hAnsi="Arial" w:cs="Arial"/>
          <w:position w:val="0"/>
          <w:sz w:val="20"/>
          <w:szCs w:val="20"/>
        </w:rPr>
        <w:t xml:space="preserve"> </w:t>
      </w:r>
      <w:r w:rsidRPr="00410127">
        <w:rPr>
          <w:rFonts w:ascii="Arial" w:hAnsi="Arial" w:cs="Arial"/>
          <w:position w:val="0"/>
          <w:sz w:val="20"/>
          <w:szCs w:val="20"/>
        </w:rPr>
        <w:t>studijní zóny pro aktivní využití volného času (další studium a sebevzdělávání žáků i učitelů)</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position w:val="0"/>
          <w:sz w:val="20"/>
          <w:szCs w:val="20"/>
        </w:rPr>
        <w:t>s připojením k internetu – knihovny a studovny, multimediální</w:t>
      </w:r>
      <w:r w:rsidRPr="00410127">
        <w:rPr>
          <w:rFonts w:ascii="Arial" w:hAnsi="Arial" w:cs="Arial"/>
          <w:color w:val="000000"/>
          <w:position w:val="0"/>
          <w:sz w:val="20"/>
          <w:szCs w:val="20"/>
        </w:rPr>
        <w:t>centra;</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 xml:space="preserve"> </w:t>
      </w:r>
      <w:r w:rsidRPr="00410127">
        <w:rPr>
          <w:rFonts w:ascii="Arial" w:hAnsi="Arial" w:cs="Arial"/>
          <w:color w:val="000000"/>
          <w:position w:val="0"/>
          <w:sz w:val="20"/>
          <w:szCs w:val="20"/>
        </w:rPr>
        <w:t>pracovní a relaxační prostory, prostory pro nenáročné pohybové aktivity – pro společné</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i individuální tvořivé činnosti a pro společnou či individuální relaxaci (pro žáky i učitele);</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 xml:space="preserve"> </w:t>
      </w:r>
      <w:r w:rsidRPr="00410127">
        <w:rPr>
          <w:rFonts w:ascii="Arial" w:hAnsi="Arial" w:cs="Arial"/>
          <w:color w:val="000000"/>
          <w:position w:val="0"/>
          <w:sz w:val="20"/>
          <w:szCs w:val="20"/>
        </w:rPr>
        <w:t>prostory pro hromadné setkávání žáků celé školy či většího počtu tříd (sály, auly, výstavní prostory</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či jiné prostory tomu přizpůsobené);</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 xml:space="preserve"> </w:t>
      </w:r>
      <w:r w:rsidRPr="00410127">
        <w:rPr>
          <w:rFonts w:ascii="Arial" w:hAnsi="Arial" w:cs="Arial"/>
          <w:color w:val="000000"/>
          <w:position w:val="0"/>
          <w:sz w:val="20"/>
          <w:szCs w:val="20"/>
        </w:rPr>
        <w:t>prostory pro zájmovou činnost po vyučování (družiny, kluby) vybavené pracovním a odpočinkovým</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nábytkem, pomůckami pro aktivní i pasivní relaxaci a pro učení;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 xml:space="preserve"> </w:t>
      </w:r>
      <w:r w:rsidRPr="00410127">
        <w:rPr>
          <w:rFonts w:ascii="Arial" w:hAnsi="Arial" w:cs="Arial"/>
          <w:color w:val="000000"/>
          <w:position w:val="0"/>
          <w:sz w:val="20"/>
          <w:szCs w:val="20"/>
        </w:rPr>
        <w:t>prostory pro odkládání oděvu a obuvi (šatny), včetně prostor pro převlékání žáků před tělesnou</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výchovou a po ní v počtu, který odpovídá počtu cvičišť, návaznému střídání žáků, oddělené činnosti</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chlapců a děvčat;</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 xml:space="preserve"> </w:t>
      </w:r>
      <w:r w:rsidRPr="00410127">
        <w:rPr>
          <w:rFonts w:ascii="Arial" w:hAnsi="Arial" w:cs="Arial"/>
          <w:color w:val="000000"/>
          <w:position w:val="0"/>
          <w:sz w:val="20"/>
          <w:szCs w:val="20"/>
        </w:rPr>
        <w:t>prostory pro osobní hygienu žáků a učitelů – WC a umývárny vybavené dostatečným počtem</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hygienických zařízení odpovídajících fyziologickým potřebám daného věku a příslušným normám;</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 xml:space="preserve"> </w:t>
      </w:r>
      <w:r w:rsidRPr="00410127">
        <w:rPr>
          <w:rFonts w:ascii="Arial" w:hAnsi="Arial" w:cs="Arial"/>
          <w:color w:val="000000"/>
          <w:position w:val="0"/>
          <w:sz w:val="20"/>
          <w:szCs w:val="20"/>
        </w:rPr>
        <w:t>prostory pro společné stravování k tomuto účelu náležitě vybavené a respektující hygienické normy</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a věkové zvláštnosti žáků;</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 xml:space="preserve"> </w:t>
      </w:r>
      <w:r w:rsidRPr="00410127">
        <w:rPr>
          <w:rFonts w:ascii="Arial" w:hAnsi="Arial" w:cs="Arial"/>
          <w:color w:val="000000"/>
          <w:position w:val="0"/>
          <w:sz w:val="20"/>
          <w:szCs w:val="20"/>
        </w:rPr>
        <w:t>prostory určené k ošetření úrazu a ke krátkodobému pobytu zraněného, popřípadě k poskytnutí další</w:t>
      </w:r>
    </w:p>
    <w:p w:rsidR="00CD73CE" w:rsidRPr="00410127" w:rsidRDefault="009C5058" w:rsidP="009C5058">
      <w:pPr>
        <w:pBdr>
          <w:top w:val="nil"/>
          <w:left w:val="nil"/>
          <w:bottom w:val="nil"/>
          <w:right w:val="nil"/>
          <w:between w:val="nil"/>
        </w:pBdr>
        <w:spacing w:line="240" w:lineRule="auto"/>
        <w:ind w:left="0" w:hanging="2"/>
        <w:rPr>
          <w:rFonts w:ascii="Arial" w:hAnsi="Arial" w:cs="Arial"/>
          <w:color w:val="000000"/>
          <w:position w:val="0"/>
          <w:sz w:val="20"/>
          <w:szCs w:val="20"/>
        </w:rPr>
      </w:pPr>
      <w:r w:rsidRPr="00410127">
        <w:rPr>
          <w:rFonts w:ascii="Arial" w:hAnsi="Arial" w:cs="Arial"/>
          <w:color w:val="000000"/>
          <w:position w:val="0"/>
          <w:sz w:val="20"/>
          <w:szCs w:val="20"/>
        </w:rPr>
        <w:t>pomoci při zdravotních problémech;</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prostory (pracovny) pro další pedagogické (ředitel, zástupce ředitele) a nepedagogické pracovníky</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školy (hospodářka, správce sítě aj.), vybavené účelným zařízením;</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position w:val="0"/>
          <w:sz w:val="20"/>
          <w:szCs w:val="20"/>
        </w:rPr>
      </w:pPr>
      <w:r w:rsidRPr="00410127">
        <w:rPr>
          <w:rFonts w:ascii="Arial" w:eastAsia="Wingdings-Regular" w:hAnsi="Arial" w:cs="Arial"/>
          <w:color w:val="000000"/>
          <w:position w:val="0"/>
          <w:sz w:val="20"/>
          <w:szCs w:val="20"/>
        </w:rPr>
        <w:t> učebnice, didaktické pomůcky</w:t>
      </w:r>
      <w:r w:rsidR="00B01F9D" w:rsidRPr="00410127">
        <w:rPr>
          <w:rFonts w:ascii="Arial" w:eastAsia="Wingdings-Regular" w:hAnsi="Arial" w:cs="Arial"/>
          <w:position w:val="0"/>
          <w:sz w:val="20"/>
          <w:szCs w:val="20"/>
        </w:rPr>
        <w:t xml:space="preserve">, </w:t>
      </w:r>
      <w:r w:rsidRPr="00410127">
        <w:rPr>
          <w:rFonts w:ascii="Arial" w:eastAsia="Wingdings-Regular" w:hAnsi="Arial" w:cs="Arial"/>
          <w:position w:val="0"/>
          <w:sz w:val="20"/>
          <w:szCs w:val="20"/>
        </w:rPr>
        <w:t>digitální technologies připojením k internetu a další potřeby a pomůcky (např. pomůcky pro tělesnou výchovu, pracovní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vyučování, hudební a výtvarnou výchovu) umožňující efektivní vyučování a podporující aktivitu</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a tvořivost žáků;</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speciální učebnice, kompenzační a jiné pomůcky, které jsou nezbytné pro vzdělávání žáků</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se speciálními vzdělávacími potřebami, žáků nadaných a mimořádně nadaných;</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další pomocné prostory pro zajištění chodu školy (sklady, prostory pro třídění odpadu aj.);</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prostory pro školní poradenské pracoviště.</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b/>
          <w:bCs/>
          <w:color w:val="000000"/>
          <w:position w:val="0"/>
          <w:sz w:val="20"/>
          <w:szCs w:val="20"/>
        </w:rPr>
      </w:pPr>
      <w:r w:rsidRPr="00410127">
        <w:rPr>
          <w:rFonts w:ascii="Arial" w:eastAsia="Wingdings-Regular" w:hAnsi="Arial" w:cs="Arial"/>
          <w:b/>
          <w:bCs/>
          <w:color w:val="000000"/>
          <w:position w:val="0"/>
          <w:sz w:val="20"/>
          <w:szCs w:val="20"/>
        </w:rPr>
        <w:t>Podmínky pro hygienické a bezpečné vzdělávání a život školy:</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vhodná struktura pracovního a odpočinkového režimu žáků a učitelů s dostatkem relaxace</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a aktivního pohybu;</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vhodný režim vyučování respektující hygienu učení a věk žáků;</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vhodný stravovací a pitný režim (podle věkových a individuálních potřeb žáků);</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zdravé prostředí učeben a ostatních prostorů školy – podle platných norem (odpovídající světlo,</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teplo, bezhlučnost, čistota, větrání, velikost sedacího a pracovního nábytku, hygienické vybavení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prostorů);</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dodržování zákazu kouření, pití alkoholu a požívání jiných škodlivin v budově a areálu školy;</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ochrana žáků před úrazy;</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výrazné označení všech nebezpečných předmětů a částí využívaných prostorů; pravidelná kontrola</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zařízení z hlediska jejich bezpečnosti;</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dostupnost prostředků první pomoci, kontaktů na lékaře či jiné speciální služby, praktická dovednost</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učitelů poskytovat první pomoc.</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b/>
          <w:bCs/>
          <w:color w:val="000000"/>
          <w:position w:val="0"/>
          <w:sz w:val="20"/>
          <w:szCs w:val="20"/>
        </w:rPr>
      </w:pPr>
      <w:r w:rsidRPr="00410127">
        <w:rPr>
          <w:rFonts w:ascii="Arial" w:eastAsia="Wingdings-Regular" w:hAnsi="Arial" w:cs="Arial"/>
          <w:b/>
          <w:bCs/>
          <w:color w:val="000000"/>
          <w:position w:val="0"/>
          <w:sz w:val="20"/>
          <w:szCs w:val="20"/>
        </w:rPr>
        <w:t>Psychosociální podmínky:</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vytváření přátelského prostředí, podmínek pro zdravé učení a otevřené partnerství jak mezi žáky</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a učiteli, tak mezi učiteli a vedením školy;</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vzdělávání propojené v přiměřené míře s každodenním životem;</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lastRenderedPageBreak/>
        <w:t> přiměřenost vzdělávání věku a motivující hodnocení – respekt k individualitě žáků, hodnocení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v souladu s jejich individuálními možnostmi a dosaženým pokrokem, dostatek zpětné vazby,</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tolerantnost k chybám;</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příznivé sociální klima – posilování vzájemné úcty, tolerance, uznání, empatie, spolupráce a pomoc</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druhému, sounáležitost se třídou, školou;</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ochrana žáků před násilím, šikanou a dalšími patologickými jevy;</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spoluúčast žáků na vzdělávání a životě školy, která přechází do modelu demokratického</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společenství – budování komunity na principech svobody, odpovědnosti, stability společných</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pravidel, spravedlnosti, spolupráce;</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včasná informovanost žáků a zákonných zástupců žáků o dění uvnitř školy i mimo ni.</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b/>
          <w:bCs/>
          <w:color w:val="000000"/>
          <w:position w:val="0"/>
          <w:sz w:val="20"/>
          <w:szCs w:val="20"/>
        </w:rPr>
      </w:pPr>
      <w:r w:rsidRPr="00410127">
        <w:rPr>
          <w:rFonts w:ascii="Arial" w:eastAsia="Wingdings-Regular" w:hAnsi="Arial" w:cs="Arial"/>
          <w:b/>
          <w:bCs/>
          <w:color w:val="000000"/>
          <w:position w:val="0"/>
          <w:sz w:val="20"/>
          <w:szCs w:val="20"/>
        </w:rPr>
        <w:t>Personální podmínky:</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pedagogičtí pracovníci splňující podmínky stanovené zákonem č. 563/2004 Sb., o pedagogických</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pracovnících a o změně některých zákonů, ve znění pozdějších předpisů, schopní podílet se i na</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dalších činnostech ve škole;</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pedagogičtí pracovníci s potřebnými profesními dovednostmi – komunikativní ve směru k žákům,</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jejich zákonným zástupcům, ostatním pedagogům a odborníkům zajišťujícím pro školu speciální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služby, schopní diagnostikovat žáky a motivovat je k další činnosti, udržet neformální kázeň,</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průběžně se vzdělávat, hodnotit a modifikovat svou činnost;</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nabídka odborné pomoci žákům a jejich zákonným zástupcům – speciální pedagog, psycholog,</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asistent pedagoga atd.;</w:t>
      </w:r>
    </w:p>
    <w:p w:rsidR="009C5058" w:rsidRPr="00410127" w:rsidRDefault="009C5058" w:rsidP="009C5058">
      <w:pPr>
        <w:pBdr>
          <w:top w:val="nil"/>
          <w:left w:val="nil"/>
          <w:bottom w:val="nil"/>
          <w:right w:val="nil"/>
          <w:between w:val="nil"/>
        </w:pBdr>
        <w:spacing w:line="240" w:lineRule="auto"/>
        <w:ind w:left="0" w:hanging="2"/>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pedagogický sbor schopný týmové práce, vzájemně vstřícné komunikace a spolupráce;</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řídící pracovníci s výraznými manažerskými, organizačními i pedagogickými schopnostmi, schopní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vytvářet motivující a zároveň náročné profesionální klima, usilující o neustálý odborný a profesní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růst svůj i svých podřízených, s koncepčním myšlením a stylem práce, schopní poradit, ale i zaštítit</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učitele vůči negativním vnějším vlivům.</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b/>
          <w:bCs/>
          <w:color w:val="000000"/>
          <w:position w:val="0"/>
          <w:sz w:val="20"/>
          <w:szCs w:val="20"/>
        </w:rPr>
      </w:pPr>
      <w:r w:rsidRPr="00410127">
        <w:rPr>
          <w:rFonts w:ascii="Arial" w:eastAsia="Wingdings-Regular" w:hAnsi="Arial" w:cs="Arial"/>
          <w:b/>
          <w:bCs/>
          <w:color w:val="000000"/>
          <w:position w:val="0"/>
          <w:sz w:val="20"/>
          <w:szCs w:val="20"/>
        </w:rPr>
        <w:t>Organizační podmínky:</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účast všech učitelů na přípravě a realizaci ŠVP ZV;</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základní pravidla života školy (pro žáky, učitele, jiné uživatele školy), způsoby projednávání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problémů se žáky a jejich zákonnými zástupci;</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optimální režim výuky v souladu se vzdělávacími potřebami žáků, ve shodě s obsahem vzdělávání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a vhodnými způsoby učení, s návazností povinného a nepovinného vzdělávání;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optimální režim života školy v souladu s věkovými potřebami žáků a jejich bezpečností (režim</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odpočinku, pohybový režim, stravovací a pitný režim, dodržování hygieny, zájmová činnost,</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mimořádné situace).</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b/>
          <w:bCs/>
          <w:color w:val="000000"/>
          <w:position w:val="0"/>
          <w:sz w:val="20"/>
          <w:szCs w:val="20"/>
        </w:rPr>
      </w:pPr>
      <w:r w:rsidRPr="00410127">
        <w:rPr>
          <w:rFonts w:ascii="Arial" w:eastAsia="Wingdings-Regular" w:hAnsi="Arial" w:cs="Arial"/>
          <w:b/>
          <w:bCs/>
          <w:color w:val="000000"/>
          <w:position w:val="0"/>
          <w:sz w:val="20"/>
          <w:szCs w:val="20"/>
        </w:rPr>
        <w:t>Podmínky spolupráce školy a zákonných zástupců žáků:</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funkční a neustále aktualizovaný systém informací směrem k žákům, k učitelům, k vedení školy,</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k zákonným zástupcům žáků, partnerům školy a mezi jednotlivými aktéry vzdělávání navzájem;</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setkávání se zákonnými zástupci žáků a jinou veřejností (např. školskou radou) – seznamování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se záměry školy, s cíli, způsoby výuky, hodnocením žáků, s pravidly života školy, vzájemné hledání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řešení problémů žáků týkajících se jejich výchovy a vzdělávání;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vzdělávací strategie otevřená vůči zákonným zástupcům žáků;</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prostor pro vznik a fungování samosprávného orgánu zákonných zástupců žáků;</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prostor pro setkávání učitelů se zákonnými zástupci žáků;</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školní poradenství pro zákonné zástupce žáků ve výchovných otázkách, otázkách učení žáků, včetně</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problematiky podpůrných opatření;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informace o jednotlivých žácích potřebné pro individuální formy vzdělávání;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možnost účasti zákonných zástupců žáků ve výuce a na výchovných a vzdělávacích činnostech</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organizovaných školou;</w:t>
      </w:r>
    </w:p>
    <w:p w:rsidR="009C5058"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vytváření společenských vztahů školy a veřejnosti.</w:t>
      </w:r>
    </w:p>
    <w:p w:rsidR="00410127" w:rsidRPr="00410127" w:rsidRDefault="00410127"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b/>
          <w:bCs/>
          <w:color w:val="000000"/>
          <w:position w:val="0"/>
          <w:sz w:val="20"/>
          <w:szCs w:val="20"/>
        </w:rPr>
      </w:pPr>
      <w:r w:rsidRPr="00410127">
        <w:rPr>
          <w:rFonts w:ascii="Arial" w:eastAsia="Wingdings-Regular" w:hAnsi="Arial" w:cs="Arial"/>
          <w:b/>
          <w:bCs/>
          <w:color w:val="000000"/>
          <w:position w:val="0"/>
          <w:sz w:val="20"/>
          <w:szCs w:val="20"/>
        </w:rPr>
        <w:t>Za zcela nezbytné materiální a prostorové podmínky je třeba považovat:</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kmenovou učebnu pro každou třídu vybavenou funkčním zařízením;</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speciální učebny a prostory nebo kmenové učebny upravené pro speciální výuku:</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cizího jazyka,</w:t>
      </w:r>
      <w:r w:rsidRPr="00410127">
        <w:rPr>
          <w:rFonts w:ascii="Arial" w:eastAsia="Wingdings-Regular" w:hAnsi="Arial" w:cs="Arial"/>
          <w:position w:val="0"/>
          <w:sz w:val="20"/>
          <w:szCs w:val="20"/>
        </w:rPr>
        <w:t xml:space="preserve"> informatiky</w:t>
      </w:r>
      <w:r w:rsidRPr="00410127">
        <w:rPr>
          <w:rFonts w:ascii="Arial" w:eastAsia="Wingdings-Regular" w:hAnsi="Arial" w:cs="Arial"/>
          <w:color w:val="000000"/>
          <w:position w:val="0"/>
          <w:sz w:val="20"/>
          <w:szCs w:val="20"/>
        </w:rPr>
        <w:t>, přírodovědných a společenskovědních předmětů, pro výuku</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hudební výchovy, výtvarné výchovy a pracovní činnosti, prostory (vlastní či pronajaté) pro</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zajištění povinné TV;</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prostory pro poskytování školních poradenských služeb;</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prostory pro uložení pomůcek a přípravnou práci učitele;</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prostory pro nenáročné pohybové aktivity v průběhu vyučování a pro zájmovou činnost</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po vyučování;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prostory pro hromadné setkávání žáků celé školy (vlastní či pronajaté);</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prostory pro odkládání oděvu a obuvi (šatny), včetně prostorů pro převlékání žáků před tělesnou</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lastRenderedPageBreak/>
        <w:t>výchovou a po ní v počtu, který odpovídá počtu cvičících žáků a oddělené činnosti chlapců a děvčat;</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prostory pro osobní hygienu žáků a učitelů – WC a umývárny vybavené dostatečným počtem</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hygienických zařízení odpovídajících příslušným normám;</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prostory pro společné stravování (ve vlastní nebo jiné blízké škole);</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 prostory určené k ošetření úrazu a ke krátkodobému pobytu zraněného, popřípadě k poskytnutí další</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pomoci při zdravotních problémech;</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eastAsia="Wingdings-Regular" w:hAnsi="Arial" w:cs="Arial"/>
          <w:color w:val="FF0000"/>
          <w:position w:val="0"/>
          <w:sz w:val="20"/>
          <w:szCs w:val="20"/>
        </w:rPr>
      </w:pPr>
      <w:r w:rsidRPr="00410127">
        <w:rPr>
          <w:rFonts w:ascii="Arial" w:eastAsia="Wingdings-Regular" w:hAnsi="Arial" w:cs="Arial"/>
          <w:color w:val="000000"/>
          <w:position w:val="0"/>
          <w:sz w:val="20"/>
          <w:szCs w:val="20"/>
        </w:rPr>
        <w:t xml:space="preserve"> učebnice, didaktické pomůcky, </w:t>
      </w:r>
      <w:r w:rsidRPr="00410127">
        <w:rPr>
          <w:rFonts w:ascii="Arial" w:eastAsia="Wingdings-Regular" w:hAnsi="Arial" w:cs="Arial"/>
          <w:position w:val="0"/>
          <w:sz w:val="20"/>
          <w:szCs w:val="20"/>
        </w:rPr>
        <w:t>digitální technologie, připojeník internetu</w:t>
      </w:r>
      <w:r w:rsidRPr="00410127">
        <w:rPr>
          <w:rFonts w:ascii="Arial" w:eastAsia="Wingdings-Regular" w:hAnsi="Arial" w:cs="Arial"/>
          <w:color w:val="000000"/>
          <w:position w:val="0"/>
          <w:sz w:val="20"/>
          <w:szCs w:val="20"/>
        </w:rPr>
        <w:t>a další potřeby a pomůcky umožňující efektivní vyučování a podporující aktivitu</w:t>
      </w:r>
    </w:p>
    <w:p w:rsidR="009C5058" w:rsidRPr="00410127" w:rsidRDefault="009C5058" w:rsidP="009C5058">
      <w:pPr>
        <w:pBdr>
          <w:top w:val="nil"/>
          <w:left w:val="nil"/>
          <w:bottom w:val="nil"/>
          <w:right w:val="nil"/>
          <w:between w:val="nil"/>
        </w:pBdr>
        <w:spacing w:line="240" w:lineRule="auto"/>
        <w:ind w:left="0" w:hanging="2"/>
        <w:rPr>
          <w:rFonts w:ascii="Arial" w:eastAsia="Wingdings-Regular" w:hAnsi="Arial" w:cs="Arial"/>
          <w:color w:val="000000"/>
          <w:position w:val="0"/>
          <w:sz w:val="20"/>
          <w:szCs w:val="20"/>
        </w:rPr>
      </w:pPr>
      <w:r w:rsidRPr="00410127">
        <w:rPr>
          <w:rFonts w:ascii="Arial" w:eastAsia="Wingdings-Regular" w:hAnsi="Arial" w:cs="Arial"/>
          <w:color w:val="000000"/>
          <w:position w:val="0"/>
          <w:sz w:val="20"/>
          <w:szCs w:val="20"/>
        </w:rPr>
        <w:t>a tvořivost žáků.</w:t>
      </w:r>
    </w:p>
    <w:p w:rsidR="009C5058" w:rsidRPr="00410127" w:rsidRDefault="009C5058" w:rsidP="009C5058">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position w:val="0"/>
          <w:sz w:val="20"/>
          <w:szCs w:val="20"/>
        </w:rPr>
      </w:pPr>
      <w:r w:rsidRPr="00410127">
        <w:rPr>
          <w:rFonts w:ascii="Arial" w:hAnsi="Arial" w:cs="Arial"/>
          <w:position w:val="0"/>
          <w:sz w:val="20"/>
          <w:szCs w:val="20"/>
        </w:rPr>
        <w:t>Ostatní podmínky (organizační, personální, bezpečnostní) nevyžadují většinou specifické nároky</w:t>
      </w:r>
    </w:p>
    <w:p w:rsidR="009C5058" w:rsidRPr="00410127" w:rsidRDefault="009C5058" w:rsidP="009C5058">
      <w:pPr>
        <w:pBdr>
          <w:top w:val="nil"/>
          <w:left w:val="nil"/>
          <w:bottom w:val="nil"/>
          <w:right w:val="nil"/>
          <w:between w:val="nil"/>
        </w:pBdr>
        <w:spacing w:line="240" w:lineRule="auto"/>
        <w:ind w:left="0" w:hanging="2"/>
        <w:rPr>
          <w:rFonts w:ascii="Arial" w:eastAsia="Arial" w:hAnsi="Arial" w:cs="Arial"/>
          <w:color w:val="000000"/>
          <w:sz w:val="20"/>
          <w:szCs w:val="20"/>
        </w:rPr>
      </w:pPr>
      <w:r w:rsidRPr="00410127">
        <w:rPr>
          <w:rFonts w:ascii="Arial" w:hAnsi="Arial" w:cs="Arial"/>
          <w:position w:val="0"/>
          <w:sz w:val="20"/>
          <w:szCs w:val="20"/>
        </w:rPr>
        <w:t>na finanční zabezpečení a rozdíl mezi nezbytnou a optimální úrovní je spíše v kvalitě jejich naplňování.</w:t>
      </w:r>
    </w:p>
    <w:p w:rsidR="00CD73CE" w:rsidRPr="00410127"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Pr="009C5058"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p w:rsidR="00CD73CE" w:rsidRPr="009C5058"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p w:rsidR="00306C8C" w:rsidRPr="00306C8C" w:rsidRDefault="00306C8C" w:rsidP="00306C8C">
      <w:pPr>
        <w:shd w:val="clear" w:color="auto" w:fill="A6A6A6" w:themeFill="background1" w:themeFillShade="A6"/>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color w:val="000000"/>
          <w:position w:val="0"/>
          <w:sz w:val="28"/>
          <w:szCs w:val="28"/>
        </w:rPr>
      </w:pPr>
      <w:r w:rsidRPr="00306C8C">
        <w:rPr>
          <w:rFonts w:ascii="Arial" w:hAnsi="Arial" w:cs="Arial"/>
          <w:b/>
          <w:bCs/>
          <w:color w:val="000000"/>
          <w:position w:val="0"/>
          <w:sz w:val="28"/>
          <w:szCs w:val="28"/>
        </w:rPr>
        <w:t>8. Zásady pro zpracování, vyhodnocování a úpravy školního</w:t>
      </w:r>
    </w:p>
    <w:p w:rsidR="00306C8C" w:rsidRDefault="00306C8C" w:rsidP="00306C8C">
      <w:pPr>
        <w:shd w:val="clear" w:color="auto" w:fill="A6A6A6" w:themeFill="background1" w:themeFillShade="A6"/>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color w:val="000000"/>
          <w:position w:val="0"/>
          <w:sz w:val="28"/>
          <w:szCs w:val="28"/>
        </w:rPr>
      </w:pPr>
      <w:r w:rsidRPr="00306C8C">
        <w:rPr>
          <w:rFonts w:ascii="Arial" w:hAnsi="Arial" w:cs="Arial"/>
          <w:b/>
          <w:bCs/>
          <w:color w:val="000000"/>
          <w:position w:val="0"/>
          <w:sz w:val="28"/>
          <w:szCs w:val="28"/>
        </w:rPr>
        <w:t>vzdělávacího programu</w:t>
      </w:r>
    </w:p>
    <w:p w:rsidR="000B3CB3" w:rsidRPr="00306C8C" w:rsidRDefault="000B3CB3" w:rsidP="00306C8C">
      <w:pPr>
        <w:shd w:val="clear" w:color="auto" w:fill="A6A6A6" w:themeFill="background1" w:themeFillShade="A6"/>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color w:val="000000"/>
          <w:position w:val="0"/>
          <w:sz w:val="28"/>
          <w:szCs w:val="28"/>
        </w:rPr>
      </w:pP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ŠVP je školský dokument, který v souladu se školským zákonem zpracovává podle RVP ZV</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každá škola realizující základní vzdělávání38. ŠVP vychází z konkrétních vzdělávacích záměrů školy,</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zohledňuje potřeby a možnosti žáků, reálné podmínky a možnosti školy i oprávněné požadavky</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zákonných zástupců žáků. Má na zřeteli postavení školy v regionu i sociální prostředí, ve kterém bude</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vzdělávání probíhat. Vzdělávací proces na konkrétní škole se pak uskutečňuje podle ŠVP, který si školavypracovala.</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Ředitel školy odpovídá za zpracování ŠVP v souladu s RVP ZV, jeho vyhodnocování a případné</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úpravy. Koordinuje práci na tvorbě ŠVP nebo pověří funkcí koordinátora svého zástupce nebo jiného</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člena pedagogického sboru. Samotná příprava ŠVP, jeho následné vyhodnocování a úpravy jsou</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výrazem pedagogické autonomie i odpovědnosti celé školy za způsob a výsledky vzdělávání. Proto je</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vhodné, aby se na zpracování ŠVP, na vyhodnocování jeho jednotlivých částí a případných úpravách</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podíleli všichni učitelé příslušné školy, kteří jsou spoluodpovědní za realizaci jednotlivých částí ŠVP</w:t>
      </w:r>
    </w:p>
    <w:p w:rsidR="008A27FA"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 xml:space="preserve">v podmínkách dané školy. </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position w:val="0"/>
          <w:sz w:val="20"/>
          <w:szCs w:val="20"/>
        </w:rPr>
      </w:pPr>
      <w:r w:rsidRPr="00410127">
        <w:rPr>
          <w:rFonts w:ascii="Arial" w:hAnsi="Arial" w:cs="Arial"/>
          <w:color w:val="FF0000"/>
          <w:position w:val="0"/>
          <w:sz w:val="20"/>
          <w:szCs w:val="20"/>
        </w:rPr>
        <w:t>Vyhodnocováním ŠVP se rozumí:</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position w:val="0"/>
          <w:sz w:val="20"/>
          <w:szCs w:val="20"/>
        </w:rPr>
      </w:pPr>
      <w:r w:rsidRPr="00410127">
        <w:rPr>
          <w:rFonts w:ascii="Arial" w:eastAsia="Wingdings-Regular" w:hAnsi="Arial" w:cs="Arial"/>
          <w:color w:val="FF0000"/>
          <w:position w:val="0"/>
          <w:sz w:val="20"/>
          <w:szCs w:val="20"/>
        </w:rPr>
        <w:t></w:t>
      </w:r>
      <w:r w:rsidRPr="00410127">
        <w:rPr>
          <w:rFonts w:ascii="Arial" w:hAnsi="Arial" w:cs="Arial"/>
          <w:color w:val="FF0000"/>
          <w:position w:val="0"/>
          <w:sz w:val="20"/>
          <w:szCs w:val="20"/>
        </w:rPr>
        <w:t>vyhodnocování souladu rozsahu a obsahu výuky s učebními osnovami v ŠVP;</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position w:val="0"/>
          <w:sz w:val="20"/>
          <w:szCs w:val="20"/>
        </w:rPr>
      </w:pPr>
      <w:r w:rsidRPr="00410127">
        <w:rPr>
          <w:rFonts w:ascii="Arial" w:eastAsia="Wingdings-Regular" w:hAnsi="Arial" w:cs="Arial"/>
          <w:color w:val="FF0000"/>
          <w:position w:val="0"/>
          <w:sz w:val="20"/>
          <w:szCs w:val="20"/>
        </w:rPr>
        <w:t></w:t>
      </w:r>
      <w:r w:rsidRPr="00410127">
        <w:rPr>
          <w:rFonts w:ascii="Arial" w:hAnsi="Arial" w:cs="Arial"/>
          <w:color w:val="FF0000"/>
          <w:position w:val="0"/>
          <w:sz w:val="20"/>
          <w:szCs w:val="20"/>
        </w:rPr>
        <w:t>soulad formulovaných a využívaných výchovných a vzdělávacích strategií;</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position w:val="0"/>
          <w:sz w:val="20"/>
          <w:szCs w:val="20"/>
        </w:rPr>
      </w:pPr>
      <w:r w:rsidRPr="00410127">
        <w:rPr>
          <w:rFonts w:ascii="Arial" w:eastAsia="Wingdings-Regular" w:hAnsi="Arial" w:cs="Arial"/>
          <w:color w:val="FF0000"/>
          <w:position w:val="0"/>
          <w:sz w:val="20"/>
          <w:szCs w:val="20"/>
        </w:rPr>
        <w:t></w:t>
      </w:r>
      <w:r w:rsidRPr="00410127">
        <w:rPr>
          <w:rFonts w:ascii="Arial" w:hAnsi="Arial" w:cs="Arial"/>
          <w:color w:val="FF0000"/>
          <w:position w:val="0"/>
          <w:sz w:val="20"/>
          <w:szCs w:val="20"/>
        </w:rPr>
        <w:t>vyhodnocování dosahovaných výsledků každého žáka ve vztahu k učebním osnovám.</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ŠVP vydává ředitel školy. K návrhu ŠVP i k následnému uskutečňování vzdělávání podle tohoto</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programu se vyjadřuje školská rada. ŠVP je součástí povinné dokumentace školy, musí být zpřístupněn</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veřejnosti, aby se každý zájemce měl možnost seznámit s jeho obsahem, aby do něj mohl každý zájemce</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nahlížet a pořizovat si z něj opisy a výpisy, popřípadě požádat o kopii.</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Česká školní inspekce zjišťuje a hodnotí v rámci své inspekční činnosti naplnění ŠVP a jeho</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soulad s právními předpisy a RVP ZV.</w:t>
      </w:r>
    </w:p>
    <w:p w:rsidR="008A27FA" w:rsidRPr="00410127" w:rsidRDefault="008A27FA"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color w:val="000000"/>
          <w:position w:val="0"/>
          <w:sz w:val="20"/>
          <w:szCs w:val="20"/>
        </w:rPr>
      </w:pPr>
      <w:r w:rsidRPr="00410127">
        <w:rPr>
          <w:rFonts w:ascii="Arial" w:hAnsi="Arial" w:cs="Arial"/>
          <w:b/>
          <w:bCs/>
          <w:color w:val="000000"/>
          <w:position w:val="0"/>
          <w:sz w:val="20"/>
          <w:szCs w:val="20"/>
        </w:rPr>
        <w:t>Zásady stanovené pro zpracování školního vzdělávacího programu</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Školní vzdělávací program:</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w:t>
      </w:r>
      <w:r w:rsidRPr="00410127">
        <w:rPr>
          <w:rFonts w:ascii="Arial" w:hAnsi="Arial" w:cs="Arial"/>
          <w:color w:val="000000"/>
          <w:position w:val="0"/>
          <w:sz w:val="20"/>
          <w:szCs w:val="20"/>
        </w:rPr>
        <w:t>je zpracováván v souladu s RVP ZV podle stanovené struktury pro celé období základního</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vzdělávání nebo pro jeho část, tj. pro ročníky, ve kterých daná škola realizuje základní vzdělávání;</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w:t>
      </w:r>
      <w:r w:rsidRPr="00410127">
        <w:rPr>
          <w:rFonts w:ascii="Arial" w:hAnsi="Arial" w:cs="Arial"/>
          <w:color w:val="000000"/>
          <w:position w:val="0"/>
          <w:sz w:val="20"/>
          <w:szCs w:val="20"/>
        </w:rPr>
        <w:t>zajišťuje rovnoprávný přístup k základnímu vzdělávání pro všechny žáky s povinností školní</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docházky a přihlíží k jejich vzdělávacím potřebám a možnostem;</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w:t>
      </w:r>
      <w:r w:rsidRPr="00410127">
        <w:rPr>
          <w:rFonts w:ascii="Arial" w:hAnsi="Arial" w:cs="Arial"/>
          <w:color w:val="000000"/>
          <w:position w:val="0"/>
          <w:sz w:val="20"/>
          <w:szCs w:val="20"/>
        </w:rPr>
        <w:t>umožňuje realizaci diferencovaného a individualizovaného vyučování pro žáky se speciálními</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vzdělávacími potřebami (viz kapitola 8) i pro žáky nadané a mimořádně nadané (viz kapitola 9),</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pokud to vzdělávání těchto žáků vyžaduje;</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w:t>
      </w:r>
      <w:r w:rsidRPr="00410127">
        <w:rPr>
          <w:rFonts w:ascii="Arial" w:hAnsi="Arial" w:cs="Arial"/>
          <w:color w:val="000000"/>
          <w:position w:val="0"/>
          <w:sz w:val="20"/>
          <w:szCs w:val="20"/>
        </w:rPr>
        <w:t>vytváří předpoklady pro realizaci vzdělávacího obsahu s ohledem na věkové zvláštnosti žáků</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a jejich individuální předpoklady, a tím pro postupné utváření a rozvíjení klíčových kompetencí;</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w:t>
      </w:r>
      <w:r w:rsidRPr="00410127">
        <w:rPr>
          <w:rFonts w:ascii="Arial" w:hAnsi="Arial" w:cs="Arial"/>
          <w:color w:val="000000"/>
          <w:position w:val="0"/>
          <w:sz w:val="20"/>
          <w:szCs w:val="20"/>
        </w:rPr>
        <w:t>vede k naplňování cílů základního vzdělávání stanovením výchovných a vzdělávacích strategií</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na úrovni školy a k naplňování cílového zaměření vzdělávacích oblastí stanovením výchovných</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a vzdělávacích strategií na úrovni vyučovacích předmětů;</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eastAsia="Wingdings-Regular" w:hAnsi="Arial" w:cs="Arial"/>
          <w:color w:val="000000"/>
          <w:position w:val="0"/>
          <w:sz w:val="20"/>
          <w:szCs w:val="20"/>
        </w:rPr>
        <w:t></w:t>
      </w:r>
      <w:r w:rsidRPr="00410127">
        <w:rPr>
          <w:rFonts w:ascii="Arial" w:hAnsi="Arial" w:cs="Arial"/>
          <w:color w:val="000000"/>
          <w:position w:val="0"/>
          <w:sz w:val="20"/>
          <w:szCs w:val="20"/>
        </w:rPr>
        <w:t>je zpracován tak, aby umožňoval učitelům rozvíjet tvořivý styl práce a neomezoval je při uplatnění</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případných časových i metodických odlišností, které vycházejí z konkrétních potřeb žáků</w:t>
      </w:r>
    </w:p>
    <w:p w:rsidR="00CD73CE" w:rsidRPr="00410127" w:rsidRDefault="00306C8C" w:rsidP="00306C8C">
      <w:pPr>
        <w:pBdr>
          <w:top w:val="nil"/>
          <w:left w:val="nil"/>
          <w:bottom w:val="nil"/>
          <w:right w:val="nil"/>
          <w:between w:val="nil"/>
        </w:pBdr>
        <w:spacing w:line="240" w:lineRule="auto"/>
        <w:ind w:left="0" w:hanging="2"/>
        <w:rPr>
          <w:rFonts w:ascii="Arial" w:hAnsi="Arial" w:cs="Arial"/>
          <w:color w:val="000000"/>
          <w:position w:val="0"/>
          <w:sz w:val="20"/>
          <w:szCs w:val="20"/>
        </w:rPr>
      </w:pPr>
      <w:r w:rsidRPr="00410127">
        <w:rPr>
          <w:rFonts w:ascii="Arial" w:hAnsi="Arial" w:cs="Arial"/>
          <w:color w:val="000000"/>
          <w:position w:val="0"/>
          <w:sz w:val="20"/>
          <w:szCs w:val="20"/>
        </w:rPr>
        <w:t>a ze zkušeností učitelů s efektivními způsoby výuky.</w:t>
      </w:r>
    </w:p>
    <w:p w:rsidR="008A27FA" w:rsidRPr="00410127" w:rsidRDefault="008A27FA" w:rsidP="00306C8C">
      <w:pPr>
        <w:pBdr>
          <w:top w:val="nil"/>
          <w:left w:val="nil"/>
          <w:bottom w:val="nil"/>
          <w:right w:val="nil"/>
          <w:between w:val="nil"/>
        </w:pBdr>
        <w:spacing w:line="240" w:lineRule="auto"/>
        <w:ind w:left="0" w:hanging="2"/>
        <w:rPr>
          <w:rFonts w:ascii="Arial" w:eastAsia="Arial" w:hAnsi="Arial" w:cs="Arial"/>
          <w:color w:val="000000"/>
          <w:sz w:val="20"/>
          <w:szCs w:val="20"/>
        </w:rPr>
      </w:pP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color w:val="000000"/>
          <w:position w:val="0"/>
          <w:sz w:val="20"/>
          <w:szCs w:val="20"/>
        </w:rPr>
      </w:pPr>
      <w:r w:rsidRPr="00410127">
        <w:rPr>
          <w:rFonts w:ascii="Arial" w:hAnsi="Arial" w:cs="Arial"/>
          <w:b/>
          <w:bCs/>
          <w:color w:val="000000"/>
          <w:position w:val="0"/>
          <w:sz w:val="20"/>
          <w:szCs w:val="20"/>
        </w:rPr>
        <w:t>Zásady tvorby školního vzdělávacího programu v základních školách při zdravotnických</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color w:val="000000"/>
          <w:position w:val="0"/>
          <w:sz w:val="20"/>
          <w:szCs w:val="20"/>
        </w:rPr>
      </w:pPr>
      <w:r w:rsidRPr="00410127">
        <w:rPr>
          <w:rFonts w:ascii="Arial" w:hAnsi="Arial" w:cs="Arial"/>
          <w:b/>
          <w:bCs/>
          <w:color w:val="000000"/>
          <w:position w:val="0"/>
          <w:sz w:val="20"/>
          <w:szCs w:val="20"/>
        </w:rPr>
        <w:t>zařízeních, ve školách při dětských diagnostických ústavech a ve školách při školských</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color w:val="000000"/>
          <w:position w:val="0"/>
          <w:sz w:val="20"/>
          <w:szCs w:val="20"/>
        </w:rPr>
      </w:pPr>
      <w:r w:rsidRPr="00410127">
        <w:rPr>
          <w:rFonts w:ascii="Arial" w:hAnsi="Arial" w:cs="Arial"/>
          <w:b/>
          <w:bCs/>
          <w:color w:val="000000"/>
          <w:position w:val="0"/>
          <w:sz w:val="20"/>
          <w:szCs w:val="20"/>
        </w:rPr>
        <w:t>zařízeních pro výkon ústavní a ochranné výchovy</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V případě tvorby ŠVP v základních školách při zdravotnických zařízeních, ve školách při</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dětských diagnostických ústavech a ve školách při školských zařízeních pro výkon ústavní a ochranné</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výchovy, která pečují o děti vyžadující léčebný režim v důsledku jejich neurologického poškození</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a psychického onemocnění – viz § 9 až 11 vyhlášky č. 438/2006 Sb., kterou se upravují podrobnosti</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výkonu ústavní výchovy a ochranné výchovy ve školských zařízeních, ve znění pozdějších předpisů,</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může ředitel školy nebo školského zařízení upravit ŠVP, případně organizaci vzdělávání obecně</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stanovenou v RVP ZV podle konkrétních podmínek, vzdělávacích potřeb a možností žáků.</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color w:val="000000"/>
          <w:position w:val="0"/>
          <w:sz w:val="20"/>
          <w:szCs w:val="20"/>
        </w:rPr>
      </w:pPr>
      <w:r w:rsidRPr="00410127">
        <w:rPr>
          <w:rFonts w:ascii="Arial" w:hAnsi="Arial" w:cs="Arial"/>
          <w:b/>
          <w:bCs/>
          <w:color w:val="000000"/>
          <w:position w:val="0"/>
          <w:sz w:val="20"/>
          <w:szCs w:val="20"/>
        </w:rPr>
        <w:t>Zásady stanovené pro úpravy a změny školního vzdělávacího programu</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Úpravy a změny ŠVP mohou být:</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position w:val="0"/>
          <w:sz w:val="20"/>
          <w:szCs w:val="20"/>
        </w:rPr>
      </w:pPr>
      <w:r w:rsidRPr="00410127">
        <w:rPr>
          <w:rFonts w:ascii="Arial" w:eastAsia="Wingdings-Regular" w:hAnsi="Arial" w:cs="Arial"/>
          <w:color w:val="FF0000"/>
          <w:position w:val="0"/>
          <w:sz w:val="20"/>
          <w:szCs w:val="20"/>
        </w:rPr>
        <w:t></w:t>
      </w:r>
      <w:r w:rsidRPr="00410127">
        <w:rPr>
          <w:rFonts w:ascii="Arial" w:hAnsi="Arial" w:cs="Arial"/>
          <w:color w:val="FF0000"/>
          <w:position w:val="0"/>
          <w:sz w:val="20"/>
          <w:szCs w:val="20"/>
        </w:rPr>
        <w:t>inovacemi ŠVP, které vycházejí ze zkušeností z realizace ŠVP nebo změn ve škole samotné</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position w:val="0"/>
          <w:sz w:val="20"/>
          <w:szCs w:val="20"/>
        </w:rPr>
      </w:pPr>
      <w:r w:rsidRPr="00410127">
        <w:rPr>
          <w:rFonts w:ascii="Arial" w:hAnsi="Arial" w:cs="Arial"/>
          <w:color w:val="FF0000"/>
          <w:position w:val="0"/>
          <w:sz w:val="20"/>
          <w:szCs w:val="20"/>
        </w:rPr>
        <w:t>(na základě hodnocení podmínek, průběhu a vzdělávání); takové změny škola obvykle provádí</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position w:val="0"/>
          <w:sz w:val="20"/>
          <w:szCs w:val="20"/>
        </w:rPr>
      </w:pPr>
      <w:r w:rsidRPr="00410127">
        <w:rPr>
          <w:rFonts w:ascii="Arial" w:hAnsi="Arial" w:cs="Arial"/>
          <w:color w:val="FF0000"/>
          <w:position w:val="0"/>
          <w:sz w:val="20"/>
          <w:szCs w:val="20"/>
        </w:rPr>
        <w:t>s účinností od 1. září nebo od 1. února. Podle upraveného nebo nového ŠVP se vzdělávají žáci</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position w:val="0"/>
          <w:sz w:val="20"/>
          <w:szCs w:val="20"/>
        </w:rPr>
      </w:pPr>
      <w:r w:rsidRPr="00410127">
        <w:rPr>
          <w:rFonts w:ascii="Arial" w:hAnsi="Arial" w:cs="Arial"/>
          <w:color w:val="FF0000"/>
          <w:position w:val="0"/>
          <w:sz w:val="20"/>
          <w:szCs w:val="20"/>
        </w:rPr>
        <w:t>ve všech ročnících daného stupně od účinnosti upraveného nebo nového ŠVP. Pokud by mohla</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position w:val="0"/>
          <w:sz w:val="20"/>
          <w:szCs w:val="20"/>
        </w:rPr>
      </w:pPr>
      <w:r w:rsidRPr="00410127">
        <w:rPr>
          <w:rFonts w:ascii="Arial" w:hAnsi="Arial" w:cs="Arial"/>
          <w:color w:val="FF0000"/>
          <w:position w:val="0"/>
          <w:sz w:val="20"/>
          <w:szCs w:val="20"/>
        </w:rPr>
        <w:t>nastat situace, že by žáci v důsledku změn neabsolvovali povinný vzdělávací obsah stanovený</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position w:val="0"/>
          <w:sz w:val="20"/>
          <w:szCs w:val="20"/>
        </w:rPr>
      </w:pPr>
      <w:r w:rsidRPr="00410127">
        <w:rPr>
          <w:rFonts w:ascii="Arial" w:hAnsi="Arial" w:cs="Arial"/>
          <w:color w:val="FF0000"/>
          <w:position w:val="0"/>
          <w:sz w:val="20"/>
          <w:szCs w:val="20"/>
        </w:rPr>
        <w:t>v RVP ZV, rozhodne ředitel školy o způsobu postupného náběhu tak, aby tato situace nenastala;</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position w:val="0"/>
          <w:sz w:val="20"/>
          <w:szCs w:val="20"/>
        </w:rPr>
      </w:pPr>
      <w:r w:rsidRPr="00410127">
        <w:rPr>
          <w:rFonts w:ascii="Arial" w:eastAsia="Wingdings-Regular" w:hAnsi="Arial" w:cs="Arial"/>
          <w:color w:val="FF0000"/>
          <w:position w:val="0"/>
          <w:sz w:val="20"/>
          <w:szCs w:val="20"/>
        </w:rPr>
        <w:t></w:t>
      </w:r>
      <w:r w:rsidRPr="00410127">
        <w:rPr>
          <w:rFonts w:ascii="Arial" w:hAnsi="Arial" w:cs="Arial"/>
          <w:color w:val="FF0000"/>
          <w:position w:val="0"/>
          <w:sz w:val="20"/>
          <w:szCs w:val="20"/>
        </w:rPr>
        <w:t>změnami, které uvedou do souladu ŠVP s RVP ZV a s právními předpisy. Způsob zapracování</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position w:val="0"/>
          <w:sz w:val="20"/>
          <w:szCs w:val="20"/>
        </w:rPr>
      </w:pPr>
      <w:r w:rsidRPr="00410127">
        <w:rPr>
          <w:rFonts w:ascii="Arial" w:hAnsi="Arial" w:cs="Arial"/>
          <w:color w:val="FF0000"/>
          <w:position w:val="0"/>
          <w:sz w:val="20"/>
          <w:szCs w:val="20"/>
        </w:rPr>
        <w:t>změn do ŠVP a náběh vzdělávání v jednotlivých ročnících podle upraveného ŠVP stanoví MŠMT</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position w:val="0"/>
          <w:sz w:val="20"/>
          <w:szCs w:val="20"/>
        </w:rPr>
      </w:pPr>
      <w:r w:rsidRPr="00410127">
        <w:rPr>
          <w:rFonts w:ascii="Arial" w:hAnsi="Arial" w:cs="Arial"/>
          <w:color w:val="FF0000"/>
          <w:position w:val="0"/>
          <w:sz w:val="20"/>
          <w:szCs w:val="20"/>
        </w:rPr>
        <w:t>opatřením ministra;</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position w:val="0"/>
          <w:sz w:val="20"/>
          <w:szCs w:val="20"/>
        </w:rPr>
      </w:pPr>
      <w:r w:rsidRPr="00410127">
        <w:rPr>
          <w:rFonts w:ascii="Arial" w:eastAsia="Wingdings-Regular" w:hAnsi="Arial" w:cs="Arial"/>
          <w:color w:val="FF0000"/>
          <w:position w:val="0"/>
          <w:sz w:val="20"/>
          <w:szCs w:val="20"/>
        </w:rPr>
        <w:t></w:t>
      </w:r>
      <w:r w:rsidRPr="00410127">
        <w:rPr>
          <w:rFonts w:ascii="Arial" w:hAnsi="Arial" w:cs="Arial"/>
          <w:color w:val="FF0000"/>
          <w:position w:val="0"/>
          <w:sz w:val="20"/>
          <w:szCs w:val="20"/>
        </w:rPr>
        <w:t>provedeny pouze jednoduchým způsobem (v zápisu po projednání pedagogickou radou, ve formě</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position w:val="0"/>
          <w:sz w:val="20"/>
          <w:szCs w:val="20"/>
        </w:rPr>
      </w:pPr>
      <w:r w:rsidRPr="00410127">
        <w:rPr>
          <w:rFonts w:ascii="Arial" w:hAnsi="Arial" w:cs="Arial"/>
          <w:color w:val="FF0000"/>
          <w:position w:val="0"/>
          <w:sz w:val="20"/>
          <w:szCs w:val="20"/>
        </w:rPr>
        <w:t>srovnávací tabulky apod.) v návaznosti na období vzdělávání distančním způsobem podle § 184a</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position w:val="0"/>
          <w:sz w:val="20"/>
          <w:szCs w:val="20"/>
        </w:rPr>
      </w:pPr>
      <w:r w:rsidRPr="00410127">
        <w:rPr>
          <w:rFonts w:ascii="Arial" w:hAnsi="Arial" w:cs="Arial"/>
          <w:color w:val="FF0000"/>
          <w:position w:val="0"/>
          <w:sz w:val="20"/>
          <w:szCs w:val="20"/>
        </w:rPr>
        <w:t>školského zákona, pokud vznikne potřeba upravit ŠVP i pro období po skončení vzdělávání</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FF0000"/>
          <w:position w:val="0"/>
          <w:sz w:val="20"/>
          <w:szCs w:val="20"/>
        </w:rPr>
      </w:pPr>
      <w:r w:rsidRPr="00410127">
        <w:rPr>
          <w:rFonts w:ascii="Arial" w:hAnsi="Arial" w:cs="Arial"/>
          <w:color w:val="FF0000"/>
          <w:position w:val="0"/>
          <w:sz w:val="20"/>
          <w:szCs w:val="20"/>
        </w:rPr>
        <w:t>distančním způsobem.</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Forma vydání úprav a změn je v pravomoci ředitele školy, musí být zajištěna jednoznačnost</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a srozumitelnost upraveného ŠVP (úpravy lze například vydat v dodatku k ŠVP, nebo lze vydat</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upravený ŠVP se zapracovanými změnami, nebo vydat novou verzi ŠVP). Bez ohledu na formu vydání</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musí být zřejmé, odkdy jsou změny účinné a že změny vydal ředitel školy.</w:t>
      </w:r>
    </w:p>
    <w:p w:rsidR="00306C8C" w:rsidRPr="00410127" w:rsidRDefault="00306C8C" w:rsidP="00306C8C">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position w:val="0"/>
          <w:sz w:val="20"/>
          <w:szCs w:val="20"/>
        </w:rPr>
      </w:pPr>
      <w:r w:rsidRPr="00410127">
        <w:rPr>
          <w:rFonts w:ascii="Arial" w:hAnsi="Arial" w:cs="Arial"/>
          <w:color w:val="000000"/>
          <w:position w:val="0"/>
          <w:sz w:val="20"/>
          <w:szCs w:val="20"/>
        </w:rPr>
        <w:t>ŠVP i jeho úpravy se archivují ve shodě se zákonem č. 499/2004 Sb., o archivnictví a spisové</w:t>
      </w:r>
    </w:p>
    <w:p w:rsidR="00CD73CE" w:rsidRPr="00410127" w:rsidRDefault="00306C8C" w:rsidP="00306C8C">
      <w:pPr>
        <w:pBdr>
          <w:top w:val="nil"/>
          <w:left w:val="nil"/>
          <w:bottom w:val="nil"/>
          <w:right w:val="nil"/>
          <w:between w:val="nil"/>
        </w:pBdr>
        <w:spacing w:line="240" w:lineRule="auto"/>
        <w:ind w:left="0" w:hanging="2"/>
        <w:rPr>
          <w:rFonts w:ascii="Arial" w:eastAsia="Arial" w:hAnsi="Arial" w:cs="Arial"/>
          <w:color w:val="000000"/>
          <w:sz w:val="20"/>
          <w:szCs w:val="20"/>
        </w:rPr>
      </w:pPr>
      <w:r w:rsidRPr="00410127">
        <w:rPr>
          <w:rFonts w:ascii="Arial" w:hAnsi="Arial" w:cs="Arial"/>
          <w:color w:val="000000"/>
          <w:position w:val="0"/>
          <w:sz w:val="20"/>
          <w:szCs w:val="20"/>
        </w:rPr>
        <w:t>službě, ve znění pozdějších předpisů.</w:t>
      </w:r>
    </w:p>
    <w:p w:rsidR="00CD73CE" w:rsidRPr="009C5058"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p w:rsidR="00CD73CE" w:rsidRPr="009C5058"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p w:rsidR="00CD73CE" w:rsidRPr="009C5058"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18"/>
          <w:szCs w:val="18"/>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18"/>
          <w:szCs w:val="18"/>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18"/>
          <w:szCs w:val="18"/>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18"/>
          <w:szCs w:val="18"/>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18"/>
          <w:szCs w:val="18"/>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18"/>
          <w:szCs w:val="18"/>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18"/>
          <w:szCs w:val="18"/>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18"/>
          <w:szCs w:val="18"/>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18"/>
          <w:szCs w:val="18"/>
        </w:rPr>
      </w:pPr>
    </w:p>
    <w:p w:rsidR="00093230" w:rsidRPr="00093230" w:rsidRDefault="00093230" w:rsidP="00093230">
      <w:pPr>
        <w:pBdr>
          <w:top w:val="nil"/>
          <w:left w:val="nil"/>
          <w:bottom w:val="nil"/>
          <w:right w:val="nil"/>
          <w:between w:val="nil"/>
        </w:pBdr>
        <w:shd w:val="clear" w:color="auto" w:fill="BFBFBF" w:themeFill="background1" w:themeFillShade="BF"/>
        <w:spacing w:line="240" w:lineRule="auto"/>
        <w:ind w:left="1" w:hanging="3"/>
        <w:rPr>
          <w:b/>
          <w:sz w:val="32"/>
          <w:szCs w:val="32"/>
        </w:rPr>
      </w:pPr>
      <w:r w:rsidRPr="00093230">
        <w:rPr>
          <w:b/>
          <w:sz w:val="32"/>
          <w:szCs w:val="32"/>
        </w:rPr>
        <w:t>9.</w:t>
      </w:r>
      <w:r w:rsidR="00D23C69" w:rsidRPr="00093230">
        <w:rPr>
          <w:b/>
          <w:sz w:val="32"/>
          <w:szCs w:val="32"/>
        </w:rPr>
        <w:t xml:space="preserve"> Vymezení Rámcového vzdělávacího programu pro základní vzdělávání v systému kurikulárních dokumentů</w:t>
      </w:r>
    </w:p>
    <w:p w:rsidR="00093230" w:rsidRDefault="00093230">
      <w:pPr>
        <w:pBdr>
          <w:top w:val="nil"/>
          <w:left w:val="nil"/>
          <w:bottom w:val="nil"/>
          <w:right w:val="nil"/>
          <w:between w:val="nil"/>
        </w:pBdr>
        <w:spacing w:line="240" w:lineRule="auto"/>
        <w:ind w:left="0" w:hanging="2"/>
        <w:rPr>
          <w:b/>
        </w:rPr>
      </w:pPr>
    </w:p>
    <w:p w:rsidR="00093230" w:rsidRPr="00093230" w:rsidRDefault="00093230">
      <w:pPr>
        <w:pBdr>
          <w:top w:val="nil"/>
          <w:left w:val="nil"/>
          <w:bottom w:val="nil"/>
          <w:right w:val="nil"/>
          <w:between w:val="nil"/>
        </w:pBdr>
        <w:spacing w:line="240" w:lineRule="auto"/>
        <w:ind w:left="0" w:hanging="2"/>
        <w:rPr>
          <w:b/>
        </w:rPr>
      </w:pPr>
      <w:r w:rsidRPr="00093230">
        <w:rPr>
          <w:b/>
        </w:rPr>
        <w:t>9</w:t>
      </w:r>
      <w:r w:rsidR="00D23C69" w:rsidRPr="00093230">
        <w:rPr>
          <w:b/>
        </w:rPr>
        <w:t xml:space="preserve">.1 Systém kurikulárních dokumentů </w:t>
      </w:r>
    </w:p>
    <w:p w:rsidR="00093230" w:rsidRDefault="00D23C69">
      <w:pPr>
        <w:pBdr>
          <w:top w:val="nil"/>
          <w:left w:val="nil"/>
          <w:bottom w:val="nil"/>
          <w:right w:val="nil"/>
          <w:between w:val="nil"/>
        </w:pBdr>
        <w:spacing w:line="240" w:lineRule="auto"/>
        <w:ind w:left="0" w:hanging="2"/>
      </w:pPr>
      <w:r>
        <w:t xml:space="preserve">V souladu s principy kurikulární politiky zformulovanými v Národním programu rozvoje vzdělávání v ČR (tzv. Bílé knize) a zakotvenými v zákoně č. 561/2004 Sb., o předškolním, základním, středním, vyšším odborném a jiném vzdělávání (školském zákoně), ve znění pozdějších předpisů, se do vzdělávací soustavy zavádí nový systém kurikulárních dokumentů pro vzdělávání žáků od 3 do 19 let. Kurikulární dokumenty jsou vytvářeny na dvou úrovních – </w:t>
      </w:r>
      <w:r w:rsidRPr="00093230">
        <w:rPr>
          <w:b/>
        </w:rPr>
        <w:t>státní a školní</w:t>
      </w:r>
      <w:r>
        <w:t xml:space="preserve"> (viz schéma 1). </w:t>
      </w:r>
    </w:p>
    <w:p w:rsidR="00093230" w:rsidRDefault="00093230">
      <w:pPr>
        <w:pBdr>
          <w:top w:val="nil"/>
          <w:left w:val="nil"/>
          <w:bottom w:val="nil"/>
          <w:right w:val="nil"/>
          <w:between w:val="nil"/>
        </w:pBdr>
        <w:spacing w:line="240" w:lineRule="auto"/>
        <w:ind w:left="0" w:hanging="2"/>
      </w:pPr>
      <w:r>
        <w:t xml:space="preserve">     </w:t>
      </w:r>
      <w:r w:rsidR="00D23C69" w:rsidRPr="00093230">
        <w:rPr>
          <w:b/>
        </w:rPr>
        <w:t>Státní úroveň</w:t>
      </w:r>
      <w:r w:rsidR="00D23C69">
        <w:t xml:space="preserve"> v systému kurikulárních dokumentů představují rámcové vzdělávací programy (dále je</w:t>
      </w:r>
      <w:r>
        <w:t>n RVP), které</w:t>
      </w:r>
      <w:r w:rsidR="00D23C69">
        <w:t xml:space="preserve"> vymezují závazné rámce vzdělávání pro jeho jednotlivé etapy – předškolní, základní a střední vzdělávání. </w:t>
      </w:r>
      <w:r w:rsidR="00D23C69" w:rsidRPr="00093230">
        <w:rPr>
          <w:b/>
        </w:rPr>
        <w:t>Školní úroveň</w:t>
      </w:r>
      <w:r w:rsidR="00D23C69">
        <w:t xml:space="preserve"> představují </w:t>
      </w:r>
      <w:r w:rsidR="00D23C69" w:rsidRPr="00093230">
        <w:rPr>
          <w:b/>
        </w:rPr>
        <w:t>školní vzdělávací programy</w:t>
      </w:r>
      <w:r w:rsidR="00D23C69">
        <w:t xml:space="preserve"> (dále jen ŠVP), podle nichž se uskutečňuje vzdělávání na jednotlivých školách</w:t>
      </w:r>
      <w:r>
        <w:t xml:space="preserve"> . </w:t>
      </w:r>
    </w:p>
    <w:p w:rsidR="00093230" w:rsidRDefault="00093230">
      <w:pPr>
        <w:pBdr>
          <w:top w:val="nil"/>
          <w:left w:val="nil"/>
          <w:bottom w:val="nil"/>
          <w:right w:val="nil"/>
          <w:between w:val="nil"/>
        </w:pBdr>
        <w:spacing w:line="240" w:lineRule="auto"/>
        <w:ind w:left="0" w:hanging="2"/>
      </w:pPr>
    </w:p>
    <w:p w:rsidR="00093230" w:rsidRDefault="00D23C69">
      <w:pPr>
        <w:pBdr>
          <w:top w:val="nil"/>
          <w:left w:val="nil"/>
          <w:bottom w:val="nil"/>
          <w:right w:val="nil"/>
          <w:between w:val="nil"/>
        </w:pBdr>
        <w:spacing w:line="240" w:lineRule="auto"/>
        <w:ind w:left="0" w:hanging="2"/>
      </w:pPr>
      <w:r>
        <w:t xml:space="preserve">Rámcové vzdělávací programy i školní vzdělávací programy jsou </w:t>
      </w:r>
      <w:r w:rsidRPr="00093230">
        <w:rPr>
          <w:b/>
        </w:rPr>
        <w:t>veřejné dokumenty</w:t>
      </w:r>
      <w:r>
        <w:t xml:space="preserve"> přístupné pro pedagogickou i nepedagogickou veřejnost. </w:t>
      </w:r>
    </w:p>
    <w:p w:rsidR="00093230" w:rsidRDefault="00093230">
      <w:pPr>
        <w:pBdr>
          <w:top w:val="nil"/>
          <w:left w:val="nil"/>
          <w:bottom w:val="nil"/>
          <w:right w:val="nil"/>
          <w:between w:val="nil"/>
        </w:pBdr>
        <w:spacing w:line="240" w:lineRule="auto"/>
        <w:ind w:left="0" w:hanging="2"/>
      </w:pPr>
    </w:p>
    <w:p w:rsidR="00D23C69" w:rsidRDefault="00D23C69">
      <w:pPr>
        <w:pBdr>
          <w:top w:val="nil"/>
          <w:left w:val="nil"/>
          <w:bottom w:val="nil"/>
          <w:right w:val="nil"/>
          <w:between w:val="nil"/>
        </w:pBdr>
        <w:spacing w:line="240" w:lineRule="auto"/>
        <w:ind w:left="0" w:hanging="2"/>
      </w:pPr>
      <w:r>
        <w:t>Schéma 1 – Systém kurikulárních dokumentů TABULKA</w:t>
      </w:r>
    </w:p>
    <w:p w:rsidR="00D23C69" w:rsidRDefault="00D23C69">
      <w:pPr>
        <w:pBdr>
          <w:top w:val="nil"/>
          <w:left w:val="nil"/>
          <w:bottom w:val="nil"/>
          <w:right w:val="nil"/>
          <w:between w:val="nil"/>
        </w:pBdr>
        <w:spacing w:line="240" w:lineRule="auto"/>
        <w:ind w:left="0" w:hanging="2"/>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2B3694" w:rsidRDefault="002B3694">
      <w:pPr>
        <w:pBdr>
          <w:top w:val="nil"/>
          <w:left w:val="nil"/>
          <w:bottom w:val="nil"/>
          <w:right w:val="nil"/>
          <w:between w:val="nil"/>
        </w:pBdr>
        <w:spacing w:line="240" w:lineRule="auto"/>
        <w:ind w:left="0" w:hanging="2"/>
        <w:rPr>
          <w:rFonts w:ascii="Arial" w:eastAsia="Arial" w:hAnsi="Arial" w:cs="Arial"/>
          <w:color w:val="000000"/>
          <w:sz w:val="22"/>
          <w:szCs w:val="22"/>
        </w:rPr>
      </w:pPr>
    </w:p>
    <w:p w:rsidR="00093230" w:rsidRDefault="00D23C69">
      <w:pPr>
        <w:pBdr>
          <w:top w:val="nil"/>
          <w:left w:val="nil"/>
          <w:bottom w:val="nil"/>
          <w:right w:val="nil"/>
          <w:between w:val="nil"/>
        </w:pBdr>
        <w:spacing w:line="240" w:lineRule="auto"/>
        <w:ind w:left="0" w:hanging="2"/>
      </w:pPr>
      <w:r>
        <w:t xml:space="preserve">Rámcové vzdělávací programy:  </w:t>
      </w:r>
    </w:p>
    <w:p w:rsidR="00093230" w:rsidRDefault="00093230">
      <w:pPr>
        <w:pBdr>
          <w:top w:val="nil"/>
          <w:left w:val="nil"/>
          <w:bottom w:val="nil"/>
          <w:right w:val="nil"/>
          <w:between w:val="nil"/>
        </w:pBdr>
        <w:spacing w:line="240" w:lineRule="auto"/>
        <w:ind w:left="0" w:hanging="2"/>
      </w:pPr>
      <w:r>
        <w:t>-</w:t>
      </w:r>
      <w:r w:rsidR="00D23C69">
        <w:t xml:space="preserve">vycházejí z nové strategie vzdělávání, která zdůrazňuje klíčové kompetence, jejich provázanost se vzdělávacím obsahem a uplatnění získaných vědomostí a dovedností v praktickém životě;  </w:t>
      </w:r>
    </w:p>
    <w:p w:rsidR="00093230" w:rsidRDefault="00093230">
      <w:pPr>
        <w:pBdr>
          <w:top w:val="nil"/>
          <w:left w:val="nil"/>
          <w:bottom w:val="nil"/>
          <w:right w:val="nil"/>
          <w:between w:val="nil"/>
        </w:pBdr>
        <w:spacing w:line="240" w:lineRule="auto"/>
        <w:ind w:left="0" w:hanging="2"/>
      </w:pPr>
      <w:r>
        <w:t>-</w:t>
      </w:r>
      <w:r w:rsidR="00D23C69">
        <w:t>vycházejí z koncepce společného vzdělávání a celoživotního učení;</w:t>
      </w:r>
    </w:p>
    <w:p w:rsidR="00093230" w:rsidRDefault="00093230">
      <w:pPr>
        <w:pBdr>
          <w:top w:val="nil"/>
          <w:left w:val="nil"/>
          <w:bottom w:val="nil"/>
          <w:right w:val="nil"/>
          <w:between w:val="nil"/>
        </w:pBdr>
        <w:spacing w:line="240" w:lineRule="auto"/>
        <w:ind w:left="0" w:hanging="2"/>
      </w:pPr>
      <w:r>
        <w:t>-</w:t>
      </w:r>
      <w:r w:rsidR="00D23C69">
        <w:t xml:space="preserve"> formulují očekávanou úroveň vzdělání stanovenou pro všechny absolventy jednotlivých etap</w:t>
      </w:r>
      <w:r>
        <w:t xml:space="preserve"> </w:t>
      </w:r>
      <w:r w:rsidR="00D23C69">
        <w:t xml:space="preserve"> vzdělávání; </w:t>
      </w:r>
    </w:p>
    <w:p w:rsidR="00093230" w:rsidRDefault="00093230">
      <w:pPr>
        <w:pBdr>
          <w:top w:val="nil"/>
          <w:left w:val="nil"/>
          <w:bottom w:val="nil"/>
          <w:right w:val="nil"/>
          <w:between w:val="nil"/>
        </w:pBdr>
        <w:spacing w:line="240" w:lineRule="auto"/>
        <w:ind w:left="0" w:hanging="2"/>
      </w:pPr>
      <w:r>
        <w:t>-</w:t>
      </w:r>
      <w:r w:rsidR="00D23C69">
        <w:t xml:space="preserve"> podporují pedagogickou autonomii škol a profesní odpovědnost učitelů za výsledky vzdělávání.</w:t>
      </w:r>
    </w:p>
    <w:p w:rsidR="00093230" w:rsidRDefault="00093230">
      <w:pPr>
        <w:pBdr>
          <w:top w:val="nil"/>
          <w:left w:val="nil"/>
          <w:bottom w:val="nil"/>
          <w:right w:val="nil"/>
          <w:between w:val="nil"/>
        </w:pBdr>
        <w:spacing w:line="240" w:lineRule="auto"/>
        <w:ind w:left="0" w:hanging="2"/>
      </w:pPr>
    </w:p>
    <w:p w:rsidR="00093230" w:rsidRDefault="00093230">
      <w:pPr>
        <w:pBdr>
          <w:top w:val="nil"/>
          <w:left w:val="nil"/>
          <w:bottom w:val="nil"/>
          <w:right w:val="nil"/>
          <w:between w:val="nil"/>
        </w:pBdr>
        <w:spacing w:line="240" w:lineRule="auto"/>
        <w:ind w:left="0" w:hanging="2"/>
        <w:rPr>
          <w:b/>
        </w:rPr>
      </w:pPr>
      <w:r w:rsidRPr="00093230">
        <w:rPr>
          <w:b/>
        </w:rPr>
        <w:t>9</w:t>
      </w:r>
      <w:r w:rsidR="00D23C69" w:rsidRPr="00093230">
        <w:rPr>
          <w:b/>
        </w:rPr>
        <w:t>.2 Principy Rámcového vzdělávacího programu pro základní vzdělávání</w:t>
      </w:r>
    </w:p>
    <w:p w:rsidR="00093230" w:rsidRDefault="00D23C69">
      <w:pPr>
        <w:pBdr>
          <w:top w:val="nil"/>
          <w:left w:val="nil"/>
          <w:bottom w:val="nil"/>
          <w:right w:val="nil"/>
          <w:between w:val="nil"/>
        </w:pBdr>
        <w:spacing w:line="240" w:lineRule="auto"/>
        <w:ind w:left="0" w:hanging="2"/>
      </w:pPr>
      <w:r>
        <w:t xml:space="preserve"> RVP ZV:  </w:t>
      </w:r>
    </w:p>
    <w:p w:rsidR="00093230" w:rsidRDefault="00093230">
      <w:pPr>
        <w:pBdr>
          <w:top w:val="nil"/>
          <w:left w:val="nil"/>
          <w:bottom w:val="nil"/>
          <w:right w:val="nil"/>
          <w:between w:val="nil"/>
        </w:pBdr>
        <w:spacing w:line="240" w:lineRule="auto"/>
        <w:ind w:left="0" w:hanging="2"/>
      </w:pPr>
      <w:r>
        <w:t>-</w:t>
      </w:r>
      <w:r w:rsidR="00D23C69">
        <w:t xml:space="preserve">navazuje svým pojetím a obsahem na RVP PV a je východiskem pro koncepci rámcových vzdělávacích programů pro střední vzdělávání;  </w:t>
      </w:r>
    </w:p>
    <w:p w:rsidR="00093230" w:rsidRDefault="00093230">
      <w:pPr>
        <w:pBdr>
          <w:top w:val="nil"/>
          <w:left w:val="nil"/>
          <w:bottom w:val="nil"/>
          <w:right w:val="nil"/>
          <w:between w:val="nil"/>
        </w:pBdr>
        <w:spacing w:line="240" w:lineRule="auto"/>
        <w:ind w:left="0" w:hanging="2"/>
      </w:pPr>
      <w:r>
        <w:t>-</w:t>
      </w:r>
      <w:r w:rsidR="00D23C69">
        <w:t xml:space="preserve">vymezuje vše, co je společné a nezbytné v povinném základním vzdělávání žáků, včetně vzdělávání v odpovídajících ročnících víceletých středních škol;  </w:t>
      </w:r>
    </w:p>
    <w:p w:rsidR="00093230" w:rsidRDefault="00093230">
      <w:pPr>
        <w:pBdr>
          <w:top w:val="nil"/>
          <w:left w:val="nil"/>
          <w:bottom w:val="nil"/>
          <w:right w:val="nil"/>
          <w:between w:val="nil"/>
        </w:pBdr>
        <w:spacing w:line="240" w:lineRule="auto"/>
        <w:ind w:left="0" w:hanging="2"/>
      </w:pPr>
      <w:r>
        <w:t>-</w:t>
      </w:r>
      <w:r w:rsidR="00D23C69">
        <w:t xml:space="preserve">specifikuje úroveň klíčových kompetencí, jíž by měli žáci dosáhnout na konci základního vzdělávání; </w:t>
      </w:r>
    </w:p>
    <w:p w:rsidR="00093230" w:rsidRDefault="00093230">
      <w:pPr>
        <w:pBdr>
          <w:top w:val="nil"/>
          <w:left w:val="nil"/>
          <w:bottom w:val="nil"/>
          <w:right w:val="nil"/>
          <w:between w:val="nil"/>
        </w:pBdr>
        <w:spacing w:line="240" w:lineRule="auto"/>
        <w:ind w:left="0" w:hanging="2"/>
      </w:pPr>
      <w:r>
        <w:t>-</w:t>
      </w:r>
      <w:r w:rsidR="00D23C69">
        <w:t xml:space="preserve"> vymezuje vzdělávací obsah – očekávané výstupy a učivo; </w:t>
      </w:r>
    </w:p>
    <w:p w:rsidR="00093230" w:rsidRDefault="00093230">
      <w:pPr>
        <w:pBdr>
          <w:top w:val="nil"/>
          <w:left w:val="nil"/>
          <w:bottom w:val="nil"/>
          <w:right w:val="nil"/>
          <w:between w:val="nil"/>
        </w:pBdr>
        <w:spacing w:line="240" w:lineRule="auto"/>
        <w:ind w:left="0" w:hanging="2"/>
      </w:pPr>
      <w:r>
        <w:t>-</w:t>
      </w:r>
      <w:r w:rsidR="00D23C69">
        <w:t xml:space="preserve"> zařazuje jako závaznou součást základního vzdělávání průřezová témata s výrazně formativními funkcemi;  </w:t>
      </w:r>
    </w:p>
    <w:p w:rsidR="00093230" w:rsidRDefault="00093230">
      <w:pPr>
        <w:pBdr>
          <w:top w:val="nil"/>
          <w:left w:val="nil"/>
          <w:bottom w:val="nil"/>
          <w:right w:val="nil"/>
          <w:between w:val="nil"/>
        </w:pBdr>
        <w:spacing w:line="240" w:lineRule="auto"/>
        <w:ind w:left="0" w:hanging="2"/>
      </w:pPr>
      <w:r>
        <w:t>-</w:t>
      </w:r>
      <w:r w:rsidR="00D23C69">
        <w:t xml:space="preserve">stanovuje standardy pro základní vzdělávání (Příloha), jejichž smyslem je účinně napomáhat při dosahování cílů stanovených v RVP ZV; </w:t>
      </w:r>
    </w:p>
    <w:p w:rsidR="00C923D4" w:rsidRDefault="00093230">
      <w:pPr>
        <w:pBdr>
          <w:top w:val="nil"/>
          <w:left w:val="nil"/>
          <w:bottom w:val="nil"/>
          <w:right w:val="nil"/>
          <w:between w:val="nil"/>
        </w:pBdr>
        <w:spacing w:line="240" w:lineRule="auto"/>
        <w:ind w:left="0" w:hanging="2"/>
      </w:pPr>
      <w:r>
        <w:t>-</w:t>
      </w:r>
      <w:r w:rsidR="00D23C69">
        <w:t xml:space="preserve"> podporuje komplexní přístup k realizaci vzdělávacího obsahu, včetně možnosti jeho vhodného propojování, a předpokládá volbu různých vzdělávacích postupů, odlišných metod, forem výuky a využití všech podpůrných opatření ve shodě s individuálními potřebami žáků;  </w:t>
      </w:r>
    </w:p>
    <w:p w:rsidR="00C923D4" w:rsidRDefault="00C923D4">
      <w:pPr>
        <w:pBdr>
          <w:top w:val="nil"/>
          <w:left w:val="nil"/>
          <w:bottom w:val="nil"/>
          <w:right w:val="nil"/>
          <w:between w:val="nil"/>
        </w:pBdr>
        <w:spacing w:line="240" w:lineRule="auto"/>
        <w:ind w:left="0" w:hanging="2"/>
      </w:pPr>
      <w:r>
        <w:t>-</w:t>
      </w:r>
      <w:r w:rsidR="00D23C69">
        <w:t xml:space="preserve">umožňuje modifikaci vzdělávacího obsahu, rozsahu a zaměření výuky, metod práce a zařazení dalších podpůrných opatření pro vzdělávání žáků se speciálními vzdělávacími potřebami, žáků nadaných a mimořádně nadaných;  </w:t>
      </w:r>
    </w:p>
    <w:p w:rsidR="00C923D4" w:rsidRDefault="00C923D4">
      <w:pPr>
        <w:pBdr>
          <w:top w:val="nil"/>
          <w:left w:val="nil"/>
          <w:bottom w:val="nil"/>
          <w:right w:val="nil"/>
          <w:between w:val="nil"/>
        </w:pBdr>
        <w:spacing w:line="240" w:lineRule="auto"/>
        <w:ind w:left="0" w:hanging="2"/>
      </w:pPr>
      <w:r>
        <w:t>-</w:t>
      </w:r>
      <w:r w:rsidR="00D23C69">
        <w:t>je podkladem pro všechny střední školy při stanovování požadavků přijímacího řízení pro vstup do středního vzdělávání.</w:t>
      </w:r>
    </w:p>
    <w:p w:rsidR="00C923D4" w:rsidRDefault="00C923D4">
      <w:pPr>
        <w:pBdr>
          <w:top w:val="nil"/>
          <w:left w:val="nil"/>
          <w:bottom w:val="nil"/>
          <w:right w:val="nil"/>
          <w:between w:val="nil"/>
        </w:pBdr>
        <w:spacing w:line="240" w:lineRule="auto"/>
        <w:ind w:left="0" w:hanging="2"/>
      </w:pPr>
    </w:p>
    <w:p w:rsidR="00C923D4" w:rsidRDefault="00D23C69">
      <w:pPr>
        <w:pBdr>
          <w:top w:val="nil"/>
          <w:left w:val="nil"/>
          <w:bottom w:val="nil"/>
          <w:right w:val="nil"/>
          <w:between w:val="nil"/>
        </w:pBdr>
        <w:spacing w:line="240" w:lineRule="auto"/>
        <w:ind w:left="0" w:hanging="2"/>
      </w:pPr>
      <w:r>
        <w:t xml:space="preserve"> RVP ZV je otevřený dokument, který bude v určitých časových etapách inovován podle měnících se potřeb společnosti, zkušeností učitelů se ŠVP i podle měnících se potřeb a zájmů žáků.</w:t>
      </w:r>
    </w:p>
    <w:p w:rsidR="00C923D4" w:rsidRDefault="00C923D4">
      <w:pPr>
        <w:pBdr>
          <w:top w:val="nil"/>
          <w:left w:val="nil"/>
          <w:bottom w:val="nil"/>
          <w:right w:val="nil"/>
          <w:between w:val="nil"/>
        </w:pBdr>
        <w:spacing w:line="240" w:lineRule="auto"/>
        <w:ind w:left="0" w:hanging="2"/>
      </w:pPr>
    </w:p>
    <w:p w:rsidR="00C923D4" w:rsidRDefault="00C923D4">
      <w:pPr>
        <w:pBdr>
          <w:top w:val="nil"/>
          <w:left w:val="nil"/>
          <w:bottom w:val="nil"/>
          <w:right w:val="nil"/>
          <w:between w:val="nil"/>
        </w:pBdr>
        <w:spacing w:line="240" w:lineRule="auto"/>
        <w:ind w:left="0" w:hanging="2"/>
      </w:pPr>
    </w:p>
    <w:p w:rsidR="00C923D4" w:rsidRDefault="00C923D4">
      <w:pPr>
        <w:pBdr>
          <w:top w:val="nil"/>
          <w:left w:val="nil"/>
          <w:bottom w:val="nil"/>
          <w:right w:val="nil"/>
          <w:between w:val="nil"/>
        </w:pBdr>
        <w:spacing w:line="240" w:lineRule="auto"/>
        <w:ind w:left="0" w:hanging="2"/>
        <w:rPr>
          <w:b/>
        </w:rPr>
      </w:pPr>
      <w:r w:rsidRPr="00C923D4">
        <w:rPr>
          <w:b/>
        </w:rPr>
        <w:t>9</w:t>
      </w:r>
      <w:r w:rsidR="00D23C69" w:rsidRPr="00C923D4">
        <w:rPr>
          <w:b/>
        </w:rPr>
        <w:t>.3 Tendence ve vzdělávání, které navozuje a podporuje Rámcový vzdělávací program pro základní vzdělávání</w:t>
      </w:r>
    </w:p>
    <w:p w:rsidR="00C923D4" w:rsidRDefault="00C923D4">
      <w:pPr>
        <w:pBdr>
          <w:top w:val="nil"/>
          <w:left w:val="nil"/>
          <w:bottom w:val="nil"/>
          <w:right w:val="nil"/>
          <w:between w:val="nil"/>
        </w:pBdr>
        <w:spacing w:line="240" w:lineRule="auto"/>
        <w:ind w:left="0" w:hanging="2"/>
      </w:pPr>
      <w:r>
        <w:rPr>
          <w:b/>
        </w:rPr>
        <w:t>-</w:t>
      </w:r>
      <w:r w:rsidR="00D23C69">
        <w:t xml:space="preserve">  zohledňovat při dosahování cílů základního vzdělávání potřeby a možnosti každého žáka;</w:t>
      </w:r>
    </w:p>
    <w:p w:rsidR="00C923D4" w:rsidRDefault="00C923D4">
      <w:pPr>
        <w:pBdr>
          <w:top w:val="nil"/>
          <w:left w:val="nil"/>
          <w:bottom w:val="nil"/>
          <w:right w:val="nil"/>
          <w:between w:val="nil"/>
        </w:pBdr>
        <w:spacing w:line="240" w:lineRule="auto"/>
        <w:ind w:left="0" w:hanging="2"/>
      </w:pPr>
      <w:r>
        <w:t>-</w:t>
      </w:r>
      <w:r w:rsidR="00D23C69">
        <w:t xml:space="preserve">  uplatňovat variabilnější organizaci a individualizaci výuky podle potřeb a možností žáků a využívat vnitřní diferenciaci výuky;  </w:t>
      </w:r>
    </w:p>
    <w:p w:rsidR="00C923D4" w:rsidRDefault="00C923D4">
      <w:pPr>
        <w:pBdr>
          <w:top w:val="nil"/>
          <w:left w:val="nil"/>
          <w:bottom w:val="nil"/>
          <w:right w:val="nil"/>
          <w:between w:val="nil"/>
        </w:pBdr>
        <w:spacing w:line="240" w:lineRule="auto"/>
        <w:ind w:left="0" w:hanging="2"/>
      </w:pPr>
      <w:r>
        <w:t>-</w:t>
      </w:r>
      <w:r w:rsidR="00D23C69">
        <w:t xml:space="preserve">vytvářet širší nabídku volitelných předmětů pro rozvoj zájmů a individuálních předpokladů žáků;  </w:t>
      </w:r>
    </w:p>
    <w:p w:rsidR="00C923D4" w:rsidRDefault="00C923D4">
      <w:pPr>
        <w:pBdr>
          <w:top w:val="nil"/>
          <w:left w:val="nil"/>
          <w:bottom w:val="nil"/>
          <w:right w:val="nil"/>
          <w:between w:val="nil"/>
        </w:pBdr>
        <w:spacing w:line="240" w:lineRule="auto"/>
        <w:ind w:left="0" w:hanging="2"/>
      </w:pPr>
      <w:r>
        <w:lastRenderedPageBreak/>
        <w:t>-</w:t>
      </w:r>
      <w:r w:rsidR="00D23C69">
        <w:t xml:space="preserve">vytvářet příznivé sociální, emocionální i pracovní klima založené na účinné motivaci, spolupráci a aktivizujících metodách výuky;  </w:t>
      </w:r>
    </w:p>
    <w:p w:rsidR="00C923D4" w:rsidRDefault="00C923D4">
      <w:pPr>
        <w:pBdr>
          <w:top w:val="nil"/>
          <w:left w:val="nil"/>
          <w:bottom w:val="nil"/>
          <w:right w:val="nil"/>
          <w:between w:val="nil"/>
        </w:pBdr>
        <w:spacing w:line="240" w:lineRule="auto"/>
        <w:ind w:left="0" w:hanging="2"/>
      </w:pPr>
      <w:r>
        <w:t>-</w:t>
      </w:r>
      <w:r w:rsidR="00D23C69">
        <w:t xml:space="preserve">prosadit změny v hodnocení žáků směrem k průběžné diagnostice, individuálnímu hodnocení jejich výkonů a širšímu využívání slovního hodnocení; </w:t>
      </w:r>
    </w:p>
    <w:p w:rsidR="00C923D4" w:rsidRDefault="00C923D4">
      <w:pPr>
        <w:pBdr>
          <w:top w:val="nil"/>
          <w:left w:val="nil"/>
          <w:bottom w:val="nil"/>
          <w:right w:val="nil"/>
          <w:between w:val="nil"/>
        </w:pBdr>
        <w:spacing w:line="240" w:lineRule="auto"/>
        <w:ind w:left="0" w:hanging="2"/>
      </w:pPr>
      <w:r>
        <w:t>-</w:t>
      </w:r>
      <w:r w:rsidR="00D23C69">
        <w:t xml:space="preserve"> zachovávat co nejdéle ve vzdělávání přirozené heterogenní skupiny žáků a s využitím podpůrných</w:t>
      </w:r>
      <w:r>
        <w:t xml:space="preserve"> </w:t>
      </w:r>
      <w:r w:rsidR="00D23C69">
        <w:t xml:space="preserve"> opatření oslabit důvody k vyčleňování žáků do specializovaných tříd a škol; </w:t>
      </w:r>
    </w:p>
    <w:p w:rsidR="00D23C69" w:rsidRDefault="00C923D4">
      <w:pPr>
        <w:pBdr>
          <w:top w:val="nil"/>
          <w:left w:val="nil"/>
          <w:bottom w:val="nil"/>
          <w:right w:val="nil"/>
          <w:between w:val="nil"/>
        </w:pBdr>
        <w:spacing w:line="240" w:lineRule="auto"/>
        <w:ind w:left="0" w:hanging="2"/>
      </w:pPr>
      <w:r>
        <w:t>-</w:t>
      </w:r>
      <w:r w:rsidR="00D23C69">
        <w:t xml:space="preserve"> zvýraznit potřebu účinné spolupráce školy, školského poradenského zařízení (ŠPZ), zákonných</w:t>
      </w:r>
      <w:r>
        <w:t xml:space="preserve"> </w:t>
      </w:r>
      <w:r w:rsidR="00D23C69">
        <w:t xml:space="preserve"> zástupců žáků, příp. dalších osob, které se podílejí na vzdělávání žáka.</w:t>
      </w:r>
    </w:p>
    <w:p w:rsidR="00410127" w:rsidRDefault="00410127">
      <w:pPr>
        <w:pBdr>
          <w:top w:val="nil"/>
          <w:left w:val="nil"/>
          <w:bottom w:val="nil"/>
          <w:right w:val="nil"/>
          <w:between w:val="nil"/>
        </w:pBdr>
        <w:spacing w:line="240" w:lineRule="auto"/>
        <w:ind w:left="0" w:hanging="2"/>
      </w:pPr>
    </w:p>
    <w:p w:rsidR="00D23C69" w:rsidRDefault="00D23C69">
      <w:pPr>
        <w:pBdr>
          <w:top w:val="nil"/>
          <w:left w:val="nil"/>
          <w:bottom w:val="nil"/>
          <w:right w:val="nil"/>
          <w:between w:val="nil"/>
        </w:pBdr>
        <w:spacing w:line="240" w:lineRule="auto"/>
        <w:ind w:left="0" w:hanging="2"/>
      </w:pPr>
    </w:p>
    <w:p w:rsidR="00C923D4" w:rsidRDefault="00C923D4" w:rsidP="00C923D4">
      <w:pPr>
        <w:pBdr>
          <w:top w:val="nil"/>
          <w:left w:val="nil"/>
          <w:bottom w:val="nil"/>
          <w:right w:val="nil"/>
          <w:between w:val="nil"/>
        </w:pBdr>
        <w:spacing w:line="240" w:lineRule="auto"/>
        <w:ind w:left="1" w:hanging="3"/>
      </w:pPr>
      <w:r>
        <w:rPr>
          <w:b/>
          <w:sz w:val="32"/>
          <w:szCs w:val="32"/>
          <w:shd w:val="clear" w:color="auto" w:fill="BFBFBF" w:themeFill="background1" w:themeFillShade="BF"/>
        </w:rPr>
        <w:t>10.</w:t>
      </w:r>
      <w:r w:rsidR="00D23C69" w:rsidRPr="00C923D4">
        <w:rPr>
          <w:b/>
          <w:sz w:val="32"/>
          <w:szCs w:val="32"/>
          <w:shd w:val="clear" w:color="auto" w:fill="BFBFBF" w:themeFill="background1" w:themeFillShade="BF"/>
        </w:rPr>
        <w:t xml:space="preserve"> Charakteristika základního vzdělávání</w:t>
      </w:r>
      <w:r w:rsidR="00D23C69">
        <w:t xml:space="preserve"> </w:t>
      </w:r>
    </w:p>
    <w:p w:rsidR="00C923D4" w:rsidRDefault="00C923D4" w:rsidP="00C923D4">
      <w:pPr>
        <w:pBdr>
          <w:top w:val="nil"/>
          <w:left w:val="nil"/>
          <w:bottom w:val="nil"/>
          <w:right w:val="nil"/>
          <w:between w:val="nil"/>
        </w:pBdr>
        <w:spacing w:line="240" w:lineRule="auto"/>
        <w:ind w:left="0" w:hanging="2"/>
      </w:pPr>
    </w:p>
    <w:p w:rsidR="00C923D4" w:rsidRDefault="00D23C69" w:rsidP="00C923D4">
      <w:pPr>
        <w:pBdr>
          <w:top w:val="nil"/>
          <w:left w:val="nil"/>
          <w:bottom w:val="nil"/>
          <w:right w:val="nil"/>
          <w:between w:val="nil"/>
        </w:pBdr>
        <w:spacing w:line="240" w:lineRule="auto"/>
        <w:ind w:left="0" w:hanging="2"/>
      </w:pPr>
      <w:r>
        <w:t xml:space="preserve">Základní vzdělávání, kterým se dosahuje stupně </w:t>
      </w:r>
      <w:r w:rsidRPr="00C923D4">
        <w:rPr>
          <w:b/>
        </w:rPr>
        <w:t>základní vzdělání</w:t>
      </w:r>
      <w:r>
        <w:t xml:space="preserve">, se realizuje </w:t>
      </w:r>
      <w:r w:rsidRPr="00C923D4">
        <w:rPr>
          <w:i/>
        </w:rPr>
        <w:t>v oboru vzdělání základní škola.</w:t>
      </w:r>
      <w:r>
        <w:t xml:space="preserve"> V souladu se školským zákonem je pro realizaci základního vzdělávání vydán </w:t>
      </w:r>
      <w:r w:rsidRPr="00C923D4">
        <w:rPr>
          <w:i/>
        </w:rPr>
        <w:t>Rámcový vzdělávací program pro základní vzdělávání</w:t>
      </w:r>
      <w:r>
        <w:t xml:space="preserve">. </w:t>
      </w:r>
    </w:p>
    <w:p w:rsidR="00C923D4" w:rsidRDefault="00C923D4" w:rsidP="00C923D4">
      <w:pPr>
        <w:pBdr>
          <w:top w:val="nil"/>
          <w:left w:val="nil"/>
          <w:bottom w:val="nil"/>
          <w:right w:val="nil"/>
          <w:between w:val="nil"/>
        </w:pBdr>
        <w:spacing w:line="240" w:lineRule="auto"/>
        <w:ind w:left="0" w:hanging="2"/>
      </w:pPr>
    </w:p>
    <w:p w:rsidR="00C923D4" w:rsidRDefault="00C923D4" w:rsidP="00C923D4">
      <w:pPr>
        <w:pBdr>
          <w:top w:val="nil"/>
          <w:left w:val="nil"/>
          <w:bottom w:val="nil"/>
          <w:right w:val="nil"/>
          <w:between w:val="nil"/>
        </w:pBdr>
        <w:spacing w:line="240" w:lineRule="auto"/>
        <w:ind w:left="0" w:hanging="2"/>
      </w:pPr>
      <w:r w:rsidRPr="00C923D4">
        <w:rPr>
          <w:b/>
        </w:rPr>
        <w:t>10</w:t>
      </w:r>
      <w:r w:rsidR="00D23C69" w:rsidRPr="00C923D4">
        <w:rPr>
          <w:b/>
        </w:rPr>
        <w:t>.1 Povinnost školní docházky</w:t>
      </w:r>
      <w:r w:rsidR="00D23C69">
        <w:t xml:space="preserve"> </w:t>
      </w:r>
    </w:p>
    <w:p w:rsidR="00C923D4" w:rsidRDefault="00C923D4" w:rsidP="00C923D4">
      <w:pPr>
        <w:pBdr>
          <w:top w:val="nil"/>
          <w:left w:val="nil"/>
          <w:bottom w:val="nil"/>
          <w:right w:val="nil"/>
          <w:between w:val="nil"/>
        </w:pBdr>
        <w:spacing w:line="240" w:lineRule="auto"/>
        <w:ind w:left="0" w:hanging="2"/>
      </w:pPr>
    </w:p>
    <w:p w:rsidR="00C923D4" w:rsidRDefault="00D23C69" w:rsidP="00C923D4">
      <w:pPr>
        <w:pBdr>
          <w:top w:val="nil"/>
          <w:left w:val="nil"/>
          <w:bottom w:val="nil"/>
          <w:right w:val="nil"/>
          <w:between w:val="nil"/>
        </w:pBdr>
        <w:spacing w:line="240" w:lineRule="auto"/>
        <w:ind w:left="0" w:hanging="2"/>
      </w:pPr>
      <w:r>
        <w:t>Základní vzdělávání je spojeno s povinností školní docházky. Plnění povinnosti školní docházky se řídí § 36 až 43 školského zákona.</w:t>
      </w:r>
    </w:p>
    <w:p w:rsidR="00C923D4" w:rsidRDefault="00C923D4" w:rsidP="00C923D4">
      <w:pPr>
        <w:pBdr>
          <w:top w:val="nil"/>
          <w:left w:val="nil"/>
          <w:bottom w:val="nil"/>
          <w:right w:val="nil"/>
          <w:between w:val="nil"/>
        </w:pBdr>
        <w:spacing w:line="240" w:lineRule="auto"/>
        <w:ind w:left="0" w:hanging="2"/>
      </w:pPr>
    </w:p>
    <w:p w:rsidR="00C923D4" w:rsidRDefault="00C923D4" w:rsidP="00C923D4">
      <w:pPr>
        <w:pBdr>
          <w:top w:val="nil"/>
          <w:left w:val="nil"/>
          <w:bottom w:val="nil"/>
          <w:right w:val="nil"/>
          <w:between w:val="nil"/>
        </w:pBdr>
        <w:spacing w:line="240" w:lineRule="auto"/>
        <w:ind w:left="0" w:hanging="2"/>
      </w:pPr>
      <w:r w:rsidRPr="00C923D4">
        <w:rPr>
          <w:b/>
        </w:rPr>
        <w:t>10</w:t>
      </w:r>
      <w:r w:rsidR="00D23C69" w:rsidRPr="00C923D4">
        <w:rPr>
          <w:b/>
        </w:rPr>
        <w:t>.2 Organizace základního vzdělávání</w:t>
      </w:r>
      <w:r w:rsidR="00D23C69">
        <w:t xml:space="preserve"> </w:t>
      </w:r>
    </w:p>
    <w:p w:rsidR="00C923D4" w:rsidRDefault="00D23C69" w:rsidP="00C923D4">
      <w:pPr>
        <w:pBdr>
          <w:top w:val="nil"/>
          <w:left w:val="nil"/>
          <w:bottom w:val="nil"/>
          <w:right w:val="nil"/>
          <w:between w:val="nil"/>
        </w:pBdr>
        <w:spacing w:line="240" w:lineRule="auto"/>
        <w:ind w:left="0" w:hanging="2"/>
      </w:pPr>
      <w:r>
        <w:t xml:space="preserve">Organizaci základního vzdělávání včetně možnosti zřízení přípravných tříd základní školy upravuje § 46 a 47 školského zákona. Průběh základního vzdělávání se řídí § 49 a 50 školského zákona. Podrobnosti o organizaci a průběhu základního vzdělávání stanoví Ministerstvo školství, mládeže a tělovýchovy (dále jen „ministerstvo“) ve vyhlášce č. 48/2005 Sb., o základním vzdělávání a některých náležitostech plnění povinné školní docházky, ve znění pozdějších předpisů. Vzdělávání žáků se speciálními vzdělávacími potřebami, žáků nadaných a mimořádně nadaných upravují § 16 a 17 školského zákona a vyhláška č. 27/2016 Sb., o vzdělávání žáků se speciálními vzdělávacími potřebami a žáků nadaných. </w:t>
      </w:r>
    </w:p>
    <w:p w:rsidR="00C923D4" w:rsidRDefault="00C923D4" w:rsidP="00C923D4">
      <w:pPr>
        <w:pBdr>
          <w:top w:val="nil"/>
          <w:left w:val="nil"/>
          <w:bottom w:val="nil"/>
          <w:right w:val="nil"/>
          <w:between w:val="nil"/>
        </w:pBdr>
        <w:spacing w:line="240" w:lineRule="auto"/>
        <w:ind w:left="0" w:hanging="2"/>
      </w:pPr>
    </w:p>
    <w:p w:rsidR="00C923D4" w:rsidRDefault="00C923D4" w:rsidP="00C923D4">
      <w:pPr>
        <w:pBdr>
          <w:top w:val="nil"/>
          <w:left w:val="nil"/>
          <w:bottom w:val="nil"/>
          <w:right w:val="nil"/>
          <w:between w:val="nil"/>
        </w:pBdr>
        <w:spacing w:line="240" w:lineRule="auto"/>
        <w:ind w:left="0" w:hanging="2"/>
      </w:pPr>
      <w:r w:rsidRPr="00C923D4">
        <w:rPr>
          <w:b/>
        </w:rPr>
        <w:t>10</w:t>
      </w:r>
      <w:r w:rsidR="00D23C69" w:rsidRPr="00C923D4">
        <w:rPr>
          <w:b/>
        </w:rPr>
        <w:t>.3 Hodnocení výsledků vzdělávání</w:t>
      </w:r>
      <w:r w:rsidR="00D23C69">
        <w:t xml:space="preserve"> </w:t>
      </w:r>
    </w:p>
    <w:p w:rsidR="00C923D4" w:rsidRDefault="00D23C69" w:rsidP="00C923D4">
      <w:pPr>
        <w:pBdr>
          <w:top w:val="nil"/>
          <w:left w:val="nil"/>
          <w:bottom w:val="nil"/>
          <w:right w:val="nil"/>
          <w:between w:val="nil"/>
        </w:pBdr>
        <w:spacing w:line="240" w:lineRule="auto"/>
        <w:ind w:left="0" w:hanging="2"/>
      </w:pPr>
      <w:r>
        <w:t xml:space="preserve">Hodnocení výsledků vzdělávání žáků se řídí § 51 až 53 školského zákona. Podrobnosti o hodnocení výsledků žáků a jeho náležitostech stanoví ministerstvo v § 11 vyhlášky č. 48/2005 Sb., ve znění pozdějších předpisů. </w:t>
      </w:r>
    </w:p>
    <w:p w:rsidR="00C923D4" w:rsidRDefault="00C923D4" w:rsidP="00C923D4">
      <w:pPr>
        <w:pBdr>
          <w:top w:val="nil"/>
          <w:left w:val="nil"/>
          <w:bottom w:val="nil"/>
          <w:right w:val="nil"/>
          <w:between w:val="nil"/>
        </w:pBdr>
        <w:spacing w:line="240" w:lineRule="auto"/>
        <w:ind w:left="0" w:hanging="2"/>
      </w:pPr>
    </w:p>
    <w:p w:rsidR="00C923D4" w:rsidRDefault="00C923D4" w:rsidP="00C923D4">
      <w:pPr>
        <w:pBdr>
          <w:top w:val="nil"/>
          <w:left w:val="nil"/>
          <w:bottom w:val="nil"/>
          <w:right w:val="nil"/>
          <w:between w:val="nil"/>
        </w:pBdr>
        <w:spacing w:line="240" w:lineRule="auto"/>
        <w:ind w:left="0" w:hanging="2"/>
      </w:pPr>
      <w:r w:rsidRPr="00C923D4">
        <w:rPr>
          <w:b/>
        </w:rPr>
        <w:t>10</w:t>
      </w:r>
      <w:r w:rsidR="00D23C69" w:rsidRPr="00C923D4">
        <w:rPr>
          <w:b/>
        </w:rPr>
        <w:t>.4 Získání stupně vzdělání a ukončení základního vzdělávání</w:t>
      </w:r>
      <w:r w:rsidR="00D23C69">
        <w:t xml:space="preserve"> </w:t>
      </w:r>
    </w:p>
    <w:p w:rsidR="00D23C69" w:rsidRDefault="00D23C69" w:rsidP="00C923D4">
      <w:pPr>
        <w:pBdr>
          <w:top w:val="nil"/>
          <w:left w:val="nil"/>
          <w:bottom w:val="nil"/>
          <w:right w:val="nil"/>
          <w:between w:val="nil"/>
        </w:pBdr>
        <w:spacing w:line="240" w:lineRule="auto"/>
        <w:ind w:left="0" w:hanging="2"/>
      </w:pPr>
      <w:r>
        <w:t>Získání stupně vzdělání se řídí § 45 a ukončení základního vzdělávání § 54 až 56 školského zákona</w:t>
      </w:r>
      <w:r w:rsidR="00093230">
        <w:t>.</w:t>
      </w:r>
    </w:p>
    <w:p w:rsidR="00093230" w:rsidRDefault="00093230">
      <w:pPr>
        <w:pBdr>
          <w:top w:val="nil"/>
          <w:left w:val="nil"/>
          <w:bottom w:val="nil"/>
          <w:right w:val="nil"/>
          <w:between w:val="nil"/>
        </w:pBdr>
        <w:spacing w:line="240" w:lineRule="auto"/>
        <w:ind w:left="0" w:hanging="2"/>
      </w:pPr>
    </w:p>
    <w:p w:rsidR="00093230" w:rsidRDefault="00093230">
      <w:pPr>
        <w:pBdr>
          <w:top w:val="nil"/>
          <w:left w:val="nil"/>
          <w:bottom w:val="nil"/>
          <w:right w:val="nil"/>
          <w:between w:val="nil"/>
        </w:pBdr>
        <w:spacing w:line="240" w:lineRule="auto"/>
        <w:ind w:left="0" w:hanging="2"/>
      </w:pPr>
    </w:p>
    <w:p w:rsidR="00C923D4" w:rsidRPr="00410127" w:rsidRDefault="00C923D4" w:rsidP="00C923D4">
      <w:pPr>
        <w:pBdr>
          <w:top w:val="nil"/>
          <w:left w:val="nil"/>
          <w:bottom w:val="nil"/>
          <w:right w:val="nil"/>
          <w:between w:val="nil"/>
        </w:pBdr>
        <w:spacing w:line="240" w:lineRule="auto"/>
        <w:ind w:left="1" w:hanging="3"/>
        <w:rPr>
          <w:sz w:val="32"/>
          <w:szCs w:val="32"/>
        </w:rPr>
      </w:pPr>
      <w:r w:rsidRPr="00410127">
        <w:rPr>
          <w:b/>
          <w:sz w:val="32"/>
          <w:szCs w:val="32"/>
          <w:shd w:val="clear" w:color="auto" w:fill="BFBFBF" w:themeFill="background1" w:themeFillShade="BF"/>
        </w:rPr>
        <w:t>11.</w:t>
      </w:r>
      <w:r w:rsidR="00093230" w:rsidRPr="00410127">
        <w:rPr>
          <w:b/>
          <w:sz w:val="32"/>
          <w:szCs w:val="32"/>
          <w:shd w:val="clear" w:color="auto" w:fill="BFBFBF" w:themeFill="background1" w:themeFillShade="BF"/>
        </w:rPr>
        <w:t xml:space="preserve"> Pojetí a cíle základního vzdělávání</w:t>
      </w:r>
      <w:r w:rsidR="00093230" w:rsidRPr="00410127">
        <w:rPr>
          <w:sz w:val="32"/>
          <w:szCs w:val="32"/>
        </w:rPr>
        <w:t xml:space="preserve"> </w:t>
      </w:r>
    </w:p>
    <w:p w:rsidR="00C923D4" w:rsidRDefault="00C923D4" w:rsidP="00C923D4">
      <w:pPr>
        <w:pBdr>
          <w:top w:val="nil"/>
          <w:left w:val="nil"/>
          <w:bottom w:val="nil"/>
          <w:right w:val="nil"/>
          <w:between w:val="nil"/>
        </w:pBdr>
        <w:spacing w:line="240" w:lineRule="auto"/>
        <w:ind w:left="0" w:hanging="2"/>
      </w:pPr>
    </w:p>
    <w:p w:rsidR="00C923D4" w:rsidRPr="00C923D4" w:rsidRDefault="00C923D4" w:rsidP="00C923D4">
      <w:pPr>
        <w:pBdr>
          <w:top w:val="nil"/>
          <w:left w:val="nil"/>
          <w:bottom w:val="nil"/>
          <w:right w:val="nil"/>
          <w:between w:val="nil"/>
        </w:pBdr>
        <w:spacing w:line="240" w:lineRule="auto"/>
        <w:ind w:left="0" w:hanging="2"/>
        <w:rPr>
          <w:b/>
        </w:rPr>
      </w:pPr>
      <w:r w:rsidRPr="00C923D4">
        <w:rPr>
          <w:b/>
        </w:rPr>
        <w:t>11</w:t>
      </w:r>
      <w:r w:rsidR="00093230" w:rsidRPr="00C923D4">
        <w:rPr>
          <w:b/>
        </w:rPr>
        <w:t xml:space="preserve">.1 Pojetí základního vzdělávání </w:t>
      </w:r>
    </w:p>
    <w:p w:rsidR="00C923D4" w:rsidRDefault="00093230" w:rsidP="00C923D4">
      <w:pPr>
        <w:pBdr>
          <w:top w:val="nil"/>
          <w:left w:val="nil"/>
          <w:bottom w:val="nil"/>
          <w:right w:val="nil"/>
          <w:between w:val="nil"/>
        </w:pBdr>
        <w:spacing w:line="240" w:lineRule="auto"/>
        <w:ind w:left="0" w:hanging="2"/>
      </w:pPr>
      <w:r>
        <w:t>Základní vzdělávání navazuje na předškolní vzdělávání a na výchovu v rodině. Je jedinou etapou vzdělávání, kterou povinně absolvuje celá populace žáků, a to ve dvou obsahově, organizačně a didakticky navazujících stupních.</w:t>
      </w:r>
    </w:p>
    <w:p w:rsidR="00C923D4" w:rsidRDefault="00093230" w:rsidP="00C923D4">
      <w:pPr>
        <w:pBdr>
          <w:top w:val="nil"/>
          <w:left w:val="nil"/>
          <w:bottom w:val="nil"/>
          <w:right w:val="nil"/>
          <w:between w:val="nil"/>
        </w:pBdr>
        <w:spacing w:line="240" w:lineRule="auto"/>
        <w:ind w:left="0" w:hanging="2"/>
      </w:pPr>
      <w:r>
        <w:t xml:space="preserve"> Základní vzdělávání na </w:t>
      </w:r>
      <w:r w:rsidRPr="00C923D4">
        <w:rPr>
          <w:b/>
        </w:rPr>
        <w:t>1. stupni</w:t>
      </w:r>
      <w:r>
        <w:t xml:space="preserve"> usnadňuje svým pojetím přechod žáků z předškolního vzdělávání a rodinné péče do povinného, pravidelného a systematického vzdělávání. Je založeno na poznávání, respektování a rozvíjení individuálních potřeb, možností a zájmů každého žáka (včetně žáků se speciálními vzdělávacími potřebami, žáků nadaných a mimořádně nadaných). Vzdělávání svým činnostním a praktickým charakterem a uplatněním </w:t>
      </w:r>
      <w:r>
        <w:lastRenderedPageBreak/>
        <w:t xml:space="preserve">odpovídajících metod motivuje žáky k dalšímu učení, vede je k učební aktivitě a k poznání, že je možné hledat, objevovat, tvořit a nalézat vhodnou cestu řešení problémů. </w:t>
      </w:r>
    </w:p>
    <w:p w:rsidR="00C923D4" w:rsidRDefault="00C923D4" w:rsidP="00C923D4">
      <w:pPr>
        <w:pBdr>
          <w:top w:val="nil"/>
          <w:left w:val="nil"/>
          <w:bottom w:val="nil"/>
          <w:right w:val="nil"/>
          <w:between w:val="nil"/>
        </w:pBdr>
        <w:spacing w:line="240" w:lineRule="auto"/>
        <w:ind w:left="0" w:hanging="2"/>
      </w:pPr>
    </w:p>
    <w:p w:rsidR="00C923D4" w:rsidRDefault="00093230" w:rsidP="00C923D4">
      <w:pPr>
        <w:pBdr>
          <w:top w:val="nil"/>
          <w:left w:val="nil"/>
          <w:bottom w:val="nil"/>
          <w:right w:val="nil"/>
          <w:between w:val="nil"/>
        </w:pBdr>
        <w:spacing w:line="240" w:lineRule="auto"/>
        <w:ind w:left="0" w:hanging="2"/>
      </w:pPr>
      <w:r>
        <w:t xml:space="preserve">Základní vzdělávání </w:t>
      </w:r>
      <w:r w:rsidRPr="00C923D4">
        <w:rPr>
          <w:b/>
        </w:rPr>
        <w:t>na 2. stupni</w:t>
      </w:r>
      <w:r>
        <w:t xml:space="preserve"> pomáhá žákům získat vědomosti, dovednosti a návyky, které jim umožní samostatné učení a utváření takových hodnot a postojů, které vedou k uvážlivému a kultivovanému chování, k zodpovědnému rozhodování a respektování práv a povinností občana našeho státu i Evropské unie. Pojetí základního vzdělávání na 2. stupni je budováno na širokém rozvoji zájmů žáků, na vyšších učebních možnostech žáků a na provázanosti vzdělávání a života školy se životem mimo školu. To umožňuje využít náročnější metody práce i nové zdroje a způsoby poznávání, zadávat komplexnější a dlouhodobější úkoly či projekty a přenášet na žáky větší odpovědnost ve vzdělávání i v organizaci života školy. </w:t>
      </w:r>
    </w:p>
    <w:p w:rsidR="00C923D4" w:rsidRDefault="00C923D4" w:rsidP="00C923D4">
      <w:pPr>
        <w:pBdr>
          <w:top w:val="nil"/>
          <w:left w:val="nil"/>
          <w:bottom w:val="nil"/>
          <w:right w:val="nil"/>
          <w:between w:val="nil"/>
        </w:pBdr>
        <w:spacing w:line="240" w:lineRule="auto"/>
        <w:ind w:left="0" w:hanging="2"/>
      </w:pPr>
    </w:p>
    <w:p w:rsidR="00C923D4" w:rsidRDefault="00093230" w:rsidP="00C923D4">
      <w:pPr>
        <w:pBdr>
          <w:top w:val="nil"/>
          <w:left w:val="nil"/>
          <w:bottom w:val="nil"/>
          <w:right w:val="nil"/>
          <w:between w:val="nil"/>
        </w:pBdr>
        <w:spacing w:line="240" w:lineRule="auto"/>
        <w:ind w:left="0" w:hanging="2"/>
      </w:pPr>
      <w:r>
        <w:t xml:space="preserve">Základní vzdělávání vyžaduje na 1. i na 2. stupni podnětné a tvůrčí školní prostředí. Je založeno na poznávání, respektování a rozvíjení individuálních potřeb, možností a zájmů každého žáka. Zajišťuje, aby se každý žák prostřednictvím výuky přizpůsobené individuálním potřebám, případně s využitím podpůrných opatření, optimálně vyvíjel a dosahoval svého osobního maxima. K tomu se vytvářejí i odpovídající podmínky pro vzdělávání všech žáků. Hodnocení žáků musí být postaveno na plnění konkrétních a splnitelných úkolů, na posuzování individuálních změn žáka a pozitivně laděných hodnotících soudech. Žákům musí být dána možnost zažívat úspěch, nebát se chyby a pracovat s ní. </w:t>
      </w:r>
    </w:p>
    <w:p w:rsidR="00C923D4" w:rsidRDefault="00C923D4" w:rsidP="00C923D4">
      <w:pPr>
        <w:pBdr>
          <w:top w:val="nil"/>
          <w:left w:val="nil"/>
          <w:bottom w:val="nil"/>
          <w:right w:val="nil"/>
          <w:between w:val="nil"/>
        </w:pBdr>
        <w:spacing w:line="240" w:lineRule="auto"/>
        <w:ind w:left="0" w:hanging="2"/>
      </w:pPr>
    </w:p>
    <w:p w:rsidR="00C923D4" w:rsidRDefault="00093230" w:rsidP="00C923D4">
      <w:pPr>
        <w:pBdr>
          <w:top w:val="nil"/>
          <w:left w:val="nil"/>
          <w:bottom w:val="nil"/>
          <w:right w:val="nil"/>
          <w:between w:val="nil"/>
        </w:pBdr>
        <w:spacing w:line="240" w:lineRule="auto"/>
        <w:ind w:left="0" w:hanging="2"/>
      </w:pPr>
      <w:r>
        <w:t xml:space="preserve">V průběhu základního vzdělávání žáci postupně získávají takové kvality osobnosti, které jim umožní pokračovat ve studiu, zdokonalovat se ve zvolené profesi a během celého života se dále vzdělávat a podle svých možností se aktivně podílet na životě společnosti. </w:t>
      </w:r>
    </w:p>
    <w:p w:rsidR="00C923D4" w:rsidRDefault="00C923D4" w:rsidP="00C923D4">
      <w:pPr>
        <w:pBdr>
          <w:top w:val="nil"/>
          <w:left w:val="nil"/>
          <w:bottom w:val="nil"/>
          <w:right w:val="nil"/>
          <w:between w:val="nil"/>
        </w:pBdr>
        <w:spacing w:line="240" w:lineRule="auto"/>
        <w:ind w:left="0" w:hanging="2"/>
      </w:pPr>
    </w:p>
    <w:p w:rsidR="00C923D4" w:rsidRDefault="00C923D4" w:rsidP="00C923D4">
      <w:pPr>
        <w:pBdr>
          <w:top w:val="nil"/>
          <w:left w:val="nil"/>
          <w:bottom w:val="nil"/>
          <w:right w:val="nil"/>
          <w:between w:val="nil"/>
        </w:pBdr>
        <w:spacing w:line="240" w:lineRule="auto"/>
        <w:ind w:left="0" w:hanging="2"/>
      </w:pPr>
      <w:r w:rsidRPr="00C923D4">
        <w:rPr>
          <w:b/>
        </w:rPr>
        <w:t>11</w:t>
      </w:r>
      <w:r w:rsidR="00093230" w:rsidRPr="00C923D4">
        <w:rPr>
          <w:b/>
        </w:rPr>
        <w:t>.2 Cíle základního vzdělávání</w:t>
      </w:r>
      <w:r w:rsidR="00093230">
        <w:t xml:space="preserve"> </w:t>
      </w:r>
    </w:p>
    <w:p w:rsidR="00C923D4" w:rsidRDefault="00C923D4" w:rsidP="00C923D4">
      <w:pPr>
        <w:pBdr>
          <w:top w:val="nil"/>
          <w:left w:val="nil"/>
          <w:bottom w:val="nil"/>
          <w:right w:val="nil"/>
          <w:between w:val="nil"/>
        </w:pBdr>
        <w:spacing w:line="240" w:lineRule="auto"/>
        <w:ind w:left="0" w:hanging="2"/>
      </w:pPr>
    </w:p>
    <w:p w:rsidR="00911303" w:rsidRDefault="00093230" w:rsidP="00C923D4">
      <w:pPr>
        <w:pBdr>
          <w:top w:val="nil"/>
          <w:left w:val="nil"/>
          <w:bottom w:val="nil"/>
          <w:right w:val="nil"/>
          <w:between w:val="nil"/>
        </w:pBdr>
        <w:spacing w:line="240" w:lineRule="auto"/>
        <w:ind w:left="0" w:hanging="2"/>
      </w:pPr>
      <w:r>
        <w:t xml:space="preserve">Základní vzdělávání má žákům pomoci </w:t>
      </w:r>
      <w:r w:rsidRPr="00911303">
        <w:rPr>
          <w:b/>
        </w:rPr>
        <w:t>utvářet a postupně rozvíjet klíčové kompetence a poskytnout spolehlivý základ všeobecného vzdělání</w:t>
      </w:r>
      <w:r>
        <w:t xml:space="preserve"> orientovaného zejména na situace blízké životu a na praktické jednání. V základním vzdělávání se proto usiluje o naplňování těchto cílů: </w:t>
      </w:r>
    </w:p>
    <w:p w:rsidR="00911303" w:rsidRPr="00911303" w:rsidRDefault="00911303" w:rsidP="00C923D4">
      <w:pPr>
        <w:pBdr>
          <w:top w:val="nil"/>
          <w:left w:val="nil"/>
          <w:bottom w:val="nil"/>
          <w:right w:val="nil"/>
          <w:between w:val="nil"/>
        </w:pBdr>
        <w:spacing w:line="240" w:lineRule="auto"/>
        <w:ind w:left="0" w:hanging="2"/>
        <w:rPr>
          <w:b/>
          <w:sz w:val="22"/>
          <w:szCs w:val="22"/>
        </w:rPr>
      </w:pPr>
      <w:r w:rsidRPr="00911303">
        <w:rPr>
          <w:b/>
          <w:sz w:val="22"/>
          <w:szCs w:val="22"/>
        </w:rPr>
        <w:t>-</w:t>
      </w:r>
      <w:r w:rsidR="00093230" w:rsidRPr="00911303">
        <w:rPr>
          <w:b/>
          <w:sz w:val="22"/>
          <w:szCs w:val="22"/>
        </w:rPr>
        <w:t xml:space="preserve"> umožnit žákům osvojit si strategie učení a motivovat je pro celoživotní učení;</w:t>
      </w:r>
    </w:p>
    <w:p w:rsidR="00911303" w:rsidRPr="00911303" w:rsidRDefault="00911303" w:rsidP="00C923D4">
      <w:pPr>
        <w:pBdr>
          <w:top w:val="nil"/>
          <w:left w:val="nil"/>
          <w:bottom w:val="nil"/>
          <w:right w:val="nil"/>
          <w:between w:val="nil"/>
        </w:pBdr>
        <w:spacing w:line="240" w:lineRule="auto"/>
        <w:ind w:left="0" w:hanging="2"/>
        <w:rPr>
          <w:b/>
          <w:sz w:val="22"/>
          <w:szCs w:val="22"/>
        </w:rPr>
      </w:pPr>
      <w:r w:rsidRPr="00911303">
        <w:rPr>
          <w:b/>
          <w:sz w:val="22"/>
          <w:szCs w:val="22"/>
        </w:rPr>
        <w:t>-</w:t>
      </w:r>
      <w:r w:rsidR="00093230" w:rsidRPr="00911303">
        <w:rPr>
          <w:b/>
          <w:sz w:val="22"/>
          <w:szCs w:val="22"/>
        </w:rPr>
        <w:t xml:space="preserve"> podněcovat žáky k tvořivému myšlení, logickému uvažování a k řešení problémů;</w:t>
      </w:r>
    </w:p>
    <w:p w:rsidR="00911303" w:rsidRPr="00911303" w:rsidRDefault="00911303" w:rsidP="00C923D4">
      <w:pPr>
        <w:pBdr>
          <w:top w:val="nil"/>
          <w:left w:val="nil"/>
          <w:bottom w:val="nil"/>
          <w:right w:val="nil"/>
          <w:between w:val="nil"/>
        </w:pBdr>
        <w:spacing w:line="240" w:lineRule="auto"/>
        <w:ind w:left="0" w:hanging="2"/>
        <w:rPr>
          <w:b/>
          <w:sz w:val="22"/>
          <w:szCs w:val="22"/>
        </w:rPr>
      </w:pPr>
      <w:r w:rsidRPr="00911303">
        <w:rPr>
          <w:b/>
          <w:sz w:val="22"/>
          <w:szCs w:val="22"/>
        </w:rPr>
        <w:t>-</w:t>
      </w:r>
      <w:r w:rsidR="00093230" w:rsidRPr="00911303">
        <w:rPr>
          <w:b/>
          <w:sz w:val="22"/>
          <w:szCs w:val="22"/>
        </w:rPr>
        <w:t xml:space="preserve"> vést žáky k všestranné, účinné a otevřené komunikaci;</w:t>
      </w:r>
    </w:p>
    <w:p w:rsidR="00911303" w:rsidRPr="00911303" w:rsidRDefault="00911303" w:rsidP="00C923D4">
      <w:pPr>
        <w:pBdr>
          <w:top w:val="nil"/>
          <w:left w:val="nil"/>
          <w:bottom w:val="nil"/>
          <w:right w:val="nil"/>
          <w:between w:val="nil"/>
        </w:pBdr>
        <w:spacing w:line="240" w:lineRule="auto"/>
        <w:ind w:left="0" w:hanging="2"/>
        <w:rPr>
          <w:b/>
          <w:sz w:val="22"/>
          <w:szCs w:val="22"/>
        </w:rPr>
      </w:pPr>
      <w:r w:rsidRPr="00911303">
        <w:rPr>
          <w:b/>
          <w:sz w:val="22"/>
          <w:szCs w:val="22"/>
        </w:rPr>
        <w:t>-</w:t>
      </w:r>
      <w:r w:rsidR="00093230" w:rsidRPr="00911303">
        <w:rPr>
          <w:b/>
          <w:sz w:val="22"/>
          <w:szCs w:val="22"/>
        </w:rPr>
        <w:t xml:space="preserve"> rozvíjet u žáků schopnost spolupracovat a respektovat práci a úspěchy vlastní i druhých;</w:t>
      </w:r>
    </w:p>
    <w:p w:rsidR="00911303" w:rsidRPr="00911303" w:rsidRDefault="00911303" w:rsidP="00C923D4">
      <w:pPr>
        <w:pBdr>
          <w:top w:val="nil"/>
          <w:left w:val="nil"/>
          <w:bottom w:val="nil"/>
          <w:right w:val="nil"/>
          <w:between w:val="nil"/>
        </w:pBdr>
        <w:spacing w:line="240" w:lineRule="auto"/>
        <w:ind w:left="0" w:hanging="2"/>
        <w:rPr>
          <w:b/>
          <w:sz w:val="22"/>
          <w:szCs w:val="22"/>
        </w:rPr>
      </w:pPr>
      <w:r w:rsidRPr="00911303">
        <w:rPr>
          <w:b/>
          <w:sz w:val="22"/>
          <w:szCs w:val="22"/>
        </w:rPr>
        <w:t>-</w:t>
      </w:r>
      <w:r w:rsidR="00093230" w:rsidRPr="00911303">
        <w:rPr>
          <w:b/>
          <w:sz w:val="22"/>
          <w:szCs w:val="22"/>
        </w:rPr>
        <w:t xml:space="preserve"> připravovat žáky k tomu, aby se projevovali jako svébytné, svobodné a zodpovědné osobnosti,</w:t>
      </w:r>
      <w:r w:rsidRPr="00911303">
        <w:rPr>
          <w:b/>
          <w:sz w:val="22"/>
          <w:szCs w:val="22"/>
        </w:rPr>
        <w:t xml:space="preserve"> </w:t>
      </w:r>
      <w:r w:rsidR="00093230" w:rsidRPr="00911303">
        <w:rPr>
          <w:b/>
          <w:sz w:val="22"/>
          <w:szCs w:val="22"/>
        </w:rPr>
        <w:t xml:space="preserve">uplatňovali svá práva a naplňovali své povinnosti;  </w:t>
      </w:r>
    </w:p>
    <w:p w:rsidR="00911303" w:rsidRPr="00911303" w:rsidRDefault="00911303" w:rsidP="00C923D4">
      <w:pPr>
        <w:pBdr>
          <w:top w:val="nil"/>
          <w:left w:val="nil"/>
          <w:bottom w:val="nil"/>
          <w:right w:val="nil"/>
          <w:between w:val="nil"/>
        </w:pBdr>
        <w:spacing w:line="240" w:lineRule="auto"/>
        <w:ind w:left="0" w:hanging="2"/>
        <w:rPr>
          <w:b/>
          <w:sz w:val="22"/>
          <w:szCs w:val="22"/>
        </w:rPr>
      </w:pPr>
      <w:r w:rsidRPr="00911303">
        <w:rPr>
          <w:b/>
          <w:sz w:val="22"/>
          <w:szCs w:val="22"/>
        </w:rPr>
        <w:t>-</w:t>
      </w:r>
      <w:r w:rsidR="00093230" w:rsidRPr="00911303">
        <w:rPr>
          <w:b/>
          <w:sz w:val="22"/>
          <w:szCs w:val="22"/>
        </w:rPr>
        <w:t xml:space="preserve">vytvářet u žáků potřebu projevovat pozitivní city v chování, jednání a v prožívání životních situací; rozvíjet vnímavost a citlivé vztahy k lidem, prostředí i k přírodě;  </w:t>
      </w:r>
    </w:p>
    <w:p w:rsidR="00911303" w:rsidRDefault="00911303" w:rsidP="00C923D4">
      <w:pPr>
        <w:pBdr>
          <w:top w:val="nil"/>
          <w:left w:val="nil"/>
          <w:bottom w:val="nil"/>
          <w:right w:val="nil"/>
          <w:between w:val="nil"/>
        </w:pBdr>
        <w:spacing w:line="240" w:lineRule="auto"/>
        <w:ind w:left="0" w:hanging="2"/>
        <w:rPr>
          <w:b/>
          <w:sz w:val="22"/>
          <w:szCs w:val="22"/>
        </w:rPr>
      </w:pPr>
      <w:r w:rsidRPr="00911303">
        <w:rPr>
          <w:b/>
          <w:sz w:val="22"/>
          <w:szCs w:val="22"/>
        </w:rPr>
        <w:t>-</w:t>
      </w:r>
      <w:r w:rsidR="00093230" w:rsidRPr="00911303">
        <w:rPr>
          <w:b/>
          <w:sz w:val="22"/>
          <w:szCs w:val="22"/>
        </w:rPr>
        <w:t>učit žáky aktivně rozvíjet a chránit fyzické, duševní a sociální zdraví a být za ně odpovědný</w:t>
      </w:r>
    </w:p>
    <w:p w:rsidR="00911303" w:rsidRPr="00911303" w:rsidRDefault="00093230" w:rsidP="00C923D4">
      <w:pPr>
        <w:pBdr>
          <w:top w:val="nil"/>
          <w:left w:val="nil"/>
          <w:bottom w:val="nil"/>
          <w:right w:val="nil"/>
          <w:between w:val="nil"/>
        </w:pBdr>
        <w:spacing w:line="240" w:lineRule="auto"/>
        <w:ind w:left="0" w:hanging="2"/>
        <w:rPr>
          <w:b/>
          <w:sz w:val="22"/>
          <w:szCs w:val="22"/>
        </w:rPr>
      </w:pPr>
      <w:r w:rsidRPr="00911303">
        <w:rPr>
          <w:b/>
          <w:sz w:val="22"/>
          <w:szCs w:val="22"/>
        </w:rPr>
        <w:t xml:space="preserve"> </w:t>
      </w:r>
      <w:r w:rsidR="00911303" w:rsidRPr="00911303">
        <w:rPr>
          <w:b/>
          <w:sz w:val="22"/>
          <w:szCs w:val="22"/>
        </w:rPr>
        <w:t>-</w:t>
      </w:r>
      <w:r w:rsidRPr="00911303">
        <w:rPr>
          <w:b/>
          <w:sz w:val="22"/>
          <w:szCs w:val="22"/>
        </w:rPr>
        <w:t xml:space="preserve">vést žáky k toleranci a ohleduplnosti k jiným lidem, jejich kulturám a duchovním hodnotám, učit je žít společně s ostatními lidmi;  </w:t>
      </w:r>
    </w:p>
    <w:p w:rsidR="00911303" w:rsidRPr="00911303" w:rsidRDefault="00911303" w:rsidP="00C923D4">
      <w:pPr>
        <w:pBdr>
          <w:top w:val="nil"/>
          <w:left w:val="nil"/>
          <w:bottom w:val="nil"/>
          <w:right w:val="nil"/>
          <w:between w:val="nil"/>
        </w:pBdr>
        <w:spacing w:line="240" w:lineRule="auto"/>
        <w:ind w:left="0" w:hanging="2"/>
        <w:rPr>
          <w:b/>
          <w:sz w:val="22"/>
          <w:szCs w:val="22"/>
        </w:rPr>
      </w:pPr>
      <w:r w:rsidRPr="00911303">
        <w:rPr>
          <w:b/>
          <w:sz w:val="22"/>
          <w:szCs w:val="22"/>
        </w:rPr>
        <w:t>-</w:t>
      </w:r>
      <w:r w:rsidR="00093230" w:rsidRPr="00911303">
        <w:rPr>
          <w:b/>
          <w:sz w:val="22"/>
          <w:szCs w:val="22"/>
        </w:rPr>
        <w:t xml:space="preserve">pomáhat žákům poznávat a rozvíjet vlastní schopnosti v souladu s reálnými možnostmi a uplatňovat je spolu s osvojenými vědomostmi a dovednostmi při rozhodování o vlastní životní a profesní orientaci;  </w:t>
      </w:r>
    </w:p>
    <w:p w:rsidR="00093230" w:rsidRPr="00911303" w:rsidRDefault="00911303" w:rsidP="00C923D4">
      <w:pPr>
        <w:pBdr>
          <w:top w:val="nil"/>
          <w:left w:val="nil"/>
          <w:bottom w:val="nil"/>
          <w:right w:val="nil"/>
          <w:between w:val="nil"/>
        </w:pBdr>
        <w:spacing w:line="240" w:lineRule="auto"/>
        <w:ind w:left="0" w:hanging="2"/>
        <w:rPr>
          <w:rFonts w:ascii="Arial" w:eastAsia="Arial" w:hAnsi="Arial" w:cs="Arial"/>
          <w:b/>
          <w:color w:val="000000"/>
          <w:sz w:val="22"/>
          <w:szCs w:val="22"/>
        </w:rPr>
      </w:pPr>
      <w:r w:rsidRPr="00911303">
        <w:rPr>
          <w:b/>
          <w:sz w:val="22"/>
          <w:szCs w:val="22"/>
        </w:rPr>
        <w:t>-</w:t>
      </w:r>
      <w:r w:rsidR="00093230" w:rsidRPr="00911303">
        <w:rPr>
          <w:b/>
          <w:sz w:val="22"/>
          <w:szCs w:val="22"/>
        </w:rPr>
        <w:t>pomáhat žákům orientovat se v digitálním prostředí a vést je k bezpečnému, sebejistému, kritickému a tvořivému využívání digitálních technologií při práci, při učení, ve volném čase i při zapojování do společnosti a občanského života</w:t>
      </w:r>
    </w:p>
    <w:p w:rsidR="00CD73CE" w:rsidRPr="00911303"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Pr="00911303"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Pr="00911303"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Pr="00911303"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Pr="00911303"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Příloha č.1.</w:t>
      </w:r>
    </w:p>
    <w:p w:rsidR="005311DA" w:rsidRDefault="005311DA">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3E4BB6">
      <w:pPr>
        <w:pBdr>
          <w:top w:val="nil"/>
          <w:left w:val="nil"/>
          <w:bottom w:val="nil"/>
          <w:right w:val="nil"/>
          <w:between w:val="nil"/>
        </w:pBdr>
        <w:spacing w:line="240" w:lineRule="auto"/>
        <w:ind w:left="1" w:hanging="3"/>
        <w:jc w:val="center"/>
        <w:rPr>
          <w:color w:val="000000"/>
          <w:sz w:val="28"/>
          <w:szCs w:val="28"/>
          <w:u w:val="single"/>
        </w:rPr>
      </w:pPr>
      <w:r>
        <w:rPr>
          <w:b/>
          <w:color w:val="000000"/>
          <w:sz w:val="28"/>
          <w:szCs w:val="28"/>
          <w:u w:val="single"/>
        </w:rPr>
        <w:t xml:space="preserve">ŠKOLNÍ VZDĚLÁVACÍ PROGRAM PRO ŠKOLNÍ DRUŽINU </w:t>
      </w:r>
    </w:p>
    <w:p w:rsidR="00CD73CE" w:rsidRDefault="003E4BB6">
      <w:pPr>
        <w:pBdr>
          <w:top w:val="nil"/>
          <w:left w:val="nil"/>
          <w:bottom w:val="nil"/>
          <w:right w:val="nil"/>
          <w:between w:val="nil"/>
        </w:pBdr>
        <w:spacing w:line="360" w:lineRule="auto"/>
        <w:ind w:left="1" w:hanging="3"/>
        <w:jc w:val="center"/>
        <w:rPr>
          <w:color w:val="000000"/>
          <w:sz w:val="28"/>
          <w:szCs w:val="28"/>
          <w:u w:val="single"/>
        </w:rPr>
      </w:pPr>
      <w:r>
        <w:rPr>
          <w:b/>
          <w:color w:val="000000"/>
          <w:sz w:val="28"/>
          <w:szCs w:val="28"/>
          <w:u w:val="single"/>
        </w:rPr>
        <w:t>ZŠ MĚCHOLUPY</w:t>
      </w:r>
    </w:p>
    <w:p w:rsidR="00CD73CE" w:rsidRDefault="00CD73CE">
      <w:pPr>
        <w:pBdr>
          <w:top w:val="nil"/>
          <w:left w:val="nil"/>
          <w:bottom w:val="nil"/>
          <w:right w:val="nil"/>
          <w:between w:val="nil"/>
        </w:pBdr>
        <w:spacing w:line="360" w:lineRule="auto"/>
        <w:ind w:left="0" w:hanging="2"/>
        <w:rPr>
          <w:color w:val="000000"/>
        </w:rPr>
      </w:pPr>
    </w:p>
    <w:p w:rsidR="00CD73CE" w:rsidRDefault="00CD73CE">
      <w:pPr>
        <w:pBdr>
          <w:top w:val="nil"/>
          <w:left w:val="nil"/>
          <w:bottom w:val="nil"/>
          <w:right w:val="nil"/>
          <w:between w:val="nil"/>
        </w:pBdr>
        <w:spacing w:line="360" w:lineRule="auto"/>
        <w:ind w:left="0" w:hanging="2"/>
        <w:rPr>
          <w:color w:val="000000"/>
        </w:rPr>
      </w:pPr>
    </w:p>
    <w:p w:rsidR="00CD73CE" w:rsidRDefault="003E4BB6">
      <w:pPr>
        <w:pBdr>
          <w:top w:val="nil"/>
          <w:left w:val="nil"/>
          <w:bottom w:val="nil"/>
          <w:right w:val="nil"/>
          <w:between w:val="nil"/>
        </w:pBdr>
        <w:spacing w:line="360" w:lineRule="auto"/>
        <w:ind w:left="0" w:hanging="2"/>
        <w:rPr>
          <w:color w:val="000000"/>
          <w:u w:val="single"/>
        </w:rPr>
      </w:pPr>
      <w:r>
        <w:rPr>
          <w:b/>
          <w:i/>
          <w:color w:val="000000"/>
        </w:rPr>
        <w:t>I</w:t>
      </w:r>
      <w:r>
        <w:rPr>
          <w:b/>
          <w:color w:val="000000"/>
        </w:rPr>
        <w:t xml:space="preserve">. </w:t>
      </w:r>
      <w:r>
        <w:rPr>
          <w:b/>
          <w:i/>
          <w:color w:val="000000"/>
          <w:u w:val="single"/>
        </w:rPr>
        <w:t>Identifikační údaje</w:t>
      </w:r>
    </w:p>
    <w:p w:rsidR="00CD73CE" w:rsidRDefault="003E4BB6">
      <w:pPr>
        <w:pBdr>
          <w:top w:val="nil"/>
          <w:left w:val="nil"/>
          <w:bottom w:val="nil"/>
          <w:right w:val="nil"/>
          <w:between w:val="nil"/>
        </w:pBdr>
        <w:spacing w:line="360" w:lineRule="auto"/>
        <w:ind w:left="0" w:hanging="2"/>
        <w:rPr>
          <w:color w:val="000000"/>
        </w:rPr>
      </w:pPr>
      <w:r>
        <w:rPr>
          <w:color w:val="000000"/>
        </w:rPr>
        <w:t>Základní škola Měcholupy – školní družina</w:t>
      </w:r>
    </w:p>
    <w:p w:rsidR="00CD73CE" w:rsidRDefault="003E4BB6">
      <w:pPr>
        <w:pBdr>
          <w:top w:val="nil"/>
          <w:left w:val="nil"/>
          <w:bottom w:val="nil"/>
          <w:right w:val="nil"/>
          <w:between w:val="nil"/>
        </w:pBdr>
        <w:spacing w:line="360" w:lineRule="auto"/>
        <w:ind w:left="0" w:hanging="2"/>
        <w:rPr>
          <w:color w:val="000000"/>
        </w:rPr>
      </w:pPr>
      <w:r>
        <w:rPr>
          <w:color w:val="000000"/>
        </w:rPr>
        <w:t>č.p. 2</w:t>
      </w:r>
    </w:p>
    <w:p w:rsidR="00CD73CE" w:rsidRDefault="003E4BB6">
      <w:pPr>
        <w:pBdr>
          <w:top w:val="nil"/>
          <w:left w:val="nil"/>
          <w:bottom w:val="nil"/>
          <w:right w:val="nil"/>
          <w:between w:val="nil"/>
        </w:pBdr>
        <w:spacing w:line="360" w:lineRule="auto"/>
        <w:ind w:left="0" w:hanging="2"/>
        <w:rPr>
          <w:color w:val="000000"/>
        </w:rPr>
      </w:pPr>
      <w:r>
        <w:rPr>
          <w:color w:val="000000"/>
        </w:rPr>
        <w:t>Měcholupy 439 31</w:t>
      </w:r>
    </w:p>
    <w:p w:rsidR="00CD73CE" w:rsidRDefault="003E4BB6">
      <w:pPr>
        <w:pBdr>
          <w:top w:val="nil"/>
          <w:left w:val="nil"/>
          <w:bottom w:val="nil"/>
          <w:right w:val="nil"/>
          <w:between w:val="nil"/>
        </w:pBdr>
        <w:spacing w:line="360" w:lineRule="auto"/>
        <w:ind w:left="0" w:hanging="2"/>
        <w:rPr>
          <w:color w:val="FF0000"/>
        </w:rPr>
      </w:pPr>
      <w:r>
        <w:rPr>
          <w:color w:val="FF0000"/>
        </w:rPr>
        <w:t>Ředitel školy: Mgr. Cíglová Klára</w:t>
      </w:r>
    </w:p>
    <w:p w:rsidR="00CD73CE" w:rsidRDefault="003E4BB6">
      <w:pPr>
        <w:pBdr>
          <w:top w:val="nil"/>
          <w:left w:val="nil"/>
          <w:bottom w:val="nil"/>
          <w:right w:val="nil"/>
          <w:between w:val="nil"/>
        </w:pBdr>
        <w:spacing w:line="360" w:lineRule="auto"/>
        <w:ind w:left="0" w:hanging="2"/>
        <w:rPr>
          <w:color w:val="FF0000"/>
        </w:rPr>
      </w:pPr>
      <w:r>
        <w:rPr>
          <w:color w:val="FF0000"/>
        </w:rPr>
        <w:t>Vychovatelka školní družiny: Havlová Pavlína, DiS, Bc. Nastoupilová Šárka</w:t>
      </w:r>
    </w:p>
    <w:p w:rsidR="00CD73CE" w:rsidRDefault="00CD73CE">
      <w:pPr>
        <w:pBdr>
          <w:top w:val="nil"/>
          <w:left w:val="nil"/>
          <w:bottom w:val="nil"/>
          <w:right w:val="nil"/>
          <w:between w:val="nil"/>
        </w:pBdr>
        <w:spacing w:line="360" w:lineRule="auto"/>
        <w:ind w:left="0" w:hanging="2"/>
        <w:rPr>
          <w:color w:val="FF0000"/>
        </w:rPr>
      </w:pPr>
    </w:p>
    <w:p w:rsidR="00CD73CE" w:rsidRDefault="003E4BB6">
      <w:pPr>
        <w:pBdr>
          <w:top w:val="nil"/>
          <w:left w:val="nil"/>
          <w:bottom w:val="nil"/>
          <w:right w:val="nil"/>
          <w:between w:val="nil"/>
        </w:pBdr>
        <w:spacing w:line="360" w:lineRule="auto"/>
        <w:ind w:left="0" w:hanging="2"/>
        <w:rPr>
          <w:color w:val="000000"/>
          <w:u w:val="single"/>
        </w:rPr>
      </w:pPr>
      <w:r>
        <w:rPr>
          <w:b/>
          <w:i/>
          <w:color w:val="000000"/>
        </w:rPr>
        <w:t>II.</w:t>
      </w:r>
      <w:r>
        <w:rPr>
          <w:b/>
          <w:i/>
          <w:color w:val="000000"/>
          <w:u w:val="single"/>
        </w:rPr>
        <w:t>Charakteristika zařízení</w:t>
      </w:r>
    </w:p>
    <w:p w:rsidR="00CD73CE" w:rsidRDefault="003E4BB6">
      <w:pPr>
        <w:pBdr>
          <w:top w:val="nil"/>
          <w:left w:val="nil"/>
          <w:bottom w:val="nil"/>
          <w:right w:val="nil"/>
          <w:between w:val="nil"/>
        </w:pBdr>
        <w:spacing w:line="360" w:lineRule="auto"/>
        <w:ind w:left="0" w:hanging="2"/>
        <w:rPr>
          <w:color w:val="000000"/>
        </w:rPr>
      </w:pPr>
      <w:r>
        <w:rPr>
          <w:color w:val="000000"/>
        </w:rPr>
        <w:lastRenderedPageBreak/>
        <w:t xml:space="preserve">      Školní družina při ZŠ Měcholupy je zařízení se dvěma odděleními, do kterých dochází především žáci 1. až 5. ročníku. Specifikem tohoto zařízení je nutnost přizpůsobit program výchovně vzdělávací činnosti individuálním potřebám žáků, jako je věková rozdílnost nebo různé časové možnosti s ohledem na dojíždění většiny z nich.</w:t>
      </w:r>
    </w:p>
    <w:p w:rsidR="00CD73CE" w:rsidRDefault="003E4BB6">
      <w:pPr>
        <w:pBdr>
          <w:top w:val="nil"/>
          <w:left w:val="nil"/>
          <w:bottom w:val="nil"/>
          <w:right w:val="nil"/>
          <w:between w:val="nil"/>
        </w:pBdr>
        <w:spacing w:line="360" w:lineRule="auto"/>
        <w:ind w:left="0" w:hanging="2"/>
        <w:rPr>
          <w:color w:val="000000"/>
        </w:rPr>
      </w:pPr>
      <w:r>
        <w:rPr>
          <w:color w:val="000000"/>
        </w:rPr>
        <w:t xml:space="preserve">     Úkolem je smysluplně a hodnotně vyplňovat čas žáků v době mimo vyučování s ohledem na individuální zvláštnosti a potřeby jednotlivců. Vychovatelka akceptuje návrhy a připomínky dětí k vytváření programu na jednotlivé dny. Dále spolupracuje s rodiči při řešení různých výchovných problémů.</w:t>
      </w:r>
    </w:p>
    <w:p w:rsidR="00CD73CE" w:rsidRDefault="00CD73CE">
      <w:pPr>
        <w:pBdr>
          <w:top w:val="nil"/>
          <w:left w:val="nil"/>
          <w:bottom w:val="nil"/>
          <w:right w:val="nil"/>
          <w:between w:val="nil"/>
        </w:pBdr>
        <w:spacing w:line="360" w:lineRule="auto"/>
        <w:ind w:left="0" w:hanging="2"/>
        <w:rPr>
          <w:color w:val="000000"/>
        </w:rPr>
      </w:pPr>
    </w:p>
    <w:p w:rsidR="00CD73CE" w:rsidRDefault="003E4BB6">
      <w:pPr>
        <w:pBdr>
          <w:top w:val="nil"/>
          <w:left w:val="nil"/>
          <w:bottom w:val="nil"/>
          <w:right w:val="nil"/>
          <w:between w:val="nil"/>
        </w:pBdr>
        <w:spacing w:line="360" w:lineRule="auto"/>
        <w:ind w:left="0" w:hanging="2"/>
        <w:rPr>
          <w:color w:val="000000"/>
          <w:u w:val="single"/>
        </w:rPr>
      </w:pPr>
      <w:r>
        <w:rPr>
          <w:b/>
          <w:i/>
          <w:color w:val="000000"/>
        </w:rPr>
        <w:t>III .</w:t>
      </w:r>
      <w:r>
        <w:rPr>
          <w:b/>
          <w:i/>
          <w:color w:val="000000"/>
          <w:u w:val="single"/>
        </w:rPr>
        <w:t>Délka a časový plán vzdělávání</w:t>
      </w:r>
    </w:p>
    <w:p w:rsidR="00CD73CE" w:rsidRDefault="003E4BB6">
      <w:pPr>
        <w:pBdr>
          <w:top w:val="nil"/>
          <w:left w:val="nil"/>
          <w:bottom w:val="nil"/>
          <w:right w:val="nil"/>
          <w:between w:val="nil"/>
        </w:pBdr>
        <w:spacing w:line="360" w:lineRule="auto"/>
        <w:ind w:left="0" w:hanging="2"/>
        <w:rPr>
          <w:color w:val="000000"/>
        </w:rPr>
      </w:pPr>
      <w:r>
        <w:rPr>
          <w:color w:val="000000"/>
        </w:rPr>
        <w:t>1 vzdělávací cyklus- 3 roky</w:t>
      </w:r>
    </w:p>
    <w:p w:rsidR="00CD73CE" w:rsidRDefault="003E4BB6">
      <w:pPr>
        <w:pBdr>
          <w:top w:val="nil"/>
          <w:left w:val="nil"/>
          <w:bottom w:val="nil"/>
          <w:right w:val="nil"/>
          <w:between w:val="nil"/>
        </w:pBdr>
        <w:spacing w:line="360" w:lineRule="auto"/>
        <w:ind w:left="0" w:hanging="2"/>
        <w:rPr>
          <w:color w:val="000000"/>
        </w:rPr>
      </w:pPr>
      <w:r>
        <w:rPr>
          <w:b/>
          <w:i/>
          <w:color w:val="000000"/>
        </w:rPr>
        <w:t xml:space="preserve">1.) Člověk s jeho svět </w:t>
      </w:r>
    </w:p>
    <w:p w:rsidR="00CD73CE" w:rsidRDefault="003E4BB6">
      <w:pPr>
        <w:pBdr>
          <w:top w:val="nil"/>
          <w:left w:val="nil"/>
          <w:bottom w:val="nil"/>
          <w:right w:val="nil"/>
          <w:between w:val="nil"/>
        </w:pBdr>
        <w:spacing w:line="360" w:lineRule="auto"/>
        <w:ind w:left="0" w:hanging="2"/>
        <w:rPr>
          <w:color w:val="000000"/>
        </w:rPr>
      </w:pPr>
      <w:r>
        <w:rPr>
          <w:color w:val="000000"/>
        </w:rPr>
        <w:t xml:space="preserve">Místo, kde žijeme- náš domov- </w:t>
      </w:r>
      <w:r>
        <w:rPr>
          <w:i/>
          <w:color w:val="000000"/>
        </w:rPr>
        <w:t>září</w:t>
      </w:r>
    </w:p>
    <w:p w:rsidR="00CD73CE" w:rsidRDefault="003E4BB6" w:rsidP="008706BC">
      <w:pPr>
        <w:numPr>
          <w:ilvl w:val="0"/>
          <w:numId w:val="75"/>
        </w:numPr>
        <w:pBdr>
          <w:top w:val="nil"/>
          <w:left w:val="nil"/>
          <w:bottom w:val="nil"/>
          <w:right w:val="nil"/>
          <w:between w:val="nil"/>
        </w:pBdr>
        <w:spacing w:line="360" w:lineRule="auto"/>
        <w:ind w:left="0" w:hanging="2"/>
        <w:rPr>
          <w:color w:val="000000"/>
        </w:rPr>
      </w:pPr>
      <w:r>
        <w:rPr>
          <w:color w:val="000000"/>
        </w:rPr>
        <w:t xml:space="preserve">škola- </w:t>
      </w:r>
      <w:r>
        <w:rPr>
          <w:i/>
          <w:color w:val="000000"/>
        </w:rPr>
        <w:t>září</w:t>
      </w:r>
    </w:p>
    <w:p w:rsidR="00CD73CE" w:rsidRDefault="003E4BB6" w:rsidP="008706BC">
      <w:pPr>
        <w:numPr>
          <w:ilvl w:val="0"/>
          <w:numId w:val="75"/>
        </w:numPr>
        <w:pBdr>
          <w:top w:val="nil"/>
          <w:left w:val="nil"/>
          <w:bottom w:val="nil"/>
          <w:right w:val="nil"/>
          <w:between w:val="nil"/>
        </w:pBdr>
        <w:spacing w:line="360" w:lineRule="auto"/>
        <w:ind w:left="0" w:hanging="2"/>
        <w:rPr>
          <w:color w:val="000000"/>
        </w:rPr>
      </w:pPr>
      <w:r>
        <w:rPr>
          <w:color w:val="000000"/>
        </w:rPr>
        <w:t xml:space="preserve">naše obec- </w:t>
      </w:r>
      <w:r>
        <w:rPr>
          <w:i/>
          <w:color w:val="000000"/>
        </w:rPr>
        <w:t>říjen</w:t>
      </w:r>
    </w:p>
    <w:p w:rsidR="00CD73CE" w:rsidRDefault="003E4BB6" w:rsidP="008706BC">
      <w:pPr>
        <w:numPr>
          <w:ilvl w:val="0"/>
          <w:numId w:val="75"/>
        </w:numPr>
        <w:pBdr>
          <w:top w:val="nil"/>
          <w:left w:val="nil"/>
          <w:bottom w:val="nil"/>
          <w:right w:val="nil"/>
          <w:between w:val="nil"/>
        </w:pBdr>
        <w:spacing w:line="360" w:lineRule="auto"/>
        <w:ind w:left="0" w:hanging="2"/>
        <w:rPr>
          <w:color w:val="000000"/>
        </w:rPr>
      </w:pPr>
      <w:r>
        <w:rPr>
          <w:color w:val="000000"/>
        </w:rPr>
        <w:t xml:space="preserve">za humny- </w:t>
      </w:r>
      <w:r>
        <w:rPr>
          <w:i/>
          <w:color w:val="000000"/>
        </w:rPr>
        <w:t>celoročně</w:t>
      </w:r>
    </w:p>
    <w:p w:rsidR="00CD73CE" w:rsidRDefault="003E4BB6" w:rsidP="008706BC">
      <w:pPr>
        <w:numPr>
          <w:ilvl w:val="0"/>
          <w:numId w:val="75"/>
        </w:numPr>
        <w:pBdr>
          <w:top w:val="nil"/>
          <w:left w:val="nil"/>
          <w:bottom w:val="nil"/>
          <w:right w:val="nil"/>
          <w:between w:val="nil"/>
        </w:pBdr>
        <w:spacing w:line="360" w:lineRule="auto"/>
        <w:ind w:left="0" w:hanging="2"/>
        <w:rPr>
          <w:color w:val="000000"/>
        </w:rPr>
      </w:pPr>
      <w:r>
        <w:rPr>
          <w:color w:val="000000"/>
        </w:rPr>
        <w:t>tradice naší obce-</w:t>
      </w:r>
      <w:r>
        <w:rPr>
          <w:i/>
          <w:color w:val="000000"/>
        </w:rPr>
        <w:t>celoročně</w:t>
      </w:r>
    </w:p>
    <w:p w:rsidR="00CD73CE" w:rsidRDefault="00CD73CE">
      <w:pPr>
        <w:pBdr>
          <w:top w:val="nil"/>
          <w:left w:val="nil"/>
          <w:bottom w:val="nil"/>
          <w:right w:val="nil"/>
          <w:between w:val="nil"/>
        </w:pBdr>
        <w:spacing w:line="360" w:lineRule="auto"/>
        <w:ind w:left="0" w:hanging="2"/>
        <w:rPr>
          <w:color w:val="000000"/>
        </w:rPr>
      </w:pPr>
    </w:p>
    <w:p w:rsidR="00CD73CE" w:rsidRDefault="003E4BB6">
      <w:pPr>
        <w:pBdr>
          <w:top w:val="nil"/>
          <w:left w:val="nil"/>
          <w:bottom w:val="nil"/>
          <w:right w:val="nil"/>
          <w:between w:val="nil"/>
        </w:pBdr>
        <w:spacing w:line="360" w:lineRule="auto"/>
        <w:ind w:left="0" w:hanging="2"/>
        <w:rPr>
          <w:color w:val="000000"/>
        </w:rPr>
      </w:pPr>
      <w:r>
        <w:rPr>
          <w:b/>
          <w:i/>
          <w:color w:val="000000"/>
        </w:rPr>
        <w:t>2.) Lidé kolem nás</w:t>
      </w:r>
    </w:p>
    <w:p w:rsidR="00CD73CE" w:rsidRDefault="003E4BB6">
      <w:pPr>
        <w:pBdr>
          <w:top w:val="nil"/>
          <w:left w:val="nil"/>
          <w:bottom w:val="nil"/>
          <w:right w:val="nil"/>
          <w:between w:val="nil"/>
        </w:pBdr>
        <w:spacing w:line="360" w:lineRule="auto"/>
        <w:ind w:left="0" w:hanging="2"/>
        <w:rPr>
          <w:color w:val="000000"/>
        </w:rPr>
      </w:pPr>
      <w:r>
        <w:rPr>
          <w:color w:val="000000"/>
        </w:rPr>
        <w:t xml:space="preserve">rodina- </w:t>
      </w:r>
      <w:r>
        <w:rPr>
          <w:i/>
          <w:color w:val="000000"/>
        </w:rPr>
        <w:t>listopad</w:t>
      </w:r>
    </w:p>
    <w:p w:rsidR="00CD73CE" w:rsidRDefault="003E4BB6">
      <w:pPr>
        <w:pBdr>
          <w:top w:val="nil"/>
          <w:left w:val="nil"/>
          <w:bottom w:val="nil"/>
          <w:right w:val="nil"/>
          <w:between w:val="nil"/>
        </w:pBdr>
        <w:spacing w:line="360" w:lineRule="auto"/>
        <w:ind w:left="0" w:hanging="2"/>
        <w:rPr>
          <w:color w:val="000000"/>
        </w:rPr>
      </w:pPr>
      <w:r>
        <w:rPr>
          <w:color w:val="000000"/>
        </w:rPr>
        <w:t xml:space="preserve">kamarádi- </w:t>
      </w:r>
      <w:r>
        <w:rPr>
          <w:i/>
          <w:color w:val="000000"/>
        </w:rPr>
        <w:t>listopad</w:t>
      </w:r>
    </w:p>
    <w:p w:rsidR="00CD73CE" w:rsidRDefault="003E4BB6">
      <w:pPr>
        <w:pBdr>
          <w:top w:val="nil"/>
          <w:left w:val="nil"/>
          <w:bottom w:val="nil"/>
          <w:right w:val="nil"/>
          <w:between w:val="nil"/>
        </w:pBdr>
        <w:spacing w:line="360" w:lineRule="auto"/>
        <w:ind w:left="0" w:hanging="2"/>
        <w:rPr>
          <w:color w:val="000000"/>
        </w:rPr>
      </w:pPr>
      <w:r>
        <w:rPr>
          <w:color w:val="000000"/>
        </w:rPr>
        <w:t xml:space="preserve">svátky a oslavy- </w:t>
      </w:r>
      <w:r>
        <w:rPr>
          <w:i/>
          <w:color w:val="000000"/>
        </w:rPr>
        <w:t>celoročně</w:t>
      </w:r>
    </w:p>
    <w:p w:rsidR="00CD73CE" w:rsidRDefault="003E4BB6">
      <w:pPr>
        <w:pBdr>
          <w:top w:val="nil"/>
          <w:left w:val="nil"/>
          <w:bottom w:val="nil"/>
          <w:right w:val="nil"/>
          <w:between w:val="nil"/>
        </w:pBdr>
        <w:spacing w:line="360" w:lineRule="auto"/>
        <w:ind w:left="0" w:hanging="2"/>
        <w:rPr>
          <w:color w:val="000000"/>
        </w:rPr>
      </w:pPr>
      <w:r>
        <w:rPr>
          <w:color w:val="000000"/>
        </w:rPr>
        <w:t xml:space="preserve">jak se správně chovat- </w:t>
      </w:r>
      <w:r>
        <w:rPr>
          <w:i/>
          <w:color w:val="000000"/>
        </w:rPr>
        <w:t>celoročně</w:t>
      </w:r>
    </w:p>
    <w:p w:rsidR="00CD73CE" w:rsidRDefault="00CD73CE">
      <w:pPr>
        <w:pBdr>
          <w:top w:val="nil"/>
          <w:left w:val="nil"/>
          <w:bottom w:val="nil"/>
          <w:right w:val="nil"/>
          <w:between w:val="nil"/>
        </w:pBdr>
        <w:spacing w:line="360" w:lineRule="auto"/>
        <w:ind w:left="0" w:hanging="2"/>
        <w:rPr>
          <w:color w:val="000000"/>
        </w:rPr>
      </w:pPr>
    </w:p>
    <w:p w:rsidR="00CD73CE" w:rsidRDefault="003E4BB6">
      <w:pPr>
        <w:pBdr>
          <w:top w:val="nil"/>
          <w:left w:val="nil"/>
          <w:bottom w:val="nil"/>
          <w:right w:val="nil"/>
          <w:between w:val="nil"/>
        </w:pBdr>
        <w:spacing w:line="360" w:lineRule="auto"/>
        <w:ind w:left="0" w:hanging="2"/>
        <w:rPr>
          <w:color w:val="000000"/>
        </w:rPr>
      </w:pPr>
      <w:r>
        <w:rPr>
          <w:b/>
          <w:i/>
          <w:color w:val="000000"/>
        </w:rPr>
        <w:t>3.) Lidé a čas</w:t>
      </w:r>
    </w:p>
    <w:p w:rsidR="00CD73CE" w:rsidRDefault="003E4BB6">
      <w:pPr>
        <w:pBdr>
          <w:top w:val="nil"/>
          <w:left w:val="nil"/>
          <w:bottom w:val="nil"/>
          <w:right w:val="nil"/>
          <w:between w:val="nil"/>
        </w:pBdr>
        <w:spacing w:line="360" w:lineRule="auto"/>
        <w:ind w:left="0" w:hanging="2"/>
        <w:rPr>
          <w:color w:val="000000"/>
        </w:rPr>
      </w:pPr>
      <w:r>
        <w:rPr>
          <w:color w:val="000000"/>
        </w:rPr>
        <w:t xml:space="preserve">náš denní režim- </w:t>
      </w:r>
      <w:r>
        <w:rPr>
          <w:i/>
          <w:color w:val="000000"/>
        </w:rPr>
        <w:t>září</w:t>
      </w:r>
    </w:p>
    <w:p w:rsidR="00CD73CE" w:rsidRDefault="003E4BB6">
      <w:pPr>
        <w:pBdr>
          <w:top w:val="nil"/>
          <w:left w:val="nil"/>
          <w:bottom w:val="nil"/>
          <w:right w:val="nil"/>
          <w:between w:val="nil"/>
        </w:pBdr>
        <w:spacing w:line="360" w:lineRule="auto"/>
        <w:ind w:left="0" w:hanging="2"/>
        <w:rPr>
          <w:color w:val="000000"/>
        </w:rPr>
      </w:pPr>
      <w:r>
        <w:rPr>
          <w:color w:val="000000"/>
        </w:rPr>
        <w:t xml:space="preserve">jak se mění lidé- </w:t>
      </w:r>
      <w:r>
        <w:rPr>
          <w:i/>
          <w:color w:val="000000"/>
        </w:rPr>
        <w:t>duben-květen</w:t>
      </w:r>
    </w:p>
    <w:p w:rsidR="00CD73CE" w:rsidRDefault="003E4BB6">
      <w:pPr>
        <w:pBdr>
          <w:top w:val="nil"/>
          <w:left w:val="nil"/>
          <w:bottom w:val="nil"/>
          <w:right w:val="nil"/>
          <w:between w:val="nil"/>
        </w:pBdr>
        <w:spacing w:line="360" w:lineRule="auto"/>
        <w:ind w:left="0" w:hanging="2"/>
        <w:rPr>
          <w:color w:val="000000"/>
        </w:rPr>
      </w:pPr>
      <w:r>
        <w:rPr>
          <w:color w:val="000000"/>
        </w:rPr>
        <w:t xml:space="preserve">jak se mění věci, budovy, obce- </w:t>
      </w:r>
      <w:r>
        <w:rPr>
          <w:i/>
          <w:color w:val="000000"/>
        </w:rPr>
        <w:t>celoročně</w:t>
      </w:r>
    </w:p>
    <w:p w:rsidR="00CD73CE" w:rsidRDefault="00CD73CE">
      <w:pPr>
        <w:pBdr>
          <w:top w:val="nil"/>
          <w:left w:val="nil"/>
          <w:bottom w:val="nil"/>
          <w:right w:val="nil"/>
          <w:between w:val="nil"/>
        </w:pBdr>
        <w:spacing w:line="360" w:lineRule="auto"/>
        <w:ind w:left="0" w:hanging="2"/>
        <w:rPr>
          <w:color w:val="000000"/>
        </w:rPr>
      </w:pPr>
    </w:p>
    <w:p w:rsidR="00CD73CE" w:rsidRDefault="003E4BB6">
      <w:pPr>
        <w:pBdr>
          <w:top w:val="nil"/>
          <w:left w:val="nil"/>
          <w:bottom w:val="nil"/>
          <w:right w:val="nil"/>
          <w:between w:val="nil"/>
        </w:pBdr>
        <w:spacing w:line="360" w:lineRule="auto"/>
        <w:ind w:left="0" w:hanging="2"/>
        <w:rPr>
          <w:color w:val="000000"/>
        </w:rPr>
      </w:pPr>
      <w:r>
        <w:rPr>
          <w:b/>
          <w:i/>
          <w:color w:val="000000"/>
        </w:rPr>
        <w:t>4.) Rozmanitost přírody</w:t>
      </w:r>
    </w:p>
    <w:p w:rsidR="00CD73CE" w:rsidRDefault="003E4BB6">
      <w:pPr>
        <w:pBdr>
          <w:top w:val="nil"/>
          <w:left w:val="nil"/>
          <w:bottom w:val="nil"/>
          <w:right w:val="nil"/>
          <w:between w:val="nil"/>
        </w:pBdr>
        <w:spacing w:line="360" w:lineRule="auto"/>
        <w:ind w:left="0" w:hanging="2"/>
        <w:rPr>
          <w:color w:val="000000"/>
        </w:rPr>
      </w:pPr>
      <w:r>
        <w:rPr>
          <w:color w:val="000000"/>
        </w:rPr>
        <w:t xml:space="preserve">příroda kolem nás- rostliny a živočichové- </w:t>
      </w:r>
      <w:r>
        <w:rPr>
          <w:i/>
          <w:color w:val="000000"/>
        </w:rPr>
        <w:t>celoročně</w:t>
      </w:r>
    </w:p>
    <w:p w:rsidR="00CD73CE" w:rsidRDefault="003E4BB6">
      <w:pPr>
        <w:pBdr>
          <w:top w:val="nil"/>
          <w:left w:val="nil"/>
          <w:bottom w:val="nil"/>
          <w:right w:val="nil"/>
          <w:between w:val="nil"/>
        </w:pBdr>
        <w:spacing w:line="360" w:lineRule="auto"/>
        <w:ind w:left="0" w:hanging="2"/>
        <w:rPr>
          <w:color w:val="000000"/>
        </w:rPr>
      </w:pPr>
      <w:r>
        <w:rPr>
          <w:color w:val="000000"/>
        </w:rPr>
        <w:t xml:space="preserve">roční období- </w:t>
      </w:r>
      <w:r>
        <w:rPr>
          <w:i/>
          <w:color w:val="000000"/>
        </w:rPr>
        <w:t>celoročně</w:t>
      </w:r>
    </w:p>
    <w:p w:rsidR="00CD73CE" w:rsidRDefault="003E4BB6">
      <w:pPr>
        <w:pBdr>
          <w:top w:val="nil"/>
          <w:left w:val="nil"/>
          <w:bottom w:val="nil"/>
          <w:right w:val="nil"/>
          <w:between w:val="nil"/>
        </w:pBdr>
        <w:spacing w:line="360" w:lineRule="auto"/>
        <w:ind w:left="0" w:hanging="2"/>
        <w:rPr>
          <w:color w:val="000000"/>
        </w:rPr>
      </w:pPr>
      <w:r>
        <w:rPr>
          <w:color w:val="000000"/>
        </w:rPr>
        <w:t xml:space="preserve">počasí- </w:t>
      </w:r>
      <w:r>
        <w:rPr>
          <w:i/>
          <w:color w:val="000000"/>
        </w:rPr>
        <w:t>celoročně</w:t>
      </w:r>
    </w:p>
    <w:p w:rsidR="00CD73CE" w:rsidRDefault="003E4BB6">
      <w:pPr>
        <w:pBdr>
          <w:top w:val="nil"/>
          <w:left w:val="nil"/>
          <w:bottom w:val="nil"/>
          <w:right w:val="nil"/>
          <w:between w:val="nil"/>
        </w:pBdr>
        <w:spacing w:line="360" w:lineRule="auto"/>
        <w:ind w:left="0" w:hanging="2"/>
        <w:rPr>
          <w:color w:val="000000"/>
        </w:rPr>
      </w:pPr>
      <w:r>
        <w:rPr>
          <w:color w:val="000000"/>
        </w:rPr>
        <w:t xml:space="preserve">voda- </w:t>
      </w:r>
      <w:r>
        <w:rPr>
          <w:i/>
          <w:color w:val="000000"/>
        </w:rPr>
        <w:t>jaro, léto</w:t>
      </w:r>
    </w:p>
    <w:p w:rsidR="00CD73CE" w:rsidRDefault="003E4BB6">
      <w:pPr>
        <w:pBdr>
          <w:top w:val="nil"/>
          <w:left w:val="nil"/>
          <w:bottom w:val="nil"/>
          <w:right w:val="nil"/>
          <w:between w:val="nil"/>
        </w:pBdr>
        <w:spacing w:line="360" w:lineRule="auto"/>
        <w:ind w:left="0" w:hanging="2"/>
        <w:rPr>
          <w:color w:val="000000"/>
        </w:rPr>
      </w:pPr>
      <w:r>
        <w:rPr>
          <w:color w:val="000000"/>
        </w:rPr>
        <w:t xml:space="preserve">chráníme si své životní prostředí- </w:t>
      </w:r>
      <w:r>
        <w:rPr>
          <w:i/>
          <w:color w:val="000000"/>
        </w:rPr>
        <w:t>celoročně</w:t>
      </w:r>
    </w:p>
    <w:p w:rsidR="00CD73CE" w:rsidRDefault="00CD73CE">
      <w:pPr>
        <w:pBdr>
          <w:top w:val="nil"/>
          <w:left w:val="nil"/>
          <w:bottom w:val="nil"/>
          <w:right w:val="nil"/>
          <w:between w:val="nil"/>
        </w:pBdr>
        <w:spacing w:line="360" w:lineRule="auto"/>
        <w:ind w:left="0" w:hanging="2"/>
        <w:rPr>
          <w:color w:val="000000"/>
        </w:rPr>
      </w:pPr>
    </w:p>
    <w:p w:rsidR="00CD73CE" w:rsidRDefault="003E4BB6">
      <w:pPr>
        <w:pBdr>
          <w:top w:val="nil"/>
          <w:left w:val="nil"/>
          <w:bottom w:val="nil"/>
          <w:right w:val="nil"/>
          <w:between w:val="nil"/>
        </w:pBdr>
        <w:spacing w:line="360" w:lineRule="auto"/>
        <w:ind w:left="0" w:hanging="2"/>
        <w:rPr>
          <w:color w:val="000000"/>
        </w:rPr>
      </w:pPr>
      <w:r>
        <w:rPr>
          <w:b/>
          <w:i/>
          <w:color w:val="000000"/>
        </w:rPr>
        <w:t>5.) člověk a jeho zdraví</w:t>
      </w:r>
    </w:p>
    <w:p w:rsidR="00CD73CE" w:rsidRDefault="003E4BB6">
      <w:pPr>
        <w:pBdr>
          <w:top w:val="nil"/>
          <w:left w:val="nil"/>
          <w:bottom w:val="nil"/>
          <w:right w:val="nil"/>
          <w:between w:val="nil"/>
        </w:pBdr>
        <w:spacing w:line="360" w:lineRule="auto"/>
        <w:ind w:left="0" w:hanging="2"/>
        <w:rPr>
          <w:color w:val="000000"/>
        </w:rPr>
      </w:pPr>
      <w:r>
        <w:rPr>
          <w:color w:val="000000"/>
        </w:rPr>
        <w:t xml:space="preserve">poznáváme své tělo- </w:t>
      </w:r>
      <w:r>
        <w:rPr>
          <w:i/>
          <w:color w:val="000000"/>
        </w:rPr>
        <w:t>březen, duben</w:t>
      </w:r>
    </w:p>
    <w:p w:rsidR="00CD73CE" w:rsidRDefault="003E4BB6">
      <w:pPr>
        <w:pBdr>
          <w:top w:val="nil"/>
          <w:left w:val="nil"/>
          <w:bottom w:val="nil"/>
          <w:right w:val="nil"/>
          <w:between w:val="nil"/>
        </w:pBdr>
        <w:spacing w:line="360" w:lineRule="auto"/>
        <w:ind w:left="0" w:hanging="2"/>
        <w:rPr>
          <w:color w:val="000000"/>
        </w:rPr>
      </w:pPr>
      <w:r>
        <w:rPr>
          <w:color w:val="000000"/>
        </w:rPr>
        <w:t xml:space="preserve">pečujeme o své zdraví- co nám prospívá- </w:t>
      </w:r>
      <w:r>
        <w:rPr>
          <w:i/>
          <w:color w:val="000000"/>
        </w:rPr>
        <w:t>celoročně</w:t>
      </w:r>
    </w:p>
    <w:p w:rsidR="00CD73CE" w:rsidRDefault="003E4BB6">
      <w:pPr>
        <w:pBdr>
          <w:top w:val="nil"/>
          <w:left w:val="nil"/>
          <w:bottom w:val="nil"/>
          <w:right w:val="nil"/>
          <w:between w:val="nil"/>
        </w:pBdr>
        <w:spacing w:line="360" w:lineRule="auto"/>
        <w:ind w:left="0" w:hanging="2"/>
        <w:rPr>
          <w:color w:val="000000"/>
        </w:rPr>
      </w:pPr>
      <w:r>
        <w:rPr>
          <w:color w:val="000000"/>
        </w:rPr>
        <w:t xml:space="preserve">co nám škodí- </w:t>
      </w:r>
      <w:r>
        <w:rPr>
          <w:i/>
          <w:color w:val="000000"/>
        </w:rPr>
        <w:t>celoročně</w:t>
      </w:r>
    </w:p>
    <w:p w:rsidR="00CD73CE" w:rsidRDefault="00CD73CE">
      <w:pPr>
        <w:pBdr>
          <w:top w:val="nil"/>
          <w:left w:val="nil"/>
          <w:bottom w:val="nil"/>
          <w:right w:val="nil"/>
          <w:between w:val="nil"/>
        </w:pBdr>
        <w:spacing w:line="360" w:lineRule="auto"/>
        <w:ind w:left="0" w:hanging="2"/>
        <w:rPr>
          <w:color w:val="000000"/>
        </w:rPr>
      </w:pPr>
    </w:p>
    <w:p w:rsidR="00CD73CE" w:rsidRDefault="003E4BB6">
      <w:pPr>
        <w:pBdr>
          <w:top w:val="nil"/>
          <w:left w:val="nil"/>
          <w:bottom w:val="nil"/>
          <w:right w:val="nil"/>
          <w:between w:val="nil"/>
        </w:pBdr>
        <w:spacing w:line="360" w:lineRule="auto"/>
        <w:ind w:left="0" w:hanging="2"/>
        <w:rPr>
          <w:color w:val="000000"/>
          <w:u w:val="single"/>
        </w:rPr>
      </w:pPr>
      <w:r>
        <w:rPr>
          <w:b/>
          <w:i/>
          <w:color w:val="000000"/>
        </w:rPr>
        <w:t>IV</w:t>
      </w:r>
      <w:r>
        <w:rPr>
          <w:color w:val="000000"/>
        </w:rPr>
        <w:t xml:space="preserve">. </w:t>
      </w:r>
      <w:r>
        <w:rPr>
          <w:b/>
          <w:i/>
          <w:color w:val="000000"/>
          <w:u w:val="single"/>
        </w:rPr>
        <w:t>Konkrétní cíle vzdělávání</w:t>
      </w:r>
    </w:p>
    <w:p w:rsidR="00CD73CE" w:rsidRDefault="003E4BB6" w:rsidP="008706BC">
      <w:pPr>
        <w:numPr>
          <w:ilvl w:val="0"/>
          <w:numId w:val="26"/>
        </w:numPr>
        <w:pBdr>
          <w:top w:val="nil"/>
          <w:left w:val="nil"/>
          <w:bottom w:val="nil"/>
          <w:right w:val="nil"/>
          <w:between w:val="nil"/>
        </w:pBdr>
        <w:spacing w:line="360" w:lineRule="auto"/>
        <w:ind w:left="0" w:hanging="2"/>
        <w:rPr>
          <w:color w:val="000000"/>
          <w:u w:val="single"/>
        </w:rPr>
      </w:pPr>
      <w:r>
        <w:rPr>
          <w:color w:val="000000"/>
        </w:rPr>
        <w:t>Zájmové vzdělávání formou vzdělávacích a spontánních činností, odpočinek a relaxace, výchova hrou, učení, individuální činnost.</w:t>
      </w:r>
    </w:p>
    <w:p w:rsidR="00CD73CE" w:rsidRDefault="003E4BB6" w:rsidP="008706BC">
      <w:pPr>
        <w:numPr>
          <w:ilvl w:val="0"/>
          <w:numId w:val="26"/>
        </w:numPr>
        <w:pBdr>
          <w:top w:val="nil"/>
          <w:left w:val="nil"/>
          <w:bottom w:val="nil"/>
          <w:right w:val="nil"/>
          <w:between w:val="nil"/>
        </w:pBdr>
        <w:spacing w:line="360" w:lineRule="auto"/>
        <w:ind w:left="0" w:hanging="2"/>
        <w:rPr>
          <w:color w:val="000000"/>
          <w:u w:val="single"/>
        </w:rPr>
      </w:pPr>
      <w:r>
        <w:rPr>
          <w:color w:val="000000"/>
        </w:rPr>
        <w:t>Vytváření a podpora citlivých vztahů k lidem, k přírodě. Výchova ke zdravému způsobu života. Výchova ke spolupráci a k respektu k ostatním lidem.</w:t>
      </w:r>
    </w:p>
    <w:p w:rsidR="00CD73CE" w:rsidRDefault="003E4BB6" w:rsidP="008706BC">
      <w:pPr>
        <w:numPr>
          <w:ilvl w:val="0"/>
          <w:numId w:val="26"/>
        </w:numPr>
        <w:pBdr>
          <w:top w:val="nil"/>
          <w:left w:val="nil"/>
          <w:bottom w:val="nil"/>
          <w:right w:val="nil"/>
          <w:between w:val="nil"/>
        </w:pBdr>
        <w:spacing w:line="360" w:lineRule="auto"/>
        <w:ind w:left="0" w:hanging="2"/>
        <w:rPr>
          <w:color w:val="000000"/>
          <w:u w:val="single"/>
        </w:rPr>
      </w:pPr>
      <w:r>
        <w:rPr>
          <w:color w:val="000000"/>
        </w:rPr>
        <w:t xml:space="preserve">Zaměřujeme se na ochranu životního prostředí . Vedeme žáky ke tvořivosti a rozvíjíme jejich estetické vnímání. Respektujeme individuální schopnosti a dovednosti žáků. Pokládáme základy ke klíčovým kompetencím: </w:t>
      </w:r>
    </w:p>
    <w:p w:rsidR="00CD73CE" w:rsidRDefault="003E4BB6">
      <w:pPr>
        <w:pBdr>
          <w:top w:val="nil"/>
          <w:left w:val="nil"/>
          <w:bottom w:val="nil"/>
          <w:right w:val="nil"/>
          <w:between w:val="nil"/>
        </w:pBdr>
        <w:spacing w:line="360" w:lineRule="auto"/>
        <w:ind w:left="0" w:hanging="2"/>
        <w:rPr>
          <w:color w:val="000000"/>
          <w:u w:val="single"/>
        </w:rPr>
      </w:pPr>
      <w:r>
        <w:rPr>
          <w:color w:val="000000"/>
        </w:rPr>
        <w:t xml:space="preserve">                                                                                1. kompetence k učení</w:t>
      </w:r>
    </w:p>
    <w:p w:rsidR="00CD73CE" w:rsidRDefault="003E4BB6">
      <w:pPr>
        <w:pBdr>
          <w:top w:val="nil"/>
          <w:left w:val="nil"/>
          <w:bottom w:val="nil"/>
          <w:right w:val="nil"/>
          <w:between w:val="nil"/>
        </w:pBdr>
        <w:spacing w:line="360" w:lineRule="auto"/>
        <w:ind w:left="0" w:hanging="2"/>
        <w:rPr>
          <w:color w:val="000000"/>
        </w:rPr>
      </w:pPr>
      <w:r>
        <w:rPr>
          <w:color w:val="000000"/>
        </w:rPr>
        <w:t xml:space="preserve">                                                                                      2. kompetence k řešení problémů </w:t>
      </w:r>
    </w:p>
    <w:p w:rsidR="00CD73CE" w:rsidRDefault="003E4BB6">
      <w:pPr>
        <w:pBdr>
          <w:top w:val="nil"/>
          <w:left w:val="nil"/>
          <w:bottom w:val="nil"/>
          <w:right w:val="nil"/>
          <w:between w:val="nil"/>
        </w:pBdr>
        <w:spacing w:line="360" w:lineRule="auto"/>
        <w:ind w:left="0" w:hanging="2"/>
        <w:rPr>
          <w:color w:val="000000"/>
        </w:rPr>
      </w:pPr>
      <w:r>
        <w:rPr>
          <w:color w:val="000000"/>
        </w:rPr>
        <w:t xml:space="preserve">                                                                                      3. komunikativní kompetence</w:t>
      </w:r>
    </w:p>
    <w:p w:rsidR="00CD73CE" w:rsidRDefault="003E4BB6">
      <w:pPr>
        <w:pBdr>
          <w:top w:val="nil"/>
          <w:left w:val="nil"/>
          <w:bottom w:val="nil"/>
          <w:right w:val="nil"/>
          <w:between w:val="nil"/>
        </w:pBdr>
        <w:spacing w:line="360" w:lineRule="auto"/>
        <w:ind w:left="0" w:hanging="2"/>
        <w:rPr>
          <w:color w:val="000000"/>
        </w:rPr>
      </w:pPr>
      <w:r>
        <w:rPr>
          <w:color w:val="000000"/>
        </w:rPr>
        <w:t xml:space="preserve">                                                                                      4. sociální a interpersonální kompetence</w:t>
      </w:r>
    </w:p>
    <w:p w:rsidR="00CD73CE" w:rsidRDefault="003E4BB6">
      <w:pPr>
        <w:pBdr>
          <w:top w:val="nil"/>
          <w:left w:val="nil"/>
          <w:bottom w:val="nil"/>
          <w:right w:val="nil"/>
          <w:between w:val="nil"/>
        </w:pBdr>
        <w:spacing w:line="360" w:lineRule="auto"/>
        <w:ind w:left="0" w:hanging="2"/>
        <w:rPr>
          <w:color w:val="000000"/>
        </w:rPr>
      </w:pPr>
      <w:r>
        <w:rPr>
          <w:color w:val="000000"/>
        </w:rPr>
        <w:t xml:space="preserve">                                                                                      5. občanské kompetence</w:t>
      </w:r>
    </w:p>
    <w:p w:rsidR="00CD73CE" w:rsidRDefault="003E4BB6">
      <w:pPr>
        <w:pBdr>
          <w:top w:val="nil"/>
          <w:left w:val="nil"/>
          <w:bottom w:val="nil"/>
          <w:right w:val="nil"/>
          <w:between w:val="nil"/>
        </w:pBdr>
        <w:spacing w:line="360" w:lineRule="auto"/>
        <w:ind w:left="0" w:hanging="2"/>
        <w:rPr>
          <w:color w:val="000000"/>
        </w:rPr>
      </w:pPr>
      <w:r>
        <w:rPr>
          <w:color w:val="000000"/>
        </w:rPr>
        <w:t xml:space="preserve">                                                                                      6. kompetence k trávení volného času</w:t>
      </w:r>
    </w:p>
    <w:p w:rsidR="005311DA" w:rsidRDefault="005311DA">
      <w:pPr>
        <w:pBdr>
          <w:top w:val="nil"/>
          <w:left w:val="nil"/>
          <w:bottom w:val="nil"/>
          <w:right w:val="nil"/>
          <w:between w:val="nil"/>
        </w:pBdr>
        <w:spacing w:line="360" w:lineRule="auto"/>
        <w:ind w:left="0" w:hanging="2"/>
        <w:rPr>
          <w:color w:val="000000"/>
        </w:rPr>
      </w:pPr>
    </w:p>
    <w:p w:rsidR="005311DA" w:rsidRDefault="005311DA">
      <w:pPr>
        <w:pBdr>
          <w:top w:val="nil"/>
          <w:left w:val="nil"/>
          <w:bottom w:val="nil"/>
          <w:right w:val="nil"/>
          <w:between w:val="nil"/>
        </w:pBdr>
        <w:spacing w:line="360" w:lineRule="auto"/>
        <w:ind w:left="0" w:hanging="2"/>
        <w:rPr>
          <w:color w:val="000000"/>
        </w:rPr>
      </w:pPr>
    </w:p>
    <w:p w:rsidR="00CD73CE" w:rsidRDefault="003E4BB6">
      <w:pPr>
        <w:pBdr>
          <w:top w:val="nil"/>
          <w:left w:val="nil"/>
          <w:bottom w:val="nil"/>
          <w:right w:val="nil"/>
          <w:between w:val="nil"/>
        </w:pBdr>
        <w:spacing w:line="360" w:lineRule="auto"/>
        <w:ind w:left="0" w:hanging="2"/>
        <w:rPr>
          <w:color w:val="000000"/>
        </w:rPr>
      </w:pPr>
      <w:r>
        <w:rPr>
          <w:b/>
          <w:i/>
          <w:color w:val="000000"/>
        </w:rPr>
        <w:t>V</w:t>
      </w:r>
      <w:r>
        <w:rPr>
          <w:color w:val="000000"/>
        </w:rPr>
        <w:t xml:space="preserve">. </w:t>
      </w:r>
      <w:r>
        <w:rPr>
          <w:b/>
          <w:i/>
          <w:color w:val="000000"/>
          <w:u w:val="single"/>
        </w:rPr>
        <w:t>Formy vzdělávání</w:t>
      </w:r>
    </w:p>
    <w:p w:rsidR="00CD73CE" w:rsidRDefault="00CD73CE">
      <w:pPr>
        <w:pBdr>
          <w:top w:val="nil"/>
          <w:left w:val="nil"/>
          <w:bottom w:val="nil"/>
          <w:right w:val="nil"/>
          <w:between w:val="nil"/>
        </w:pBdr>
        <w:spacing w:line="360" w:lineRule="auto"/>
        <w:ind w:left="0" w:hanging="2"/>
        <w:rPr>
          <w:color w:val="000000"/>
          <w:u w:val="single"/>
        </w:rPr>
      </w:pPr>
    </w:p>
    <w:p w:rsidR="00CD73CE" w:rsidRDefault="003E4BB6" w:rsidP="008706BC">
      <w:pPr>
        <w:numPr>
          <w:ilvl w:val="0"/>
          <w:numId w:val="27"/>
        </w:numPr>
        <w:pBdr>
          <w:top w:val="nil"/>
          <w:left w:val="nil"/>
          <w:bottom w:val="nil"/>
          <w:right w:val="nil"/>
          <w:between w:val="nil"/>
        </w:pBdr>
        <w:spacing w:line="360" w:lineRule="auto"/>
        <w:ind w:left="0" w:hanging="2"/>
        <w:rPr>
          <w:color w:val="000000"/>
        </w:rPr>
      </w:pPr>
      <w:r>
        <w:rPr>
          <w:b/>
          <w:color w:val="000000"/>
        </w:rPr>
        <w:t xml:space="preserve">Pravidelná činnost </w:t>
      </w:r>
    </w:p>
    <w:p w:rsidR="00CD73CE" w:rsidRDefault="003E4BB6">
      <w:pPr>
        <w:pBdr>
          <w:top w:val="nil"/>
          <w:left w:val="nil"/>
          <w:bottom w:val="nil"/>
          <w:right w:val="nil"/>
          <w:between w:val="nil"/>
        </w:pBdr>
        <w:spacing w:line="360" w:lineRule="auto"/>
        <w:ind w:left="0" w:hanging="2"/>
        <w:rPr>
          <w:color w:val="000000"/>
        </w:rPr>
      </w:pPr>
      <w:r>
        <w:rPr>
          <w:color w:val="000000"/>
        </w:rPr>
        <w:t>- organizování aktivity zájmového či tělovýchovného charakteru</w:t>
      </w:r>
    </w:p>
    <w:p w:rsidR="00CD73CE" w:rsidRDefault="003E4BB6" w:rsidP="008706BC">
      <w:pPr>
        <w:numPr>
          <w:ilvl w:val="0"/>
          <w:numId w:val="27"/>
        </w:numPr>
        <w:pBdr>
          <w:top w:val="nil"/>
          <w:left w:val="nil"/>
          <w:bottom w:val="nil"/>
          <w:right w:val="nil"/>
          <w:between w:val="nil"/>
        </w:pBdr>
        <w:spacing w:line="360" w:lineRule="auto"/>
        <w:ind w:left="0" w:hanging="2"/>
        <w:rPr>
          <w:color w:val="000000"/>
        </w:rPr>
      </w:pPr>
      <w:r>
        <w:rPr>
          <w:b/>
          <w:color w:val="000000"/>
        </w:rPr>
        <w:t>Příležitostné akce</w:t>
      </w:r>
    </w:p>
    <w:p w:rsidR="00CD73CE" w:rsidRDefault="003E4BB6">
      <w:pPr>
        <w:pBdr>
          <w:top w:val="nil"/>
          <w:left w:val="nil"/>
          <w:bottom w:val="nil"/>
          <w:right w:val="nil"/>
          <w:between w:val="nil"/>
        </w:pBdr>
        <w:spacing w:line="360" w:lineRule="auto"/>
        <w:ind w:left="0" w:hanging="2"/>
        <w:rPr>
          <w:color w:val="000000"/>
        </w:rPr>
      </w:pPr>
      <w:r>
        <w:rPr>
          <w:color w:val="000000"/>
        </w:rPr>
        <w:t>- besídky, oslavy, účast na akcích školy</w:t>
      </w:r>
    </w:p>
    <w:p w:rsidR="00CD73CE" w:rsidRDefault="003E4BB6" w:rsidP="008706BC">
      <w:pPr>
        <w:numPr>
          <w:ilvl w:val="0"/>
          <w:numId w:val="27"/>
        </w:numPr>
        <w:pBdr>
          <w:top w:val="nil"/>
          <w:left w:val="nil"/>
          <w:bottom w:val="nil"/>
          <w:right w:val="nil"/>
          <w:between w:val="nil"/>
        </w:pBdr>
        <w:spacing w:line="360" w:lineRule="auto"/>
        <w:ind w:left="0" w:hanging="2"/>
        <w:rPr>
          <w:color w:val="000000"/>
        </w:rPr>
      </w:pPr>
      <w:r>
        <w:rPr>
          <w:b/>
          <w:color w:val="000000"/>
        </w:rPr>
        <w:t>Spontánní aktivity</w:t>
      </w:r>
    </w:p>
    <w:p w:rsidR="00CD73CE" w:rsidRDefault="003E4BB6">
      <w:pPr>
        <w:pBdr>
          <w:top w:val="nil"/>
          <w:left w:val="nil"/>
          <w:bottom w:val="nil"/>
          <w:right w:val="nil"/>
          <w:between w:val="nil"/>
        </w:pBdr>
        <w:spacing w:line="360" w:lineRule="auto"/>
        <w:ind w:left="0" w:hanging="2"/>
        <w:rPr>
          <w:color w:val="000000"/>
        </w:rPr>
      </w:pPr>
      <w:r>
        <w:rPr>
          <w:color w:val="000000"/>
        </w:rPr>
        <w:t>- každodenní, individuální klidová činnosti po obědě, při pobytu venku, spontánní hry v rámci ranního zaměstnání. Vychovatelka při těchto činnostech zajišťuje bezpečnost žáků a navozuje a podněcuje jejich vlastní aktivity.</w:t>
      </w:r>
    </w:p>
    <w:p w:rsidR="00CD73CE" w:rsidRDefault="003E4BB6" w:rsidP="008706BC">
      <w:pPr>
        <w:numPr>
          <w:ilvl w:val="0"/>
          <w:numId w:val="27"/>
        </w:numPr>
        <w:pBdr>
          <w:top w:val="nil"/>
          <w:left w:val="nil"/>
          <w:bottom w:val="nil"/>
          <w:right w:val="nil"/>
          <w:between w:val="nil"/>
        </w:pBdr>
        <w:spacing w:line="360" w:lineRule="auto"/>
        <w:ind w:left="0" w:hanging="2"/>
        <w:rPr>
          <w:color w:val="000000"/>
        </w:rPr>
      </w:pPr>
      <w:r>
        <w:rPr>
          <w:b/>
          <w:color w:val="000000"/>
        </w:rPr>
        <w:t>Odpočinkové činnosti</w:t>
      </w:r>
    </w:p>
    <w:p w:rsidR="00CD73CE" w:rsidRDefault="003E4BB6">
      <w:pPr>
        <w:pBdr>
          <w:top w:val="nil"/>
          <w:left w:val="nil"/>
          <w:bottom w:val="nil"/>
          <w:right w:val="nil"/>
          <w:between w:val="nil"/>
        </w:pBdr>
        <w:spacing w:line="360" w:lineRule="auto"/>
        <w:ind w:left="0" w:hanging="2"/>
        <w:rPr>
          <w:color w:val="000000"/>
        </w:rPr>
      </w:pPr>
      <w:r>
        <w:rPr>
          <w:color w:val="000000"/>
        </w:rPr>
        <w:t>- poslechové činnosti, individuální hry, aktivní odpočinek</w:t>
      </w:r>
    </w:p>
    <w:p w:rsidR="00CD73CE" w:rsidRDefault="003E4BB6" w:rsidP="008706BC">
      <w:pPr>
        <w:numPr>
          <w:ilvl w:val="0"/>
          <w:numId w:val="27"/>
        </w:numPr>
        <w:pBdr>
          <w:top w:val="nil"/>
          <w:left w:val="nil"/>
          <w:bottom w:val="nil"/>
          <w:right w:val="nil"/>
          <w:between w:val="nil"/>
        </w:pBdr>
        <w:spacing w:line="360" w:lineRule="auto"/>
        <w:ind w:left="0" w:hanging="2"/>
        <w:rPr>
          <w:color w:val="000000"/>
        </w:rPr>
      </w:pPr>
      <w:r>
        <w:rPr>
          <w:b/>
          <w:color w:val="000000"/>
        </w:rPr>
        <w:t>Příprava na vyučování</w:t>
      </w:r>
    </w:p>
    <w:p w:rsidR="00CD73CE" w:rsidRDefault="003E4BB6">
      <w:pPr>
        <w:pBdr>
          <w:top w:val="nil"/>
          <w:left w:val="nil"/>
          <w:bottom w:val="nil"/>
          <w:right w:val="nil"/>
          <w:between w:val="nil"/>
        </w:pBdr>
        <w:spacing w:line="360" w:lineRule="auto"/>
        <w:ind w:left="0" w:hanging="2"/>
        <w:rPr>
          <w:color w:val="000000"/>
        </w:rPr>
      </w:pPr>
      <w:r>
        <w:rPr>
          <w:color w:val="000000"/>
        </w:rPr>
        <w:lastRenderedPageBreak/>
        <w:t>- upevňování a rozšiřování poznatků z vyučování formou didaktických her. Po dohodě s rodiči, psaní domácích úkolů.</w:t>
      </w:r>
    </w:p>
    <w:p w:rsidR="00CD73CE" w:rsidRDefault="003E4BB6" w:rsidP="008706BC">
      <w:pPr>
        <w:numPr>
          <w:ilvl w:val="0"/>
          <w:numId w:val="27"/>
        </w:numPr>
        <w:pBdr>
          <w:top w:val="nil"/>
          <w:left w:val="nil"/>
          <w:bottom w:val="nil"/>
          <w:right w:val="nil"/>
          <w:between w:val="nil"/>
        </w:pBdr>
        <w:spacing w:line="360" w:lineRule="auto"/>
        <w:ind w:left="0" w:hanging="2"/>
        <w:rPr>
          <w:color w:val="000000"/>
        </w:rPr>
      </w:pPr>
      <w:r>
        <w:rPr>
          <w:b/>
          <w:color w:val="000000"/>
        </w:rPr>
        <w:t>Osvětová činnost</w:t>
      </w:r>
    </w:p>
    <w:p w:rsidR="00CD73CE" w:rsidRDefault="003E4BB6">
      <w:pPr>
        <w:pBdr>
          <w:top w:val="nil"/>
          <w:left w:val="nil"/>
          <w:bottom w:val="nil"/>
          <w:right w:val="nil"/>
          <w:between w:val="nil"/>
        </w:pBdr>
        <w:spacing w:line="360" w:lineRule="auto"/>
        <w:ind w:left="0" w:hanging="2"/>
        <w:rPr>
          <w:color w:val="000000"/>
        </w:rPr>
      </w:pPr>
      <w:r>
        <w:rPr>
          <w:color w:val="000000"/>
        </w:rPr>
        <w:t>- shromažďování a poskytování informací pro žáky v oblasti prevence sociálně patologických jevů.</w:t>
      </w:r>
    </w:p>
    <w:p w:rsidR="00CD73CE" w:rsidRDefault="003E4BB6">
      <w:pPr>
        <w:pBdr>
          <w:top w:val="nil"/>
          <w:left w:val="nil"/>
          <w:bottom w:val="nil"/>
          <w:right w:val="nil"/>
          <w:between w:val="nil"/>
        </w:pBdr>
        <w:spacing w:line="360" w:lineRule="auto"/>
        <w:ind w:left="0" w:hanging="2"/>
        <w:rPr>
          <w:b/>
          <w:i/>
          <w:color w:val="000000"/>
          <w:u w:val="single"/>
        </w:rPr>
      </w:pPr>
      <w:r>
        <w:rPr>
          <w:b/>
          <w:i/>
          <w:color w:val="000000"/>
        </w:rPr>
        <w:t>VI.</w:t>
      </w:r>
      <w:r>
        <w:rPr>
          <w:b/>
          <w:i/>
          <w:color w:val="000000"/>
          <w:u w:val="single"/>
        </w:rPr>
        <w:t>Obsah vzdělávání</w:t>
      </w:r>
    </w:p>
    <w:p w:rsidR="00410127" w:rsidRDefault="00410127">
      <w:pPr>
        <w:pBdr>
          <w:top w:val="nil"/>
          <w:left w:val="nil"/>
          <w:bottom w:val="nil"/>
          <w:right w:val="nil"/>
          <w:between w:val="nil"/>
        </w:pBdr>
        <w:spacing w:line="360" w:lineRule="auto"/>
        <w:ind w:left="0" w:hanging="2"/>
        <w:rPr>
          <w:color w:val="000000"/>
          <w:u w:val="single"/>
        </w:rPr>
      </w:pPr>
    </w:p>
    <w:tbl>
      <w:tblPr>
        <w:tblStyle w:val="afffffffb"/>
        <w:tblW w:w="9735" w:type="dxa"/>
        <w:tblInd w:w="55" w:type="dxa"/>
        <w:tblLayout w:type="fixed"/>
        <w:tblLook w:val="0000" w:firstRow="0" w:lastRow="0" w:firstColumn="0" w:lastColumn="0" w:noHBand="0" w:noVBand="0"/>
      </w:tblPr>
      <w:tblGrid>
        <w:gridCol w:w="1477"/>
        <w:gridCol w:w="5007"/>
        <w:gridCol w:w="3251"/>
      </w:tblGrid>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I. Člověk a jeho svět</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Náš domov</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Tematický okruh</w:t>
            </w:r>
          </w:p>
        </w:tc>
        <w:tc>
          <w:tcPr>
            <w:tcW w:w="5007" w:type="dxa"/>
            <w:tcBorders>
              <w:top w:val="single" w:sz="4" w:space="0" w:color="000000"/>
              <w:left w:val="nil"/>
              <w:bottom w:val="single" w:sz="4" w:space="0" w:color="000000"/>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Formulace činnosti a její stručný popis</w:t>
            </w:r>
          </w:p>
        </w:tc>
        <w:tc>
          <w:tcPr>
            <w:tcW w:w="325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Rozvíjená kompetence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U nás doma</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Vyprávíme si o životě naší rodiny, kreslíme naši rodinu</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sociální a interpersonální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Jaké mají naši rodiče povolání</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Jak trávíme s rodiči náš společný volný čas - vyprávíme a kreslíme</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trávení volného času</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Náš dům</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Popisujeme nebo kreslíme náš dům nebo byt, v němž bydlíme</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řešení problémů</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Kreslíme plánek našeho bytu a jeho vnitřní zařízení</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kompentence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Stavíme nebo kreslíme dům, v němž bychom chtěli bydlet</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řešení problémů</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Zařizujeme si svůj pokoj - jak by měl vypadat</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komunikativní kompetence</w:t>
            </w:r>
          </w:p>
        </w:tc>
      </w:tr>
      <w:tr w:rsidR="00CD73CE">
        <w:trPr>
          <w:trHeight w:val="240"/>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40"/>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Škola</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55"/>
        </w:trPr>
        <w:tc>
          <w:tcPr>
            <w:tcW w:w="1477"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Tematický okruh</w:t>
            </w:r>
          </w:p>
        </w:tc>
        <w:tc>
          <w:tcPr>
            <w:tcW w:w="5007" w:type="dxa"/>
            <w:tcBorders>
              <w:top w:val="single" w:sz="4" w:space="0" w:color="000000"/>
              <w:left w:val="nil"/>
              <w:bottom w:val="single" w:sz="4" w:space="0" w:color="000000"/>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Formulace činnosti a její stručný popis</w:t>
            </w:r>
          </w:p>
        </w:tc>
        <w:tc>
          <w:tcPr>
            <w:tcW w:w="325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Rozvíjená kompetence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Poznáváme budovu</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Procházíme školou a zjišťujeme, kde jsou jaké učebny a kabinety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Pátráme, co skrývají odborné pracovny a kabinety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řešení problémů</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Navštěvujeme školní kuchyni</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Co bychom rádi změnili a zlepšili - rozhovor, kresba</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řešení problémů</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Zjišťujeme, kdo všechno v naší škole pracuje - i provozní pracovníci naší školy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Navrhujeme třídu, která by se nám líbila - výtvarně zpracujeme</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řešení problémů</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Cesta do školy</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Povídáme si o cestě do školy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Jakými dopravními prostředky do školy jezdíme a jak se v nich chováme</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Dopravní značky v našem okolí - při vycházkách určujeme značky a jejich význam</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Soutěžíme ve znalosti dopravních značek a předpisů</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řešení problémů</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Kreslíme a vyrábíme dopravní značky</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Občanské kompetence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Čím jezdíme</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Cesta ze školy na autobusové zastávky a na vlakové nádraží</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Výtvarně znázorňujeme prostředky hromadné dopravy</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Chodec a cyklista</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Správné vybavení kola - rozhovor a kreslení</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Kdo a kde smí jezdit na kole - rozhovor</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Občanské kompetence</w:t>
            </w:r>
          </w:p>
        </w:tc>
      </w:tr>
      <w:tr w:rsidR="00CD73CE">
        <w:trPr>
          <w:trHeight w:val="240"/>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40"/>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Naše obec</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55"/>
        </w:trPr>
        <w:tc>
          <w:tcPr>
            <w:tcW w:w="1477"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Tematický okruh</w:t>
            </w:r>
          </w:p>
        </w:tc>
        <w:tc>
          <w:tcPr>
            <w:tcW w:w="5007" w:type="dxa"/>
            <w:tcBorders>
              <w:top w:val="single" w:sz="4" w:space="0" w:color="000000"/>
              <w:left w:val="nil"/>
              <w:bottom w:val="single" w:sz="4" w:space="0" w:color="000000"/>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Formulace činnosti a její stručný popis</w:t>
            </w:r>
          </w:p>
        </w:tc>
        <w:tc>
          <w:tcPr>
            <w:tcW w:w="325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Rozvíjená kompetence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Obec, v níž žijeme</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Děti z různých obcí vyprávějí o zajímavostech ve svých obcích</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Kreslíme nejhezčí místo naší obce</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Občanské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Stavíme naši obec z kostek stavebnic a krabic</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Povídáme si o institucích v našich obcích a seznamujeme se s jejich posláním</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Občanské kompetence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lastRenderedPageBreak/>
              <w:t>Jak žijeme</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Kreslíme, čím bychom chtěli být</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Povídáme si o tom, kdo v naší obci pracuje a co dělají příslušníci různých povolání</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Povídáme si o tom, čím jsou a kde pracují naši rodiče, hrajeme hru na řemesla</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Ochránci pořádku</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Besedujeme o práci příslušníků policie a o porušování zákona</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Občanské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Navrhujeme propagační plakát s tématem "Ne alkoholu a drogám"</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řešení problémů</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Literatura a četba</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Navštěvujeme školní a obecní knihovnu</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Besedujeme o naší nejoblíbenější knize, povídáme si o ilustracích</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Čteme knížky na pokračování - pohádky, povídky pro děti</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trávení volného času</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Ilustrujeme pohádky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Vyrábíme obal na knihu</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Vyrábíme záložky do knih</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trávení volného času</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Hrajeme loutkové divadlo</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40"/>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Tradice našeho regionu</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55"/>
        </w:trPr>
        <w:tc>
          <w:tcPr>
            <w:tcW w:w="1477"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Tematický okruh</w:t>
            </w:r>
          </w:p>
        </w:tc>
        <w:tc>
          <w:tcPr>
            <w:tcW w:w="5007" w:type="dxa"/>
            <w:tcBorders>
              <w:top w:val="single" w:sz="4" w:space="0" w:color="000000"/>
              <w:left w:val="nil"/>
              <w:bottom w:val="single" w:sz="4" w:space="0" w:color="000000"/>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Formulace činnosti a její stručný popis</w:t>
            </w:r>
          </w:p>
        </w:tc>
        <w:tc>
          <w:tcPr>
            <w:tcW w:w="325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Rozvíjená kompetence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Jak bylo dříve</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Besedujeme o historii naší obce</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Čteme si a posloucháme pověsti našeho regionu</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Občanské kompetence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Tradiční místní slavnosti</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Vyprávíme si o našich místních slavnostech a zvycích</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Občanské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Zapojujme se podle možností do místních slavností</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40"/>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II. Lidé kolem nás</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40"/>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40"/>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Rodina</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55"/>
        </w:trPr>
        <w:tc>
          <w:tcPr>
            <w:tcW w:w="1477"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Tematický okruh</w:t>
            </w:r>
          </w:p>
        </w:tc>
        <w:tc>
          <w:tcPr>
            <w:tcW w:w="5007" w:type="dxa"/>
            <w:tcBorders>
              <w:top w:val="single" w:sz="4" w:space="0" w:color="000000"/>
              <w:left w:val="nil"/>
              <w:bottom w:val="single" w:sz="4" w:space="0" w:color="000000"/>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Formulace činnosti a její stručný popis</w:t>
            </w:r>
          </w:p>
        </w:tc>
        <w:tc>
          <w:tcPr>
            <w:tcW w:w="325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Rozvíjená kompetence</w:t>
            </w:r>
          </w:p>
        </w:tc>
      </w:tr>
      <w:tr w:rsidR="00CD73CE">
        <w:trPr>
          <w:trHeight w:val="48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Vizitka naší rodiny</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Povídáme si o tom, jaké mají jednotliví členové naší rodiny </w:t>
            </w:r>
            <w:r>
              <w:rPr>
                <w:rFonts w:ascii="Arial" w:eastAsia="Arial" w:hAnsi="Arial" w:cs="Arial"/>
                <w:color w:val="000000"/>
                <w:sz w:val="18"/>
                <w:szCs w:val="18"/>
              </w:rPr>
              <w:br/>
              <w:t>povinnosti v domácnosti</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Vyprávíme si o povolání a koníčcích našich rodičů</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48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Naši příbuzní</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Povídáme si o naší širší rodině - kdo všechno do ní patří, </w:t>
            </w:r>
            <w:r>
              <w:rPr>
                <w:rFonts w:ascii="Arial" w:eastAsia="Arial" w:hAnsi="Arial" w:cs="Arial"/>
                <w:color w:val="000000"/>
                <w:sz w:val="18"/>
                <w:szCs w:val="18"/>
              </w:rPr>
              <w:br/>
              <w:t>jak často se s nimi stýkáme</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Rodinné oslavy - vyprávíme si zážitky z rodinných setkání</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Jak slavíme narozeniny a svátky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Občanské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Připravujeme přáníčka a drobné dárky k svátků a narozeninám</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trávení volného času</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Jak se nazývají příbuzní naší rodiny</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40"/>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Kamarádi</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55"/>
        </w:trPr>
        <w:tc>
          <w:tcPr>
            <w:tcW w:w="1477"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Tematický okruh</w:t>
            </w:r>
          </w:p>
        </w:tc>
        <w:tc>
          <w:tcPr>
            <w:tcW w:w="5007" w:type="dxa"/>
            <w:tcBorders>
              <w:top w:val="single" w:sz="4" w:space="0" w:color="000000"/>
              <w:left w:val="nil"/>
              <w:bottom w:val="single" w:sz="4" w:space="0" w:color="000000"/>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Formulace činnosti a její stručný popis</w:t>
            </w:r>
          </w:p>
        </w:tc>
        <w:tc>
          <w:tcPr>
            <w:tcW w:w="325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Rozvíjená kompetence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Mí kamarádi</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Povídáme si o tom, kdo je náš kamarád a proč</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komunikace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Jaké vlastnosti by měl mít můj kamarád</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kompetnece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Povídáme si o rozdílech mezi kamarádem, přítelem spolužákem</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Občanská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Při hře zjišťujeme, jak se známe - poznáváme kamaráda podle hlasu nebo hmatu</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kompetnece</w:t>
            </w:r>
          </w:p>
        </w:tc>
      </w:tr>
      <w:tr w:rsidR="00CD73CE">
        <w:trPr>
          <w:trHeight w:val="240"/>
        </w:trPr>
        <w:tc>
          <w:tcPr>
            <w:tcW w:w="1477" w:type="dxa"/>
            <w:tcBorders>
              <w:top w:val="nil"/>
              <w:left w:val="single" w:sz="4" w:space="0" w:color="000000"/>
              <w:bottom w:val="nil"/>
              <w:right w:val="nil"/>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Učíme se toleranci</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Hledáme v okolí věci, které můžeme pochválit a ocenit</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Občanská kompetence</w:t>
            </w:r>
          </w:p>
        </w:tc>
      </w:tr>
      <w:tr w:rsidR="00CD73CE">
        <w:trPr>
          <w:trHeight w:val="240"/>
        </w:trPr>
        <w:tc>
          <w:tcPr>
            <w:tcW w:w="1477" w:type="dxa"/>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a pořádku</w:t>
            </w: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Snažíme se udržet si ve svých věcech i ve svém okolí pořádek</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kompetnece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Nejsme všichni stejní</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Uvědomujeme si, v čem a jak jsou někteří lidé znevýhodněni</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kompetnece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Zkoušíme se dorozumívat prstovou abecedou</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48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Představujeme si pocity nevidomého člověka (máme zavázané</w:t>
            </w:r>
            <w:r>
              <w:rPr>
                <w:rFonts w:ascii="Arial" w:eastAsia="Arial" w:hAnsi="Arial" w:cs="Arial"/>
                <w:color w:val="000000"/>
                <w:sz w:val="18"/>
                <w:szCs w:val="18"/>
              </w:rPr>
              <w:br/>
              <w:t>oči a ostatní nás navigují, kudy máme jít</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řešení problémů</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Cvičíme hmat - poslepu určujeme různé předměty</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komunikace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Všude žijí lidé</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Čteme si pohádky z různých světadílů</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Ilustrujeme pohádkové příběhy z dalekých krajů</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kompetnece</w:t>
            </w:r>
          </w:p>
        </w:tc>
      </w:tr>
      <w:tr w:rsidR="00CD73CE">
        <w:trPr>
          <w:trHeight w:val="45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Vyhledáváme obrázky a články o zemích, ze kterých příběhy pocházely</w:t>
            </w:r>
            <w:r>
              <w:rPr>
                <w:rFonts w:ascii="Arial" w:eastAsia="Arial" w:hAnsi="Arial" w:cs="Arial"/>
                <w:color w:val="000000"/>
                <w:sz w:val="16"/>
                <w:szCs w:val="16"/>
              </w:rPr>
              <w:br/>
              <w:t>a snažíme se pochopit, v čem se různé národy liší</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komunikace</w:t>
            </w:r>
          </w:p>
        </w:tc>
      </w:tr>
      <w:tr w:rsidR="00CD73CE">
        <w:trPr>
          <w:trHeight w:val="48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Povídáme si o národních jídlech typických pro určité země, </w:t>
            </w:r>
            <w:r>
              <w:rPr>
                <w:rFonts w:ascii="Arial" w:eastAsia="Arial" w:hAnsi="Arial" w:cs="Arial"/>
                <w:color w:val="000000"/>
                <w:sz w:val="18"/>
                <w:szCs w:val="18"/>
              </w:rPr>
              <w:br/>
              <w:t>určujeme, odkud k nám bylo dovezeno různé exotické ovoce</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40"/>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Svátky a oslavy</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55"/>
        </w:trPr>
        <w:tc>
          <w:tcPr>
            <w:tcW w:w="1477"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Tematický okruh</w:t>
            </w:r>
          </w:p>
        </w:tc>
        <w:tc>
          <w:tcPr>
            <w:tcW w:w="5007" w:type="dxa"/>
            <w:tcBorders>
              <w:top w:val="single" w:sz="4" w:space="0" w:color="000000"/>
              <w:left w:val="nil"/>
              <w:bottom w:val="single" w:sz="4" w:space="0" w:color="000000"/>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Formulace činnosti a její stručný popis</w:t>
            </w:r>
          </w:p>
        </w:tc>
        <w:tc>
          <w:tcPr>
            <w:tcW w:w="325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Rozvíjená kompetence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Čas adventní</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Vnímáme začínající atmosféru Vánoc, čteme si o různých zvycích a obyčejích</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Vyrábíme adventní kalendáře</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Společně vyrábíme adventní věnec</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Vyrábíme Mikuláše, anděly a čerty</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trávení volného času</w:t>
            </w:r>
          </w:p>
        </w:tc>
      </w:tr>
      <w:tr w:rsidR="00CD73CE">
        <w:trPr>
          <w:trHeight w:val="48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Vánoce</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Vyprávíme si o vánočních zvycích, které se zachovaly dodnes</w:t>
            </w:r>
            <w:r>
              <w:rPr>
                <w:rFonts w:ascii="Arial" w:eastAsia="Arial" w:hAnsi="Arial" w:cs="Arial"/>
                <w:color w:val="000000"/>
                <w:sz w:val="18"/>
                <w:szCs w:val="18"/>
              </w:rPr>
              <w:br/>
              <w:t>a o těch, které dodržujeme v naší rodině</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Posloucháme a zpíváme koledy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trávení volného času</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 Vyrábíme vánoční ozdoby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trávení volného času</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Zdobíme si slavnostně družinu</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Vyrábíme Vánoční a novoroční přáníčka</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trávení volného času</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Velikonoce</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Čteme si o národních a místních zvycích spojených s jarem</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Malujeme a zdobíme kraslice</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Zdobíme si místnost a okna velikonočními motivy - kreslíme, vystřihujeme</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Den učitelů</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Povídáme si, proč se slaví, kdo byl J. A. Komenský</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Vyrábíme přáníčka pro učitele</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Den matek</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Povídáme si o svých maminkách, co na nich máme nejraději</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Kreslíme svou maminku</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Jak maminkám pomáháme</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Občanské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Vyrábíme drobné dárky a přáníčka pro maminky</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trávení volného času</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Den dětí</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Povídáme si o významu dne dětí, plánujeme, jak ho oslavíme</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Účastníme se soutěží a závodů, které pro nás připravují starší spolužáci</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40"/>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40"/>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jc w:val="center"/>
              <w:rPr>
                <w:rFonts w:ascii="Arial" w:eastAsia="Arial" w:hAnsi="Arial" w:cs="Arial"/>
                <w:color w:val="000000"/>
                <w:sz w:val="18"/>
                <w:szCs w:val="18"/>
              </w:rPr>
            </w:pPr>
          </w:p>
          <w:p w:rsidR="005311DA" w:rsidRDefault="005311DA">
            <w:pPr>
              <w:pBdr>
                <w:top w:val="nil"/>
                <w:left w:val="nil"/>
                <w:bottom w:val="nil"/>
                <w:right w:val="nil"/>
                <w:between w:val="nil"/>
              </w:pBdr>
              <w:spacing w:line="240" w:lineRule="auto"/>
              <w:ind w:left="0" w:hanging="2"/>
              <w:jc w:val="center"/>
              <w:rPr>
                <w:rFonts w:ascii="Arial" w:eastAsia="Arial" w:hAnsi="Arial" w:cs="Arial"/>
                <w:color w:val="000000"/>
                <w:sz w:val="18"/>
                <w:szCs w:val="18"/>
              </w:rPr>
            </w:pPr>
          </w:p>
          <w:p w:rsidR="005311DA" w:rsidRDefault="005311DA">
            <w:pPr>
              <w:pBdr>
                <w:top w:val="nil"/>
                <w:left w:val="nil"/>
                <w:bottom w:val="nil"/>
                <w:right w:val="nil"/>
                <w:between w:val="nil"/>
              </w:pBdr>
              <w:spacing w:line="240" w:lineRule="auto"/>
              <w:ind w:left="0" w:hanging="2"/>
              <w:jc w:val="center"/>
              <w:rPr>
                <w:rFonts w:ascii="Arial" w:eastAsia="Arial" w:hAnsi="Arial" w:cs="Arial"/>
                <w:color w:val="000000"/>
                <w:sz w:val="18"/>
                <w:szCs w:val="18"/>
              </w:rPr>
            </w:pPr>
          </w:p>
          <w:p w:rsidR="005311DA" w:rsidRDefault="005311DA">
            <w:pPr>
              <w:pBdr>
                <w:top w:val="nil"/>
                <w:left w:val="nil"/>
                <w:bottom w:val="nil"/>
                <w:right w:val="nil"/>
                <w:between w:val="nil"/>
              </w:pBdr>
              <w:spacing w:line="240" w:lineRule="auto"/>
              <w:ind w:left="0" w:hanging="2"/>
              <w:jc w:val="center"/>
              <w:rPr>
                <w:rFonts w:ascii="Arial" w:eastAsia="Arial" w:hAnsi="Arial" w:cs="Arial"/>
                <w:color w:val="000000"/>
                <w:sz w:val="18"/>
                <w:szCs w:val="18"/>
              </w:rPr>
            </w:pPr>
          </w:p>
          <w:p w:rsidR="005311DA" w:rsidRDefault="005311DA">
            <w:pPr>
              <w:pBdr>
                <w:top w:val="nil"/>
                <w:left w:val="nil"/>
                <w:bottom w:val="nil"/>
                <w:right w:val="nil"/>
                <w:between w:val="nil"/>
              </w:pBdr>
              <w:spacing w:line="240" w:lineRule="auto"/>
              <w:ind w:left="0" w:hanging="2"/>
              <w:jc w:val="center"/>
              <w:rPr>
                <w:rFonts w:ascii="Arial" w:eastAsia="Arial" w:hAnsi="Arial" w:cs="Arial"/>
                <w:color w:val="000000"/>
                <w:sz w:val="18"/>
                <w:szCs w:val="18"/>
              </w:rPr>
            </w:pPr>
          </w:p>
          <w:p w:rsidR="005311DA" w:rsidRDefault="005311DA">
            <w:pPr>
              <w:pBdr>
                <w:top w:val="nil"/>
                <w:left w:val="nil"/>
                <w:bottom w:val="nil"/>
                <w:right w:val="nil"/>
                <w:between w:val="nil"/>
              </w:pBdr>
              <w:spacing w:line="240" w:lineRule="auto"/>
              <w:ind w:left="0" w:hanging="2"/>
              <w:jc w:val="center"/>
              <w:rPr>
                <w:rFonts w:ascii="Arial" w:eastAsia="Arial" w:hAnsi="Arial" w:cs="Arial"/>
                <w:color w:val="000000"/>
                <w:sz w:val="18"/>
                <w:szCs w:val="18"/>
              </w:rPr>
            </w:pPr>
          </w:p>
          <w:p w:rsidR="00CD73CE" w:rsidRDefault="00CD73CE">
            <w:pPr>
              <w:pBdr>
                <w:top w:val="nil"/>
                <w:left w:val="nil"/>
                <w:bottom w:val="nil"/>
                <w:right w:val="nil"/>
                <w:between w:val="nil"/>
              </w:pBdr>
              <w:spacing w:line="240" w:lineRule="auto"/>
              <w:ind w:left="0" w:hanging="2"/>
              <w:jc w:val="center"/>
              <w:rPr>
                <w:rFonts w:ascii="Arial" w:eastAsia="Arial" w:hAnsi="Arial" w:cs="Arial"/>
                <w:color w:val="000000"/>
                <w:sz w:val="18"/>
                <w:szCs w:val="18"/>
              </w:rPr>
            </w:pPr>
          </w:p>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Jak se správně chovat</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55"/>
        </w:trPr>
        <w:tc>
          <w:tcPr>
            <w:tcW w:w="1477"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Tematický okruh</w:t>
            </w:r>
          </w:p>
        </w:tc>
        <w:tc>
          <w:tcPr>
            <w:tcW w:w="5007" w:type="dxa"/>
            <w:tcBorders>
              <w:top w:val="single" w:sz="4" w:space="0" w:color="000000"/>
              <w:left w:val="nil"/>
              <w:bottom w:val="single" w:sz="4" w:space="0" w:color="000000"/>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Formulace činnosti a její stručný popis</w:t>
            </w:r>
          </w:p>
        </w:tc>
        <w:tc>
          <w:tcPr>
            <w:tcW w:w="325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Rozvíjená kompetence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Kouzelná slovíčka</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Povídáme si o významu slov prosím, děkuji, omlouvám se</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57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Jak se chováme my k ostatním lidem, tak se chovají oni k nám</w:t>
            </w:r>
            <w:r>
              <w:rPr>
                <w:rFonts w:ascii="Arial" w:eastAsia="Arial" w:hAnsi="Arial" w:cs="Arial"/>
                <w:color w:val="000000"/>
                <w:sz w:val="18"/>
                <w:szCs w:val="18"/>
              </w:rPr>
              <w:br/>
              <w:t xml:space="preserve"> - zkoušení různých situací</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Učíme se správně zdravit, požádat o něco, poděkovat</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45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Člověk mezi lidmi</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Povídáme si o tom, jak se správně chovat v dopravních prostředcích,</w:t>
            </w:r>
            <w:r>
              <w:rPr>
                <w:rFonts w:ascii="Arial" w:eastAsia="Arial" w:hAnsi="Arial" w:cs="Arial"/>
                <w:color w:val="000000"/>
                <w:sz w:val="16"/>
                <w:szCs w:val="16"/>
              </w:rPr>
              <w:br/>
              <w:t xml:space="preserve"> v obchodech, u lékaře, v kině, v divadle apod.</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Chováme se k sobě navzájem slušně, nepoužíváme vulgární slova</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Při stolování dodržujeme správné hygienické návyky</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40"/>
        </w:trPr>
        <w:tc>
          <w:tcPr>
            <w:tcW w:w="1477" w:type="dxa"/>
            <w:tcBorders>
              <w:top w:val="nil"/>
              <w:left w:val="nil"/>
              <w:bottom w:val="nil"/>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 </w:t>
            </w: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w:t>
            </w:r>
          </w:p>
        </w:tc>
        <w:tc>
          <w:tcPr>
            <w:tcW w:w="3251"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w:t>
            </w:r>
          </w:p>
        </w:tc>
      </w:tr>
      <w:tr w:rsidR="00CD73CE">
        <w:trPr>
          <w:trHeight w:val="240"/>
        </w:trPr>
        <w:tc>
          <w:tcPr>
            <w:tcW w:w="1477" w:type="dxa"/>
            <w:tcBorders>
              <w:top w:val="nil"/>
              <w:left w:val="nil"/>
              <w:bottom w:val="nil"/>
              <w:right w:val="nil"/>
            </w:tcBorders>
            <w:vAlign w:val="center"/>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410127" w:rsidRDefault="00410127">
            <w:pPr>
              <w:pBdr>
                <w:top w:val="nil"/>
                <w:left w:val="nil"/>
                <w:bottom w:val="nil"/>
                <w:right w:val="nil"/>
                <w:between w:val="nil"/>
              </w:pBdr>
              <w:spacing w:line="240" w:lineRule="auto"/>
              <w:ind w:left="0" w:hanging="2"/>
              <w:jc w:val="center"/>
              <w:rPr>
                <w:rFonts w:ascii="Arial" w:eastAsia="Arial" w:hAnsi="Arial" w:cs="Arial"/>
                <w:b/>
                <w:color w:val="000000"/>
                <w:sz w:val="20"/>
                <w:szCs w:val="20"/>
              </w:rPr>
            </w:pPr>
          </w:p>
          <w:p w:rsidR="00410127" w:rsidRDefault="00410127">
            <w:pPr>
              <w:pBdr>
                <w:top w:val="nil"/>
                <w:left w:val="nil"/>
                <w:bottom w:val="nil"/>
                <w:right w:val="nil"/>
                <w:between w:val="nil"/>
              </w:pBdr>
              <w:spacing w:line="240" w:lineRule="auto"/>
              <w:ind w:left="0" w:hanging="2"/>
              <w:jc w:val="center"/>
              <w:rPr>
                <w:rFonts w:ascii="Arial" w:eastAsia="Arial" w:hAnsi="Arial" w:cs="Arial"/>
                <w:b/>
                <w:color w:val="000000"/>
                <w:sz w:val="20"/>
                <w:szCs w:val="20"/>
              </w:rPr>
            </w:pPr>
          </w:p>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III. Lidé a čas</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40"/>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40"/>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Náš denní režim</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55"/>
        </w:trPr>
        <w:tc>
          <w:tcPr>
            <w:tcW w:w="1477"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Tematický okruh</w:t>
            </w:r>
          </w:p>
        </w:tc>
        <w:tc>
          <w:tcPr>
            <w:tcW w:w="5007" w:type="dxa"/>
            <w:tcBorders>
              <w:top w:val="single" w:sz="4" w:space="0" w:color="000000"/>
              <w:left w:val="nil"/>
              <w:bottom w:val="single" w:sz="4" w:space="0" w:color="000000"/>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Formulace činnosti a její stručný popis</w:t>
            </w:r>
          </w:p>
        </w:tc>
        <w:tc>
          <w:tcPr>
            <w:tcW w:w="325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Rozvíjená kompetence</w:t>
            </w:r>
          </w:p>
        </w:tc>
      </w:tr>
      <w:tr w:rsidR="00CD73CE">
        <w:trPr>
          <w:trHeight w:val="525"/>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Co vše stihneme</w:t>
            </w:r>
            <w:r>
              <w:rPr>
                <w:rFonts w:ascii="Arial" w:eastAsia="Arial" w:hAnsi="Arial" w:cs="Arial"/>
                <w:color w:val="000000"/>
                <w:sz w:val="18"/>
                <w:szCs w:val="18"/>
              </w:rPr>
              <w:br/>
              <w:t xml:space="preserve"> během dne </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Vyprávíme si o zásadách pravidelného denního režimu, učíme se</w:t>
            </w:r>
            <w:r>
              <w:rPr>
                <w:rFonts w:ascii="Arial" w:eastAsia="Arial" w:hAnsi="Arial" w:cs="Arial"/>
                <w:color w:val="000000"/>
                <w:sz w:val="18"/>
                <w:szCs w:val="18"/>
              </w:rPr>
              <w:br/>
              <w:t xml:space="preserve"> rozlišovat povinnosti a zábavu</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Kreslíme, co nás nejvíc baví</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Povídáme si o čase, který lidé promarní</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trávení volného času</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Společně připravujeme týdenní plány naší družiny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řešení problémů</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Plánujeme náš odpočinek po příchodu domů</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trávení volného času</w:t>
            </w:r>
          </w:p>
        </w:tc>
      </w:tr>
      <w:tr w:rsidR="00CD73CE">
        <w:trPr>
          <w:trHeight w:val="255"/>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 xml:space="preserve">Kdy se nejlépe </w:t>
            </w:r>
            <w:r>
              <w:rPr>
                <w:rFonts w:ascii="Arial" w:eastAsia="Arial" w:hAnsi="Arial" w:cs="Arial"/>
                <w:color w:val="000000"/>
                <w:sz w:val="18"/>
                <w:szCs w:val="18"/>
              </w:rPr>
              <w:br/>
              <w:t>připravíme do školy</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Seznamujeme se s křivkou výkonnosti člověka v průběhu dne</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řešení problémů</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Využíváme hry, při nichž si cvičíme paměť, pozornost, postřeh</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trávení volného času</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Vzájemně si sdělujeme, které předměty máme nejraději a proč</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Měření času</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Seznamujeme se s různými měřidly času</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Kreslíme různé druhy hodin</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Povídáme si jak a čím se měřil čas dříve</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55"/>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 xml:space="preserve">Co jsme dělali ve </w:t>
            </w:r>
            <w:r>
              <w:rPr>
                <w:rFonts w:ascii="Arial" w:eastAsia="Arial" w:hAnsi="Arial" w:cs="Arial"/>
                <w:color w:val="000000"/>
                <w:sz w:val="18"/>
                <w:szCs w:val="18"/>
              </w:rPr>
              <w:br/>
              <w:t xml:space="preserve">svém volném čase </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Povídáme si o svých zážitcích z prázdnin a víkendů</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Kreslíme, co jsme dělali o víkendu</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trávení volného času</w:t>
            </w: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Jak se mění lidé</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Tematický okruh</w:t>
            </w:r>
          </w:p>
        </w:tc>
        <w:tc>
          <w:tcPr>
            <w:tcW w:w="5007" w:type="dxa"/>
            <w:tcBorders>
              <w:top w:val="single" w:sz="4" w:space="0" w:color="000000"/>
              <w:left w:val="nil"/>
              <w:bottom w:val="single" w:sz="4" w:space="0" w:color="000000"/>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Formulace činnosti a její stručný popis</w:t>
            </w:r>
          </w:p>
        </w:tc>
        <w:tc>
          <w:tcPr>
            <w:tcW w:w="325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Rozvíjená kompetence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Když jsme byli malí</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Besedujeme o tom, co se člověk může v jednotlivých obdobích života naučit a zažít</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Jak jsme se změnili od mateřské školy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Povídáme si, jak se lidé mění od dětství do stáří</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Jak se mění věci, budovy, obec</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Tematický okruh</w:t>
            </w:r>
          </w:p>
        </w:tc>
        <w:tc>
          <w:tcPr>
            <w:tcW w:w="5007" w:type="dxa"/>
            <w:tcBorders>
              <w:top w:val="single" w:sz="4" w:space="0" w:color="000000"/>
              <w:left w:val="nil"/>
              <w:bottom w:val="single" w:sz="4" w:space="0" w:color="000000"/>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Formulace činnosti a její stručný popis</w:t>
            </w:r>
          </w:p>
        </w:tc>
        <w:tc>
          <w:tcPr>
            <w:tcW w:w="325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Rozvíjená kompetence</w:t>
            </w:r>
          </w:p>
        </w:tc>
      </w:tr>
      <w:tr w:rsidR="00CD73CE">
        <w:trPr>
          <w:trHeight w:val="240"/>
        </w:trPr>
        <w:tc>
          <w:tcPr>
            <w:tcW w:w="1477" w:type="dxa"/>
            <w:tcBorders>
              <w:top w:val="nil"/>
              <w:left w:val="single" w:sz="4" w:space="0" w:color="000000"/>
              <w:bottom w:val="single" w:sz="4" w:space="0" w:color="000000"/>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Změny obce</w:t>
            </w: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Vyhledáváme pohledy z různých období existence naší obce a hledáme změny</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Občanské kompetence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Z čeho se učili naši rodiče</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Pátráme po tom, jak vypadala škola, kterou navštěvovali naši rodiče</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Prohlížíme si staré učebnice a učební pomůcky</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Malý pomocník</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Jak pomáhaly doma děti dříve a jak pomáhají dnes</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48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Čteme si o životě dětí z různých společenských vrstev, o jejich povinnostech, radostech a starostech - srovnáváme s dneškem</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Jaké bylo vybavení domácností dříve a jaké je dnes</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Občanské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Jaké přístroje nám usnadňují práci dnes</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Kreslíme moderní spotřebiče</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Jak se bydlelo</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Pátráme v knížkách a časopisech, jak se žilo na hradech a v zámcích</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řešení problémů</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Kreslíme hrady a zámky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Hodnotíme rozdíly bydlení dříve a dnes</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IV. Rozmanitost přírody</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Příroda okolo nás - rostliny, živočichové</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Tematický okruh</w:t>
            </w:r>
          </w:p>
        </w:tc>
        <w:tc>
          <w:tcPr>
            <w:tcW w:w="5007" w:type="dxa"/>
            <w:tcBorders>
              <w:top w:val="single" w:sz="4" w:space="0" w:color="000000"/>
              <w:left w:val="nil"/>
              <w:bottom w:val="single" w:sz="4" w:space="0" w:color="000000"/>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Formulace činnosti a její stručný popis</w:t>
            </w:r>
          </w:p>
        </w:tc>
        <w:tc>
          <w:tcPr>
            <w:tcW w:w="325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Rozvíjená kompetence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Jak se mění náš strom</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Pozorujeme stromy v okolí ŠD - jak se mění v různých ročních obdobích</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Kreslíme určitý strom v jednotlivých obdobích</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Pomocí obrázků porovnáváme, jak se v jednotlivých obdobích příroda mění</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Využíváme listy a plody stromů na koláže</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Porovnáváme siluety stromů s tvarem jejich listů</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Stavíme z přírodnin - při pobytu venku sbíráme plody a vyrábíme z nich</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Obtiskujeme listy - využíváme různé techniky pro výtvarné činnosti</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Naši ptáci</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Učíme se poznávat ptáky podle zpěvu a vzhledu</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Kreslíme, modelujeme ptačí hnízdo s mláďaty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Krmíme ptáky v zimě</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interpresonální kompetnece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 zimě pozorujeme stopy ptáků ve sněhu</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Sledujeme, kdy k nám přilétají různé druhy ptáků, zjišťujeme, kdy a kam odlétají</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Pracujeme s atlasem ptáků</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Naše květiny</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Povídáme si o pokojových květinách - co jim prospívá a co škodí</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Pečujeme o květiny ve školní družině</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interpresonální kompetnece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Na vycházkách sledujeme a určujeme různé květiny na zahrádkách</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tcBorders>
              <w:top w:val="nil"/>
              <w:left w:val="single" w:sz="4" w:space="0" w:color="000000"/>
              <w:bottom w:val="nil"/>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 </w:t>
            </w: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w:t>
            </w:r>
          </w:p>
        </w:tc>
      </w:tr>
      <w:tr w:rsidR="00CD73CE">
        <w:trPr>
          <w:trHeight w:val="240"/>
        </w:trPr>
        <w:tc>
          <w:tcPr>
            <w:tcW w:w="1477" w:type="dxa"/>
            <w:vMerge w:val="restart"/>
            <w:tcBorders>
              <w:top w:val="single" w:sz="4" w:space="0" w:color="000000"/>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Za dobrodružstvím přírody</w:t>
            </w:r>
          </w:p>
        </w:tc>
        <w:tc>
          <w:tcPr>
            <w:tcW w:w="5007" w:type="dxa"/>
            <w:tcBorders>
              <w:top w:val="single" w:sz="4" w:space="0" w:color="000000"/>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Soutěžíme v poznávání zvířat podle siluet</w:t>
            </w:r>
          </w:p>
        </w:tc>
        <w:tc>
          <w:tcPr>
            <w:tcW w:w="3251" w:type="dxa"/>
            <w:tcBorders>
              <w:top w:val="single" w:sz="4" w:space="0" w:color="000000"/>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single" w:sz="4" w:space="0" w:color="000000"/>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Napodobujeme hlasy zvířat</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single" w:sz="4" w:space="0" w:color="000000"/>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Hrajeme pexesa a kvarteta se zvířecími a rostlinnými motivy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single" w:sz="4" w:space="0" w:color="000000"/>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Určujeme rostliny podle atlasu rostlin</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single" w:sz="4" w:space="0" w:color="000000"/>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Pozýváme léčivé rostliny</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Práva zvířat</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Besedujeme o právu každého živočicha na život</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řešení problémů</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Vyprávíme si o útulcích pro zvířata</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řešení problémů</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Zajímáme se o chráněná zvířata</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řešení problémů</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Moje zvířátko</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Vyprávíme si o domácích zvířatech a vysvětlujeme, jakou péči potřebují</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Povídáme si, jaké máme doma zvířátko a jak se o něj staráme</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Kreslíme naši nejoblíbenější zvíře</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Zvířata a jejich mláďata</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Získáváme informace z knih a encyklopedií o životě zvířat v ZOO</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Povídáme si, kteří živočichové žijí v našem okolí</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48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Rozeznáváme na obrázcích zvířata a jejich mláďata a učíme </w:t>
            </w:r>
            <w:r>
              <w:rPr>
                <w:rFonts w:ascii="Arial" w:eastAsia="Arial" w:hAnsi="Arial" w:cs="Arial"/>
                <w:color w:val="000000"/>
                <w:sz w:val="18"/>
                <w:szCs w:val="18"/>
              </w:rPr>
              <w:br/>
              <w:t>se správným pojmenováním</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Vyrábíme zvířata z papíru</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Příroda a my</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Besedujeme o ročních obdobích - sledujeme změny v přírodě</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Učíme se básničky a písničky s přírodní tématikou</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Dramatizujeme pohádky se zvířecími hrdiny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48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Na vycházkách poznáváme a pozorujeme živočichy a rostliny, </w:t>
            </w:r>
            <w:r>
              <w:rPr>
                <w:rFonts w:ascii="Arial" w:eastAsia="Arial" w:hAnsi="Arial" w:cs="Arial"/>
                <w:color w:val="000000"/>
                <w:sz w:val="18"/>
                <w:szCs w:val="18"/>
              </w:rPr>
              <w:br/>
              <w:t>vědomosti si procvičujeme při didaktických hrách</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40"/>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Roční období</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CD73CE">
        <w:trPr>
          <w:trHeight w:val="255"/>
        </w:trPr>
        <w:tc>
          <w:tcPr>
            <w:tcW w:w="1477"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Tematický okruh</w:t>
            </w:r>
          </w:p>
        </w:tc>
        <w:tc>
          <w:tcPr>
            <w:tcW w:w="5007" w:type="dxa"/>
            <w:tcBorders>
              <w:top w:val="single" w:sz="4" w:space="0" w:color="000000"/>
              <w:left w:val="nil"/>
              <w:bottom w:val="single" w:sz="4" w:space="0" w:color="000000"/>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Formulace činnosti a její stručný popis</w:t>
            </w:r>
          </w:p>
        </w:tc>
        <w:tc>
          <w:tcPr>
            <w:tcW w:w="325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Rozvíjená kompetence</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Podzim</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Soutěžíme v poznávání ovoce a zeleniny podle hmatu, chuti a vůně</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Vyrábíme draky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Povídáme si, jak uchovávat ovoce a zeleninu</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Komunikativní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Pozorujeme změny v přírodě - zbarvení listů, dozrávání plodů…</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Zima</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Pomáháme zvířatům a ptáků přežít zimu</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Sledujeme a určujeme stopy zvířat ve sněhu</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Kompetence k učení</w:t>
            </w:r>
          </w:p>
        </w:tc>
      </w:tr>
      <w:tr w:rsidR="00CD73CE">
        <w:trPr>
          <w:trHeight w:val="24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Nosíme krmení do krmelců</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Sociální a interpersonální kompetence</w:t>
            </w:r>
          </w:p>
        </w:tc>
      </w:tr>
      <w:tr w:rsidR="00CD73CE">
        <w:trPr>
          <w:trHeight w:val="255"/>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Jaro</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 vycházkách pozorujeme jarní práce na polích a na zahrádkách</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učení</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Kreslíme a malujeme první jarní květiny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učení</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Kreslíme mláďata domácích zvířat</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učení</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Poznáváme léčivé byliny</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učení</w:t>
            </w:r>
          </w:p>
        </w:tc>
      </w:tr>
      <w:tr w:rsidR="00CD73CE">
        <w:trPr>
          <w:trHeight w:val="255"/>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Léto</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Poznáváme první letní plody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učení</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Povídáme si o nebezpečí přílišného slunění </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Komunikativní kompetence</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Probíráme rizika koupání v neznámých vodách</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řešení problémů</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Povídáme si o plánech na prožití nadcházejících prázdnin</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trávení volného času</w:t>
            </w: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Počasí</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40"/>
        </w:trPr>
        <w:tc>
          <w:tcPr>
            <w:tcW w:w="1477"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Tematický okruh</w:t>
            </w:r>
          </w:p>
        </w:tc>
        <w:tc>
          <w:tcPr>
            <w:tcW w:w="5007" w:type="dxa"/>
            <w:tcBorders>
              <w:top w:val="single" w:sz="4" w:space="0" w:color="000000"/>
              <w:left w:val="nil"/>
              <w:bottom w:val="single" w:sz="4" w:space="0" w:color="000000"/>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Formulace činnosti a její stručný popis</w:t>
            </w:r>
          </w:p>
        </w:tc>
        <w:tc>
          <w:tcPr>
            <w:tcW w:w="325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 Rozvíjená kompetence</w:t>
            </w:r>
          </w:p>
        </w:tc>
      </w:tr>
      <w:tr w:rsidR="00CD73CE">
        <w:trPr>
          <w:trHeight w:val="255"/>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Pranostiky</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 knihách a časopisech vyhledáváme pranostiky a diskutujeme o jejich smyslu</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učení</w:t>
            </w:r>
          </w:p>
        </w:tc>
      </w:tr>
      <w:tr w:rsidR="00CD73CE">
        <w:trPr>
          <w:trHeight w:val="51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Porovnáváme pranostiky z kalendářů k jednotlivým dnům</w:t>
            </w:r>
            <w:r>
              <w:rPr>
                <w:rFonts w:ascii="Arial" w:eastAsia="Arial" w:hAnsi="Arial" w:cs="Arial"/>
                <w:color w:val="000000"/>
                <w:sz w:val="20"/>
                <w:szCs w:val="20"/>
              </w:rPr>
              <w:br/>
              <w:t xml:space="preserve"> s aktuálním vývojem počasí</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Komunikativní kompetence</w:t>
            </w: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Voda</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40"/>
        </w:trPr>
        <w:tc>
          <w:tcPr>
            <w:tcW w:w="1477"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Tematický okruh</w:t>
            </w:r>
          </w:p>
        </w:tc>
        <w:tc>
          <w:tcPr>
            <w:tcW w:w="5007" w:type="dxa"/>
            <w:tcBorders>
              <w:top w:val="single" w:sz="4" w:space="0" w:color="000000"/>
              <w:left w:val="nil"/>
              <w:bottom w:val="single" w:sz="4" w:space="0" w:color="000000"/>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Formulace činnosti a její stručný popis</w:t>
            </w:r>
          </w:p>
        </w:tc>
        <w:tc>
          <w:tcPr>
            <w:tcW w:w="325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 Rozvíjená kompetence</w:t>
            </w:r>
          </w:p>
        </w:tc>
      </w:tr>
      <w:tr w:rsidR="00CD73CE">
        <w:trPr>
          <w:trHeight w:val="255"/>
        </w:trPr>
        <w:tc>
          <w:tcPr>
            <w:tcW w:w="1477" w:type="dxa"/>
            <w:vMerge w:val="restart"/>
            <w:tcBorders>
              <w:top w:val="nil"/>
              <w:left w:val="single" w:sz="4" w:space="0" w:color="000000"/>
              <w:bottom w:val="single" w:sz="4" w:space="0" w:color="000000"/>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 </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Besedujeme o vodě, jejích skupenstvích a o významu vody pro život</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Komunikativní kompetence</w:t>
            </w:r>
          </w:p>
        </w:tc>
      </w:tr>
      <w:tr w:rsidR="00CD73CE">
        <w:trPr>
          <w:trHeight w:val="255"/>
        </w:trPr>
        <w:tc>
          <w:tcPr>
            <w:tcW w:w="1477" w:type="dxa"/>
            <w:vMerge/>
            <w:tcBorders>
              <w:top w:val="nil"/>
              <w:left w:val="single" w:sz="4" w:space="0" w:color="000000"/>
              <w:bottom w:val="single" w:sz="4" w:space="0" w:color="000000"/>
              <w:right w:val="nil"/>
            </w:tcBorders>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Kreslíme koloběh vody v přírodě</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učení</w:t>
            </w: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Chráníme si své životní prostředí</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40"/>
        </w:trPr>
        <w:tc>
          <w:tcPr>
            <w:tcW w:w="1477"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Tematický okruh</w:t>
            </w:r>
          </w:p>
        </w:tc>
        <w:tc>
          <w:tcPr>
            <w:tcW w:w="5007" w:type="dxa"/>
            <w:tcBorders>
              <w:top w:val="single" w:sz="4" w:space="0" w:color="000000"/>
              <w:left w:val="nil"/>
              <w:bottom w:val="single" w:sz="4" w:space="0" w:color="000000"/>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Formulace činnosti a její stručný popis</w:t>
            </w:r>
          </w:p>
        </w:tc>
        <w:tc>
          <w:tcPr>
            <w:tcW w:w="325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 Rozvíjená kompetence</w:t>
            </w:r>
          </w:p>
        </w:tc>
      </w:tr>
      <w:tr w:rsidR="00CD73CE">
        <w:trPr>
          <w:trHeight w:val="255"/>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Den Země</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Vytvoříme si plakát ke Dni Země</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řešení problémů</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Udržujeme čistotu prostředí v okolí školy a družiny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Občanské kompetence</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Třídíme odpad do kontejnerů</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učení</w:t>
            </w:r>
          </w:p>
        </w:tc>
      </w:tr>
      <w:tr w:rsidR="00CD73CE">
        <w:trPr>
          <w:trHeight w:val="255"/>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Co do přírody nepatří</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Besedujeme o tom, jak člověk škodí nebo prospívá přírodě</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Občanské kompetence</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Při vycházkách si všímáme všeho, co do přírody nepatří</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řešení problémů</w:t>
            </w: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V. Rozmanitost přírody</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Poznáváme své tělo</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40"/>
        </w:trPr>
        <w:tc>
          <w:tcPr>
            <w:tcW w:w="1477"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Tematický okruh</w:t>
            </w:r>
          </w:p>
        </w:tc>
        <w:tc>
          <w:tcPr>
            <w:tcW w:w="5007" w:type="dxa"/>
            <w:tcBorders>
              <w:top w:val="single" w:sz="4" w:space="0" w:color="000000"/>
              <w:left w:val="nil"/>
              <w:bottom w:val="single" w:sz="4" w:space="0" w:color="000000"/>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Formulace činnosti a její stručný popis</w:t>
            </w:r>
          </w:p>
        </w:tc>
        <w:tc>
          <w:tcPr>
            <w:tcW w:w="325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 Rozvíjená kompetence</w:t>
            </w:r>
          </w:p>
        </w:tc>
      </w:tr>
      <w:tr w:rsidR="00CD73CE">
        <w:trPr>
          <w:trHeight w:val="255"/>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já - my</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 encyklopediích si vyhledáváme zajímavosti o lidském těle a jeho fungování</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učení</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Nakreslíme si lidskou postavu a pojmenováváme jednotlivé části těla</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učení</w:t>
            </w: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55"/>
        </w:trPr>
        <w:tc>
          <w:tcPr>
            <w:tcW w:w="1477"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5007" w:type="dxa"/>
            <w:tcBorders>
              <w:top w:val="nil"/>
              <w:left w:val="nil"/>
              <w:bottom w:val="nil"/>
              <w:right w:val="nil"/>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Pečujeme o své zdraví</w:t>
            </w:r>
          </w:p>
        </w:tc>
        <w:tc>
          <w:tcPr>
            <w:tcW w:w="3251" w:type="dxa"/>
            <w:tcBorders>
              <w:top w:val="nil"/>
              <w:left w:val="nil"/>
              <w:bottom w:val="nil"/>
              <w:right w:val="nil"/>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tc>
      </w:tr>
      <w:tr w:rsidR="00CD73CE">
        <w:trPr>
          <w:trHeight w:val="240"/>
        </w:trPr>
        <w:tc>
          <w:tcPr>
            <w:tcW w:w="1477"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Tematický okruh</w:t>
            </w:r>
          </w:p>
        </w:tc>
        <w:tc>
          <w:tcPr>
            <w:tcW w:w="5007" w:type="dxa"/>
            <w:tcBorders>
              <w:top w:val="single" w:sz="4" w:space="0" w:color="000000"/>
              <w:left w:val="nil"/>
              <w:bottom w:val="single" w:sz="4" w:space="0" w:color="000000"/>
              <w:right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Formulace činnosti a její stručný popis</w:t>
            </w:r>
          </w:p>
        </w:tc>
        <w:tc>
          <w:tcPr>
            <w:tcW w:w="325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 Rozvíjená kompetence</w:t>
            </w:r>
          </w:p>
        </w:tc>
      </w:tr>
      <w:tr w:rsidR="00CD73CE">
        <w:trPr>
          <w:trHeight w:val="255"/>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Naše tělo</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Povídáme si o otužování a zdravém životním stylu</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učení</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Zjišťujeme, jak správně odpočívat</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trávení volného času</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Papírové panenky oblékáme dle ročních období</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učení</w:t>
            </w:r>
          </w:p>
        </w:tc>
      </w:tr>
      <w:tr w:rsidR="00CD73CE">
        <w:trPr>
          <w:trHeight w:val="255"/>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Čistota půl zdraví</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Kontrolujeme běžnou denní hygienu, upevňujeme hygienické návyky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učení</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Ujasňujeme si hygienické návyky při nachlazení, po použití WC, při stolování</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Sociální a interpersonální kompetence</w:t>
            </w:r>
          </w:p>
        </w:tc>
      </w:tr>
      <w:tr w:rsidR="00CD73CE">
        <w:trPr>
          <w:trHeight w:val="255"/>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Zdravý jídelníček</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Kreslíme ovoce a zeleninu</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učení</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Sestavujeme zdravý týdenní jídelníček</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řešení problémů</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Vystřihujeme obrázky různých jídel a třídíme je na zdravé a nezdravé</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Komunikativní kompetence</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Soutěžíme ve smyslovém poznávání ovoce, zeleniny, koření</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Sociální a interpersonální kompetence</w:t>
            </w:r>
          </w:p>
        </w:tc>
      </w:tr>
      <w:tr w:rsidR="00CD73CE">
        <w:trPr>
          <w:trHeight w:val="255"/>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Chci být zdravý</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Povídáme si o prevenci nemocí</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učení</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Učíme se ošetřovat drobná zranění</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řešení problémů</w:t>
            </w:r>
          </w:p>
        </w:tc>
      </w:tr>
      <w:tr w:rsidR="00CD73CE">
        <w:trPr>
          <w:trHeight w:val="510"/>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Co nás může ohrozit</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Povídáme si, jak se máme chovat na ulici a v dopravních </w:t>
            </w:r>
            <w:r>
              <w:rPr>
                <w:rFonts w:ascii="Arial" w:eastAsia="Arial" w:hAnsi="Arial" w:cs="Arial"/>
                <w:color w:val="000000"/>
                <w:sz w:val="20"/>
                <w:szCs w:val="20"/>
              </w:rPr>
              <w:br/>
              <w:t>prostředcích, abychom se vyhnuli úrazům</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učení</w:t>
            </w:r>
          </w:p>
        </w:tc>
      </w:tr>
      <w:tr w:rsidR="00CD73CE">
        <w:trPr>
          <w:trHeight w:val="510"/>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Na modelových situacích zkoušíme chování při snaze </w:t>
            </w:r>
            <w:r>
              <w:rPr>
                <w:rFonts w:ascii="Arial" w:eastAsia="Arial" w:hAnsi="Arial" w:cs="Arial"/>
                <w:color w:val="000000"/>
                <w:sz w:val="20"/>
                <w:szCs w:val="20"/>
              </w:rPr>
              <w:br/>
              <w:t>neznámého člověka navázat s námi kontakt</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řešení problémů</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Poznáváme nebezpečné a jedovaté rostliny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Sociální a interpersonální kompetence</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Učíme se zásadám první pomoci</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učení</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Povídáme si o návykových látkách, s nimiž se můžeme setkat</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Komunikativní kompetence</w:t>
            </w:r>
          </w:p>
        </w:tc>
      </w:tr>
      <w:tr w:rsidR="00CD73CE">
        <w:trPr>
          <w:trHeight w:val="255"/>
        </w:trPr>
        <w:tc>
          <w:tcPr>
            <w:tcW w:w="1477" w:type="dxa"/>
            <w:vMerge w:val="restart"/>
            <w:tcBorders>
              <w:top w:val="nil"/>
              <w:left w:val="single" w:sz="4" w:space="0" w:color="000000"/>
              <w:bottom w:val="single" w:sz="4" w:space="0" w:color="000000"/>
              <w:right w:val="nil"/>
            </w:tcBorders>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Každodenní pobyt venku</w:t>
            </w: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Denně chodíme do přírody, hrajeme pohybové hry</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trávení volného času</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Při spontánních hrách relaxujeme</w:t>
            </w:r>
          </w:p>
        </w:tc>
        <w:tc>
          <w:tcPr>
            <w:tcW w:w="3251" w:type="dxa"/>
            <w:tcBorders>
              <w:top w:val="nil"/>
              <w:left w:val="nil"/>
              <w:bottom w:val="nil"/>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trávení volného času</w:t>
            </w:r>
          </w:p>
        </w:tc>
      </w:tr>
      <w:tr w:rsidR="00CD73CE">
        <w:trPr>
          <w:trHeight w:val="255"/>
        </w:trPr>
        <w:tc>
          <w:tcPr>
            <w:tcW w:w="1477" w:type="dxa"/>
            <w:vMerge/>
            <w:tcBorders>
              <w:top w:val="nil"/>
              <w:left w:val="single" w:sz="4" w:space="0" w:color="000000"/>
              <w:bottom w:val="single" w:sz="4" w:space="0" w:color="000000"/>
              <w:right w:val="nil"/>
            </w:tcBorders>
            <w:vAlign w:val="center"/>
          </w:tcPr>
          <w:p w:rsidR="00CD73CE" w:rsidRDefault="00CD73CE">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c>
          <w:tcPr>
            <w:tcW w:w="5007" w:type="dxa"/>
            <w:tcBorders>
              <w:top w:val="nil"/>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Hrajeme hry propojující tělesnou zdatnost s rozvojem paměti a orientace v přírodě</w:t>
            </w:r>
          </w:p>
        </w:tc>
        <w:tc>
          <w:tcPr>
            <w:tcW w:w="3251" w:type="dxa"/>
            <w:tcBorders>
              <w:top w:val="nil"/>
              <w:left w:val="nil"/>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Kompetence k trávení volného času</w:t>
            </w:r>
          </w:p>
        </w:tc>
      </w:tr>
    </w:tbl>
    <w:p w:rsidR="00CD73CE" w:rsidRDefault="00CD73CE">
      <w:pPr>
        <w:pBdr>
          <w:top w:val="nil"/>
          <w:left w:val="nil"/>
          <w:bottom w:val="nil"/>
          <w:right w:val="nil"/>
          <w:between w:val="nil"/>
        </w:pBdr>
        <w:spacing w:line="360" w:lineRule="auto"/>
        <w:ind w:left="0" w:hanging="2"/>
        <w:rPr>
          <w:color w:val="000000"/>
        </w:rPr>
      </w:pPr>
    </w:p>
    <w:p w:rsidR="00CD73CE" w:rsidRDefault="00CD73CE">
      <w:pPr>
        <w:pBdr>
          <w:top w:val="nil"/>
          <w:left w:val="nil"/>
          <w:bottom w:val="nil"/>
          <w:right w:val="nil"/>
          <w:between w:val="nil"/>
        </w:pBdr>
        <w:spacing w:line="360" w:lineRule="auto"/>
        <w:ind w:left="0" w:hanging="2"/>
        <w:rPr>
          <w:color w:val="000000"/>
        </w:rPr>
      </w:pPr>
    </w:p>
    <w:p w:rsidR="00CD73CE" w:rsidRDefault="00CD73CE">
      <w:pPr>
        <w:pBdr>
          <w:top w:val="nil"/>
          <w:left w:val="nil"/>
          <w:bottom w:val="nil"/>
          <w:right w:val="nil"/>
          <w:between w:val="nil"/>
        </w:pBdr>
        <w:spacing w:line="360" w:lineRule="auto"/>
        <w:ind w:left="0" w:hanging="2"/>
        <w:rPr>
          <w:color w:val="000000"/>
        </w:rPr>
      </w:pPr>
    </w:p>
    <w:p w:rsidR="00CD73CE" w:rsidRDefault="00CD73CE">
      <w:pPr>
        <w:pBdr>
          <w:top w:val="nil"/>
          <w:left w:val="nil"/>
          <w:bottom w:val="nil"/>
          <w:right w:val="nil"/>
          <w:between w:val="nil"/>
        </w:pBdr>
        <w:spacing w:line="360" w:lineRule="auto"/>
        <w:ind w:left="0" w:hanging="2"/>
        <w:rPr>
          <w:color w:val="000000"/>
        </w:rPr>
      </w:pPr>
    </w:p>
    <w:p w:rsidR="00CD73CE" w:rsidRDefault="003E4BB6">
      <w:pPr>
        <w:pBdr>
          <w:top w:val="nil"/>
          <w:left w:val="nil"/>
          <w:bottom w:val="nil"/>
          <w:right w:val="nil"/>
          <w:between w:val="nil"/>
        </w:pBdr>
        <w:spacing w:line="360" w:lineRule="auto"/>
        <w:ind w:left="0" w:hanging="2"/>
        <w:rPr>
          <w:color w:val="000000"/>
          <w:u w:val="single"/>
        </w:rPr>
      </w:pPr>
      <w:r>
        <w:rPr>
          <w:b/>
          <w:i/>
          <w:color w:val="000000"/>
        </w:rPr>
        <w:t>VII.</w:t>
      </w:r>
      <w:r>
        <w:rPr>
          <w:b/>
          <w:i/>
          <w:color w:val="000000"/>
          <w:u w:val="single"/>
        </w:rPr>
        <w:t xml:space="preserve"> Podmínky pro vzdělávání žáků se speciálními vzdělávacími potřebami</w:t>
      </w:r>
    </w:p>
    <w:p w:rsidR="00CD73CE" w:rsidRDefault="003E4BB6">
      <w:pPr>
        <w:pBdr>
          <w:top w:val="nil"/>
          <w:left w:val="nil"/>
          <w:bottom w:val="nil"/>
          <w:right w:val="nil"/>
          <w:between w:val="nil"/>
        </w:pBdr>
        <w:spacing w:line="360" w:lineRule="auto"/>
        <w:ind w:left="0" w:hanging="2"/>
        <w:rPr>
          <w:color w:val="000000"/>
        </w:rPr>
      </w:pPr>
      <w:r>
        <w:rPr>
          <w:color w:val="000000"/>
        </w:rPr>
        <w:t xml:space="preserve">     Žákům se speciálními vzdělávacími potřebami bude podle  stupně a charakteru jejich znevýhodnění při jejich zařazování do volnočasových aktivit věnována zvláštní pozornost.</w:t>
      </w:r>
    </w:p>
    <w:p w:rsidR="00CD73CE" w:rsidRDefault="003E4BB6">
      <w:pPr>
        <w:pBdr>
          <w:top w:val="nil"/>
          <w:left w:val="nil"/>
          <w:bottom w:val="nil"/>
          <w:right w:val="nil"/>
          <w:between w:val="nil"/>
        </w:pBdr>
        <w:spacing w:line="360" w:lineRule="auto"/>
        <w:ind w:left="0" w:hanging="2"/>
        <w:rPr>
          <w:color w:val="000000"/>
        </w:rPr>
      </w:pPr>
      <w:r>
        <w:rPr>
          <w:color w:val="000000"/>
        </w:rPr>
        <w:t xml:space="preserve">     Pro rozvoj talentovaných žáků bude školní družina nabízet další doplňkové aktivity v oblastech jejich zájmů.</w:t>
      </w:r>
    </w:p>
    <w:p w:rsidR="00CD73CE" w:rsidRDefault="00CD73CE">
      <w:pPr>
        <w:pBdr>
          <w:top w:val="nil"/>
          <w:left w:val="nil"/>
          <w:bottom w:val="nil"/>
          <w:right w:val="nil"/>
          <w:between w:val="nil"/>
        </w:pBdr>
        <w:spacing w:line="360" w:lineRule="auto"/>
        <w:ind w:left="0" w:hanging="2"/>
        <w:rPr>
          <w:color w:val="000000"/>
        </w:rPr>
      </w:pPr>
    </w:p>
    <w:p w:rsidR="00CD73CE" w:rsidRDefault="003E4BB6">
      <w:pPr>
        <w:pBdr>
          <w:top w:val="nil"/>
          <w:left w:val="nil"/>
          <w:bottom w:val="nil"/>
          <w:right w:val="nil"/>
          <w:between w:val="nil"/>
        </w:pBdr>
        <w:spacing w:line="360" w:lineRule="auto"/>
        <w:ind w:left="0" w:hanging="2"/>
        <w:rPr>
          <w:color w:val="000000"/>
          <w:u w:val="single"/>
        </w:rPr>
      </w:pPr>
      <w:r>
        <w:rPr>
          <w:b/>
          <w:i/>
          <w:color w:val="000000"/>
        </w:rPr>
        <w:t xml:space="preserve">VIII. </w:t>
      </w:r>
      <w:r>
        <w:rPr>
          <w:b/>
          <w:i/>
          <w:color w:val="000000"/>
          <w:u w:val="single"/>
        </w:rPr>
        <w:t>Podmínky pro přijímání uchazečů a podmínky průběhu a ukončování vzdělávání</w:t>
      </w:r>
    </w:p>
    <w:p w:rsidR="00CD73CE" w:rsidRDefault="003E4BB6">
      <w:pPr>
        <w:pBdr>
          <w:top w:val="nil"/>
          <w:left w:val="nil"/>
          <w:bottom w:val="nil"/>
          <w:right w:val="nil"/>
          <w:between w:val="nil"/>
        </w:pBdr>
        <w:spacing w:line="360" w:lineRule="auto"/>
        <w:ind w:left="0" w:hanging="2"/>
        <w:rPr>
          <w:color w:val="000000"/>
        </w:rPr>
      </w:pPr>
      <w:r>
        <w:rPr>
          <w:color w:val="000000"/>
        </w:rPr>
        <w:t xml:space="preserve">     Činnost ŠD je určena přednostně pro žáky 1. stupně základní školy. O přijímání žáků do ŠD rozhoduje ředitel školy. Žáky do ŠD přihlašují rodiče vyplněním zápisových listů a odevzdáním vychovatelce. Odhlašují taktéž rodiče a to opět písemnou formou. O případném vyloučení žáka ze ŠD může rozhodnout ředitel školy v případě, že žák soustavně nebo nějakým zvlášť závažným způsobem porušil kázeň, ohrozil zdraví a bezpečnost ostatních, nebo z jiných závažných důvodů.</w:t>
      </w:r>
    </w:p>
    <w:p w:rsidR="00CD73CE" w:rsidRDefault="003E4BB6">
      <w:pPr>
        <w:pBdr>
          <w:top w:val="nil"/>
          <w:left w:val="nil"/>
          <w:bottom w:val="nil"/>
          <w:right w:val="nil"/>
          <w:between w:val="nil"/>
        </w:pBdr>
        <w:spacing w:line="360" w:lineRule="auto"/>
        <w:ind w:left="0" w:hanging="2"/>
        <w:rPr>
          <w:color w:val="000000"/>
        </w:rPr>
      </w:pPr>
      <w:r>
        <w:rPr>
          <w:color w:val="000000"/>
        </w:rPr>
        <w:t xml:space="preserve">     Podmínky docházky do ŠD:  Žáky přebírá vychovatelka od třídních učitelů po skončení vyučování před školní jídelnou. Pravidelná docházka je pro přihlášené žáky povinná. Ze ŠD si přebírají žáky zákonní zástupci osobně event. můžou uvést i další osoby oprávněné k vyzvednutí dítěte. Dále mohou písemně požádat, aby dítě odcházelo samo v určenou hodinu. Výjimečně lze uvolnit žáka dříve jen na písemnou žádost, která musí obsahovat datum, hodinu a podpis rodiče.</w:t>
      </w:r>
    </w:p>
    <w:p w:rsidR="00CD73CE" w:rsidRDefault="003E4BB6">
      <w:pPr>
        <w:pBdr>
          <w:top w:val="nil"/>
          <w:left w:val="nil"/>
          <w:bottom w:val="nil"/>
          <w:right w:val="nil"/>
          <w:between w:val="nil"/>
        </w:pBdr>
        <w:spacing w:line="360" w:lineRule="auto"/>
        <w:ind w:left="0" w:hanging="2"/>
        <w:rPr>
          <w:color w:val="000000"/>
        </w:rPr>
      </w:pPr>
      <w:r>
        <w:rPr>
          <w:color w:val="000000"/>
        </w:rPr>
        <w:lastRenderedPageBreak/>
        <w:t xml:space="preserve">     Žáci, kteří nejsou přihlášeni do ŠD mohou po dohodě s vychovatelkou navštěvovat ŠD nepravidelně podle potřeby rodičů.</w:t>
      </w:r>
    </w:p>
    <w:p w:rsidR="00410127" w:rsidRDefault="00410127">
      <w:pPr>
        <w:pBdr>
          <w:top w:val="nil"/>
          <w:left w:val="nil"/>
          <w:bottom w:val="nil"/>
          <w:right w:val="nil"/>
          <w:between w:val="nil"/>
        </w:pBdr>
        <w:spacing w:line="360" w:lineRule="auto"/>
        <w:ind w:left="0" w:hanging="2"/>
        <w:rPr>
          <w:color w:val="000000"/>
        </w:rPr>
      </w:pPr>
    </w:p>
    <w:p w:rsidR="00CD73CE" w:rsidRDefault="00CD73CE">
      <w:pPr>
        <w:pBdr>
          <w:top w:val="nil"/>
          <w:left w:val="nil"/>
          <w:bottom w:val="nil"/>
          <w:right w:val="nil"/>
          <w:between w:val="nil"/>
        </w:pBdr>
        <w:spacing w:line="360" w:lineRule="auto"/>
        <w:ind w:left="0" w:hanging="2"/>
        <w:rPr>
          <w:color w:val="000000"/>
        </w:rPr>
      </w:pPr>
    </w:p>
    <w:p w:rsidR="00CD73CE" w:rsidRDefault="003E4BB6">
      <w:pPr>
        <w:pBdr>
          <w:top w:val="nil"/>
          <w:left w:val="nil"/>
          <w:bottom w:val="nil"/>
          <w:right w:val="nil"/>
          <w:between w:val="nil"/>
        </w:pBdr>
        <w:spacing w:line="360" w:lineRule="auto"/>
        <w:ind w:left="0" w:hanging="2"/>
        <w:rPr>
          <w:color w:val="000000"/>
          <w:u w:val="single"/>
        </w:rPr>
      </w:pPr>
      <w:r>
        <w:rPr>
          <w:b/>
          <w:i/>
          <w:color w:val="000000"/>
        </w:rPr>
        <w:t xml:space="preserve">IX. </w:t>
      </w:r>
      <w:r>
        <w:rPr>
          <w:b/>
          <w:i/>
          <w:color w:val="000000"/>
          <w:u w:val="single"/>
        </w:rPr>
        <w:t>Materiální podmínky</w:t>
      </w:r>
    </w:p>
    <w:p w:rsidR="00CD73CE" w:rsidRDefault="003E4BB6">
      <w:pPr>
        <w:pBdr>
          <w:top w:val="nil"/>
          <w:left w:val="nil"/>
          <w:bottom w:val="nil"/>
          <w:right w:val="nil"/>
          <w:between w:val="nil"/>
        </w:pBdr>
        <w:spacing w:line="360" w:lineRule="auto"/>
        <w:ind w:left="0" w:hanging="2"/>
        <w:rPr>
          <w:color w:val="000000"/>
        </w:rPr>
      </w:pPr>
      <w:r>
        <w:rPr>
          <w:color w:val="000000"/>
        </w:rPr>
        <w:t xml:space="preserve">   Školní družina užívá v současnosti dvě místnosti, jednu v budově školy a jednu v budově Sokolovny. Je vybavena odpovídajícím nábytkem, pomůckami, stolními hrami, časopisy, audiovizuálními pomůckami a sportovním náčiním. Pro pobyt venku má k dispozici tělovýchovný areál školy. Má také možnost využívat tělocvičnu, školní knihovnu a počítačovou pracovnu. Další péče o materiální vybavení sleduje doplňování a zlepšování materiálních podmínek zejména pro výtvarné, poslechové a sportovní činnosti.</w:t>
      </w:r>
    </w:p>
    <w:p w:rsidR="00CD73CE" w:rsidRDefault="00CD73CE">
      <w:pPr>
        <w:pBdr>
          <w:top w:val="nil"/>
          <w:left w:val="nil"/>
          <w:bottom w:val="nil"/>
          <w:right w:val="nil"/>
          <w:between w:val="nil"/>
        </w:pBdr>
        <w:spacing w:line="360" w:lineRule="auto"/>
        <w:ind w:left="0" w:hanging="2"/>
        <w:rPr>
          <w:color w:val="000000"/>
        </w:rPr>
      </w:pPr>
    </w:p>
    <w:p w:rsidR="00CD73CE" w:rsidRDefault="003E4BB6">
      <w:pPr>
        <w:pBdr>
          <w:top w:val="nil"/>
          <w:left w:val="nil"/>
          <w:bottom w:val="nil"/>
          <w:right w:val="nil"/>
          <w:between w:val="nil"/>
        </w:pBdr>
        <w:spacing w:line="360" w:lineRule="auto"/>
        <w:ind w:left="0" w:hanging="2"/>
        <w:rPr>
          <w:color w:val="000000"/>
          <w:u w:val="single"/>
        </w:rPr>
      </w:pPr>
      <w:r>
        <w:rPr>
          <w:b/>
          <w:i/>
          <w:color w:val="000000"/>
        </w:rPr>
        <w:t xml:space="preserve">X. </w:t>
      </w:r>
      <w:r>
        <w:rPr>
          <w:b/>
          <w:i/>
          <w:color w:val="000000"/>
          <w:u w:val="single"/>
        </w:rPr>
        <w:t>Personální podmínky</w:t>
      </w:r>
    </w:p>
    <w:p w:rsidR="00CD73CE" w:rsidRDefault="003E4BB6">
      <w:pPr>
        <w:pBdr>
          <w:top w:val="nil"/>
          <w:left w:val="nil"/>
          <w:bottom w:val="nil"/>
          <w:right w:val="nil"/>
          <w:between w:val="nil"/>
        </w:pBdr>
        <w:spacing w:line="360" w:lineRule="auto"/>
        <w:ind w:left="0" w:hanging="2"/>
        <w:rPr>
          <w:color w:val="000000"/>
        </w:rPr>
      </w:pPr>
      <w:r>
        <w:rPr>
          <w:color w:val="000000"/>
        </w:rPr>
        <w:t xml:space="preserve">     Zájmové vzdělávání v ŠD zajišťují dvě kvalifikované vychovatelky, zaměstnané na plný úvazek. Průběžně si prohlubují vzdělání samostudiem.</w:t>
      </w:r>
    </w:p>
    <w:p w:rsidR="00CD73CE" w:rsidRDefault="00CD73CE">
      <w:pPr>
        <w:pBdr>
          <w:top w:val="nil"/>
          <w:left w:val="nil"/>
          <w:bottom w:val="nil"/>
          <w:right w:val="nil"/>
          <w:between w:val="nil"/>
        </w:pBdr>
        <w:spacing w:line="360" w:lineRule="auto"/>
        <w:ind w:left="0" w:hanging="2"/>
        <w:rPr>
          <w:color w:val="000000"/>
        </w:rPr>
      </w:pPr>
    </w:p>
    <w:p w:rsidR="00CD73CE" w:rsidRDefault="003E4BB6">
      <w:pPr>
        <w:pBdr>
          <w:top w:val="nil"/>
          <w:left w:val="nil"/>
          <w:bottom w:val="nil"/>
          <w:right w:val="nil"/>
          <w:between w:val="nil"/>
        </w:pBdr>
        <w:spacing w:line="360" w:lineRule="auto"/>
        <w:ind w:left="0" w:hanging="2"/>
        <w:rPr>
          <w:color w:val="000000"/>
        </w:rPr>
      </w:pPr>
      <w:r>
        <w:rPr>
          <w:b/>
          <w:i/>
          <w:color w:val="000000"/>
        </w:rPr>
        <w:t xml:space="preserve">XI.  </w:t>
      </w:r>
      <w:r>
        <w:rPr>
          <w:b/>
          <w:i/>
          <w:color w:val="000000"/>
          <w:u w:val="single"/>
        </w:rPr>
        <w:t>Ekonomické podmínky</w:t>
      </w:r>
    </w:p>
    <w:p w:rsidR="00CD73CE" w:rsidRDefault="003E4BB6">
      <w:pPr>
        <w:pBdr>
          <w:top w:val="nil"/>
          <w:left w:val="nil"/>
          <w:bottom w:val="nil"/>
          <w:right w:val="nil"/>
          <w:between w:val="nil"/>
        </w:pBdr>
        <w:spacing w:line="360" w:lineRule="auto"/>
        <w:ind w:left="0" w:hanging="2"/>
        <w:rPr>
          <w:color w:val="000000"/>
        </w:rPr>
      </w:pPr>
      <w:r>
        <w:rPr>
          <w:color w:val="000000"/>
        </w:rPr>
        <w:t xml:space="preserve">Ustanovení o platbách: </w:t>
      </w:r>
    </w:p>
    <w:p w:rsidR="00CD73CE" w:rsidRDefault="003E4BB6">
      <w:pPr>
        <w:pBdr>
          <w:top w:val="nil"/>
          <w:left w:val="nil"/>
          <w:bottom w:val="nil"/>
          <w:right w:val="nil"/>
          <w:between w:val="nil"/>
        </w:pBdr>
        <w:spacing w:line="360" w:lineRule="auto"/>
        <w:ind w:left="0" w:hanging="2"/>
        <w:rPr>
          <w:color w:val="000000"/>
        </w:rPr>
      </w:pPr>
      <w:r>
        <w:rPr>
          <w:color w:val="000000"/>
        </w:rPr>
        <w:t>Za pobyt v ŠD byla stanovena měsíční úplata za celodenní pobyt, kterou každoročně stanovuje ředitel školy se souhlasem zřizovatele. Peníze vybírá vychovatelka vždy na začátku nového kalendářního měsíce, nebo za celé pololetí, dle finančních možností zákonných zástupců. Zákonný zástupce žáka se sociálním znevýhodněním může požádat ředitele školy o osvobození od poplatku, o osvobození rozhoduje ředitel školy.</w:t>
      </w:r>
    </w:p>
    <w:p w:rsidR="00CD73CE" w:rsidRDefault="00CD73CE">
      <w:pPr>
        <w:pBdr>
          <w:top w:val="nil"/>
          <w:left w:val="nil"/>
          <w:bottom w:val="nil"/>
          <w:right w:val="nil"/>
          <w:between w:val="nil"/>
        </w:pBdr>
        <w:spacing w:line="360" w:lineRule="auto"/>
        <w:ind w:left="0" w:hanging="2"/>
        <w:rPr>
          <w:color w:val="000000"/>
        </w:rPr>
      </w:pPr>
    </w:p>
    <w:p w:rsidR="00CD73CE" w:rsidRDefault="003E4BB6">
      <w:pPr>
        <w:pBdr>
          <w:top w:val="nil"/>
          <w:left w:val="nil"/>
          <w:bottom w:val="nil"/>
          <w:right w:val="nil"/>
          <w:between w:val="nil"/>
        </w:pBdr>
        <w:spacing w:line="360" w:lineRule="auto"/>
        <w:ind w:left="0" w:hanging="2"/>
        <w:rPr>
          <w:color w:val="000000"/>
          <w:u w:val="single"/>
        </w:rPr>
      </w:pPr>
      <w:r>
        <w:rPr>
          <w:b/>
          <w:i/>
          <w:color w:val="000000"/>
        </w:rPr>
        <w:t xml:space="preserve">XII. </w:t>
      </w:r>
      <w:r>
        <w:rPr>
          <w:b/>
          <w:i/>
          <w:color w:val="000000"/>
          <w:u w:val="single"/>
        </w:rPr>
        <w:t>Podmínky bezpečnosti práce a ochrany zdraví</w:t>
      </w:r>
    </w:p>
    <w:p w:rsidR="00CD73CE" w:rsidRDefault="003E4BB6">
      <w:pPr>
        <w:pBdr>
          <w:top w:val="nil"/>
          <w:left w:val="nil"/>
          <w:bottom w:val="nil"/>
          <w:right w:val="nil"/>
          <w:between w:val="nil"/>
        </w:pBdr>
        <w:spacing w:line="360" w:lineRule="auto"/>
        <w:ind w:left="0" w:hanging="2"/>
        <w:rPr>
          <w:color w:val="000000"/>
        </w:rPr>
      </w:pPr>
      <w:r>
        <w:rPr>
          <w:color w:val="000000"/>
        </w:rPr>
        <w:t xml:space="preserve">     Podmínky pro hygienické a bezpečné působení:</w:t>
      </w:r>
    </w:p>
    <w:p w:rsidR="00CD73CE" w:rsidRDefault="003E4BB6" w:rsidP="008706BC">
      <w:pPr>
        <w:numPr>
          <w:ilvl w:val="0"/>
          <w:numId w:val="75"/>
        </w:numPr>
        <w:pBdr>
          <w:top w:val="nil"/>
          <w:left w:val="nil"/>
          <w:bottom w:val="nil"/>
          <w:right w:val="nil"/>
          <w:between w:val="nil"/>
        </w:pBdr>
        <w:spacing w:line="360" w:lineRule="auto"/>
        <w:ind w:left="0" w:hanging="2"/>
        <w:rPr>
          <w:color w:val="000000"/>
        </w:rPr>
      </w:pPr>
      <w:r>
        <w:rPr>
          <w:color w:val="000000"/>
        </w:rPr>
        <w:t>vhodná struktura činnosti ( střídání činností, dostatečný pobyt venku)</w:t>
      </w:r>
    </w:p>
    <w:p w:rsidR="00CD73CE" w:rsidRDefault="003E4BB6" w:rsidP="008706BC">
      <w:pPr>
        <w:numPr>
          <w:ilvl w:val="0"/>
          <w:numId w:val="75"/>
        </w:numPr>
        <w:pBdr>
          <w:top w:val="nil"/>
          <w:left w:val="nil"/>
          <w:bottom w:val="nil"/>
          <w:right w:val="nil"/>
          <w:between w:val="nil"/>
        </w:pBdr>
        <w:spacing w:line="360" w:lineRule="auto"/>
        <w:ind w:left="0" w:hanging="2"/>
        <w:rPr>
          <w:color w:val="000000"/>
        </w:rPr>
      </w:pPr>
      <w:r>
        <w:rPr>
          <w:color w:val="000000"/>
        </w:rPr>
        <w:t>vhodný stravovací a pitný režim ( žáci obědvají ve školní jídelně, kde mají zajištěny i nápoje. Svačinu si nosí z domova.)</w:t>
      </w:r>
    </w:p>
    <w:p w:rsidR="00CD73CE" w:rsidRDefault="003E4BB6" w:rsidP="008706BC">
      <w:pPr>
        <w:numPr>
          <w:ilvl w:val="0"/>
          <w:numId w:val="75"/>
        </w:numPr>
        <w:pBdr>
          <w:top w:val="nil"/>
          <w:left w:val="nil"/>
          <w:bottom w:val="nil"/>
          <w:right w:val="nil"/>
          <w:between w:val="nil"/>
        </w:pBdr>
        <w:spacing w:line="360" w:lineRule="auto"/>
        <w:ind w:left="0" w:hanging="2"/>
        <w:rPr>
          <w:color w:val="000000"/>
        </w:rPr>
      </w:pPr>
      <w:r>
        <w:rPr>
          <w:color w:val="000000"/>
        </w:rPr>
        <w:t>vytváření zdravého prostředí ( správné osvětlení, dostatečné větrání)</w:t>
      </w:r>
    </w:p>
    <w:p w:rsidR="00CD73CE" w:rsidRDefault="003E4BB6" w:rsidP="008706BC">
      <w:pPr>
        <w:numPr>
          <w:ilvl w:val="0"/>
          <w:numId w:val="75"/>
        </w:numPr>
        <w:pBdr>
          <w:top w:val="nil"/>
          <w:left w:val="nil"/>
          <w:bottom w:val="nil"/>
          <w:right w:val="nil"/>
          <w:between w:val="nil"/>
        </w:pBdr>
        <w:spacing w:line="360" w:lineRule="auto"/>
        <w:ind w:left="0" w:hanging="2"/>
        <w:rPr>
          <w:color w:val="000000"/>
        </w:rPr>
      </w:pPr>
      <w:r>
        <w:rPr>
          <w:color w:val="000000"/>
        </w:rPr>
        <w:t>používání bezpečných pomůcek</w:t>
      </w:r>
    </w:p>
    <w:p w:rsidR="00CD73CE" w:rsidRDefault="003E4BB6" w:rsidP="008706BC">
      <w:pPr>
        <w:numPr>
          <w:ilvl w:val="0"/>
          <w:numId w:val="75"/>
        </w:numPr>
        <w:pBdr>
          <w:top w:val="nil"/>
          <w:left w:val="nil"/>
          <w:bottom w:val="nil"/>
          <w:right w:val="nil"/>
          <w:between w:val="nil"/>
        </w:pBdr>
        <w:spacing w:line="360" w:lineRule="auto"/>
        <w:ind w:left="0" w:hanging="2"/>
        <w:rPr>
          <w:color w:val="000000"/>
        </w:rPr>
      </w:pPr>
      <w:r>
        <w:rPr>
          <w:color w:val="000000"/>
        </w:rPr>
        <w:t>ochrana žáků před úrazy (bezpodmínečné respektování pokynů vychovatelky a dodržování kázně.)</w:t>
      </w:r>
    </w:p>
    <w:p w:rsidR="00CD73CE" w:rsidRDefault="003E4BB6">
      <w:pPr>
        <w:pBdr>
          <w:top w:val="nil"/>
          <w:left w:val="nil"/>
          <w:bottom w:val="nil"/>
          <w:right w:val="nil"/>
          <w:between w:val="nil"/>
        </w:pBdr>
        <w:spacing w:line="360" w:lineRule="auto"/>
        <w:ind w:left="0" w:hanging="2"/>
        <w:rPr>
          <w:color w:val="000000"/>
        </w:rPr>
      </w:pPr>
      <w:r>
        <w:rPr>
          <w:color w:val="000000"/>
        </w:rPr>
        <w:t xml:space="preserve">     Psychosociální podmínky:</w:t>
      </w:r>
    </w:p>
    <w:p w:rsidR="00CD73CE" w:rsidRDefault="003E4BB6" w:rsidP="008706BC">
      <w:pPr>
        <w:numPr>
          <w:ilvl w:val="0"/>
          <w:numId w:val="75"/>
        </w:numPr>
        <w:pBdr>
          <w:top w:val="nil"/>
          <w:left w:val="nil"/>
          <w:bottom w:val="nil"/>
          <w:right w:val="nil"/>
          <w:between w:val="nil"/>
        </w:pBdr>
        <w:spacing w:line="360" w:lineRule="auto"/>
        <w:ind w:left="0" w:hanging="2"/>
        <w:rPr>
          <w:color w:val="000000"/>
        </w:rPr>
      </w:pPr>
      <w:r>
        <w:rPr>
          <w:color w:val="000000"/>
        </w:rPr>
        <w:lastRenderedPageBreak/>
        <w:t>vytváření pohody prostředí, příznivé sociální klima, otevřenost a partnerství v komunikaci, úcta tolerance, spolupráce  pomoc druhému.</w:t>
      </w:r>
    </w:p>
    <w:p w:rsidR="00CD73CE" w:rsidRDefault="003E4BB6" w:rsidP="008706BC">
      <w:pPr>
        <w:numPr>
          <w:ilvl w:val="0"/>
          <w:numId w:val="75"/>
        </w:numPr>
        <w:pBdr>
          <w:top w:val="nil"/>
          <w:left w:val="nil"/>
          <w:bottom w:val="nil"/>
          <w:right w:val="nil"/>
          <w:between w:val="nil"/>
        </w:pBdr>
        <w:spacing w:line="360" w:lineRule="auto"/>
        <w:ind w:left="0" w:hanging="2"/>
        <w:rPr>
          <w:color w:val="000000"/>
        </w:rPr>
      </w:pPr>
      <w:r>
        <w:rPr>
          <w:color w:val="000000"/>
        </w:rPr>
        <w:t>respekt k potřebám jedince a jeho osobním problémům.</w:t>
      </w:r>
    </w:p>
    <w:p w:rsidR="00CD73CE" w:rsidRDefault="003E4BB6" w:rsidP="008706BC">
      <w:pPr>
        <w:numPr>
          <w:ilvl w:val="0"/>
          <w:numId w:val="75"/>
        </w:numPr>
        <w:pBdr>
          <w:top w:val="nil"/>
          <w:left w:val="nil"/>
          <w:bottom w:val="nil"/>
          <w:right w:val="nil"/>
          <w:between w:val="nil"/>
        </w:pBdr>
        <w:spacing w:line="360" w:lineRule="auto"/>
        <w:ind w:left="0" w:hanging="2"/>
        <w:rPr>
          <w:color w:val="000000"/>
        </w:rPr>
      </w:pPr>
      <w:r>
        <w:rPr>
          <w:color w:val="000000"/>
        </w:rPr>
        <w:t>ochrana před násilím, šikanou a dalšími patologickými jevy.</w:t>
      </w:r>
    </w:p>
    <w:p w:rsidR="00410127" w:rsidRDefault="00410127" w:rsidP="00410127">
      <w:pPr>
        <w:pBdr>
          <w:top w:val="nil"/>
          <w:left w:val="nil"/>
          <w:bottom w:val="nil"/>
          <w:right w:val="nil"/>
          <w:between w:val="nil"/>
        </w:pBdr>
        <w:spacing w:line="360" w:lineRule="auto"/>
        <w:ind w:leftChars="0" w:left="0" w:firstLineChars="0" w:firstLine="0"/>
        <w:rPr>
          <w:color w:val="000000"/>
        </w:rPr>
      </w:pPr>
    </w:p>
    <w:p w:rsidR="00410127" w:rsidRDefault="00410127" w:rsidP="00410127">
      <w:pPr>
        <w:pBdr>
          <w:top w:val="nil"/>
          <w:left w:val="nil"/>
          <w:bottom w:val="nil"/>
          <w:right w:val="nil"/>
          <w:between w:val="nil"/>
        </w:pBdr>
        <w:spacing w:line="360" w:lineRule="auto"/>
        <w:ind w:leftChars="0" w:left="0" w:firstLineChars="0" w:firstLine="0"/>
        <w:rPr>
          <w:color w:val="000000"/>
        </w:rPr>
      </w:pPr>
    </w:p>
    <w:p w:rsidR="00CD73CE" w:rsidRDefault="00CD73CE">
      <w:pPr>
        <w:pBdr>
          <w:top w:val="nil"/>
          <w:left w:val="nil"/>
          <w:bottom w:val="nil"/>
          <w:right w:val="nil"/>
          <w:between w:val="nil"/>
        </w:pBdr>
        <w:spacing w:line="360" w:lineRule="auto"/>
        <w:ind w:left="0" w:hanging="2"/>
        <w:rPr>
          <w:color w:val="000000"/>
        </w:rPr>
      </w:pPr>
    </w:p>
    <w:p w:rsidR="00CD73CE" w:rsidRDefault="003E4BB6">
      <w:pPr>
        <w:pBdr>
          <w:top w:val="nil"/>
          <w:left w:val="nil"/>
          <w:bottom w:val="nil"/>
          <w:right w:val="nil"/>
          <w:between w:val="nil"/>
        </w:pBdr>
        <w:spacing w:line="360" w:lineRule="auto"/>
        <w:ind w:left="1" w:hanging="3"/>
        <w:rPr>
          <w:color w:val="000000"/>
          <w:sz w:val="32"/>
          <w:szCs w:val="32"/>
          <w:u w:val="single"/>
        </w:rPr>
      </w:pPr>
      <w:r>
        <w:rPr>
          <w:b/>
          <w:i/>
          <w:color w:val="000000"/>
          <w:sz w:val="32"/>
          <w:szCs w:val="32"/>
        </w:rPr>
        <w:t xml:space="preserve">XIII. </w:t>
      </w:r>
      <w:r>
        <w:rPr>
          <w:b/>
          <w:i/>
          <w:color w:val="000000"/>
          <w:sz w:val="32"/>
          <w:szCs w:val="32"/>
          <w:u w:val="single"/>
        </w:rPr>
        <w:t>Vnitřní řád školní družiny</w:t>
      </w:r>
    </w:p>
    <w:p w:rsidR="00CD73CE" w:rsidRDefault="003E4BB6">
      <w:pPr>
        <w:keepNext/>
        <w:pBdr>
          <w:top w:val="nil"/>
          <w:left w:val="nil"/>
          <w:bottom w:val="nil"/>
          <w:right w:val="nil"/>
          <w:between w:val="nil"/>
        </w:pBdr>
        <w:spacing w:before="240" w:after="60" w:line="240" w:lineRule="auto"/>
        <w:ind w:left="1" w:hanging="3"/>
        <w:rPr>
          <w:rFonts w:ascii="Cambria" w:eastAsia="Cambria" w:hAnsi="Cambria" w:cs="Cambria"/>
          <w:color w:val="000000"/>
          <w:sz w:val="32"/>
          <w:szCs w:val="32"/>
        </w:rPr>
      </w:pPr>
      <w:r>
        <w:rPr>
          <w:rFonts w:ascii="Cambria" w:eastAsia="Cambria" w:hAnsi="Cambria" w:cs="Cambria"/>
          <w:color w:val="000000"/>
          <w:sz w:val="32"/>
          <w:szCs w:val="32"/>
        </w:rPr>
        <w:t xml:space="preserve">Obecná ustanovení </w:t>
      </w:r>
    </w:p>
    <w:p w:rsidR="00CD73CE" w:rsidRDefault="003E4BB6">
      <w:pPr>
        <w:pBdr>
          <w:top w:val="nil"/>
          <w:left w:val="nil"/>
          <w:bottom w:val="nil"/>
          <w:right w:val="nil"/>
          <w:between w:val="nil"/>
        </w:pBdr>
        <w:spacing w:line="240" w:lineRule="auto"/>
        <w:ind w:left="0" w:hanging="2"/>
        <w:rPr>
          <w:color w:val="000000"/>
        </w:rPr>
      </w:pPr>
      <w:r>
        <w:rPr>
          <w:color w:val="000000"/>
        </w:rPr>
        <w:t xml:space="preserve">Na základě ustanovení zákona č. 561/2004 Sb. o předškolním, základním středním, vyšším odborném a jiném vzdělávání (školský zákon) v platném znění vydávám jako statutární orgán školy tuto směrnici. Směrnice je součástí organizačního řádu školy. Určuje pravidla provozu, stanoví režim školní družiny (dále jen ŠD), je závazný pro pedagogické pracovníky a má informativní funkci pro rodiče. Prokazatelné seznámení rodičů s tímto řádem provedou vychovatelky ŠD při zápisu dětí do ŠD.   </w:t>
      </w:r>
    </w:p>
    <w:p w:rsidR="00CD73CE" w:rsidRDefault="003E4BB6">
      <w:pPr>
        <w:pBdr>
          <w:top w:val="nil"/>
          <w:left w:val="nil"/>
          <w:bottom w:val="nil"/>
          <w:right w:val="nil"/>
          <w:between w:val="nil"/>
        </w:pBdr>
        <w:spacing w:line="240" w:lineRule="auto"/>
        <w:ind w:left="0" w:hanging="2"/>
        <w:rPr>
          <w:color w:val="000000"/>
        </w:rPr>
      </w:pPr>
      <w:r>
        <w:rPr>
          <w:color w:val="000000"/>
        </w:rPr>
        <w:t xml:space="preserve">Školní družina se ve své činnosti řídí zejména vyhláškou č. 74/2005 Sb. o zájmovém vzdělávání, v platném znění. </w:t>
      </w:r>
    </w:p>
    <w:p w:rsidR="00CD73CE" w:rsidRDefault="00CD73CE">
      <w:pPr>
        <w:pBdr>
          <w:top w:val="nil"/>
          <w:left w:val="nil"/>
          <w:bottom w:val="nil"/>
          <w:right w:val="nil"/>
          <w:between w:val="nil"/>
        </w:pBdr>
        <w:spacing w:line="259" w:lineRule="auto"/>
        <w:ind w:left="0" w:hanging="2"/>
        <w:rPr>
          <w:color w:val="000000"/>
        </w:rPr>
      </w:pPr>
    </w:p>
    <w:p w:rsidR="00CD73CE" w:rsidRDefault="003E4BB6">
      <w:pPr>
        <w:keepNext/>
        <w:pBdr>
          <w:top w:val="nil"/>
          <w:left w:val="nil"/>
          <w:bottom w:val="nil"/>
          <w:right w:val="nil"/>
          <w:between w:val="nil"/>
        </w:pBdr>
        <w:spacing w:before="240" w:after="60" w:line="240" w:lineRule="auto"/>
        <w:ind w:left="1" w:hanging="3"/>
        <w:rPr>
          <w:rFonts w:ascii="Cambria" w:eastAsia="Cambria" w:hAnsi="Cambria" w:cs="Cambria"/>
          <w:color w:val="000000"/>
          <w:sz w:val="32"/>
          <w:szCs w:val="32"/>
        </w:rPr>
      </w:pPr>
      <w:r>
        <w:rPr>
          <w:rFonts w:ascii="Cambria" w:eastAsia="Cambria" w:hAnsi="Cambria" w:cs="Cambria"/>
          <w:color w:val="000000"/>
          <w:sz w:val="32"/>
          <w:szCs w:val="32"/>
        </w:rPr>
        <w:t xml:space="preserve">Poslání školní družiny </w:t>
      </w:r>
    </w:p>
    <w:p w:rsidR="00CD73CE" w:rsidRDefault="003E4BB6">
      <w:pPr>
        <w:pBdr>
          <w:top w:val="nil"/>
          <w:left w:val="nil"/>
          <w:bottom w:val="nil"/>
          <w:right w:val="nil"/>
          <w:between w:val="nil"/>
        </w:pBdr>
        <w:spacing w:line="240" w:lineRule="auto"/>
        <w:ind w:left="0" w:hanging="2"/>
        <w:rPr>
          <w:color w:val="000000"/>
        </w:rPr>
      </w:pPr>
      <w:r>
        <w:rPr>
          <w:color w:val="000000"/>
        </w:rPr>
        <w:t xml:space="preserve">Školní družina tvoří ve dnech školního vyučování mezistupeň mezi výukou ve škole a výchovou v rodině. ŠD není pokračováním školního vyučování, má svá specifika, která ji odlišují od školního vyučování. Hlavním posláním ŠD je zabezpečení zájmové činnosti, odpočinku a rekreace žáků, umožňuje žákům přípravu na vyučování, zajišťuje také dohled nad žáky. </w:t>
      </w:r>
    </w:p>
    <w:p w:rsidR="00CD73CE" w:rsidRDefault="00CD73CE">
      <w:pPr>
        <w:pBdr>
          <w:top w:val="nil"/>
          <w:left w:val="nil"/>
          <w:bottom w:val="nil"/>
          <w:right w:val="nil"/>
          <w:between w:val="nil"/>
        </w:pBdr>
        <w:spacing w:line="259" w:lineRule="auto"/>
        <w:ind w:left="0" w:hanging="2"/>
        <w:rPr>
          <w:color w:val="000000"/>
        </w:rPr>
      </w:pPr>
    </w:p>
    <w:p w:rsidR="00CD73CE" w:rsidRDefault="003E4BB6">
      <w:pPr>
        <w:keepNext/>
        <w:pBdr>
          <w:top w:val="nil"/>
          <w:left w:val="nil"/>
          <w:bottom w:val="nil"/>
          <w:right w:val="nil"/>
          <w:between w:val="nil"/>
        </w:pBdr>
        <w:spacing w:before="240" w:after="60" w:line="240" w:lineRule="auto"/>
        <w:ind w:left="1" w:hanging="3"/>
        <w:rPr>
          <w:rFonts w:ascii="Arial" w:eastAsia="Arial" w:hAnsi="Arial" w:cs="Arial"/>
          <w:i/>
          <w:color w:val="000000"/>
          <w:sz w:val="28"/>
          <w:szCs w:val="28"/>
        </w:rPr>
      </w:pPr>
      <w:r>
        <w:rPr>
          <w:rFonts w:ascii="Arial" w:eastAsia="Arial" w:hAnsi="Arial" w:cs="Arial"/>
          <w:i/>
          <w:color w:val="000000"/>
          <w:sz w:val="28"/>
          <w:szCs w:val="28"/>
        </w:rPr>
        <w:t xml:space="preserve">1. Přihlašování a odhlašování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1.1.Vychovatelka školní družiny zajišťuje přihlašování a odhlašování žáků, vybírání poplatků, předávání informací zákonným zástupcům, vyřizování námětů a stížností. Žák nastoupí do družiny až po odevzdání vyplněné a podepsané přihlášky zákonnými zástupci. Odhlášení ze ŠD: bude prováděno písemnou formou jen od zákonných zástupců.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1.2.O zařazení dětí do školní družiny rozhoduje ředitel školy.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1.3.Za pobyt dětí ve ŠD je vybírán poplatek, jehož výši stanovuje ředitel školy se souhlasem zřizovatele na daný školní rok. Pokud za žáka není zaplacen poplatek, ředitel školy může rozhodnout o jeho vyřazení z družiny od prvního dne dalšího měsíce.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1.4.Rodiče nebo jiní zákonní zástupci žáka přihlášeného k pravidelné docházce do družiny sdělí družině rozsah docházky žáka a způsob odchodu žáka z družiny; tyto údaje jsou zaznamenány na zápisním lístku. Omluvu nepřítomnosti žáka v družině, odchylky od docházky žáka, nebo pokud má žák odejít ze ŠD jinak či s jinou osobou, než je obvyklé a je uvedeno na zápisním lístku, sdělí rodiče tuto skutečnost družině písemně. Předem známou </w:t>
      </w:r>
      <w:r>
        <w:rPr>
          <w:color w:val="000000"/>
        </w:rPr>
        <w:lastRenderedPageBreak/>
        <w:t xml:space="preserve">nepřítomnost žáka v družině zákonný zástupce oznámí písemně. Vyzvednout dítě ze ŠD může pouze osoba uvedená v přihlášce.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1.5. V docházkovém sešitě je zaznamenáván příchod žáka do ŠD, odchod jen pokud se údaj liší od zápisního lístku a písemných omluvenek.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59" w:lineRule="auto"/>
        <w:ind w:left="0" w:hanging="2"/>
        <w:rPr>
          <w:color w:val="000000"/>
        </w:rPr>
      </w:pPr>
    </w:p>
    <w:p w:rsidR="00CD73CE" w:rsidRDefault="00CD73CE">
      <w:pPr>
        <w:pBdr>
          <w:top w:val="nil"/>
          <w:left w:val="nil"/>
          <w:bottom w:val="nil"/>
          <w:right w:val="nil"/>
          <w:between w:val="nil"/>
        </w:pBdr>
        <w:spacing w:line="259" w:lineRule="auto"/>
        <w:ind w:left="0" w:hanging="2"/>
        <w:rPr>
          <w:color w:val="000000"/>
        </w:rPr>
      </w:pPr>
    </w:p>
    <w:p w:rsidR="00CD73CE" w:rsidRDefault="003E4BB6">
      <w:pPr>
        <w:keepNext/>
        <w:pBdr>
          <w:top w:val="nil"/>
          <w:left w:val="nil"/>
          <w:bottom w:val="nil"/>
          <w:right w:val="nil"/>
          <w:between w:val="nil"/>
        </w:pBdr>
        <w:spacing w:before="240" w:after="60" w:line="240" w:lineRule="auto"/>
        <w:ind w:left="1" w:hanging="3"/>
        <w:rPr>
          <w:rFonts w:ascii="Arial" w:eastAsia="Arial" w:hAnsi="Arial" w:cs="Arial"/>
          <w:i/>
          <w:color w:val="000000"/>
          <w:sz w:val="28"/>
          <w:szCs w:val="28"/>
        </w:rPr>
      </w:pPr>
      <w:r>
        <w:rPr>
          <w:rFonts w:ascii="Arial" w:eastAsia="Arial" w:hAnsi="Arial" w:cs="Arial"/>
          <w:i/>
          <w:color w:val="000000"/>
          <w:sz w:val="28"/>
          <w:szCs w:val="28"/>
        </w:rPr>
        <w:t xml:space="preserve">2. Organizace činnosti  </w:t>
      </w:r>
    </w:p>
    <w:p w:rsidR="00CD73CE" w:rsidRDefault="00CD73CE">
      <w:pPr>
        <w:pBdr>
          <w:top w:val="nil"/>
          <w:left w:val="nil"/>
          <w:bottom w:val="nil"/>
          <w:right w:val="nil"/>
          <w:between w:val="nil"/>
        </w:pBdr>
        <w:spacing w:line="259" w:lineRule="auto"/>
        <w:ind w:left="0" w:hanging="2"/>
        <w:rPr>
          <w:color w:val="000000"/>
        </w:rPr>
      </w:pPr>
    </w:p>
    <w:p w:rsidR="00CD73CE" w:rsidRPr="00410127" w:rsidRDefault="003E4BB6">
      <w:pPr>
        <w:pBdr>
          <w:top w:val="nil"/>
          <w:left w:val="nil"/>
          <w:bottom w:val="nil"/>
          <w:right w:val="nil"/>
          <w:between w:val="nil"/>
        </w:pBdr>
        <w:spacing w:line="240" w:lineRule="auto"/>
        <w:ind w:left="0" w:hanging="2"/>
      </w:pPr>
      <w:r>
        <w:rPr>
          <w:color w:val="000000"/>
        </w:rPr>
        <w:t>2.1.Provozní doba ŠD je</w:t>
      </w:r>
      <w:r w:rsidRPr="00410127">
        <w:t>: 6:00 – 7:</w:t>
      </w:r>
      <w:r w:rsidR="00410127" w:rsidRPr="00410127">
        <w:t>2</w:t>
      </w:r>
      <w:r w:rsidRPr="00410127">
        <w:t>0, 11:</w:t>
      </w:r>
      <w:r w:rsidR="00410127" w:rsidRPr="00410127">
        <w:t>2</w:t>
      </w:r>
      <w:r w:rsidRPr="00410127">
        <w:t>0 – 16:00</w:t>
      </w:r>
    </w:p>
    <w:p w:rsidR="00CD73CE" w:rsidRPr="00410127" w:rsidRDefault="003E4BB6">
      <w:pPr>
        <w:pBdr>
          <w:top w:val="nil"/>
          <w:left w:val="nil"/>
          <w:bottom w:val="nil"/>
          <w:right w:val="nil"/>
          <w:between w:val="nil"/>
        </w:pBdr>
        <w:spacing w:line="240" w:lineRule="auto"/>
        <w:ind w:left="0" w:hanging="2"/>
      </w:pPr>
      <w:r w:rsidRPr="00410127">
        <w:t>Tel. číslo školní družiny: 1. oddělení</w:t>
      </w:r>
      <w:r w:rsidR="00410127" w:rsidRPr="00410127">
        <w:t>:</w:t>
      </w:r>
      <w:r w:rsidRPr="00410127">
        <w:t xml:space="preserve"> 775000608, 2. oddělení: 602742029</w:t>
      </w:r>
    </w:p>
    <w:p w:rsidR="00CD73CE" w:rsidRPr="00410127" w:rsidRDefault="003E4BB6">
      <w:pPr>
        <w:pBdr>
          <w:top w:val="nil"/>
          <w:left w:val="nil"/>
          <w:bottom w:val="nil"/>
          <w:right w:val="nil"/>
          <w:between w:val="nil"/>
        </w:pBdr>
        <w:spacing w:line="240" w:lineRule="auto"/>
        <w:ind w:left="0" w:hanging="2"/>
      </w:pPr>
      <w:r w:rsidRPr="00410127">
        <w:t>2.2.Školní družina má dvě oddělení o celkové kapacitě 60 dětí. Rozvrh činnosti jednotlivých oddělení: 6:00 – 7:</w:t>
      </w:r>
      <w:r w:rsidR="00410127" w:rsidRPr="00410127">
        <w:t>2</w:t>
      </w:r>
      <w:r w:rsidRPr="00410127">
        <w:t>0, 11:</w:t>
      </w:r>
      <w:r w:rsidR="00410127" w:rsidRPr="00410127">
        <w:t>2</w:t>
      </w:r>
      <w:r w:rsidRPr="00410127">
        <w:t>0 – 16:00</w:t>
      </w:r>
    </w:p>
    <w:p w:rsidR="00CD73CE" w:rsidRDefault="003E4BB6">
      <w:pPr>
        <w:pBdr>
          <w:top w:val="nil"/>
          <w:left w:val="nil"/>
          <w:bottom w:val="nil"/>
          <w:right w:val="nil"/>
          <w:between w:val="nil"/>
        </w:pBdr>
        <w:spacing w:line="240" w:lineRule="auto"/>
        <w:ind w:left="0" w:hanging="2"/>
        <w:rPr>
          <w:color w:val="000000"/>
        </w:rPr>
      </w:pPr>
      <w:r>
        <w:rPr>
          <w:color w:val="000000"/>
        </w:rPr>
        <w:t xml:space="preserve">2.3.Aby nebyla narušována činnost oddělení, jsou pro odchody dětí stanoveny tyto doby: do 13.00 hod nebo po 15.00 hod. Při nevyzvednutí žáka do stanovené doby rodiči vychovatelka telefonicky informuje zákonné zástupce žáka a osoby uvedené na přihlášce dítěte do ŠD, pokud je tento postup bezvýsledný, informuje ředitele školy.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2.4.Činnost ŠD probíhá zejména v těchto místnostech –školní družina v budově školy, tělocvična, sportovní areál školy, počítačová pracovna, žákovská kuchyňka.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2.5.Školní družina se naplňuje nejvýše do celkové kapacity školní družiny 1 oddělení max. 30   žáků.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2.6.Žáci nosí převlečení, přezůvky, svačinu. Pitný režim je zajištěn ze školní jídelny.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2.7.Žáci mohou používat mobilní telefony, tablety, PSP a jiná herní zařízení pouze po předchozí dohodě zákonných zástupců s vychovatelkou.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2.8.Podmínky docházky do ŠD: po čtvrté a páté vyučovací hodině předávají žáky vyučující </w:t>
      </w:r>
    </w:p>
    <w:p w:rsidR="00CD73CE" w:rsidRDefault="003E4BB6">
      <w:pPr>
        <w:pBdr>
          <w:top w:val="nil"/>
          <w:left w:val="nil"/>
          <w:bottom w:val="nil"/>
          <w:right w:val="nil"/>
          <w:between w:val="nil"/>
        </w:pBdr>
        <w:spacing w:line="240" w:lineRule="auto"/>
        <w:ind w:left="0" w:hanging="2"/>
        <w:rPr>
          <w:color w:val="000000"/>
        </w:rPr>
      </w:pPr>
      <w:r>
        <w:rPr>
          <w:color w:val="000000"/>
        </w:rPr>
        <w:t xml:space="preserve">učitelky přímo vychovatelkám ŠD, žáky tříd končících později odvedou do školní družiny po vyučování učitelé, kteří vyučování s žáky končí.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2.9.Rozsah denního provozu ŠD a rozvrh činnosti stanovuje ředitel školy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after="48" w:line="240" w:lineRule="auto"/>
        <w:ind w:left="0" w:hanging="2"/>
        <w:rPr>
          <w:color w:val="000000"/>
        </w:rPr>
      </w:pPr>
      <w:r>
        <w:rPr>
          <w:color w:val="000000"/>
        </w:rPr>
        <w:t>2.10.</w:t>
      </w:r>
      <w:r w:rsidR="002F1FE5">
        <w:rPr>
          <w:color w:val="000000"/>
        </w:rPr>
        <w:t xml:space="preserve"> ŠD</w:t>
      </w:r>
      <w:r>
        <w:rPr>
          <w:color w:val="000000"/>
        </w:rPr>
        <w:t xml:space="preserve"> realizuje výchovně vzdělávací činnost ve výchově mimo vyučování zejména formou odpočinkových, rekreačních a zájmových činností; umožňuje žákům přípravu na vyučování. </w:t>
      </w:r>
    </w:p>
    <w:p w:rsidR="00CD73CE" w:rsidRDefault="003E4BB6" w:rsidP="008706BC">
      <w:pPr>
        <w:numPr>
          <w:ilvl w:val="0"/>
          <w:numId w:val="42"/>
        </w:numPr>
        <w:pBdr>
          <w:top w:val="nil"/>
          <w:left w:val="nil"/>
          <w:bottom w:val="nil"/>
          <w:right w:val="nil"/>
          <w:between w:val="nil"/>
        </w:pBdr>
        <w:spacing w:after="46" w:line="249" w:lineRule="auto"/>
        <w:ind w:left="0" w:hanging="2"/>
        <w:jc w:val="both"/>
        <w:rPr>
          <w:color w:val="000000"/>
        </w:rPr>
      </w:pPr>
      <w:r>
        <w:rPr>
          <w:i/>
          <w:color w:val="000000"/>
        </w:rPr>
        <w:t>Odpočinkové činnosti -</w:t>
      </w:r>
      <w:r>
        <w:rPr>
          <w:color w:val="000000"/>
        </w:rPr>
        <w:t xml:space="preserve"> mají odstranit únavu</w:t>
      </w:r>
      <w:r>
        <w:rPr>
          <w:i/>
          <w:color w:val="000000"/>
        </w:rPr>
        <w:t>,</w:t>
      </w:r>
      <w:r>
        <w:rPr>
          <w:color w:val="000000"/>
        </w:rPr>
        <w:t xml:space="preserve">zařazují se nejčastěji po obědě, popř. ráno pro žáky, kteří brzy vstávají a dále dle potřeby kdykoliv během dne. Jde o klid na lůžku či lehátku, klidové hry a klidné zájmové činnosti, poslechové činnosti apod. </w:t>
      </w:r>
    </w:p>
    <w:p w:rsidR="00CD73CE" w:rsidRDefault="003E4BB6" w:rsidP="008706BC">
      <w:pPr>
        <w:numPr>
          <w:ilvl w:val="0"/>
          <w:numId w:val="42"/>
        </w:numPr>
        <w:pBdr>
          <w:top w:val="nil"/>
          <w:left w:val="nil"/>
          <w:bottom w:val="nil"/>
          <w:right w:val="nil"/>
          <w:between w:val="nil"/>
        </w:pBdr>
        <w:spacing w:after="45" w:line="249" w:lineRule="auto"/>
        <w:ind w:left="0" w:hanging="2"/>
        <w:jc w:val="both"/>
        <w:rPr>
          <w:color w:val="000000"/>
        </w:rPr>
      </w:pPr>
      <w:r>
        <w:rPr>
          <w:i/>
          <w:color w:val="000000"/>
        </w:rPr>
        <w:t>Rekreační činnosti</w:t>
      </w:r>
      <w:r>
        <w:rPr>
          <w:color w:val="000000"/>
        </w:rPr>
        <w:t xml:space="preserve"> - slouží k regeneraci sil, převažuje v nich odpočinek aktivní s náročnějšími pohybovými prvky. Hry a spontánní činnosti mohou být rušnější. </w:t>
      </w:r>
    </w:p>
    <w:p w:rsidR="00CD73CE" w:rsidRDefault="003E4BB6" w:rsidP="008706BC">
      <w:pPr>
        <w:numPr>
          <w:ilvl w:val="0"/>
          <w:numId w:val="42"/>
        </w:numPr>
        <w:pBdr>
          <w:top w:val="nil"/>
          <w:left w:val="nil"/>
          <w:bottom w:val="nil"/>
          <w:right w:val="nil"/>
          <w:between w:val="nil"/>
        </w:pBdr>
        <w:spacing w:after="45" w:line="249" w:lineRule="auto"/>
        <w:ind w:left="0" w:hanging="2"/>
        <w:jc w:val="both"/>
        <w:rPr>
          <w:color w:val="000000"/>
        </w:rPr>
      </w:pPr>
      <w:r>
        <w:rPr>
          <w:i/>
          <w:color w:val="000000"/>
        </w:rPr>
        <w:t>Zájmové činnosti</w:t>
      </w:r>
      <w:r>
        <w:rPr>
          <w:color w:val="000000"/>
        </w:rPr>
        <w:t xml:space="preserve"> - rozvíjejí osobnost žáka, umožňují žákům seberealizaci i kompenzaci možných školních neúspěchů i další rozvoj pohybových dovedností a poznání. Jde o řízenou kolektivní nebo individuální činnost, organizovanou nebo spontánní aktivitu. Činnost může být organizována pro vybrané žáky z různých oddělení v zájmovém útvaru, který vede vychovatelka ŠD či jiný pedagog nebo rodič.  </w:t>
      </w:r>
    </w:p>
    <w:p w:rsidR="00CD73CE" w:rsidRDefault="003E4BB6" w:rsidP="008706BC">
      <w:pPr>
        <w:numPr>
          <w:ilvl w:val="0"/>
          <w:numId w:val="42"/>
        </w:numPr>
        <w:pBdr>
          <w:top w:val="nil"/>
          <w:left w:val="nil"/>
          <w:bottom w:val="nil"/>
          <w:right w:val="nil"/>
          <w:between w:val="nil"/>
        </w:pBdr>
        <w:spacing w:after="1" w:line="249" w:lineRule="auto"/>
        <w:ind w:left="0" w:hanging="2"/>
        <w:jc w:val="both"/>
        <w:rPr>
          <w:color w:val="000000"/>
        </w:rPr>
      </w:pPr>
      <w:r>
        <w:rPr>
          <w:i/>
          <w:color w:val="000000"/>
        </w:rPr>
        <w:lastRenderedPageBreak/>
        <w:t>Příprava na vyučování</w:t>
      </w:r>
      <w:r w:rsidR="002F1FE5">
        <w:rPr>
          <w:i/>
          <w:color w:val="000000"/>
        </w:rPr>
        <w:t xml:space="preserve"> </w:t>
      </w:r>
      <w:r>
        <w:rPr>
          <w:i/>
          <w:color w:val="000000"/>
        </w:rPr>
        <w:t>zahrnuje okruh činností související s plněním školních povinností</w:t>
      </w:r>
      <w:r>
        <w:rPr>
          <w:color w:val="000000"/>
        </w:rPr>
        <w:t xml:space="preserve">, není to však povinná činnost ŠD. Může jít o vypracovávání domácích úkolů (pouze se souhlasem zákonných zástupců, nikoliv před 15. hodinou, vychovatelka žákům úkoly neopravuje), nebo zábavné procvičování učiva formou didaktických her (včetně řešení problémů), ověřování a upevňování školních poznatků v praxi při vycházkách, exkurzích a dalších činnostech; </w:t>
      </w:r>
      <w:r>
        <w:rPr>
          <w:i/>
          <w:color w:val="000000"/>
        </w:rPr>
        <w:t>získávání dalších doplňujících poznatků</w:t>
      </w:r>
      <w:r>
        <w:rPr>
          <w:color w:val="000000"/>
        </w:rPr>
        <w:t xml:space="preserve"> při průběžné činnosti ŠD (např. vycházky, poslechové činnosti, práce s knihou a časopisy). </w:t>
      </w:r>
    </w:p>
    <w:p w:rsidR="00CD73CE" w:rsidRDefault="00CD73CE">
      <w:pPr>
        <w:pBdr>
          <w:top w:val="nil"/>
          <w:left w:val="nil"/>
          <w:bottom w:val="nil"/>
          <w:right w:val="nil"/>
          <w:between w:val="nil"/>
        </w:pBdr>
        <w:spacing w:line="259" w:lineRule="auto"/>
        <w:ind w:left="0" w:hanging="2"/>
        <w:rPr>
          <w:color w:val="000000"/>
        </w:rPr>
      </w:pPr>
    </w:p>
    <w:p w:rsidR="00CD73CE" w:rsidRDefault="003E4BB6" w:rsidP="008706BC">
      <w:pPr>
        <w:numPr>
          <w:ilvl w:val="1"/>
          <w:numId w:val="41"/>
        </w:numPr>
        <w:pBdr>
          <w:top w:val="nil"/>
          <w:left w:val="nil"/>
          <w:bottom w:val="nil"/>
          <w:right w:val="nil"/>
          <w:between w:val="nil"/>
        </w:pBdr>
        <w:spacing w:after="1" w:line="249" w:lineRule="auto"/>
        <w:ind w:left="0" w:hanging="2"/>
        <w:jc w:val="both"/>
        <w:rPr>
          <w:color w:val="000000"/>
        </w:rPr>
      </w:pPr>
      <w:r>
        <w:rPr>
          <w:color w:val="000000"/>
        </w:rPr>
        <w:t xml:space="preserve">Činnosti družiny se mohou zúčastňovat i žáci nezařazení do družiny, pokud se této činnosti neúčastní plný počet žáků zařazených do družiny stanovený pro oddělení nebo skupinu. </w:t>
      </w:r>
    </w:p>
    <w:p w:rsidR="00CD73CE" w:rsidRDefault="00CD73CE">
      <w:pPr>
        <w:pBdr>
          <w:top w:val="nil"/>
          <w:left w:val="nil"/>
          <w:bottom w:val="nil"/>
          <w:right w:val="nil"/>
          <w:between w:val="nil"/>
        </w:pBdr>
        <w:spacing w:line="259" w:lineRule="auto"/>
        <w:ind w:left="0" w:hanging="2"/>
        <w:rPr>
          <w:color w:val="000000"/>
        </w:rPr>
      </w:pPr>
    </w:p>
    <w:p w:rsidR="00CD73CE" w:rsidRDefault="003E4BB6" w:rsidP="008706BC">
      <w:pPr>
        <w:numPr>
          <w:ilvl w:val="1"/>
          <w:numId w:val="41"/>
        </w:numPr>
        <w:pBdr>
          <w:top w:val="nil"/>
          <w:left w:val="nil"/>
          <w:bottom w:val="nil"/>
          <w:right w:val="nil"/>
          <w:between w:val="nil"/>
        </w:pBdr>
        <w:spacing w:after="1" w:line="249" w:lineRule="auto"/>
        <w:ind w:left="0" w:hanging="2"/>
        <w:jc w:val="both"/>
        <w:rPr>
          <w:color w:val="000000"/>
        </w:rPr>
      </w:pPr>
      <w:r>
        <w:rPr>
          <w:color w:val="000000"/>
        </w:rPr>
        <w:t>V době řádných prázdnin v průběhu školního roku se činnost školní družiny, po projednání se zřizovatelem školy, nezajišťuje</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1"/>
          <w:numId w:val="41"/>
        </w:numPr>
        <w:pBdr>
          <w:top w:val="nil"/>
          <w:left w:val="nil"/>
          <w:bottom w:val="nil"/>
          <w:right w:val="nil"/>
          <w:between w:val="nil"/>
        </w:pBdr>
        <w:spacing w:after="1" w:line="249" w:lineRule="auto"/>
        <w:ind w:left="0" w:hanging="2"/>
        <w:jc w:val="both"/>
        <w:rPr>
          <w:color w:val="000000"/>
        </w:rPr>
      </w:pPr>
      <w:r>
        <w:rPr>
          <w:color w:val="000000"/>
        </w:rPr>
        <w:t xml:space="preserve">Rodiče a další návštěvníci do učebny ŠD nevstupují.    </w:t>
      </w:r>
    </w:p>
    <w:p w:rsidR="00CD73CE" w:rsidRDefault="00CD73CE">
      <w:pPr>
        <w:pBdr>
          <w:top w:val="nil"/>
          <w:left w:val="nil"/>
          <w:bottom w:val="nil"/>
          <w:right w:val="nil"/>
          <w:between w:val="nil"/>
        </w:pBdr>
        <w:spacing w:line="259" w:lineRule="auto"/>
        <w:ind w:left="0" w:hanging="2"/>
        <w:rPr>
          <w:color w:val="000000"/>
        </w:rPr>
      </w:pPr>
    </w:p>
    <w:p w:rsidR="00CD73CE" w:rsidRDefault="003E4BB6" w:rsidP="008706BC">
      <w:pPr>
        <w:numPr>
          <w:ilvl w:val="1"/>
          <w:numId w:val="41"/>
        </w:numPr>
        <w:pBdr>
          <w:top w:val="nil"/>
          <w:left w:val="nil"/>
          <w:bottom w:val="nil"/>
          <w:right w:val="nil"/>
          <w:between w:val="nil"/>
        </w:pBdr>
        <w:spacing w:after="1" w:line="249" w:lineRule="auto"/>
        <w:ind w:left="0" w:hanging="2"/>
        <w:jc w:val="both"/>
        <w:rPr>
          <w:color w:val="000000"/>
        </w:rPr>
      </w:pPr>
      <w:r>
        <w:rPr>
          <w:color w:val="000000"/>
        </w:rPr>
        <w:t xml:space="preserve">Do ŠD mohou být dočasně umísťováni žáci, kteří do ní nejsou přihlášeni, např. při dělených hodinách, v době, kdy je z různých důvodů cíleně či neplánovaně přerušena výuka, nesmí však být překročen nejvýše přípustný počet žáků v oddělení. </w:t>
      </w:r>
    </w:p>
    <w:p w:rsidR="00CD73CE" w:rsidRDefault="00CD73CE">
      <w:pPr>
        <w:pBdr>
          <w:top w:val="nil"/>
          <w:left w:val="nil"/>
          <w:bottom w:val="nil"/>
          <w:right w:val="nil"/>
          <w:between w:val="nil"/>
        </w:pBdr>
        <w:spacing w:line="259" w:lineRule="auto"/>
        <w:ind w:left="0" w:hanging="2"/>
        <w:rPr>
          <w:color w:val="000000"/>
        </w:rPr>
      </w:pPr>
    </w:p>
    <w:p w:rsidR="00CD73CE" w:rsidRDefault="003E4BB6" w:rsidP="008706BC">
      <w:pPr>
        <w:numPr>
          <w:ilvl w:val="1"/>
          <w:numId w:val="41"/>
        </w:numPr>
        <w:pBdr>
          <w:top w:val="nil"/>
          <w:left w:val="nil"/>
          <w:bottom w:val="nil"/>
          <w:right w:val="nil"/>
          <w:between w:val="nil"/>
        </w:pBdr>
        <w:spacing w:after="1" w:line="249" w:lineRule="auto"/>
        <w:ind w:left="0" w:hanging="2"/>
        <w:jc w:val="both"/>
        <w:rPr>
          <w:color w:val="000000"/>
        </w:rPr>
      </w:pPr>
      <w:r>
        <w:rPr>
          <w:color w:val="000000"/>
        </w:rPr>
        <w:t xml:space="preserve">Rozsah denního provozu projednává ředitel se zřizovatelem. Ředitel schvaluje podpisem na úvodní stránce přehledu výchovně vzdělávací práce týdenní skladbu zaměstnání, která obsahuje činnosti odpočinkové, zájmové a rekreační, pobyt venku a další aktivity.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59" w:lineRule="auto"/>
        <w:ind w:left="0" w:hanging="2"/>
        <w:rPr>
          <w:color w:val="000000"/>
        </w:rPr>
      </w:pPr>
    </w:p>
    <w:p w:rsidR="00CD73CE" w:rsidRDefault="003E4BB6">
      <w:pPr>
        <w:keepNext/>
        <w:pBdr>
          <w:top w:val="nil"/>
          <w:left w:val="nil"/>
          <w:bottom w:val="nil"/>
          <w:right w:val="nil"/>
          <w:between w:val="nil"/>
        </w:pBdr>
        <w:spacing w:before="240" w:after="60" w:line="240" w:lineRule="auto"/>
        <w:ind w:left="1" w:hanging="3"/>
        <w:rPr>
          <w:rFonts w:ascii="Arial" w:eastAsia="Arial" w:hAnsi="Arial" w:cs="Arial"/>
          <w:i/>
          <w:color w:val="000000"/>
          <w:sz w:val="28"/>
          <w:szCs w:val="28"/>
        </w:rPr>
      </w:pPr>
      <w:r>
        <w:rPr>
          <w:rFonts w:ascii="Arial" w:eastAsia="Arial" w:hAnsi="Arial" w:cs="Arial"/>
          <w:i/>
          <w:color w:val="000000"/>
          <w:sz w:val="28"/>
          <w:szCs w:val="28"/>
        </w:rPr>
        <w:t xml:space="preserve">3. BOZP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3.1.Pro činnost ŠD platí stejná ustanovení o BOZP jako ve školním řádu, pokud ŠD pro svoji činnost využívá odborné učebny (např. tělocvična, cvičná kuchyňka, dílna,…), řídí se příslušnými řády pro tyto učebny. Žáci přihlášení do ŠD jsou poučeni o BOZP a záznam o poučení je uveden v třídní knize ŠD.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3.2.Pitný režim je zajištěn ze školní jídelny. </w:t>
      </w:r>
    </w:p>
    <w:p w:rsidR="00CD73CE" w:rsidRDefault="00CD73CE">
      <w:pPr>
        <w:pBdr>
          <w:top w:val="nil"/>
          <w:left w:val="nil"/>
          <w:bottom w:val="nil"/>
          <w:right w:val="nil"/>
          <w:between w:val="nil"/>
        </w:pBdr>
        <w:spacing w:line="259" w:lineRule="auto"/>
        <w:ind w:left="0" w:hanging="2"/>
        <w:rPr>
          <w:color w:val="000000"/>
        </w:rPr>
      </w:pPr>
    </w:p>
    <w:p w:rsidR="00CD73CE" w:rsidRDefault="003E4BB6">
      <w:pPr>
        <w:keepNext/>
        <w:pBdr>
          <w:top w:val="nil"/>
          <w:left w:val="nil"/>
          <w:bottom w:val="nil"/>
          <w:right w:val="nil"/>
          <w:between w:val="nil"/>
        </w:pBdr>
        <w:spacing w:before="240" w:after="60" w:line="240" w:lineRule="auto"/>
        <w:ind w:left="1" w:hanging="3"/>
        <w:rPr>
          <w:rFonts w:ascii="Arial" w:eastAsia="Arial" w:hAnsi="Arial" w:cs="Arial"/>
          <w:i/>
          <w:color w:val="000000"/>
          <w:sz w:val="28"/>
          <w:szCs w:val="28"/>
        </w:rPr>
      </w:pPr>
      <w:r>
        <w:rPr>
          <w:rFonts w:ascii="Arial" w:eastAsia="Arial" w:hAnsi="Arial" w:cs="Arial"/>
          <w:i/>
          <w:color w:val="000000"/>
          <w:sz w:val="28"/>
          <w:szCs w:val="28"/>
        </w:rPr>
        <w:t xml:space="preserve">4. Chování žáků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4.1.Žák bez vědomí vychovatelky oddělení školní družiny neopouští. Za žáka, který byl ve škole a do ŠD se nedostavil, vychovatelka neodpovídá.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4.2. Doba pobytu žáka ve ŠD se řídí údaji uvedenými na zápisním lístku.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4.3.Ve ŠD se žák řídí pokyny vychovatelky, školním řádem a řádem školní družiny pro žáky, který je vyvěšen v učebně.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4.4.Na hodnocení a klasifikaci chování žáka ve školní družině se vztahují ustanovení vyhlášky o základní škole, tj. udělování napomenutí, důtky třídního učitele, důtky ředitele školy, klasifikace sníženou známkou z chování na vysvědčení.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4.5.Pokud žák narušuje soustavně školní řád a činnost školní družiny, může být rozhodnutím ředitele z družiny vyloučen. Ředitel může rozhodnout o vyloučení žáka ze ŠD, pokud tento žák soustavně nebo nějakým významným projevem porušil kázeň a pořádek, ohrožuje zdraví a bezpečnost ostatních, dlouhodobě svévolně nenavštěvuje ŠD nebo z jiných zvláště závažných důvodů. U ŠD základních škol a samostatných ŠD zřizovaných obcí nemá tento akt povahu správního řízení (ředitel nevydává rozhodnutí, není možnost odvolání rodičů).  </w:t>
      </w:r>
    </w:p>
    <w:p w:rsidR="00CD73CE" w:rsidRDefault="00CD73CE">
      <w:pPr>
        <w:pBdr>
          <w:top w:val="nil"/>
          <w:left w:val="nil"/>
          <w:bottom w:val="nil"/>
          <w:right w:val="nil"/>
          <w:between w:val="nil"/>
        </w:pBdr>
        <w:spacing w:line="259" w:lineRule="auto"/>
        <w:ind w:left="0" w:hanging="2"/>
        <w:rPr>
          <w:color w:val="000000"/>
        </w:rPr>
      </w:pPr>
    </w:p>
    <w:p w:rsidR="00CD73CE" w:rsidRDefault="003E4BB6">
      <w:pPr>
        <w:keepNext/>
        <w:pBdr>
          <w:top w:val="nil"/>
          <w:left w:val="nil"/>
          <w:bottom w:val="nil"/>
          <w:right w:val="nil"/>
          <w:between w:val="nil"/>
        </w:pBdr>
        <w:spacing w:before="240" w:after="60" w:line="240" w:lineRule="auto"/>
        <w:ind w:left="1" w:hanging="3"/>
        <w:rPr>
          <w:rFonts w:ascii="Arial" w:eastAsia="Arial" w:hAnsi="Arial" w:cs="Arial"/>
          <w:i/>
          <w:color w:val="000000"/>
          <w:sz w:val="28"/>
          <w:szCs w:val="28"/>
        </w:rPr>
      </w:pPr>
      <w:r>
        <w:rPr>
          <w:rFonts w:ascii="Arial" w:eastAsia="Arial" w:hAnsi="Arial" w:cs="Arial"/>
          <w:i/>
          <w:color w:val="000000"/>
          <w:sz w:val="28"/>
          <w:szCs w:val="28"/>
        </w:rPr>
        <w:t xml:space="preserve">5. Dokumentace </w:t>
      </w:r>
    </w:p>
    <w:p w:rsidR="00CD73CE" w:rsidRDefault="00CD73CE">
      <w:pPr>
        <w:pBdr>
          <w:top w:val="nil"/>
          <w:left w:val="nil"/>
          <w:bottom w:val="nil"/>
          <w:right w:val="nil"/>
          <w:between w:val="nil"/>
        </w:pBdr>
        <w:spacing w:line="259"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5.1.V družině se vede tato dokumentace: </w:t>
      </w:r>
    </w:p>
    <w:p w:rsidR="00CD73CE" w:rsidRDefault="003E4BB6" w:rsidP="008706BC">
      <w:pPr>
        <w:numPr>
          <w:ilvl w:val="0"/>
          <w:numId w:val="35"/>
        </w:numPr>
        <w:pBdr>
          <w:top w:val="nil"/>
          <w:left w:val="nil"/>
          <w:bottom w:val="nil"/>
          <w:right w:val="nil"/>
          <w:between w:val="nil"/>
        </w:pBdr>
        <w:spacing w:after="25" w:line="249" w:lineRule="auto"/>
        <w:ind w:left="0" w:hanging="2"/>
        <w:jc w:val="both"/>
        <w:rPr>
          <w:color w:val="000000"/>
        </w:rPr>
      </w:pPr>
      <w:r>
        <w:rPr>
          <w:color w:val="000000"/>
        </w:rPr>
        <w:t xml:space="preserve">zápisní lístky pro žáky, kteří jsou přihlášeni k pravidelné docházce, </w:t>
      </w:r>
    </w:p>
    <w:p w:rsidR="00CD73CE" w:rsidRDefault="003E4BB6" w:rsidP="008706BC">
      <w:pPr>
        <w:numPr>
          <w:ilvl w:val="0"/>
          <w:numId w:val="35"/>
        </w:numPr>
        <w:pBdr>
          <w:top w:val="nil"/>
          <w:left w:val="nil"/>
          <w:bottom w:val="nil"/>
          <w:right w:val="nil"/>
          <w:between w:val="nil"/>
        </w:pBdr>
        <w:spacing w:after="28" w:line="249" w:lineRule="auto"/>
        <w:ind w:left="0" w:hanging="2"/>
        <w:jc w:val="both"/>
        <w:rPr>
          <w:color w:val="000000"/>
        </w:rPr>
      </w:pPr>
      <w:r>
        <w:rPr>
          <w:color w:val="000000"/>
        </w:rPr>
        <w:t xml:space="preserve">přehled výchovně vzdělávací práce, </w:t>
      </w:r>
    </w:p>
    <w:p w:rsidR="00CD73CE" w:rsidRDefault="003E4BB6" w:rsidP="008706BC">
      <w:pPr>
        <w:numPr>
          <w:ilvl w:val="0"/>
          <w:numId w:val="35"/>
        </w:numPr>
        <w:pBdr>
          <w:top w:val="nil"/>
          <w:left w:val="nil"/>
          <w:bottom w:val="nil"/>
          <w:right w:val="nil"/>
          <w:between w:val="nil"/>
        </w:pBdr>
        <w:spacing w:after="1" w:line="249" w:lineRule="auto"/>
        <w:ind w:left="0" w:hanging="2"/>
        <w:jc w:val="both"/>
        <w:rPr>
          <w:color w:val="000000"/>
        </w:rPr>
      </w:pPr>
      <w:r>
        <w:rPr>
          <w:color w:val="000000"/>
        </w:rPr>
        <w:t xml:space="preserve">docházkový sešit, </w:t>
      </w:r>
    </w:p>
    <w:p w:rsidR="00CD73CE" w:rsidRDefault="003E4BB6" w:rsidP="008706BC">
      <w:pPr>
        <w:numPr>
          <w:ilvl w:val="0"/>
          <w:numId w:val="35"/>
        </w:numPr>
        <w:pBdr>
          <w:top w:val="nil"/>
          <w:left w:val="nil"/>
          <w:bottom w:val="nil"/>
          <w:right w:val="nil"/>
          <w:between w:val="nil"/>
        </w:pBdr>
        <w:spacing w:after="1" w:line="249" w:lineRule="auto"/>
        <w:ind w:left="0" w:hanging="2"/>
        <w:jc w:val="both"/>
        <w:rPr>
          <w:color w:val="000000"/>
        </w:rPr>
      </w:pPr>
      <w:r>
        <w:rPr>
          <w:color w:val="000000"/>
        </w:rPr>
        <w:t xml:space="preserve">celoroční plán činnosti. </w:t>
      </w:r>
    </w:p>
    <w:p w:rsidR="002F1FE5" w:rsidRDefault="002F1FE5" w:rsidP="002F1FE5">
      <w:pPr>
        <w:pBdr>
          <w:top w:val="nil"/>
          <w:left w:val="nil"/>
          <w:bottom w:val="nil"/>
          <w:right w:val="nil"/>
          <w:between w:val="nil"/>
        </w:pBdr>
        <w:spacing w:after="1" w:line="249" w:lineRule="auto"/>
        <w:ind w:leftChars="0" w:left="0" w:firstLineChars="0" w:firstLine="0"/>
        <w:jc w:val="both"/>
        <w:rPr>
          <w:color w:val="000000"/>
        </w:rPr>
      </w:pPr>
    </w:p>
    <w:p w:rsidR="002F1FE5" w:rsidRDefault="002F1FE5" w:rsidP="002F1FE5">
      <w:pPr>
        <w:pBdr>
          <w:top w:val="nil"/>
          <w:left w:val="nil"/>
          <w:bottom w:val="nil"/>
          <w:right w:val="nil"/>
          <w:between w:val="nil"/>
        </w:pBdr>
        <w:spacing w:after="1" w:line="249" w:lineRule="auto"/>
        <w:ind w:leftChars="0" w:left="0" w:firstLineChars="0" w:firstLine="0"/>
        <w:jc w:val="both"/>
        <w:rPr>
          <w:color w:val="000000"/>
        </w:rPr>
      </w:pPr>
    </w:p>
    <w:p w:rsidR="00CD73CE" w:rsidRDefault="00CD73CE">
      <w:pPr>
        <w:pBdr>
          <w:top w:val="nil"/>
          <w:left w:val="nil"/>
          <w:bottom w:val="nil"/>
          <w:right w:val="nil"/>
          <w:between w:val="nil"/>
        </w:pBdr>
        <w:spacing w:line="360" w:lineRule="auto"/>
        <w:ind w:left="0" w:hanging="2"/>
        <w:rPr>
          <w:color w:val="000000"/>
          <w:u w:val="single"/>
        </w:rPr>
      </w:pPr>
    </w:p>
    <w:p w:rsidR="00CD73CE" w:rsidRDefault="003E4BB6">
      <w:pPr>
        <w:pBdr>
          <w:top w:val="nil"/>
          <w:left w:val="nil"/>
          <w:bottom w:val="nil"/>
          <w:right w:val="nil"/>
          <w:between w:val="nil"/>
        </w:pBdr>
        <w:spacing w:line="360" w:lineRule="auto"/>
        <w:ind w:left="0" w:hanging="2"/>
        <w:rPr>
          <w:color w:val="000000"/>
          <w:u w:val="single"/>
        </w:rPr>
      </w:pPr>
      <w:r>
        <w:rPr>
          <w:b/>
          <w:i/>
          <w:color w:val="000000"/>
        </w:rPr>
        <w:t>XIV.</w:t>
      </w:r>
      <w:r>
        <w:rPr>
          <w:b/>
          <w:i/>
          <w:color w:val="000000"/>
          <w:u w:val="single"/>
        </w:rPr>
        <w:t xml:space="preserve"> Zveřejnění školního vzdělávacího programu</w:t>
      </w:r>
    </w:p>
    <w:p w:rsidR="00CD73CE" w:rsidRDefault="003E4BB6">
      <w:pPr>
        <w:pBdr>
          <w:top w:val="nil"/>
          <w:left w:val="nil"/>
          <w:bottom w:val="nil"/>
          <w:right w:val="nil"/>
          <w:between w:val="nil"/>
        </w:pBdr>
        <w:spacing w:line="360" w:lineRule="auto"/>
        <w:ind w:left="0" w:hanging="2"/>
        <w:rPr>
          <w:color w:val="000000"/>
        </w:rPr>
      </w:pPr>
      <w:r>
        <w:rPr>
          <w:color w:val="000000"/>
        </w:rPr>
        <w:t>Ředitel školy zveřejní na přístupném místě ve škole nebo na webových stránkách školy.</w:t>
      </w:r>
    </w:p>
    <w:p w:rsidR="00CD73CE" w:rsidRDefault="003E4BB6">
      <w:pPr>
        <w:pBdr>
          <w:top w:val="nil"/>
          <w:left w:val="nil"/>
          <w:bottom w:val="nil"/>
          <w:right w:val="nil"/>
          <w:between w:val="nil"/>
        </w:pBdr>
        <w:spacing w:line="360" w:lineRule="auto"/>
        <w:ind w:left="0" w:hanging="2"/>
        <w:rPr>
          <w:color w:val="C00000"/>
          <w:u w:val="single"/>
        </w:rPr>
      </w:pPr>
      <w:r>
        <w:rPr>
          <w:color w:val="C00000"/>
        </w:rPr>
        <w:t>Šablony II.- ŠVP školského zařízení je pro realizaci aktivity upraven a je uvedeno, že aktivita Klubu pro účastníky ŠD/ŠK realizovaná ve výzvě Šablony II OP VVV je nově zřízenou aktivitou a že je účastníkům poskytována zdarma. Průměrná návštěvnost se počítá jako podíl m/n* 100, kde m je součet fyzicky přítomných účastníků na jednotlivých schůzkách a n je součet přihlášených účastníků na jednotlivé schůzky.</w:t>
      </w:r>
    </w:p>
    <w:p w:rsidR="00CD73CE" w:rsidRDefault="00CD73CE">
      <w:pPr>
        <w:pBdr>
          <w:top w:val="nil"/>
          <w:left w:val="nil"/>
          <w:bottom w:val="nil"/>
          <w:right w:val="nil"/>
          <w:between w:val="nil"/>
        </w:pBdr>
        <w:spacing w:line="360" w:lineRule="auto"/>
        <w:ind w:left="0" w:hanging="2"/>
        <w:rPr>
          <w:color w:val="C00000"/>
        </w:rPr>
      </w:pPr>
    </w:p>
    <w:p w:rsidR="005311DA" w:rsidRDefault="005311DA">
      <w:pPr>
        <w:pBdr>
          <w:top w:val="nil"/>
          <w:left w:val="nil"/>
          <w:bottom w:val="nil"/>
          <w:right w:val="nil"/>
          <w:between w:val="nil"/>
        </w:pBdr>
        <w:spacing w:line="360" w:lineRule="auto"/>
        <w:ind w:left="0" w:hanging="2"/>
        <w:rPr>
          <w:color w:val="C00000"/>
        </w:rPr>
      </w:pPr>
    </w:p>
    <w:p w:rsidR="005311DA" w:rsidRDefault="005311DA">
      <w:pPr>
        <w:pBdr>
          <w:top w:val="nil"/>
          <w:left w:val="nil"/>
          <w:bottom w:val="nil"/>
          <w:right w:val="nil"/>
          <w:between w:val="nil"/>
        </w:pBdr>
        <w:spacing w:line="360" w:lineRule="auto"/>
        <w:ind w:left="0" w:hanging="2"/>
        <w:rPr>
          <w:color w:val="C00000"/>
        </w:rPr>
      </w:pPr>
    </w:p>
    <w:p w:rsidR="00CD73CE" w:rsidRDefault="003E4BB6">
      <w:pPr>
        <w:pBdr>
          <w:top w:val="nil"/>
          <w:left w:val="nil"/>
          <w:bottom w:val="nil"/>
          <w:right w:val="nil"/>
          <w:between w:val="nil"/>
        </w:pBdr>
        <w:spacing w:line="360" w:lineRule="auto"/>
        <w:ind w:left="0" w:right="70" w:hanging="2"/>
        <w:jc w:val="both"/>
        <w:rPr>
          <w:color w:val="000000"/>
        </w:rPr>
      </w:pPr>
      <w:r>
        <w:rPr>
          <w:b/>
          <w:color w:val="000000"/>
        </w:rPr>
        <w:t>Příloha č.2</w:t>
      </w:r>
    </w:p>
    <w:p w:rsidR="00CD73CE" w:rsidRDefault="003E4BB6">
      <w:pPr>
        <w:pBdr>
          <w:top w:val="nil"/>
          <w:left w:val="nil"/>
          <w:bottom w:val="nil"/>
          <w:right w:val="nil"/>
          <w:between w:val="nil"/>
        </w:pBdr>
        <w:shd w:val="clear" w:color="auto" w:fill="BFBFBF"/>
        <w:spacing w:line="240" w:lineRule="auto"/>
        <w:ind w:left="1" w:hanging="3"/>
        <w:jc w:val="center"/>
        <w:rPr>
          <w:color w:val="000000"/>
          <w:sz w:val="32"/>
          <w:szCs w:val="32"/>
        </w:rPr>
      </w:pPr>
      <w:r>
        <w:rPr>
          <w:b/>
          <w:color w:val="000000"/>
          <w:sz w:val="32"/>
          <w:szCs w:val="32"/>
        </w:rPr>
        <w:t>1.Školní vzdělávací program pro školní klub</w:t>
      </w:r>
    </w:p>
    <w:p w:rsidR="00CD73CE" w:rsidRDefault="00CD73CE">
      <w:pPr>
        <w:pBdr>
          <w:top w:val="nil"/>
          <w:left w:val="nil"/>
          <w:bottom w:val="nil"/>
          <w:right w:val="nil"/>
          <w:between w:val="nil"/>
        </w:pBdr>
        <w:spacing w:line="240" w:lineRule="auto"/>
        <w:ind w:left="1" w:hanging="3"/>
        <w:rPr>
          <w:color w:val="000000"/>
          <w:sz w:val="32"/>
          <w:szCs w:val="32"/>
        </w:rPr>
      </w:pPr>
    </w:p>
    <w:p w:rsidR="00CD73CE" w:rsidRDefault="003E4BB6">
      <w:pPr>
        <w:pBdr>
          <w:top w:val="nil"/>
          <w:left w:val="nil"/>
          <w:bottom w:val="nil"/>
          <w:right w:val="nil"/>
          <w:between w:val="nil"/>
        </w:pBdr>
        <w:spacing w:line="240" w:lineRule="auto"/>
        <w:ind w:left="0" w:hanging="2"/>
        <w:rPr>
          <w:color w:val="000000"/>
        </w:rPr>
      </w:pPr>
      <w:r>
        <w:rPr>
          <w:b/>
          <w:color w:val="000000"/>
        </w:rPr>
        <w:t>Název:</w:t>
      </w:r>
      <w:r>
        <w:rPr>
          <w:color w:val="000000"/>
        </w:rPr>
        <w:t xml:space="preserve"> Školní klub při Základní škole Měcholupy, okres Louny</w:t>
      </w:r>
    </w:p>
    <w:p w:rsidR="00CD73CE" w:rsidRDefault="003E4BB6">
      <w:pPr>
        <w:pBdr>
          <w:top w:val="nil"/>
          <w:left w:val="nil"/>
          <w:bottom w:val="nil"/>
          <w:right w:val="nil"/>
          <w:between w:val="nil"/>
        </w:pBdr>
        <w:spacing w:line="240" w:lineRule="auto"/>
        <w:ind w:left="0" w:hanging="2"/>
        <w:rPr>
          <w:color w:val="000000"/>
        </w:rPr>
      </w:pPr>
      <w:r>
        <w:rPr>
          <w:b/>
          <w:color w:val="000000"/>
        </w:rPr>
        <w:t>Ředitelka školy:</w:t>
      </w:r>
      <w:r>
        <w:rPr>
          <w:color w:val="000000"/>
        </w:rPr>
        <w:t xml:space="preserve"> Mgr. Klára Cíglová</w:t>
      </w:r>
    </w:p>
    <w:p w:rsidR="00CD73CE" w:rsidRDefault="003E4BB6">
      <w:pPr>
        <w:pBdr>
          <w:top w:val="nil"/>
          <w:left w:val="nil"/>
          <w:bottom w:val="nil"/>
          <w:right w:val="nil"/>
          <w:between w:val="nil"/>
        </w:pBdr>
        <w:spacing w:line="240" w:lineRule="auto"/>
        <w:ind w:left="0" w:hanging="2"/>
        <w:rPr>
          <w:color w:val="000000"/>
        </w:rPr>
      </w:pPr>
      <w:r>
        <w:rPr>
          <w:b/>
          <w:color w:val="000000"/>
        </w:rPr>
        <w:t>Adresa:</w:t>
      </w:r>
      <w:r>
        <w:rPr>
          <w:color w:val="000000"/>
        </w:rPr>
        <w:t xml:space="preserve"> č.p. 2, 439 31 Měcholupy</w:t>
      </w:r>
    </w:p>
    <w:p w:rsidR="00CD73CE" w:rsidRDefault="003E4BB6">
      <w:pPr>
        <w:pBdr>
          <w:top w:val="nil"/>
          <w:left w:val="nil"/>
          <w:bottom w:val="nil"/>
          <w:right w:val="nil"/>
          <w:between w:val="nil"/>
        </w:pBdr>
        <w:spacing w:line="240" w:lineRule="auto"/>
        <w:ind w:left="0" w:hanging="2"/>
        <w:rPr>
          <w:color w:val="000000"/>
        </w:rPr>
      </w:pPr>
      <w:r>
        <w:rPr>
          <w:b/>
          <w:color w:val="000000"/>
        </w:rPr>
        <w:t>Telefon</w:t>
      </w:r>
      <w:r>
        <w:rPr>
          <w:color w:val="000000"/>
        </w:rPr>
        <w:t>: 415722512 – ředitelka školy</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Web:</w:t>
      </w:r>
      <w:hyperlink r:id="rId21">
        <w:r>
          <w:rPr>
            <w:color w:val="000000"/>
            <w:u w:val="single"/>
          </w:rPr>
          <w:t>www.zsmecholupy.cz</w:t>
        </w:r>
      </w:hyperlink>
    </w:p>
    <w:p w:rsidR="00CD73CE" w:rsidRDefault="003E4BB6">
      <w:pPr>
        <w:pBdr>
          <w:top w:val="nil"/>
          <w:left w:val="nil"/>
          <w:bottom w:val="nil"/>
          <w:right w:val="nil"/>
          <w:between w:val="nil"/>
        </w:pBdr>
        <w:spacing w:line="240" w:lineRule="auto"/>
        <w:ind w:left="0" w:hanging="2"/>
        <w:rPr>
          <w:color w:val="000000"/>
        </w:rPr>
      </w:pPr>
      <w:r>
        <w:rPr>
          <w:b/>
          <w:color w:val="000000"/>
        </w:rPr>
        <w:t>Platnost dokumentu:</w:t>
      </w:r>
      <w:r>
        <w:rPr>
          <w:color w:val="000000"/>
        </w:rPr>
        <w:t xml:space="preserve"> od 1.9.2010</w:t>
      </w:r>
    </w:p>
    <w:p w:rsidR="00CD73CE" w:rsidRDefault="003E4BB6">
      <w:pPr>
        <w:pBdr>
          <w:top w:val="nil"/>
          <w:left w:val="nil"/>
          <w:bottom w:val="nil"/>
          <w:right w:val="nil"/>
          <w:between w:val="nil"/>
        </w:pBdr>
        <w:spacing w:line="240" w:lineRule="auto"/>
        <w:ind w:left="0" w:hanging="2"/>
        <w:rPr>
          <w:color w:val="000000"/>
        </w:rPr>
      </w:pPr>
      <w:r>
        <w:rPr>
          <w:b/>
          <w:color w:val="000000"/>
        </w:rPr>
        <w:t>Aktualizace dokumentu</w:t>
      </w:r>
      <w:r>
        <w:rPr>
          <w:color w:val="000000"/>
        </w:rPr>
        <w:t>: od 1. 9. 2019</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D9D9D9"/>
        <w:spacing w:line="240" w:lineRule="auto"/>
        <w:ind w:left="0" w:hanging="2"/>
        <w:rPr>
          <w:color w:val="000000"/>
        </w:rPr>
      </w:pPr>
      <w:r>
        <w:rPr>
          <w:b/>
          <w:color w:val="000000"/>
        </w:rPr>
        <w:t>2.Charakteristika zařízení</w:t>
      </w:r>
    </w:p>
    <w:p w:rsidR="00CD73CE" w:rsidRDefault="003E4BB6">
      <w:pPr>
        <w:pBdr>
          <w:top w:val="nil"/>
          <w:left w:val="nil"/>
          <w:bottom w:val="nil"/>
          <w:right w:val="nil"/>
          <w:between w:val="nil"/>
        </w:pBdr>
        <w:spacing w:line="240" w:lineRule="auto"/>
        <w:ind w:left="0" w:hanging="2"/>
        <w:rPr>
          <w:b/>
          <w:color w:val="000000"/>
        </w:rPr>
      </w:pPr>
      <w:r>
        <w:rPr>
          <w:b/>
          <w:color w:val="000000"/>
          <w:sz w:val="22"/>
          <w:szCs w:val="22"/>
        </w:rPr>
        <w:t xml:space="preserve">Školní klub (dále jen ŠK) </w:t>
      </w:r>
      <w:r>
        <w:rPr>
          <w:color w:val="000000"/>
        </w:rPr>
        <w:t xml:space="preserve">je školským zařízením pro zájmové vzdělávání žáků </w:t>
      </w:r>
      <w:r>
        <w:rPr>
          <w:b/>
          <w:color w:val="000000"/>
          <w:sz w:val="22"/>
          <w:szCs w:val="22"/>
        </w:rPr>
        <w:t>Základní školy Měcholupy, okres Louny.</w:t>
      </w:r>
    </w:p>
    <w:p w:rsidR="00CD73CE" w:rsidRDefault="003E4BB6">
      <w:pPr>
        <w:pBdr>
          <w:top w:val="nil"/>
          <w:left w:val="nil"/>
          <w:bottom w:val="nil"/>
          <w:right w:val="nil"/>
          <w:between w:val="nil"/>
        </w:pBdr>
        <w:spacing w:line="240" w:lineRule="auto"/>
        <w:ind w:left="0" w:hanging="2"/>
        <w:rPr>
          <w:color w:val="000000"/>
        </w:rPr>
      </w:pPr>
      <w:r>
        <w:rPr>
          <w:color w:val="000000"/>
        </w:rPr>
        <w:lastRenderedPageBreak/>
        <w:t>Zájmové vzdělávání organizuje pro přihlášené účastníky pravidelnou výchovnou, vzdělávací a zájmovou činností ve dnech školního vyučování, a to v době mimo pravidelný rozvrh vyučovacích hodin i ve dnech volna.</w:t>
      </w:r>
    </w:p>
    <w:p w:rsidR="00CD73CE" w:rsidRDefault="003E4BB6">
      <w:pPr>
        <w:pBdr>
          <w:top w:val="nil"/>
          <w:left w:val="nil"/>
          <w:bottom w:val="nil"/>
          <w:right w:val="nil"/>
          <w:between w:val="nil"/>
        </w:pBdr>
        <w:spacing w:line="240" w:lineRule="auto"/>
        <w:ind w:left="0" w:hanging="2"/>
        <w:rPr>
          <w:color w:val="000000"/>
        </w:rPr>
      </w:pPr>
      <w:r>
        <w:rPr>
          <w:color w:val="000000"/>
        </w:rPr>
        <w:t>Svou činností navazuje ŠK na školní vzdělávací program a je jeho nadstavbou. Usiluje o efektivní využití volného času žáků a o rozvoj jejich všestranných zájmů; stává se tím tou nejlepší prevencí výskytu sociálně patologických jevů.</w:t>
      </w:r>
    </w:p>
    <w:p w:rsidR="00CD73CE" w:rsidRDefault="003E4BB6">
      <w:pPr>
        <w:pBdr>
          <w:top w:val="nil"/>
          <w:left w:val="nil"/>
          <w:bottom w:val="nil"/>
          <w:right w:val="nil"/>
          <w:between w:val="nil"/>
        </w:pBdr>
        <w:spacing w:line="240" w:lineRule="auto"/>
        <w:ind w:left="0" w:hanging="2"/>
        <w:rPr>
          <w:color w:val="000000"/>
        </w:rPr>
      </w:pPr>
      <w:r>
        <w:rPr>
          <w:color w:val="000000"/>
        </w:rPr>
        <w:t>Posláním ŠK je motivovat, podporovat a vést děti k všestrannému rozvoji osobnosti zejména</w:t>
      </w:r>
    </w:p>
    <w:p w:rsidR="00CD73CE" w:rsidRDefault="003E4BB6">
      <w:pPr>
        <w:pBdr>
          <w:top w:val="nil"/>
          <w:left w:val="nil"/>
          <w:bottom w:val="nil"/>
          <w:right w:val="nil"/>
          <w:between w:val="nil"/>
        </w:pBdr>
        <w:spacing w:line="240" w:lineRule="auto"/>
        <w:ind w:left="0" w:hanging="2"/>
        <w:rPr>
          <w:color w:val="000000"/>
        </w:rPr>
      </w:pPr>
      <w:r>
        <w:rPr>
          <w:color w:val="000000"/>
        </w:rPr>
        <w:t>smysluplným využitím volného času, a to širokou nabídkou aktivit v bezpečném prostředí a pod profesionálním vedením.</w:t>
      </w:r>
    </w:p>
    <w:p w:rsidR="00CD73CE" w:rsidRDefault="003E4BB6">
      <w:pPr>
        <w:pBdr>
          <w:top w:val="nil"/>
          <w:left w:val="nil"/>
          <w:bottom w:val="nil"/>
          <w:right w:val="nil"/>
          <w:between w:val="nil"/>
        </w:pBdr>
        <w:spacing w:line="240" w:lineRule="auto"/>
        <w:ind w:left="0" w:hanging="2"/>
        <w:rPr>
          <w:color w:val="000000"/>
        </w:rPr>
      </w:pPr>
      <w:r>
        <w:rPr>
          <w:color w:val="000000"/>
        </w:rPr>
        <w:t>V rámci své výchovně-vzdělávací činnosti nabízí dětem rozmanité kroužky, ve kterých se prolínají všechny složky rekreační, odpočinkové, sebevzdělávací a zájmové činnosti.</w:t>
      </w:r>
    </w:p>
    <w:p w:rsidR="00CD73CE" w:rsidRDefault="003E4BB6">
      <w:pPr>
        <w:pBdr>
          <w:top w:val="nil"/>
          <w:left w:val="nil"/>
          <w:bottom w:val="nil"/>
          <w:right w:val="nil"/>
          <w:between w:val="nil"/>
        </w:pBdr>
        <w:spacing w:line="240" w:lineRule="auto"/>
        <w:ind w:left="0" w:hanging="2"/>
        <w:rPr>
          <w:color w:val="000000"/>
        </w:rPr>
      </w:pPr>
      <w:r>
        <w:rPr>
          <w:color w:val="000000"/>
        </w:rPr>
        <w:t>Zájmové činnosti s prvky sebevzdělávání jsou uskutečňovány ve specializovaných kroužcích, jejichž nabídka je určena všem žákům školy</w:t>
      </w:r>
      <w:r>
        <w:rPr>
          <w:i/>
          <w:color w:val="000000"/>
        </w:rPr>
        <w:t xml:space="preserve">. </w:t>
      </w:r>
      <w:r>
        <w:rPr>
          <w:color w:val="000000"/>
        </w:rPr>
        <w:t>Jedná se o kroužky s náplní sportovní, hudební, dramatickou a tvořivou.</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D9D9D9"/>
        <w:spacing w:line="240" w:lineRule="auto"/>
        <w:ind w:left="0" w:hanging="2"/>
        <w:rPr>
          <w:color w:val="000000"/>
        </w:rPr>
      </w:pPr>
      <w:r>
        <w:rPr>
          <w:b/>
          <w:color w:val="000000"/>
        </w:rPr>
        <w:t>3. Cíle vzdělávání</w:t>
      </w:r>
    </w:p>
    <w:p w:rsidR="00CD73CE" w:rsidRDefault="003E4BB6">
      <w:pPr>
        <w:pBdr>
          <w:top w:val="nil"/>
          <w:left w:val="nil"/>
          <w:bottom w:val="nil"/>
          <w:right w:val="nil"/>
          <w:between w:val="nil"/>
        </w:pBdr>
        <w:spacing w:line="240" w:lineRule="auto"/>
        <w:ind w:left="0" w:hanging="2"/>
        <w:rPr>
          <w:color w:val="000000"/>
        </w:rPr>
      </w:pPr>
      <w:r>
        <w:rPr>
          <w:b/>
          <w:color w:val="000000"/>
        </w:rPr>
        <w:t>Konkrétní cíle vzdělávání</w:t>
      </w:r>
    </w:p>
    <w:p w:rsidR="00CD73CE" w:rsidRDefault="003E4BB6" w:rsidP="008706BC">
      <w:pPr>
        <w:numPr>
          <w:ilvl w:val="0"/>
          <w:numId w:val="99"/>
        </w:numPr>
        <w:pBdr>
          <w:top w:val="nil"/>
          <w:left w:val="nil"/>
          <w:bottom w:val="nil"/>
          <w:right w:val="nil"/>
          <w:between w:val="nil"/>
        </w:pBdr>
        <w:spacing w:line="240" w:lineRule="auto"/>
        <w:ind w:left="0" w:hanging="2"/>
        <w:rPr>
          <w:color w:val="000000"/>
        </w:rPr>
      </w:pPr>
      <w:r>
        <w:rPr>
          <w:color w:val="000000"/>
        </w:rPr>
        <w:t>smysluplné využití volného času dítěte</w:t>
      </w:r>
    </w:p>
    <w:p w:rsidR="00CD73CE" w:rsidRDefault="003E4BB6" w:rsidP="008706BC">
      <w:pPr>
        <w:numPr>
          <w:ilvl w:val="0"/>
          <w:numId w:val="99"/>
        </w:numPr>
        <w:pBdr>
          <w:top w:val="nil"/>
          <w:left w:val="nil"/>
          <w:bottom w:val="nil"/>
          <w:right w:val="nil"/>
          <w:between w:val="nil"/>
        </w:pBdr>
        <w:spacing w:line="240" w:lineRule="auto"/>
        <w:ind w:left="0" w:hanging="2"/>
        <w:rPr>
          <w:color w:val="000000"/>
        </w:rPr>
      </w:pPr>
      <w:r>
        <w:rPr>
          <w:color w:val="000000"/>
        </w:rPr>
        <w:t>podpora prevence patologických jevů</w:t>
      </w:r>
    </w:p>
    <w:p w:rsidR="00CD73CE" w:rsidRDefault="003E4BB6" w:rsidP="008706BC">
      <w:pPr>
        <w:numPr>
          <w:ilvl w:val="0"/>
          <w:numId w:val="99"/>
        </w:numPr>
        <w:pBdr>
          <w:top w:val="nil"/>
          <w:left w:val="nil"/>
          <w:bottom w:val="nil"/>
          <w:right w:val="nil"/>
          <w:between w:val="nil"/>
        </w:pBdr>
        <w:spacing w:line="240" w:lineRule="auto"/>
        <w:ind w:left="0" w:hanging="2"/>
        <w:rPr>
          <w:color w:val="000000"/>
        </w:rPr>
      </w:pPr>
      <w:r>
        <w:rPr>
          <w:color w:val="000000"/>
        </w:rPr>
        <w:t>rozvoj dovedností a talentu dítěte</w:t>
      </w:r>
    </w:p>
    <w:p w:rsidR="00CD73CE" w:rsidRDefault="003E4BB6" w:rsidP="008706BC">
      <w:pPr>
        <w:numPr>
          <w:ilvl w:val="0"/>
          <w:numId w:val="99"/>
        </w:numPr>
        <w:pBdr>
          <w:top w:val="nil"/>
          <w:left w:val="nil"/>
          <w:bottom w:val="nil"/>
          <w:right w:val="nil"/>
          <w:between w:val="nil"/>
        </w:pBdr>
        <w:spacing w:line="240" w:lineRule="auto"/>
        <w:ind w:left="0" w:hanging="2"/>
        <w:jc w:val="both"/>
        <w:rPr>
          <w:color w:val="000000"/>
        </w:rPr>
      </w:pPr>
      <w:r>
        <w:rPr>
          <w:color w:val="000000"/>
        </w:rPr>
        <w:t>podpora samostatnosti a odpovědnosti dítěte</w:t>
      </w:r>
    </w:p>
    <w:p w:rsidR="00CD73CE" w:rsidRDefault="003E4BB6" w:rsidP="008706BC">
      <w:pPr>
        <w:numPr>
          <w:ilvl w:val="0"/>
          <w:numId w:val="99"/>
        </w:numPr>
        <w:pBdr>
          <w:top w:val="nil"/>
          <w:left w:val="nil"/>
          <w:bottom w:val="nil"/>
          <w:right w:val="nil"/>
          <w:between w:val="nil"/>
        </w:pBdr>
        <w:spacing w:line="240" w:lineRule="auto"/>
        <w:ind w:left="0" w:hanging="2"/>
        <w:rPr>
          <w:color w:val="000000"/>
        </w:rPr>
      </w:pPr>
      <w:r>
        <w:rPr>
          <w:color w:val="000000"/>
        </w:rPr>
        <w:t>pomoc při utváření osobnosti dítěte</w:t>
      </w:r>
    </w:p>
    <w:p w:rsidR="00CD73CE" w:rsidRDefault="003E4BB6" w:rsidP="008706BC">
      <w:pPr>
        <w:numPr>
          <w:ilvl w:val="0"/>
          <w:numId w:val="99"/>
        </w:numPr>
        <w:pBdr>
          <w:top w:val="nil"/>
          <w:left w:val="nil"/>
          <w:bottom w:val="nil"/>
          <w:right w:val="nil"/>
          <w:between w:val="nil"/>
        </w:pBdr>
        <w:spacing w:line="240" w:lineRule="auto"/>
        <w:ind w:left="0" w:hanging="2"/>
        <w:rPr>
          <w:color w:val="000000"/>
        </w:rPr>
      </w:pPr>
      <w:r>
        <w:rPr>
          <w:color w:val="000000"/>
        </w:rPr>
        <w:t>rozvíjet u žáků schopnost spolupracovat a respektovat práci druhých</w:t>
      </w:r>
    </w:p>
    <w:p w:rsidR="002F1FE5" w:rsidRDefault="002F1FE5" w:rsidP="002F1FE5">
      <w:pPr>
        <w:pBdr>
          <w:top w:val="nil"/>
          <w:left w:val="nil"/>
          <w:bottom w:val="nil"/>
          <w:right w:val="nil"/>
          <w:between w:val="nil"/>
        </w:pBdr>
        <w:spacing w:line="240" w:lineRule="auto"/>
        <w:ind w:leftChars="0" w:left="0" w:firstLineChars="0" w:firstLine="0"/>
        <w:rPr>
          <w:color w:val="000000"/>
        </w:rPr>
      </w:pPr>
    </w:p>
    <w:p w:rsidR="002F1FE5" w:rsidRDefault="002F1FE5" w:rsidP="002F1FE5">
      <w:pPr>
        <w:pBdr>
          <w:top w:val="nil"/>
          <w:left w:val="nil"/>
          <w:bottom w:val="nil"/>
          <w:right w:val="nil"/>
          <w:between w:val="nil"/>
        </w:pBdr>
        <w:spacing w:line="240" w:lineRule="auto"/>
        <w:ind w:leftChars="0" w:left="0" w:firstLineChars="0" w:firstLine="0"/>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D9D9D9"/>
        <w:spacing w:line="240" w:lineRule="auto"/>
        <w:ind w:left="0" w:hanging="2"/>
        <w:rPr>
          <w:color w:val="000000"/>
        </w:rPr>
      </w:pPr>
      <w:r>
        <w:rPr>
          <w:b/>
          <w:color w:val="000000"/>
        </w:rPr>
        <w:t>4. Formy vzdělávání</w:t>
      </w:r>
    </w:p>
    <w:p w:rsidR="00CD73CE" w:rsidRDefault="003E4BB6" w:rsidP="008706BC">
      <w:pPr>
        <w:numPr>
          <w:ilvl w:val="0"/>
          <w:numId w:val="99"/>
        </w:numPr>
        <w:pBdr>
          <w:top w:val="nil"/>
          <w:left w:val="nil"/>
          <w:bottom w:val="nil"/>
          <w:right w:val="nil"/>
          <w:between w:val="nil"/>
        </w:pBdr>
        <w:spacing w:line="240" w:lineRule="auto"/>
        <w:ind w:left="0" w:hanging="2"/>
        <w:rPr>
          <w:color w:val="000000"/>
        </w:rPr>
      </w:pPr>
      <w:r>
        <w:rPr>
          <w:color w:val="000000"/>
        </w:rPr>
        <w:t>pravidelná činnost zájmových kroužků</w:t>
      </w:r>
    </w:p>
    <w:p w:rsidR="00CD73CE" w:rsidRDefault="003E4BB6" w:rsidP="008706BC">
      <w:pPr>
        <w:numPr>
          <w:ilvl w:val="0"/>
          <w:numId w:val="99"/>
        </w:numPr>
        <w:pBdr>
          <w:top w:val="nil"/>
          <w:left w:val="nil"/>
          <w:bottom w:val="nil"/>
          <w:right w:val="nil"/>
          <w:between w:val="nil"/>
        </w:pBdr>
        <w:spacing w:line="240" w:lineRule="auto"/>
        <w:ind w:left="0" w:hanging="2"/>
        <w:rPr>
          <w:color w:val="000000"/>
        </w:rPr>
      </w:pPr>
      <w:r>
        <w:rPr>
          <w:color w:val="000000"/>
        </w:rPr>
        <w:t>příležitostné akce školy</w:t>
      </w:r>
    </w:p>
    <w:p w:rsidR="00CD73CE" w:rsidRDefault="003E4BB6" w:rsidP="008706BC">
      <w:pPr>
        <w:numPr>
          <w:ilvl w:val="0"/>
          <w:numId w:val="99"/>
        </w:numPr>
        <w:pBdr>
          <w:top w:val="nil"/>
          <w:left w:val="nil"/>
          <w:bottom w:val="nil"/>
          <w:right w:val="nil"/>
          <w:between w:val="nil"/>
        </w:pBdr>
        <w:spacing w:line="240" w:lineRule="auto"/>
        <w:ind w:left="0" w:hanging="2"/>
        <w:rPr>
          <w:color w:val="000000"/>
        </w:rPr>
      </w:pPr>
      <w:r>
        <w:rPr>
          <w:color w:val="000000"/>
        </w:rPr>
        <w:t>táborová činnost</w:t>
      </w:r>
    </w:p>
    <w:p w:rsidR="00CD73CE" w:rsidRDefault="003E4BB6" w:rsidP="008706BC">
      <w:pPr>
        <w:numPr>
          <w:ilvl w:val="0"/>
          <w:numId w:val="99"/>
        </w:numPr>
        <w:pBdr>
          <w:top w:val="nil"/>
          <w:left w:val="nil"/>
          <w:bottom w:val="nil"/>
          <w:right w:val="nil"/>
          <w:between w:val="nil"/>
        </w:pBdr>
        <w:spacing w:line="240" w:lineRule="auto"/>
        <w:ind w:left="0" w:hanging="2"/>
        <w:rPr>
          <w:color w:val="000000"/>
        </w:rPr>
      </w:pPr>
      <w:r>
        <w:rPr>
          <w:color w:val="000000"/>
        </w:rPr>
        <w:t>otevřená nabídka spontánních činností</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D9D9D9"/>
        <w:spacing w:line="240" w:lineRule="auto"/>
        <w:ind w:left="0" w:hanging="2"/>
        <w:rPr>
          <w:color w:val="000000"/>
        </w:rPr>
      </w:pPr>
      <w:r>
        <w:rPr>
          <w:b/>
          <w:color w:val="000000"/>
        </w:rPr>
        <w:t>5. Obsah vzdělávání</w:t>
      </w:r>
    </w:p>
    <w:p w:rsidR="00CD73CE" w:rsidRDefault="003E4BB6">
      <w:pPr>
        <w:pBdr>
          <w:top w:val="nil"/>
          <w:left w:val="nil"/>
          <w:bottom w:val="nil"/>
          <w:right w:val="nil"/>
          <w:between w:val="nil"/>
        </w:pBdr>
        <w:spacing w:line="240" w:lineRule="auto"/>
        <w:ind w:left="0" w:hanging="2"/>
        <w:rPr>
          <w:b/>
          <w:color w:val="000000"/>
        </w:rPr>
      </w:pPr>
      <w:r>
        <w:rPr>
          <w:color w:val="000000"/>
          <w:sz w:val="22"/>
          <w:szCs w:val="22"/>
        </w:rPr>
        <w:t>Zájmové a sebevzdělávací aktivity</w:t>
      </w:r>
      <w:r>
        <w:rPr>
          <w:b/>
          <w:color w:val="000000"/>
          <w:sz w:val="22"/>
          <w:szCs w:val="22"/>
        </w:rPr>
        <w:t xml:space="preserve"> se sportovním zaměřením:</w:t>
      </w:r>
    </w:p>
    <w:p w:rsidR="00CD73CE" w:rsidRDefault="003E4BB6">
      <w:pPr>
        <w:pBdr>
          <w:top w:val="nil"/>
          <w:left w:val="nil"/>
          <w:bottom w:val="nil"/>
          <w:right w:val="nil"/>
          <w:between w:val="nil"/>
        </w:pBdr>
        <w:spacing w:line="240" w:lineRule="auto"/>
        <w:ind w:left="0" w:hanging="2"/>
        <w:rPr>
          <w:color w:val="000000"/>
          <w:u w:val="single"/>
        </w:rPr>
      </w:pPr>
      <w:r>
        <w:rPr>
          <w:color w:val="000000"/>
          <w:u w:val="single"/>
        </w:rPr>
        <w:t>Druhy činností</w:t>
      </w:r>
    </w:p>
    <w:p w:rsidR="00CD73CE" w:rsidRDefault="003E4BB6">
      <w:pPr>
        <w:pBdr>
          <w:top w:val="nil"/>
          <w:left w:val="nil"/>
          <w:bottom w:val="nil"/>
          <w:right w:val="nil"/>
          <w:between w:val="nil"/>
        </w:pBdr>
        <w:spacing w:line="240" w:lineRule="auto"/>
        <w:ind w:left="0" w:hanging="2"/>
        <w:rPr>
          <w:color w:val="000000"/>
        </w:rPr>
      </w:pPr>
      <w:r>
        <w:rPr>
          <w:color w:val="000000"/>
        </w:rPr>
        <w:t>- sportovní hry</w:t>
      </w:r>
    </w:p>
    <w:p w:rsidR="00CD73CE" w:rsidRDefault="003E4BB6">
      <w:pPr>
        <w:pBdr>
          <w:top w:val="nil"/>
          <w:left w:val="nil"/>
          <w:bottom w:val="nil"/>
          <w:right w:val="nil"/>
          <w:between w:val="nil"/>
        </w:pBdr>
        <w:spacing w:line="240" w:lineRule="auto"/>
        <w:ind w:left="0" w:hanging="2"/>
        <w:rPr>
          <w:color w:val="000000"/>
        </w:rPr>
      </w:pPr>
      <w:r>
        <w:rPr>
          <w:color w:val="000000"/>
        </w:rPr>
        <w:t>- volejbal</w:t>
      </w:r>
    </w:p>
    <w:p w:rsidR="00CD73CE" w:rsidRDefault="003E4BB6">
      <w:pPr>
        <w:pBdr>
          <w:top w:val="nil"/>
          <w:left w:val="nil"/>
          <w:bottom w:val="nil"/>
          <w:right w:val="nil"/>
          <w:between w:val="nil"/>
        </w:pBdr>
        <w:spacing w:line="240" w:lineRule="auto"/>
        <w:ind w:left="0" w:hanging="2"/>
        <w:rPr>
          <w:color w:val="000000"/>
        </w:rPr>
      </w:pPr>
      <w:r>
        <w:rPr>
          <w:color w:val="000000"/>
        </w:rPr>
        <w:t>- gymnastika</w:t>
      </w:r>
    </w:p>
    <w:p w:rsidR="00CD73CE" w:rsidRDefault="003E4BB6">
      <w:pPr>
        <w:pBdr>
          <w:top w:val="nil"/>
          <w:left w:val="nil"/>
          <w:bottom w:val="nil"/>
          <w:right w:val="nil"/>
          <w:between w:val="nil"/>
        </w:pBdr>
        <w:spacing w:line="240" w:lineRule="auto"/>
        <w:ind w:left="0" w:hanging="2"/>
        <w:rPr>
          <w:color w:val="000000"/>
        </w:rPr>
      </w:pPr>
      <w:r>
        <w:rPr>
          <w:color w:val="000000"/>
        </w:rPr>
        <w:t>- míčové hry</w:t>
      </w:r>
    </w:p>
    <w:p w:rsidR="00CD73CE" w:rsidRDefault="003E4BB6">
      <w:pPr>
        <w:pBdr>
          <w:top w:val="nil"/>
          <w:left w:val="nil"/>
          <w:bottom w:val="nil"/>
          <w:right w:val="nil"/>
          <w:between w:val="nil"/>
        </w:pBdr>
        <w:spacing w:line="240" w:lineRule="auto"/>
        <w:ind w:left="0" w:hanging="2"/>
        <w:rPr>
          <w:color w:val="000000"/>
        </w:rPr>
      </w:pPr>
      <w:r>
        <w:rPr>
          <w:color w:val="000000"/>
        </w:rPr>
        <w:t>- posilování</w:t>
      </w:r>
    </w:p>
    <w:p w:rsidR="00CD73CE" w:rsidRDefault="003E4BB6">
      <w:pPr>
        <w:pBdr>
          <w:top w:val="nil"/>
          <w:left w:val="nil"/>
          <w:bottom w:val="nil"/>
          <w:right w:val="nil"/>
          <w:between w:val="nil"/>
        </w:pBdr>
        <w:spacing w:line="240" w:lineRule="auto"/>
        <w:ind w:left="0" w:hanging="2"/>
        <w:rPr>
          <w:color w:val="000000"/>
        </w:rPr>
      </w:pPr>
      <w:r>
        <w:rPr>
          <w:color w:val="000000"/>
        </w:rPr>
        <w:t>- základy sebeobrany</w:t>
      </w:r>
    </w:p>
    <w:p w:rsidR="00CD73CE" w:rsidRDefault="003E4BB6">
      <w:pPr>
        <w:pBdr>
          <w:top w:val="nil"/>
          <w:left w:val="nil"/>
          <w:bottom w:val="nil"/>
          <w:right w:val="nil"/>
          <w:between w:val="nil"/>
        </w:pBdr>
        <w:spacing w:line="240" w:lineRule="auto"/>
        <w:ind w:left="0" w:hanging="2"/>
        <w:rPr>
          <w:color w:val="000000"/>
        </w:rPr>
      </w:pPr>
      <w:r>
        <w:rPr>
          <w:color w:val="000000"/>
        </w:rPr>
        <w:t>- florbal, fotbal</w:t>
      </w:r>
    </w:p>
    <w:p w:rsidR="00CD73CE" w:rsidRDefault="003E4BB6">
      <w:pPr>
        <w:pBdr>
          <w:top w:val="nil"/>
          <w:left w:val="nil"/>
          <w:bottom w:val="nil"/>
          <w:right w:val="nil"/>
          <w:between w:val="nil"/>
        </w:pBdr>
        <w:spacing w:line="240" w:lineRule="auto"/>
        <w:ind w:left="0" w:hanging="2"/>
        <w:rPr>
          <w:color w:val="000000"/>
        </w:rPr>
      </w:pPr>
      <w:r>
        <w:rPr>
          <w:color w:val="000000"/>
        </w:rPr>
        <w:t>- tanec</w:t>
      </w:r>
    </w:p>
    <w:p w:rsidR="00CD73CE" w:rsidRDefault="003E4BB6">
      <w:pPr>
        <w:pBdr>
          <w:top w:val="nil"/>
          <w:left w:val="nil"/>
          <w:bottom w:val="nil"/>
          <w:right w:val="nil"/>
          <w:between w:val="nil"/>
        </w:pBdr>
        <w:spacing w:line="240" w:lineRule="auto"/>
        <w:ind w:left="0" w:hanging="2"/>
        <w:rPr>
          <w:color w:val="000000"/>
          <w:u w:val="single"/>
        </w:rPr>
      </w:pPr>
      <w:r>
        <w:rPr>
          <w:color w:val="000000"/>
          <w:u w:val="single"/>
        </w:rPr>
        <w:t>Výchovně vzdělávací cíle</w:t>
      </w:r>
    </w:p>
    <w:p w:rsidR="00CD73CE" w:rsidRDefault="003E4BB6">
      <w:pPr>
        <w:pBdr>
          <w:top w:val="nil"/>
          <w:left w:val="nil"/>
          <w:bottom w:val="nil"/>
          <w:right w:val="nil"/>
          <w:between w:val="nil"/>
        </w:pBdr>
        <w:spacing w:line="240" w:lineRule="auto"/>
        <w:ind w:left="0" w:hanging="2"/>
        <w:rPr>
          <w:color w:val="000000"/>
          <w:u w:val="single"/>
        </w:rPr>
      </w:pPr>
      <w:r>
        <w:rPr>
          <w:color w:val="000000"/>
        </w:rPr>
        <w:t>- vést k aktivnímu zapojování do nabízených sportovních aktivit</w:t>
      </w:r>
    </w:p>
    <w:p w:rsidR="00CD73CE" w:rsidRDefault="003E4BB6">
      <w:pPr>
        <w:pBdr>
          <w:top w:val="nil"/>
          <w:left w:val="nil"/>
          <w:bottom w:val="nil"/>
          <w:right w:val="nil"/>
          <w:between w:val="nil"/>
        </w:pBdr>
        <w:spacing w:line="240" w:lineRule="auto"/>
        <w:ind w:left="0" w:hanging="2"/>
        <w:rPr>
          <w:color w:val="000000"/>
        </w:rPr>
      </w:pPr>
      <w:r>
        <w:rPr>
          <w:color w:val="000000"/>
        </w:rPr>
        <w:t>- rozvíjet vytrvalost, obratnost, rychlost a sílu</w:t>
      </w:r>
    </w:p>
    <w:p w:rsidR="00CD73CE" w:rsidRDefault="003E4BB6">
      <w:pPr>
        <w:pBdr>
          <w:top w:val="nil"/>
          <w:left w:val="nil"/>
          <w:bottom w:val="nil"/>
          <w:right w:val="nil"/>
          <w:between w:val="nil"/>
        </w:pBdr>
        <w:spacing w:line="240" w:lineRule="auto"/>
        <w:ind w:left="0" w:hanging="2"/>
        <w:rPr>
          <w:color w:val="000000"/>
        </w:rPr>
      </w:pPr>
      <w:r>
        <w:rPr>
          <w:color w:val="000000"/>
        </w:rPr>
        <w:t>- podporovat zdravou soutěživost a umění vyhrát i přijmout porážku</w:t>
      </w:r>
    </w:p>
    <w:p w:rsidR="00CD73CE" w:rsidRDefault="003E4BB6">
      <w:pPr>
        <w:pBdr>
          <w:top w:val="nil"/>
          <w:left w:val="nil"/>
          <w:bottom w:val="nil"/>
          <w:right w:val="nil"/>
          <w:between w:val="nil"/>
        </w:pBdr>
        <w:spacing w:line="240" w:lineRule="auto"/>
        <w:ind w:left="0" w:hanging="2"/>
        <w:rPr>
          <w:color w:val="000000"/>
        </w:rPr>
      </w:pPr>
      <w:r>
        <w:rPr>
          <w:color w:val="000000"/>
        </w:rPr>
        <w:t>- zdokonalovat herní činnosti a dodržovat pravidla kolektivních her</w:t>
      </w:r>
    </w:p>
    <w:p w:rsidR="00CD73CE" w:rsidRDefault="003E4BB6">
      <w:pPr>
        <w:pBdr>
          <w:top w:val="nil"/>
          <w:left w:val="nil"/>
          <w:bottom w:val="nil"/>
          <w:right w:val="nil"/>
          <w:between w:val="nil"/>
        </w:pBdr>
        <w:spacing w:line="240" w:lineRule="auto"/>
        <w:ind w:left="0" w:hanging="2"/>
        <w:rPr>
          <w:color w:val="000000"/>
        </w:rPr>
      </w:pPr>
      <w:r>
        <w:rPr>
          <w:color w:val="000000"/>
        </w:rPr>
        <w:t>- osvojovat si dovednosti směřující k duševní a tělesné pohodě</w:t>
      </w:r>
    </w:p>
    <w:p w:rsidR="00CD73CE" w:rsidRDefault="003E4BB6">
      <w:pPr>
        <w:pBdr>
          <w:top w:val="nil"/>
          <w:left w:val="nil"/>
          <w:bottom w:val="nil"/>
          <w:right w:val="nil"/>
          <w:between w:val="nil"/>
        </w:pBdr>
        <w:spacing w:line="240" w:lineRule="auto"/>
        <w:ind w:left="0" w:hanging="2"/>
        <w:rPr>
          <w:color w:val="000000"/>
        </w:rPr>
      </w:pPr>
      <w:r>
        <w:rPr>
          <w:color w:val="000000"/>
        </w:rPr>
        <w:t>- rozvíjet radost a uspokojení z pohybu</w:t>
      </w:r>
    </w:p>
    <w:p w:rsidR="00CD73CE" w:rsidRDefault="003E4BB6">
      <w:pPr>
        <w:pBdr>
          <w:top w:val="nil"/>
          <w:left w:val="nil"/>
          <w:bottom w:val="nil"/>
          <w:right w:val="nil"/>
          <w:between w:val="nil"/>
        </w:pBdr>
        <w:spacing w:line="240" w:lineRule="auto"/>
        <w:ind w:left="0" w:hanging="2"/>
        <w:rPr>
          <w:color w:val="000000"/>
        </w:rPr>
      </w:pPr>
      <w:r>
        <w:rPr>
          <w:color w:val="000000"/>
        </w:rPr>
        <w:t>- dbát na všestranný rozvoj osobnosti dítěte a respektovat jeho individuální schopnosti a dovednosti</w:t>
      </w:r>
    </w:p>
    <w:p w:rsidR="00CD73CE" w:rsidRDefault="003E4BB6">
      <w:pPr>
        <w:pBdr>
          <w:top w:val="nil"/>
          <w:left w:val="nil"/>
          <w:bottom w:val="nil"/>
          <w:right w:val="nil"/>
          <w:between w:val="nil"/>
        </w:pBdr>
        <w:spacing w:line="240" w:lineRule="auto"/>
        <w:ind w:left="0" w:hanging="2"/>
        <w:rPr>
          <w:color w:val="000000"/>
        </w:rPr>
      </w:pPr>
      <w:r>
        <w:rPr>
          <w:color w:val="000000"/>
        </w:rPr>
        <w:lastRenderedPageBreak/>
        <w:t>- osvojovat si pravidla a techniku hry</w:t>
      </w:r>
    </w:p>
    <w:p w:rsidR="00CD73CE" w:rsidRDefault="003E4BB6">
      <w:pPr>
        <w:pBdr>
          <w:top w:val="nil"/>
          <w:left w:val="nil"/>
          <w:bottom w:val="nil"/>
          <w:right w:val="nil"/>
          <w:between w:val="nil"/>
        </w:pBdr>
        <w:spacing w:line="240" w:lineRule="auto"/>
        <w:ind w:left="0" w:hanging="2"/>
        <w:rPr>
          <w:color w:val="000000"/>
        </w:rPr>
      </w:pPr>
      <w:r>
        <w:rPr>
          <w:color w:val="000000"/>
        </w:rPr>
        <w:t>- rozvíjet tělesné a psychické schopnosti</w:t>
      </w:r>
    </w:p>
    <w:p w:rsidR="00CD73CE" w:rsidRDefault="003E4BB6">
      <w:pPr>
        <w:pBdr>
          <w:top w:val="nil"/>
          <w:left w:val="nil"/>
          <w:bottom w:val="nil"/>
          <w:right w:val="nil"/>
          <w:between w:val="nil"/>
        </w:pBdr>
        <w:spacing w:line="240" w:lineRule="auto"/>
        <w:ind w:left="0" w:hanging="2"/>
        <w:rPr>
          <w:color w:val="000000"/>
        </w:rPr>
      </w:pPr>
      <w:r>
        <w:rPr>
          <w:color w:val="000000"/>
        </w:rPr>
        <w:t>- rozvíjet pohybové schopnosti pomocí posilovacích strojů</w:t>
      </w:r>
    </w:p>
    <w:p w:rsidR="00CD73CE" w:rsidRDefault="003E4BB6">
      <w:pPr>
        <w:pBdr>
          <w:top w:val="nil"/>
          <w:left w:val="nil"/>
          <w:bottom w:val="nil"/>
          <w:right w:val="nil"/>
          <w:between w:val="nil"/>
        </w:pBdr>
        <w:spacing w:line="240" w:lineRule="auto"/>
        <w:ind w:left="0" w:hanging="2"/>
        <w:rPr>
          <w:color w:val="000000"/>
        </w:rPr>
      </w:pPr>
      <w:r>
        <w:rPr>
          <w:color w:val="000000"/>
        </w:rPr>
        <w:t>- seznámit se se základy sebeobrany</w:t>
      </w:r>
    </w:p>
    <w:p w:rsidR="00CD73CE" w:rsidRDefault="003E4BB6">
      <w:pPr>
        <w:pBdr>
          <w:top w:val="nil"/>
          <w:left w:val="nil"/>
          <w:bottom w:val="nil"/>
          <w:right w:val="nil"/>
          <w:between w:val="nil"/>
        </w:pBdr>
        <w:spacing w:line="240" w:lineRule="auto"/>
        <w:ind w:left="0" w:hanging="2"/>
        <w:rPr>
          <w:color w:val="000000"/>
          <w:u w:val="single"/>
        </w:rPr>
      </w:pPr>
      <w:r>
        <w:rPr>
          <w:color w:val="000000"/>
          <w:u w:val="single"/>
        </w:rPr>
        <w:t>Obsah činnosti:</w:t>
      </w:r>
    </w:p>
    <w:p w:rsidR="00CD73CE" w:rsidRDefault="003E4BB6">
      <w:pPr>
        <w:pBdr>
          <w:top w:val="nil"/>
          <w:left w:val="nil"/>
          <w:bottom w:val="nil"/>
          <w:right w:val="nil"/>
          <w:between w:val="nil"/>
        </w:pBdr>
        <w:spacing w:line="240" w:lineRule="auto"/>
        <w:ind w:left="0" w:hanging="2"/>
        <w:rPr>
          <w:color w:val="000000"/>
        </w:rPr>
      </w:pPr>
      <w:r>
        <w:rPr>
          <w:color w:val="000000"/>
        </w:rPr>
        <w:t>- míčové hry</w:t>
      </w:r>
    </w:p>
    <w:p w:rsidR="00CD73CE" w:rsidRDefault="003E4BB6">
      <w:pPr>
        <w:pBdr>
          <w:top w:val="nil"/>
          <w:left w:val="nil"/>
          <w:bottom w:val="nil"/>
          <w:right w:val="nil"/>
          <w:between w:val="nil"/>
        </w:pBdr>
        <w:spacing w:line="240" w:lineRule="auto"/>
        <w:ind w:left="0" w:hanging="2"/>
        <w:rPr>
          <w:color w:val="000000"/>
        </w:rPr>
      </w:pPr>
      <w:r>
        <w:rPr>
          <w:color w:val="000000"/>
        </w:rPr>
        <w:t>- základy volejbalu</w:t>
      </w:r>
    </w:p>
    <w:p w:rsidR="00CD73CE" w:rsidRDefault="003E4BB6">
      <w:pPr>
        <w:pBdr>
          <w:top w:val="nil"/>
          <w:left w:val="nil"/>
          <w:bottom w:val="nil"/>
          <w:right w:val="nil"/>
          <w:between w:val="nil"/>
        </w:pBdr>
        <w:spacing w:line="240" w:lineRule="auto"/>
        <w:ind w:left="0" w:hanging="2"/>
        <w:rPr>
          <w:color w:val="000000"/>
        </w:rPr>
      </w:pPr>
      <w:r>
        <w:rPr>
          <w:color w:val="000000"/>
        </w:rPr>
        <w:t>- sportovní hry s netradičními pomůckami</w:t>
      </w:r>
    </w:p>
    <w:p w:rsidR="00CD73CE" w:rsidRDefault="003E4BB6">
      <w:pPr>
        <w:pBdr>
          <w:top w:val="nil"/>
          <w:left w:val="nil"/>
          <w:bottom w:val="nil"/>
          <w:right w:val="nil"/>
          <w:between w:val="nil"/>
        </w:pBdr>
        <w:spacing w:line="240" w:lineRule="auto"/>
        <w:ind w:left="0" w:hanging="2"/>
        <w:rPr>
          <w:color w:val="000000"/>
        </w:rPr>
      </w:pPr>
      <w:r>
        <w:rPr>
          <w:color w:val="000000"/>
        </w:rPr>
        <w:t>- závodivé hry</w:t>
      </w:r>
    </w:p>
    <w:p w:rsidR="00CD73CE" w:rsidRDefault="003E4BB6">
      <w:pPr>
        <w:pBdr>
          <w:top w:val="nil"/>
          <w:left w:val="nil"/>
          <w:bottom w:val="nil"/>
          <w:right w:val="nil"/>
          <w:between w:val="nil"/>
        </w:pBdr>
        <w:spacing w:line="240" w:lineRule="auto"/>
        <w:ind w:left="0" w:hanging="2"/>
        <w:rPr>
          <w:color w:val="000000"/>
        </w:rPr>
      </w:pPr>
      <w:r>
        <w:rPr>
          <w:color w:val="000000"/>
        </w:rPr>
        <w:t>- posilování</w:t>
      </w:r>
    </w:p>
    <w:p w:rsidR="00CD73CE" w:rsidRDefault="003E4BB6">
      <w:pPr>
        <w:pBdr>
          <w:top w:val="nil"/>
          <w:left w:val="nil"/>
          <w:bottom w:val="nil"/>
          <w:right w:val="nil"/>
          <w:between w:val="nil"/>
        </w:pBdr>
        <w:spacing w:line="240" w:lineRule="auto"/>
        <w:ind w:left="0" w:hanging="2"/>
        <w:rPr>
          <w:color w:val="000000"/>
        </w:rPr>
      </w:pPr>
      <w:r>
        <w:rPr>
          <w:color w:val="000000"/>
        </w:rPr>
        <w:t>- cvičení na nářadí</w:t>
      </w:r>
    </w:p>
    <w:p w:rsidR="00CD73CE" w:rsidRDefault="003E4BB6">
      <w:pPr>
        <w:pBdr>
          <w:top w:val="nil"/>
          <w:left w:val="nil"/>
          <w:bottom w:val="nil"/>
          <w:right w:val="nil"/>
          <w:between w:val="nil"/>
        </w:pBdr>
        <w:spacing w:line="240" w:lineRule="auto"/>
        <w:ind w:left="0" w:hanging="2"/>
        <w:rPr>
          <w:color w:val="000000"/>
        </w:rPr>
      </w:pPr>
      <w:r>
        <w:rPr>
          <w:color w:val="000000"/>
        </w:rPr>
        <w:t>- relaxační aktivity</w:t>
      </w:r>
    </w:p>
    <w:p w:rsidR="00CD73CE" w:rsidRDefault="003E4BB6">
      <w:pPr>
        <w:pBdr>
          <w:top w:val="nil"/>
          <w:left w:val="nil"/>
          <w:bottom w:val="nil"/>
          <w:right w:val="nil"/>
          <w:between w:val="nil"/>
        </w:pBdr>
        <w:spacing w:line="240" w:lineRule="auto"/>
        <w:ind w:left="0" w:hanging="2"/>
        <w:rPr>
          <w:color w:val="000000"/>
        </w:rPr>
      </w:pPr>
      <w:r>
        <w:rPr>
          <w:color w:val="000000"/>
        </w:rPr>
        <w:t>- protahování-zvětšování pohybového rozsahu</w:t>
      </w:r>
    </w:p>
    <w:p w:rsidR="00CD73CE" w:rsidRDefault="003E4BB6">
      <w:pPr>
        <w:pBdr>
          <w:top w:val="nil"/>
          <w:left w:val="nil"/>
          <w:bottom w:val="nil"/>
          <w:right w:val="nil"/>
          <w:between w:val="nil"/>
        </w:pBdr>
        <w:spacing w:line="240" w:lineRule="auto"/>
        <w:ind w:left="0" w:hanging="2"/>
        <w:rPr>
          <w:color w:val="000000"/>
        </w:rPr>
      </w:pPr>
      <w:r>
        <w:rPr>
          <w:color w:val="000000"/>
        </w:rPr>
        <w:t>- tanec</w:t>
      </w:r>
    </w:p>
    <w:p w:rsidR="00CD73CE" w:rsidRDefault="003E4BB6">
      <w:pPr>
        <w:pBdr>
          <w:top w:val="nil"/>
          <w:left w:val="nil"/>
          <w:bottom w:val="nil"/>
          <w:right w:val="nil"/>
          <w:between w:val="nil"/>
        </w:pBdr>
        <w:spacing w:line="240" w:lineRule="auto"/>
        <w:ind w:left="0" w:hanging="2"/>
        <w:rPr>
          <w:color w:val="000000"/>
          <w:u w:val="single"/>
        </w:rPr>
      </w:pPr>
      <w:r>
        <w:rPr>
          <w:color w:val="000000"/>
          <w:u w:val="single"/>
        </w:rPr>
        <w:t>Očekávané výstupy – žák:</w:t>
      </w:r>
    </w:p>
    <w:p w:rsidR="00CD73CE" w:rsidRDefault="003E4BB6">
      <w:pPr>
        <w:pBdr>
          <w:top w:val="nil"/>
          <w:left w:val="nil"/>
          <w:bottom w:val="nil"/>
          <w:right w:val="nil"/>
          <w:between w:val="nil"/>
        </w:pBdr>
        <w:spacing w:line="240" w:lineRule="auto"/>
        <w:ind w:left="0" w:hanging="2"/>
        <w:rPr>
          <w:color w:val="000000"/>
        </w:rPr>
      </w:pPr>
      <w:r>
        <w:rPr>
          <w:color w:val="000000"/>
        </w:rPr>
        <w:t>- rozlišuje a uplatňuje práva a povinnosti vyplývající z role hráče, diváka, organizátora</w:t>
      </w:r>
    </w:p>
    <w:p w:rsidR="00CD73CE" w:rsidRDefault="003E4BB6">
      <w:pPr>
        <w:pBdr>
          <w:top w:val="nil"/>
          <w:left w:val="nil"/>
          <w:bottom w:val="nil"/>
          <w:right w:val="nil"/>
          <w:between w:val="nil"/>
        </w:pBdr>
        <w:spacing w:line="240" w:lineRule="auto"/>
        <w:ind w:left="0" w:hanging="2"/>
        <w:rPr>
          <w:color w:val="000000"/>
        </w:rPr>
      </w:pPr>
      <w:r>
        <w:rPr>
          <w:color w:val="000000"/>
        </w:rPr>
        <w:t>- zorganizuje samostatně i v týmu jednoduché soutěže a turnaje</w:t>
      </w:r>
    </w:p>
    <w:p w:rsidR="00CD73CE" w:rsidRDefault="003E4BB6">
      <w:pPr>
        <w:pBdr>
          <w:top w:val="nil"/>
          <w:left w:val="nil"/>
          <w:bottom w:val="nil"/>
          <w:right w:val="nil"/>
          <w:between w:val="nil"/>
        </w:pBdr>
        <w:spacing w:line="240" w:lineRule="auto"/>
        <w:ind w:left="0" w:hanging="2"/>
        <w:rPr>
          <w:color w:val="000000"/>
        </w:rPr>
      </w:pPr>
      <w:r>
        <w:rPr>
          <w:color w:val="000000"/>
        </w:rPr>
        <w:t>- uplatňuje vhodné a bezpečné chování, předvídá možná nebezpečí úrazu a přizpůsobuje jim  svou činnost</w:t>
      </w:r>
    </w:p>
    <w:p w:rsidR="00CD73CE" w:rsidRDefault="003E4BB6">
      <w:pPr>
        <w:pBdr>
          <w:top w:val="nil"/>
          <w:left w:val="nil"/>
          <w:bottom w:val="nil"/>
          <w:right w:val="nil"/>
          <w:between w:val="nil"/>
        </w:pBdr>
        <w:spacing w:line="240" w:lineRule="auto"/>
        <w:ind w:left="0" w:hanging="2"/>
        <w:rPr>
          <w:color w:val="000000"/>
        </w:rPr>
      </w:pPr>
      <w:r>
        <w:rPr>
          <w:color w:val="000000"/>
        </w:rPr>
        <w:t>- jedná v duchu fair play, respektuje spoluhráče i protihráče</w:t>
      </w:r>
    </w:p>
    <w:p w:rsidR="00CD73CE" w:rsidRDefault="003E4BB6">
      <w:pPr>
        <w:pBdr>
          <w:top w:val="nil"/>
          <w:left w:val="nil"/>
          <w:bottom w:val="nil"/>
          <w:right w:val="nil"/>
          <w:between w:val="nil"/>
        </w:pBdr>
        <w:spacing w:line="240" w:lineRule="auto"/>
        <w:ind w:left="0" w:hanging="2"/>
        <w:rPr>
          <w:color w:val="000000"/>
          <w:u w:val="single"/>
        </w:rPr>
      </w:pPr>
      <w:r>
        <w:rPr>
          <w:color w:val="000000"/>
          <w:u w:val="single"/>
        </w:rPr>
        <w:t>Metody práce:</w:t>
      </w:r>
    </w:p>
    <w:p w:rsidR="00CD73CE" w:rsidRDefault="003E4BB6">
      <w:pPr>
        <w:pBdr>
          <w:top w:val="nil"/>
          <w:left w:val="nil"/>
          <w:bottom w:val="nil"/>
          <w:right w:val="nil"/>
          <w:between w:val="nil"/>
        </w:pBdr>
        <w:spacing w:line="240" w:lineRule="auto"/>
        <w:ind w:left="0" w:hanging="2"/>
        <w:rPr>
          <w:color w:val="000000"/>
        </w:rPr>
      </w:pPr>
      <w:r>
        <w:rPr>
          <w:color w:val="000000"/>
        </w:rPr>
        <w:t>- průpravná cvičení</w:t>
      </w:r>
    </w:p>
    <w:p w:rsidR="00CD73CE" w:rsidRDefault="003E4BB6">
      <w:pPr>
        <w:pBdr>
          <w:top w:val="nil"/>
          <w:left w:val="nil"/>
          <w:bottom w:val="nil"/>
          <w:right w:val="nil"/>
          <w:between w:val="nil"/>
        </w:pBdr>
        <w:spacing w:line="240" w:lineRule="auto"/>
        <w:ind w:left="0" w:hanging="2"/>
        <w:rPr>
          <w:color w:val="000000"/>
        </w:rPr>
      </w:pPr>
      <w:r>
        <w:rPr>
          <w:color w:val="000000"/>
        </w:rPr>
        <w:t>- nápodoba</w:t>
      </w:r>
    </w:p>
    <w:p w:rsidR="00CD73CE" w:rsidRDefault="003E4BB6">
      <w:pPr>
        <w:pBdr>
          <w:top w:val="nil"/>
          <w:left w:val="nil"/>
          <w:bottom w:val="nil"/>
          <w:right w:val="nil"/>
          <w:between w:val="nil"/>
        </w:pBdr>
        <w:spacing w:line="240" w:lineRule="auto"/>
        <w:ind w:left="0" w:hanging="2"/>
        <w:rPr>
          <w:color w:val="000000"/>
        </w:rPr>
      </w:pPr>
      <w:r>
        <w:rPr>
          <w:color w:val="000000"/>
        </w:rPr>
        <w:t>- hra, závody, soutěže</w:t>
      </w:r>
    </w:p>
    <w:p w:rsidR="00CD73CE" w:rsidRDefault="003E4BB6">
      <w:pPr>
        <w:pBdr>
          <w:top w:val="nil"/>
          <w:left w:val="nil"/>
          <w:bottom w:val="nil"/>
          <w:right w:val="nil"/>
          <w:between w:val="nil"/>
        </w:pBdr>
        <w:spacing w:line="240" w:lineRule="auto"/>
        <w:ind w:left="0" w:hanging="2"/>
        <w:rPr>
          <w:color w:val="000000"/>
          <w:u w:val="single"/>
        </w:rPr>
      </w:pPr>
      <w:r>
        <w:rPr>
          <w:color w:val="000000"/>
          <w:u w:val="single"/>
        </w:rPr>
        <w:t>Klíčové kompetence</w:t>
      </w:r>
    </w:p>
    <w:p w:rsidR="00CD73CE" w:rsidRDefault="003E4BB6">
      <w:pPr>
        <w:pBdr>
          <w:top w:val="nil"/>
          <w:left w:val="nil"/>
          <w:bottom w:val="nil"/>
          <w:right w:val="nil"/>
          <w:between w:val="nil"/>
        </w:pBdr>
        <w:spacing w:line="240" w:lineRule="auto"/>
        <w:ind w:left="0" w:hanging="2"/>
        <w:rPr>
          <w:color w:val="000000"/>
        </w:rPr>
      </w:pPr>
      <w:r>
        <w:rPr>
          <w:color w:val="000000"/>
        </w:rPr>
        <w:t>účastník zájmových aktivit se sportovním zaměřením získá kompetence komunikativní, sociální a personální, občanské, k naplnění volného času:</w:t>
      </w:r>
    </w:p>
    <w:p w:rsidR="00CD73CE" w:rsidRDefault="003E4BB6">
      <w:pPr>
        <w:pBdr>
          <w:top w:val="nil"/>
          <w:left w:val="nil"/>
          <w:bottom w:val="nil"/>
          <w:right w:val="nil"/>
          <w:between w:val="nil"/>
        </w:pBdr>
        <w:spacing w:line="240" w:lineRule="auto"/>
        <w:ind w:left="0" w:hanging="2"/>
        <w:rPr>
          <w:color w:val="000000"/>
        </w:rPr>
      </w:pPr>
      <w:r>
        <w:rPr>
          <w:color w:val="000000"/>
        </w:rPr>
        <w:t>- využívá získané komunikativní dovednosti k vytváření vztahů a ke spolupráci s ostatními</w:t>
      </w:r>
    </w:p>
    <w:p w:rsidR="00CD73CE" w:rsidRDefault="003E4BB6">
      <w:pPr>
        <w:pBdr>
          <w:top w:val="nil"/>
          <w:left w:val="nil"/>
          <w:bottom w:val="nil"/>
          <w:right w:val="nil"/>
          <w:between w:val="nil"/>
        </w:pBdr>
        <w:spacing w:line="240" w:lineRule="auto"/>
        <w:ind w:left="0" w:hanging="2"/>
        <w:rPr>
          <w:color w:val="000000"/>
        </w:rPr>
      </w:pPr>
      <w:r>
        <w:rPr>
          <w:color w:val="000000"/>
        </w:rPr>
        <w:t>- účinně spolupracuje v týmu, v případě potřeby poskytne pomoc nebo o ni požádá</w:t>
      </w:r>
    </w:p>
    <w:p w:rsidR="00CD73CE" w:rsidRDefault="003E4BB6">
      <w:pPr>
        <w:pBdr>
          <w:top w:val="nil"/>
          <w:left w:val="nil"/>
          <w:bottom w:val="nil"/>
          <w:right w:val="nil"/>
          <w:between w:val="nil"/>
        </w:pBdr>
        <w:spacing w:line="240" w:lineRule="auto"/>
        <w:ind w:left="0" w:hanging="2"/>
        <w:rPr>
          <w:color w:val="000000"/>
        </w:rPr>
      </w:pPr>
      <w:r>
        <w:rPr>
          <w:color w:val="000000"/>
        </w:rPr>
        <w:t>- chápe základní pravidla her a uvědoměle je dodržuje</w:t>
      </w:r>
    </w:p>
    <w:p w:rsidR="00CD73CE" w:rsidRDefault="003E4BB6">
      <w:pPr>
        <w:pBdr>
          <w:top w:val="nil"/>
          <w:left w:val="nil"/>
          <w:bottom w:val="nil"/>
          <w:right w:val="nil"/>
          <w:between w:val="nil"/>
        </w:pBdr>
        <w:spacing w:line="240" w:lineRule="auto"/>
        <w:ind w:left="0" w:hanging="2"/>
        <w:rPr>
          <w:color w:val="000000"/>
        </w:rPr>
      </w:pPr>
      <w:r>
        <w:rPr>
          <w:color w:val="000000"/>
        </w:rPr>
        <w:t>- používá bezpečně sportovní vybavení</w:t>
      </w:r>
    </w:p>
    <w:p w:rsidR="00CD73CE" w:rsidRDefault="003E4BB6">
      <w:pPr>
        <w:pBdr>
          <w:top w:val="nil"/>
          <w:left w:val="nil"/>
          <w:bottom w:val="nil"/>
          <w:right w:val="nil"/>
          <w:between w:val="nil"/>
        </w:pBdr>
        <w:spacing w:line="240" w:lineRule="auto"/>
        <w:ind w:left="0" w:hanging="2"/>
        <w:rPr>
          <w:color w:val="000000"/>
        </w:rPr>
      </w:pPr>
      <w:r>
        <w:rPr>
          <w:color w:val="000000"/>
        </w:rPr>
        <w:t>- předvídá možná nebezpečí úrazu</w:t>
      </w:r>
    </w:p>
    <w:p w:rsidR="00CD73CE" w:rsidRDefault="003E4BB6">
      <w:pPr>
        <w:pBdr>
          <w:top w:val="nil"/>
          <w:left w:val="nil"/>
          <w:bottom w:val="nil"/>
          <w:right w:val="nil"/>
          <w:between w:val="nil"/>
        </w:pBdr>
        <w:spacing w:line="240" w:lineRule="auto"/>
        <w:ind w:left="0" w:hanging="2"/>
        <w:rPr>
          <w:color w:val="000000"/>
        </w:rPr>
      </w:pPr>
      <w:r>
        <w:rPr>
          <w:color w:val="000000"/>
        </w:rPr>
        <w:t>- ovládá a řídí svoje chování a jednání tak, aby dosáhl pocitu sebeuspokojení a sebeúcty</w:t>
      </w:r>
    </w:p>
    <w:p w:rsidR="00CD73CE" w:rsidRDefault="003E4BB6">
      <w:pPr>
        <w:pBdr>
          <w:top w:val="nil"/>
          <w:left w:val="nil"/>
          <w:bottom w:val="nil"/>
          <w:right w:val="nil"/>
          <w:between w:val="nil"/>
        </w:pBdr>
        <w:spacing w:line="240" w:lineRule="auto"/>
        <w:ind w:left="0" w:hanging="2"/>
        <w:rPr>
          <w:color w:val="000000"/>
        </w:rPr>
      </w:pPr>
      <w:r>
        <w:rPr>
          <w:color w:val="000000"/>
        </w:rPr>
        <w:t>- aktivně využívá volný čas ,rozvíjí své zájmy a záliby, zapojuje se do sportovních aktivit</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sz w:val="22"/>
          <w:szCs w:val="22"/>
        </w:rPr>
      </w:pPr>
    </w:p>
    <w:p w:rsidR="00CD73CE" w:rsidRDefault="003E4BB6">
      <w:pPr>
        <w:pBdr>
          <w:top w:val="nil"/>
          <w:left w:val="nil"/>
          <w:bottom w:val="nil"/>
          <w:right w:val="nil"/>
          <w:between w:val="nil"/>
        </w:pBdr>
        <w:spacing w:line="240" w:lineRule="auto"/>
        <w:ind w:left="0" w:hanging="2"/>
        <w:rPr>
          <w:b/>
          <w:color w:val="000000"/>
        </w:rPr>
      </w:pPr>
      <w:r>
        <w:rPr>
          <w:color w:val="000000"/>
          <w:sz w:val="22"/>
          <w:szCs w:val="22"/>
        </w:rPr>
        <w:t>Zájmové a sebevzdělávací aktivity s</w:t>
      </w:r>
      <w:r>
        <w:rPr>
          <w:b/>
          <w:color w:val="000000"/>
          <w:sz w:val="22"/>
          <w:szCs w:val="22"/>
        </w:rPr>
        <w:t> dramaticko-hudebním zaměřením:</w:t>
      </w:r>
    </w:p>
    <w:p w:rsidR="00CD73CE" w:rsidRDefault="003E4BB6">
      <w:pPr>
        <w:pBdr>
          <w:top w:val="nil"/>
          <w:left w:val="nil"/>
          <w:bottom w:val="nil"/>
          <w:right w:val="nil"/>
          <w:between w:val="nil"/>
        </w:pBdr>
        <w:spacing w:line="240" w:lineRule="auto"/>
        <w:ind w:left="0" w:hanging="2"/>
        <w:rPr>
          <w:color w:val="000000"/>
          <w:u w:val="single"/>
        </w:rPr>
      </w:pPr>
      <w:r>
        <w:rPr>
          <w:color w:val="000000"/>
          <w:u w:val="single"/>
        </w:rPr>
        <w:t>Druhy činností</w:t>
      </w:r>
    </w:p>
    <w:p w:rsidR="00CD73CE" w:rsidRDefault="003E4BB6">
      <w:pPr>
        <w:pBdr>
          <w:top w:val="nil"/>
          <w:left w:val="nil"/>
          <w:bottom w:val="nil"/>
          <w:right w:val="nil"/>
          <w:between w:val="nil"/>
        </w:pBdr>
        <w:spacing w:line="240" w:lineRule="auto"/>
        <w:ind w:left="0" w:hanging="2"/>
        <w:rPr>
          <w:color w:val="000000"/>
          <w:u w:val="single"/>
        </w:rPr>
      </w:pPr>
      <w:r>
        <w:rPr>
          <w:color w:val="000000"/>
        </w:rPr>
        <w:t>- základy hry na hudební nástroje ( kytara, flétna )</w:t>
      </w:r>
    </w:p>
    <w:p w:rsidR="00CD73CE" w:rsidRDefault="003E4BB6">
      <w:pPr>
        <w:pBdr>
          <w:top w:val="nil"/>
          <w:left w:val="nil"/>
          <w:bottom w:val="nil"/>
          <w:right w:val="nil"/>
          <w:between w:val="nil"/>
        </w:pBdr>
        <w:spacing w:line="240" w:lineRule="auto"/>
        <w:ind w:left="0" w:hanging="2"/>
        <w:rPr>
          <w:color w:val="000000"/>
        </w:rPr>
      </w:pPr>
      <w:r>
        <w:rPr>
          <w:color w:val="000000"/>
        </w:rPr>
        <w:t>- dramatický kroužek</w:t>
      </w:r>
    </w:p>
    <w:p w:rsidR="00CD73CE" w:rsidRDefault="003E4BB6">
      <w:pPr>
        <w:pBdr>
          <w:top w:val="nil"/>
          <w:left w:val="nil"/>
          <w:bottom w:val="nil"/>
          <w:right w:val="nil"/>
          <w:between w:val="nil"/>
        </w:pBdr>
        <w:spacing w:line="240" w:lineRule="auto"/>
        <w:ind w:left="0" w:hanging="2"/>
        <w:rPr>
          <w:color w:val="000000"/>
          <w:u w:val="single"/>
        </w:rPr>
      </w:pPr>
      <w:r>
        <w:rPr>
          <w:color w:val="000000"/>
          <w:u w:val="single"/>
        </w:rPr>
        <w:t>Výchovně vzdělávací cíle</w:t>
      </w:r>
    </w:p>
    <w:p w:rsidR="00CD73CE" w:rsidRDefault="003E4BB6">
      <w:pPr>
        <w:pBdr>
          <w:top w:val="nil"/>
          <w:left w:val="nil"/>
          <w:bottom w:val="nil"/>
          <w:right w:val="nil"/>
          <w:between w:val="nil"/>
        </w:pBdr>
        <w:spacing w:line="240" w:lineRule="auto"/>
        <w:ind w:left="0" w:hanging="2"/>
        <w:rPr>
          <w:color w:val="000000"/>
        </w:rPr>
      </w:pPr>
      <w:r>
        <w:rPr>
          <w:color w:val="000000"/>
        </w:rPr>
        <w:t>- zvládnout základy pěveckých a přednesových technik</w:t>
      </w:r>
    </w:p>
    <w:p w:rsidR="00CD73CE" w:rsidRDefault="003E4BB6">
      <w:pPr>
        <w:pBdr>
          <w:top w:val="nil"/>
          <w:left w:val="nil"/>
          <w:bottom w:val="nil"/>
          <w:right w:val="nil"/>
          <w:between w:val="nil"/>
        </w:pBdr>
        <w:spacing w:line="240" w:lineRule="auto"/>
        <w:ind w:left="0" w:hanging="2"/>
        <w:rPr>
          <w:color w:val="000000"/>
        </w:rPr>
      </w:pPr>
      <w:r>
        <w:rPr>
          <w:color w:val="000000"/>
        </w:rPr>
        <w:t>- rozvíjet hudební vnímání a estetický projev</w:t>
      </w:r>
    </w:p>
    <w:p w:rsidR="00CD73CE" w:rsidRDefault="003E4BB6">
      <w:pPr>
        <w:pBdr>
          <w:top w:val="nil"/>
          <w:left w:val="nil"/>
          <w:bottom w:val="nil"/>
          <w:right w:val="nil"/>
          <w:between w:val="nil"/>
        </w:pBdr>
        <w:spacing w:line="240" w:lineRule="auto"/>
        <w:ind w:left="0" w:hanging="2"/>
        <w:rPr>
          <w:color w:val="000000"/>
        </w:rPr>
      </w:pPr>
      <w:r>
        <w:rPr>
          <w:color w:val="000000"/>
        </w:rPr>
        <w:t>- podporovat vzájemnou komunikaci, empatii</w:t>
      </w:r>
    </w:p>
    <w:p w:rsidR="00CD73CE" w:rsidRDefault="003E4BB6">
      <w:pPr>
        <w:pBdr>
          <w:top w:val="nil"/>
          <w:left w:val="nil"/>
          <w:bottom w:val="nil"/>
          <w:right w:val="nil"/>
          <w:between w:val="nil"/>
        </w:pBdr>
        <w:spacing w:line="240" w:lineRule="auto"/>
        <w:ind w:left="0" w:hanging="2"/>
        <w:rPr>
          <w:color w:val="000000"/>
        </w:rPr>
      </w:pPr>
      <w:r>
        <w:rPr>
          <w:color w:val="000000"/>
        </w:rPr>
        <w:t>- rozvíjet smysl pro rytmus, melodii, harmonii a prostor</w:t>
      </w:r>
    </w:p>
    <w:p w:rsidR="00CD73CE" w:rsidRDefault="003E4BB6">
      <w:pPr>
        <w:pBdr>
          <w:top w:val="nil"/>
          <w:left w:val="nil"/>
          <w:bottom w:val="nil"/>
          <w:right w:val="nil"/>
          <w:between w:val="nil"/>
        </w:pBdr>
        <w:spacing w:line="240" w:lineRule="auto"/>
        <w:ind w:left="0" w:hanging="2"/>
        <w:rPr>
          <w:color w:val="000000"/>
          <w:u w:val="single"/>
        </w:rPr>
      </w:pPr>
      <w:r>
        <w:rPr>
          <w:color w:val="000000"/>
          <w:u w:val="single"/>
        </w:rPr>
        <w:t>Obsah činnosti</w:t>
      </w:r>
    </w:p>
    <w:p w:rsidR="00CD73CE" w:rsidRDefault="003E4BB6">
      <w:pPr>
        <w:pBdr>
          <w:top w:val="nil"/>
          <w:left w:val="nil"/>
          <w:bottom w:val="nil"/>
          <w:right w:val="nil"/>
          <w:between w:val="nil"/>
        </w:pBdr>
        <w:spacing w:line="240" w:lineRule="auto"/>
        <w:ind w:left="0" w:hanging="2"/>
        <w:rPr>
          <w:color w:val="000000"/>
        </w:rPr>
      </w:pPr>
      <w:r>
        <w:rPr>
          <w:color w:val="000000"/>
        </w:rPr>
        <w:t>- dramatická hra, improvizace</w:t>
      </w:r>
    </w:p>
    <w:p w:rsidR="00CD73CE" w:rsidRDefault="003E4BB6">
      <w:pPr>
        <w:pBdr>
          <w:top w:val="nil"/>
          <w:left w:val="nil"/>
          <w:bottom w:val="nil"/>
          <w:right w:val="nil"/>
          <w:between w:val="nil"/>
        </w:pBdr>
        <w:spacing w:line="240" w:lineRule="auto"/>
        <w:ind w:left="0" w:hanging="2"/>
        <w:rPr>
          <w:color w:val="000000"/>
        </w:rPr>
      </w:pPr>
      <w:r>
        <w:rPr>
          <w:color w:val="000000"/>
        </w:rPr>
        <w:t>- intonační a rytmická průpravná cvičení</w:t>
      </w:r>
    </w:p>
    <w:p w:rsidR="00CD73CE" w:rsidRDefault="003E4BB6">
      <w:pPr>
        <w:pBdr>
          <w:top w:val="nil"/>
          <w:left w:val="nil"/>
          <w:bottom w:val="nil"/>
          <w:right w:val="nil"/>
          <w:between w:val="nil"/>
        </w:pBdr>
        <w:spacing w:line="240" w:lineRule="auto"/>
        <w:ind w:left="0" w:hanging="2"/>
        <w:rPr>
          <w:color w:val="000000"/>
        </w:rPr>
      </w:pPr>
      <w:r>
        <w:rPr>
          <w:color w:val="000000"/>
        </w:rPr>
        <w:t>- nácvik veřejných vystoupení</w:t>
      </w:r>
    </w:p>
    <w:p w:rsidR="00CD73CE" w:rsidRDefault="003E4BB6">
      <w:pPr>
        <w:pBdr>
          <w:top w:val="nil"/>
          <w:left w:val="nil"/>
          <w:bottom w:val="nil"/>
          <w:right w:val="nil"/>
          <w:between w:val="nil"/>
        </w:pBdr>
        <w:spacing w:line="240" w:lineRule="auto"/>
        <w:ind w:left="0" w:hanging="2"/>
        <w:rPr>
          <w:color w:val="000000"/>
        </w:rPr>
      </w:pPr>
      <w:r>
        <w:rPr>
          <w:color w:val="000000"/>
        </w:rPr>
        <w:t>- nácvik správného dýchání</w:t>
      </w:r>
    </w:p>
    <w:p w:rsidR="00CD73CE" w:rsidRDefault="003E4BB6">
      <w:pPr>
        <w:pBdr>
          <w:top w:val="nil"/>
          <w:left w:val="nil"/>
          <w:bottom w:val="nil"/>
          <w:right w:val="nil"/>
          <w:between w:val="nil"/>
        </w:pBdr>
        <w:spacing w:line="240" w:lineRule="auto"/>
        <w:ind w:left="0" w:hanging="2"/>
        <w:rPr>
          <w:color w:val="000000"/>
          <w:u w:val="single"/>
        </w:rPr>
      </w:pPr>
      <w:r>
        <w:rPr>
          <w:color w:val="000000"/>
          <w:u w:val="single"/>
        </w:rPr>
        <w:t>Očekávané výstupy – žák:</w:t>
      </w:r>
    </w:p>
    <w:p w:rsidR="00CD73CE" w:rsidRDefault="003E4BB6">
      <w:pPr>
        <w:pBdr>
          <w:top w:val="nil"/>
          <w:left w:val="nil"/>
          <w:bottom w:val="nil"/>
          <w:right w:val="nil"/>
          <w:between w:val="nil"/>
        </w:pBdr>
        <w:spacing w:line="240" w:lineRule="auto"/>
        <w:ind w:left="0" w:hanging="2"/>
        <w:rPr>
          <w:color w:val="000000"/>
        </w:rPr>
      </w:pPr>
      <w:r>
        <w:rPr>
          <w:color w:val="000000"/>
        </w:rPr>
        <w:t>- realizuje podle svých individuálních schopností a dovedností  melodii či píseň</w:t>
      </w:r>
    </w:p>
    <w:p w:rsidR="00CD73CE" w:rsidRDefault="003E4BB6">
      <w:pPr>
        <w:pBdr>
          <w:top w:val="nil"/>
          <w:left w:val="nil"/>
          <w:bottom w:val="nil"/>
          <w:right w:val="nil"/>
          <w:between w:val="nil"/>
        </w:pBdr>
        <w:spacing w:line="240" w:lineRule="auto"/>
        <w:ind w:left="0" w:hanging="2"/>
        <w:rPr>
          <w:color w:val="000000"/>
        </w:rPr>
      </w:pPr>
      <w:r>
        <w:rPr>
          <w:color w:val="000000"/>
        </w:rPr>
        <w:t>- umí se pohybovat v prostoru, chápe vyváženost ve využití prostoru jeviště</w:t>
      </w:r>
    </w:p>
    <w:p w:rsidR="00CD73CE" w:rsidRDefault="003E4BB6">
      <w:pPr>
        <w:pBdr>
          <w:top w:val="nil"/>
          <w:left w:val="nil"/>
          <w:bottom w:val="nil"/>
          <w:right w:val="nil"/>
          <w:between w:val="nil"/>
        </w:pBdr>
        <w:spacing w:line="240" w:lineRule="auto"/>
        <w:ind w:left="0" w:hanging="2"/>
        <w:rPr>
          <w:color w:val="000000"/>
        </w:rPr>
      </w:pPr>
      <w:r>
        <w:rPr>
          <w:color w:val="000000"/>
        </w:rPr>
        <w:lastRenderedPageBreak/>
        <w:t>- umí pracovat s hlasem- jeho sílou, intonací a rytmizací</w:t>
      </w:r>
    </w:p>
    <w:p w:rsidR="00CD73CE" w:rsidRDefault="003E4BB6">
      <w:pPr>
        <w:pBdr>
          <w:top w:val="nil"/>
          <w:left w:val="nil"/>
          <w:bottom w:val="nil"/>
          <w:right w:val="nil"/>
          <w:between w:val="nil"/>
        </w:pBdr>
        <w:spacing w:line="240" w:lineRule="auto"/>
        <w:ind w:left="0" w:hanging="2"/>
        <w:rPr>
          <w:color w:val="000000"/>
        </w:rPr>
      </w:pPr>
      <w:r>
        <w:rPr>
          <w:color w:val="000000"/>
        </w:rPr>
        <w:t>- dokáže pohybem vhodně doplnit verbální projev</w:t>
      </w:r>
    </w:p>
    <w:p w:rsidR="00CD73CE" w:rsidRDefault="003E4BB6">
      <w:pPr>
        <w:pBdr>
          <w:top w:val="nil"/>
          <w:left w:val="nil"/>
          <w:bottom w:val="nil"/>
          <w:right w:val="nil"/>
          <w:between w:val="nil"/>
        </w:pBdr>
        <w:spacing w:line="240" w:lineRule="auto"/>
        <w:ind w:left="0" w:hanging="2"/>
        <w:rPr>
          <w:color w:val="000000"/>
          <w:u w:val="single"/>
        </w:rPr>
      </w:pPr>
      <w:r>
        <w:rPr>
          <w:color w:val="000000"/>
          <w:u w:val="single"/>
        </w:rPr>
        <w:t>Metody práce</w:t>
      </w:r>
    </w:p>
    <w:p w:rsidR="00CD73CE" w:rsidRDefault="003E4BB6">
      <w:pPr>
        <w:pBdr>
          <w:top w:val="nil"/>
          <w:left w:val="nil"/>
          <w:bottom w:val="nil"/>
          <w:right w:val="nil"/>
          <w:between w:val="nil"/>
        </w:pBdr>
        <w:spacing w:line="240" w:lineRule="auto"/>
        <w:ind w:left="0" w:hanging="2"/>
        <w:rPr>
          <w:color w:val="000000"/>
        </w:rPr>
      </w:pPr>
      <w:r>
        <w:rPr>
          <w:color w:val="000000"/>
        </w:rPr>
        <w:t>- nápodoba</w:t>
      </w:r>
    </w:p>
    <w:p w:rsidR="00CD73CE" w:rsidRDefault="003E4BB6">
      <w:pPr>
        <w:pBdr>
          <w:top w:val="nil"/>
          <w:left w:val="nil"/>
          <w:bottom w:val="nil"/>
          <w:right w:val="nil"/>
          <w:between w:val="nil"/>
        </w:pBdr>
        <w:spacing w:line="240" w:lineRule="auto"/>
        <w:ind w:left="0" w:hanging="2"/>
        <w:rPr>
          <w:color w:val="000000"/>
        </w:rPr>
      </w:pPr>
      <w:r>
        <w:rPr>
          <w:color w:val="000000"/>
        </w:rPr>
        <w:t>- improvizace na dané téma</w:t>
      </w:r>
    </w:p>
    <w:p w:rsidR="00CD73CE" w:rsidRDefault="003E4BB6">
      <w:pPr>
        <w:pBdr>
          <w:top w:val="nil"/>
          <w:left w:val="nil"/>
          <w:bottom w:val="nil"/>
          <w:right w:val="nil"/>
          <w:between w:val="nil"/>
        </w:pBdr>
        <w:spacing w:line="240" w:lineRule="auto"/>
        <w:ind w:left="0" w:hanging="2"/>
        <w:rPr>
          <w:color w:val="000000"/>
        </w:rPr>
      </w:pPr>
      <w:r>
        <w:rPr>
          <w:color w:val="000000"/>
        </w:rPr>
        <w:t>- práce ve skupině</w:t>
      </w:r>
    </w:p>
    <w:p w:rsidR="00CD73CE" w:rsidRDefault="003E4BB6">
      <w:pPr>
        <w:pBdr>
          <w:top w:val="nil"/>
          <w:left w:val="nil"/>
          <w:bottom w:val="nil"/>
          <w:right w:val="nil"/>
          <w:between w:val="nil"/>
        </w:pBdr>
        <w:spacing w:line="240" w:lineRule="auto"/>
        <w:ind w:left="0" w:hanging="2"/>
        <w:rPr>
          <w:color w:val="000000"/>
          <w:u w:val="single"/>
        </w:rPr>
      </w:pPr>
      <w:r>
        <w:rPr>
          <w:color w:val="000000"/>
          <w:u w:val="single"/>
        </w:rPr>
        <w:t>Klíčové kompetence</w:t>
      </w:r>
    </w:p>
    <w:p w:rsidR="00CD73CE" w:rsidRDefault="003E4BB6">
      <w:pPr>
        <w:pBdr>
          <w:top w:val="nil"/>
          <w:left w:val="nil"/>
          <w:bottom w:val="nil"/>
          <w:right w:val="nil"/>
          <w:between w:val="nil"/>
        </w:pBdr>
        <w:spacing w:line="240" w:lineRule="auto"/>
        <w:ind w:left="0" w:hanging="2"/>
        <w:rPr>
          <w:color w:val="000000"/>
        </w:rPr>
      </w:pPr>
      <w:r>
        <w:rPr>
          <w:color w:val="000000"/>
        </w:rPr>
        <w:t>účastník zájmového vzdělávání s hudebně-dramatickým zaměřením získá kompetence občanské, k učení, k naplnění volného času:</w:t>
      </w:r>
    </w:p>
    <w:p w:rsidR="00CD73CE" w:rsidRDefault="003E4BB6">
      <w:pPr>
        <w:pBdr>
          <w:top w:val="nil"/>
          <w:left w:val="nil"/>
          <w:bottom w:val="nil"/>
          <w:right w:val="nil"/>
          <w:between w:val="nil"/>
        </w:pBdr>
        <w:spacing w:line="240" w:lineRule="auto"/>
        <w:ind w:left="0" w:hanging="2"/>
        <w:rPr>
          <w:color w:val="000000"/>
        </w:rPr>
      </w:pPr>
      <w:r>
        <w:rPr>
          <w:color w:val="000000"/>
        </w:rPr>
        <w:t>- respektuje, chrání a ocení naše tradice a kulturní dědictví</w:t>
      </w:r>
    </w:p>
    <w:p w:rsidR="00CD73CE" w:rsidRDefault="003E4BB6">
      <w:pPr>
        <w:pBdr>
          <w:top w:val="nil"/>
          <w:left w:val="nil"/>
          <w:bottom w:val="nil"/>
          <w:right w:val="nil"/>
          <w:between w:val="nil"/>
        </w:pBdr>
        <w:spacing w:line="240" w:lineRule="auto"/>
        <w:ind w:left="0" w:hanging="2"/>
        <w:rPr>
          <w:color w:val="000000"/>
        </w:rPr>
      </w:pPr>
      <w:r>
        <w:rPr>
          <w:color w:val="000000"/>
        </w:rPr>
        <w:t>- projevuje pozitivní postoj k umění a uměleckým dílům</w:t>
      </w:r>
    </w:p>
    <w:p w:rsidR="00CD73CE" w:rsidRDefault="003E4BB6">
      <w:pPr>
        <w:pBdr>
          <w:top w:val="nil"/>
          <w:left w:val="nil"/>
          <w:bottom w:val="nil"/>
          <w:right w:val="nil"/>
          <w:between w:val="nil"/>
        </w:pBdr>
        <w:spacing w:line="240" w:lineRule="auto"/>
        <w:ind w:left="0" w:hanging="2"/>
        <w:rPr>
          <w:color w:val="000000"/>
        </w:rPr>
      </w:pPr>
      <w:r>
        <w:rPr>
          <w:color w:val="000000"/>
        </w:rPr>
        <w:t>- organizuje a řídí si vlastní učení, projevuje odhodlání a ochotu věnovat se dalšímu učení</w:t>
      </w:r>
    </w:p>
    <w:p w:rsidR="00CD73CE" w:rsidRDefault="003E4BB6">
      <w:pPr>
        <w:pBdr>
          <w:top w:val="nil"/>
          <w:left w:val="nil"/>
          <w:bottom w:val="nil"/>
          <w:right w:val="nil"/>
          <w:between w:val="nil"/>
        </w:pBdr>
        <w:spacing w:line="240" w:lineRule="auto"/>
        <w:ind w:left="0" w:hanging="2"/>
        <w:rPr>
          <w:color w:val="000000"/>
        </w:rPr>
      </w:pPr>
      <w:r>
        <w:rPr>
          <w:color w:val="000000"/>
        </w:rPr>
        <w:t>- posoudí vlastní pokrok a určí překážky bránící učení, naplánuje si, jak by mohl své učení zdokonalit</w:t>
      </w:r>
    </w:p>
    <w:p w:rsidR="00CD73CE" w:rsidRDefault="003E4BB6">
      <w:pPr>
        <w:pBdr>
          <w:top w:val="nil"/>
          <w:left w:val="nil"/>
          <w:bottom w:val="nil"/>
          <w:right w:val="nil"/>
          <w:between w:val="nil"/>
        </w:pBdr>
        <w:spacing w:line="240" w:lineRule="auto"/>
        <w:ind w:left="0" w:hanging="2"/>
        <w:rPr>
          <w:color w:val="000000"/>
        </w:rPr>
      </w:pPr>
      <w:r>
        <w:rPr>
          <w:color w:val="000000"/>
        </w:rPr>
        <w:t>- poskytne dle svých možností účinnou pomoc spolužákům</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b/>
          <w:color w:val="000000"/>
        </w:rPr>
      </w:pPr>
      <w:r>
        <w:rPr>
          <w:color w:val="000000"/>
          <w:sz w:val="22"/>
          <w:szCs w:val="22"/>
        </w:rPr>
        <w:t>Zájmové a sebevzdělávací aktivity</w:t>
      </w:r>
      <w:r>
        <w:rPr>
          <w:b/>
          <w:color w:val="000000"/>
          <w:sz w:val="22"/>
          <w:szCs w:val="22"/>
        </w:rPr>
        <w:t xml:space="preserve"> s výtvarným a praktickým zaměřením:</w:t>
      </w:r>
    </w:p>
    <w:p w:rsidR="00CD73CE" w:rsidRDefault="003E4BB6">
      <w:pPr>
        <w:pBdr>
          <w:top w:val="nil"/>
          <w:left w:val="nil"/>
          <w:bottom w:val="nil"/>
          <w:right w:val="nil"/>
          <w:between w:val="nil"/>
        </w:pBdr>
        <w:spacing w:line="240" w:lineRule="auto"/>
        <w:ind w:left="0" w:hanging="2"/>
        <w:rPr>
          <w:color w:val="000000"/>
          <w:u w:val="single"/>
        </w:rPr>
      </w:pPr>
      <w:r>
        <w:rPr>
          <w:color w:val="000000"/>
          <w:u w:val="single"/>
        </w:rPr>
        <w:t>Druhy činností</w:t>
      </w:r>
    </w:p>
    <w:p w:rsidR="00CD73CE" w:rsidRDefault="003E4BB6">
      <w:pPr>
        <w:pBdr>
          <w:top w:val="nil"/>
          <w:left w:val="nil"/>
          <w:bottom w:val="nil"/>
          <w:right w:val="nil"/>
          <w:between w:val="nil"/>
        </w:pBdr>
        <w:spacing w:line="240" w:lineRule="auto"/>
        <w:ind w:left="0" w:hanging="2"/>
        <w:rPr>
          <w:color w:val="000000"/>
          <w:u w:val="single"/>
        </w:rPr>
      </w:pPr>
      <w:r>
        <w:rPr>
          <w:color w:val="000000"/>
        </w:rPr>
        <w:t>- rukodělné kroužky</w:t>
      </w:r>
    </w:p>
    <w:p w:rsidR="00CD73CE" w:rsidRDefault="003E4BB6">
      <w:pPr>
        <w:pBdr>
          <w:top w:val="nil"/>
          <w:left w:val="nil"/>
          <w:bottom w:val="nil"/>
          <w:right w:val="nil"/>
          <w:between w:val="nil"/>
        </w:pBdr>
        <w:spacing w:line="240" w:lineRule="auto"/>
        <w:ind w:left="0" w:hanging="2"/>
        <w:rPr>
          <w:color w:val="000000"/>
        </w:rPr>
      </w:pPr>
      <w:r>
        <w:rPr>
          <w:color w:val="000000"/>
        </w:rPr>
        <w:t>- vaření</w:t>
      </w:r>
    </w:p>
    <w:p w:rsidR="00CD73CE" w:rsidRDefault="003E4BB6">
      <w:pPr>
        <w:pBdr>
          <w:top w:val="nil"/>
          <w:left w:val="nil"/>
          <w:bottom w:val="nil"/>
          <w:right w:val="nil"/>
          <w:between w:val="nil"/>
        </w:pBdr>
        <w:spacing w:line="240" w:lineRule="auto"/>
        <w:ind w:left="0" w:hanging="2"/>
        <w:rPr>
          <w:color w:val="000000"/>
        </w:rPr>
      </w:pPr>
      <w:r>
        <w:rPr>
          <w:color w:val="000000"/>
        </w:rPr>
        <w:t>- lidská ekologie</w:t>
      </w:r>
    </w:p>
    <w:p w:rsidR="00CD73CE" w:rsidRDefault="003E4BB6">
      <w:pPr>
        <w:pBdr>
          <w:top w:val="nil"/>
          <w:left w:val="nil"/>
          <w:bottom w:val="nil"/>
          <w:right w:val="nil"/>
          <w:between w:val="nil"/>
        </w:pBdr>
        <w:spacing w:line="240" w:lineRule="auto"/>
        <w:ind w:left="0" w:hanging="2"/>
        <w:rPr>
          <w:color w:val="000000"/>
        </w:rPr>
      </w:pPr>
      <w:r>
        <w:rPr>
          <w:color w:val="000000"/>
        </w:rPr>
        <w:t>- filmařský a reportérský kroužek</w:t>
      </w:r>
    </w:p>
    <w:p w:rsidR="00CD73CE" w:rsidRDefault="003E4BB6">
      <w:pPr>
        <w:pBdr>
          <w:top w:val="nil"/>
          <w:left w:val="nil"/>
          <w:bottom w:val="nil"/>
          <w:right w:val="nil"/>
          <w:between w:val="nil"/>
        </w:pBdr>
        <w:spacing w:line="240" w:lineRule="auto"/>
        <w:ind w:left="0" w:hanging="2"/>
        <w:rPr>
          <w:color w:val="000000"/>
          <w:u w:val="single"/>
        </w:rPr>
      </w:pPr>
      <w:r>
        <w:rPr>
          <w:color w:val="000000"/>
          <w:u w:val="single"/>
        </w:rPr>
        <w:t>Výchovně vzdělávací cíle</w:t>
      </w:r>
    </w:p>
    <w:p w:rsidR="00CD73CE" w:rsidRDefault="003E4BB6">
      <w:pPr>
        <w:pBdr>
          <w:top w:val="nil"/>
          <w:left w:val="nil"/>
          <w:bottom w:val="nil"/>
          <w:right w:val="nil"/>
          <w:between w:val="nil"/>
        </w:pBdr>
        <w:spacing w:line="240" w:lineRule="auto"/>
        <w:ind w:left="0" w:hanging="2"/>
        <w:rPr>
          <w:color w:val="000000"/>
        </w:rPr>
      </w:pPr>
      <w:r>
        <w:rPr>
          <w:color w:val="000000"/>
        </w:rPr>
        <w:t>- dát možnost k rozvoji citu pro materiál</w:t>
      </w:r>
    </w:p>
    <w:p w:rsidR="00CD73CE" w:rsidRDefault="003E4BB6">
      <w:pPr>
        <w:pBdr>
          <w:top w:val="nil"/>
          <w:left w:val="nil"/>
          <w:bottom w:val="nil"/>
          <w:right w:val="nil"/>
          <w:between w:val="nil"/>
        </w:pBdr>
        <w:spacing w:line="240" w:lineRule="auto"/>
        <w:ind w:left="0" w:hanging="2"/>
        <w:rPr>
          <w:color w:val="000000"/>
        </w:rPr>
      </w:pPr>
      <w:r>
        <w:rPr>
          <w:color w:val="000000"/>
        </w:rPr>
        <w:t>- umožnit rozvoj tvořivosti, představivosti a fantazie</w:t>
      </w:r>
    </w:p>
    <w:p w:rsidR="00CD73CE" w:rsidRDefault="003E4BB6">
      <w:pPr>
        <w:pBdr>
          <w:top w:val="nil"/>
          <w:left w:val="nil"/>
          <w:bottom w:val="nil"/>
          <w:right w:val="nil"/>
          <w:between w:val="nil"/>
        </w:pBdr>
        <w:spacing w:line="240" w:lineRule="auto"/>
        <w:ind w:left="0" w:hanging="2"/>
        <w:rPr>
          <w:color w:val="000000"/>
        </w:rPr>
      </w:pPr>
      <w:r>
        <w:rPr>
          <w:color w:val="000000"/>
        </w:rPr>
        <w:t>- podpořit kladný vztah k výtvarným a praktickým činnostem</w:t>
      </w:r>
    </w:p>
    <w:p w:rsidR="00CD73CE" w:rsidRDefault="003E4BB6">
      <w:pPr>
        <w:pBdr>
          <w:top w:val="nil"/>
          <w:left w:val="nil"/>
          <w:bottom w:val="nil"/>
          <w:right w:val="nil"/>
          <w:between w:val="nil"/>
        </w:pBdr>
        <w:spacing w:line="240" w:lineRule="auto"/>
        <w:ind w:left="0" w:hanging="2"/>
        <w:rPr>
          <w:color w:val="000000"/>
        </w:rPr>
      </w:pPr>
      <w:r>
        <w:rPr>
          <w:color w:val="000000"/>
        </w:rPr>
        <w:t>- vést k přesnosti, trpělivosti a vytrvalosti</w:t>
      </w:r>
    </w:p>
    <w:p w:rsidR="00CD73CE" w:rsidRDefault="003E4BB6">
      <w:pPr>
        <w:pBdr>
          <w:top w:val="nil"/>
          <w:left w:val="nil"/>
          <w:bottom w:val="nil"/>
          <w:right w:val="nil"/>
          <w:between w:val="nil"/>
        </w:pBdr>
        <w:spacing w:line="240" w:lineRule="auto"/>
        <w:ind w:left="0" w:hanging="2"/>
        <w:rPr>
          <w:color w:val="000000"/>
        </w:rPr>
      </w:pPr>
      <w:r>
        <w:rPr>
          <w:color w:val="000000"/>
        </w:rPr>
        <w:t>- poznání celé řady řemeslných a rukodělných technik</w:t>
      </w:r>
    </w:p>
    <w:p w:rsidR="00CD73CE" w:rsidRDefault="003E4BB6">
      <w:pPr>
        <w:pBdr>
          <w:top w:val="nil"/>
          <w:left w:val="nil"/>
          <w:bottom w:val="nil"/>
          <w:right w:val="nil"/>
          <w:between w:val="nil"/>
        </w:pBdr>
        <w:spacing w:line="240" w:lineRule="auto"/>
        <w:ind w:left="0" w:hanging="2"/>
        <w:rPr>
          <w:color w:val="000000"/>
        </w:rPr>
      </w:pPr>
      <w:r>
        <w:rPr>
          <w:color w:val="000000"/>
        </w:rPr>
        <w:t>- dodržování obecných zásad bezpečnosti a hygieny při práci</w:t>
      </w:r>
    </w:p>
    <w:p w:rsidR="00CD73CE" w:rsidRDefault="003E4BB6">
      <w:pPr>
        <w:pBdr>
          <w:top w:val="nil"/>
          <w:left w:val="nil"/>
          <w:bottom w:val="nil"/>
          <w:right w:val="nil"/>
          <w:between w:val="nil"/>
        </w:pBdr>
        <w:spacing w:line="240" w:lineRule="auto"/>
        <w:ind w:left="0" w:hanging="2"/>
        <w:rPr>
          <w:color w:val="000000"/>
        </w:rPr>
      </w:pPr>
      <w:r>
        <w:rPr>
          <w:color w:val="000000"/>
        </w:rPr>
        <w:t>- poznání celé škály materiálů, jejich vlastností i technologických a pracovních postupů při práci s nimi</w:t>
      </w:r>
    </w:p>
    <w:p w:rsidR="00CD73CE" w:rsidRDefault="003E4BB6">
      <w:pPr>
        <w:pBdr>
          <w:top w:val="nil"/>
          <w:left w:val="nil"/>
          <w:bottom w:val="nil"/>
          <w:right w:val="nil"/>
          <w:between w:val="nil"/>
        </w:pBdr>
        <w:spacing w:line="240" w:lineRule="auto"/>
        <w:ind w:left="0" w:hanging="2"/>
        <w:rPr>
          <w:color w:val="000000"/>
        </w:rPr>
      </w:pPr>
      <w:r>
        <w:rPr>
          <w:color w:val="000000"/>
        </w:rPr>
        <w:t>- rozvíjet schopnosti a dovednosti využitelné v praktickém životě</w:t>
      </w:r>
    </w:p>
    <w:p w:rsidR="00CD73CE" w:rsidRDefault="003E4BB6">
      <w:pPr>
        <w:pBdr>
          <w:top w:val="nil"/>
          <w:left w:val="nil"/>
          <w:bottom w:val="nil"/>
          <w:right w:val="nil"/>
          <w:between w:val="nil"/>
        </w:pBdr>
        <w:spacing w:line="240" w:lineRule="auto"/>
        <w:ind w:left="0" w:hanging="2"/>
        <w:rPr>
          <w:color w:val="000000"/>
        </w:rPr>
      </w:pPr>
      <w:r>
        <w:rPr>
          <w:color w:val="000000"/>
        </w:rPr>
        <w:t>- chránit životní prostředí</w:t>
      </w:r>
    </w:p>
    <w:p w:rsidR="00CD73CE" w:rsidRDefault="003E4BB6">
      <w:pPr>
        <w:pBdr>
          <w:top w:val="nil"/>
          <w:left w:val="nil"/>
          <w:bottom w:val="nil"/>
          <w:right w:val="nil"/>
          <w:between w:val="nil"/>
        </w:pBdr>
        <w:spacing w:line="240" w:lineRule="auto"/>
        <w:ind w:left="0" w:hanging="2"/>
        <w:rPr>
          <w:color w:val="000000"/>
          <w:u w:val="single"/>
        </w:rPr>
      </w:pPr>
      <w:r>
        <w:rPr>
          <w:color w:val="000000"/>
          <w:u w:val="single"/>
        </w:rPr>
        <w:t>Obsah činnosti</w:t>
      </w:r>
    </w:p>
    <w:p w:rsidR="00CD73CE" w:rsidRDefault="003E4BB6">
      <w:pPr>
        <w:pBdr>
          <w:top w:val="nil"/>
          <w:left w:val="nil"/>
          <w:bottom w:val="nil"/>
          <w:right w:val="nil"/>
          <w:between w:val="nil"/>
        </w:pBdr>
        <w:spacing w:line="240" w:lineRule="auto"/>
        <w:ind w:left="0" w:hanging="2"/>
        <w:rPr>
          <w:color w:val="000000"/>
        </w:rPr>
      </w:pPr>
      <w:r>
        <w:rPr>
          <w:color w:val="000000"/>
        </w:rPr>
        <w:t>- práce s přírodními materiály</w:t>
      </w:r>
    </w:p>
    <w:p w:rsidR="00CD73CE" w:rsidRDefault="003E4BB6">
      <w:pPr>
        <w:pBdr>
          <w:top w:val="nil"/>
          <w:left w:val="nil"/>
          <w:bottom w:val="nil"/>
          <w:right w:val="nil"/>
          <w:between w:val="nil"/>
        </w:pBdr>
        <w:spacing w:line="240" w:lineRule="auto"/>
        <w:ind w:left="0" w:hanging="2"/>
        <w:rPr>
          <w:color w:val="000000"/>
        </w:rPr>
      </w:pPr>
      <w:r>
        <w:rPr>
          <w:color w:val="000000"/>
        </w:rPr>
        <w:t>- tisk na textil, batikování</w:t>
      </w:r>
    </w:p>
    <w:p w:rsidR="00CD73CE" w:rsidRDefault="003E4BB6">
      <w:pPr>
        <w:pBdr>
          <w:top w:val="nil"/>
          <w:left w:val="nil"/>
          <w:bottom w:val="nil"/>
          <w:right w:val="nil"/>
          <w:between w:val="nil"/>
        </w:pBdr>
        <w:spacing w:line="240" w:lineRule="auto"/>
        <w:ind w:left="0" w:hanging="2"/>
        <w:rPr>
          <w:color w:val="000000"/>
        </w:rPr>
      </w:pPr>
      <w:r>
        <w:rPr>
          <w:color w:val="000000"/>
        </w:rPr>
        <w:t>- tradice- vánoce, velikonoce</w:t>
      </w:r>
    </w:p>
    <w:p w:rsidR="00CD73CE" w:rsidRDefault="003E4BB6">
      <w:pPr>
        <w:pBdr>
          <w:top w:val="nil"/>
          <w:left w:val="nil"/>
          <w:bottom w:val="nil"/>
          <w:right w:val="nil"/>
          <w:between w:val="nil"/>
        </w:pBdr>
        <w:spacing w:line="240" w:lineRule="auto"/>
        <w:ind w:left="0" w:hanging="2"/>
        <w:rPr>
          <w:color w:val="000000"/>
        </w:rPr>
      </w:pPr>
      <w:r>
        <w:rPr>
          <w:color w:val="000000"/>
        </w:rPr>
        <w:t>- práce s keramickou hlínou</w:t>
      </w:r>
    </w:p>
    <w:p w:rsidR="00CD73CE" w:rsidRDefault="003E4BB6">
      <w:pPr>
        <w:pBdr>
          <w:top w:val="nil"/>
          <w:left w:val="nil"/>
          <w:bottom w:val="nil"/>
          <w:right w:val="nil"/>
          <w:between w:val="nil"/>
        </w:pBdr>
        <w:spacing w:line="240" w:lineRule="auto"/>
        <w:ind w:left="0" w:hanging="2"/>
        <w:rPr>
          <w:color w:val="000000"/>
        </w:rPr>
      </w:pPr>
      <w:r>
        <w:rPr>
          <w:color w:val="000000"/>
        </w:rPr>
        <w:t>- práce s papírem</w:t>
      </w:r>
    </w:p>
    <w:p w:rsidR="00CD73CE" w:rsidRDefault="003E4BB6">
      <w:pPr>
        <w:pBdr>
          <w:top w:val="nil"/>
          <w:left w:val="nil"/>
          <w:bottom w:val="nil"/>
          <w:right w:val="nil"/>
          <w:between w:val="nil"/>
        </w:pBdr>
        <w:spacing w:line="240" w:lineRule="auto"/>
        <w:ind w:left="0" w:hanging="2"/>
        <w:rPr>
          <w:color w:val="000000"/>
        </w:rPr>
      </w:pPr>
      <w:r>
        <w:rPr>
          <w:color w:val="000000"/>
        </w:rPr>
        <w:t>- jednoduché výšivky</w:t>
      </w:r>
    </w:p>
    <w:p w:rsidR="00CD73CE" w:rsidRDefault="003E4BB6">
      <w:pPr>
        <w:pBdr>
          <w:top w:val="nil"/>
          <w:left w:val="nil"/>
          <w:bottom w:val="nil"/>
          <w:right w:val="nil"/>
          <w:between w:val="nil"/>
        </w:pBdr>
        <w:spacing w:line="240" w:lineRule="auto"/>
        <w:ind w:left="0" w:hanging="2"/>
        <w:rPr>
          <w:color w:val="000000"/>
        </w:rPr>
      </w:pPr>
      <w:r>
        <w:rPr>
          <w:color w:val="000000"/>
        </w:rPr>
        <w:t>- malba na sklo</w:t>
      </w:r>
    </w:p>
    <w:p w:rsidR="00CD73CE" w:rsidRDefault="003E4BB6">
      <w:pPr>
        <w:pBdr>
          <w:top w:val="nil"/>
          <w:left w:val="nil"/>
          <w:bottom w:val="nil"/>
          <w:right w:val="nil"/>
          <w:between w:val="nil"/>
        </w:pBdr>
        <w:spacing w:line="240" w:lineRule="auto"/>
        <w:ind w:left="0" w:hanging="2"/>
        <w:rPr>
          <w:color w:val="000000"/>
        </w:rPr>
      </w:pPr>
      <w:r>
        <w:rPr>
          <w:color w:val="000000"/>
        </w:rPr>
        <w:t>- práce s korálky</w:t>
      </w:r>
    </w:p>
    <w:p w:rsidR="00CD73CE" w:rsidRDefault="003E4BB6">
      <w:pPr>
        <w:pBdr>
          <w:top w:val="nil"/>
          <w:left w:val="nil"/>
          <w:bottom w:val="nil"/>
          <w:right w:val="nil"/>
          <w:between w:val="nil"/>
        </w:pBdr>
        <w:spacing w:line="240" w:lineRule="auto"/>
        <w:ind w:left="0" w:hanging="2"/>
        <w:rPr>
          <w:color w:val="000000"/>
        </w:rPr>
      </w:pPr>
      <w:r>
        <w:rPr>
          <w:color w:val="000000"/>
        </w:rPr>
        <w:t>- výroba studených a jednoduchých teplých pokrmů</w:t>
      </w:r>
    </w:p>
    <w:p w:rsidR="00CD73CE" w:rsidRDefault="003E4BB6">
      <w:pPr>
        <w:pBdr>
          <w:top w:val="nil"/>
          <w:left w:val="nil"/>
          <w:bottom w:val="nil"/>
          <w:right w:val="nil"/>
          <w:between w:val="nil"/>
        </w:pBdr>
        <w:spacing w:line="240" w:lineRule="auto"/>
        <w:ind w:left="0" w:hanging="2"/>
        <w:rPr>
          <w:color w:val="000000"/>
        </w:rPr>
      </w:pPr>
      <w:r>
        <w:rPr>
          <w:color w:val="000000"/>
        </w:rPr>
        <w:t>- práce s kamerou, reportáže</w:t>
      </w:r>
    </w:p>
    <w:p w:rsidR="00CD73CE" w:rsidRDefault="003E4BB6">
      <w:pPr>
        <w:pBdr>
          <w:top w:val="nil"/>
          <w:left w:val="nil"/>
          <w:bottom w:val="nil"/>
          <w:right w:val="nil"/>
          <w:between w:val="nil"/>
        </w:pBdr>
        <w:spacing w:line="240" w:lineRule="auto"/>
        <w:ind w:left="0" w:hanging="2"/>
        <w:rPr>
          <w:color w:val="000000"/>
        </w:rPr>
      </w:pPr>
      <w:r>
        <w:rPr>
          <w:color w:val="000000"/>
        </w:rPr>
        <w:t>- realizování činností vedoucích k ochraně životního prostředí</w:t>
      </w:r>
    </w:p>
    <w:p w:rsidR="00CD73CE" w:rsidRDefault="003E4BB6">
      <w:pPr>
        <w:pBdr>
          <w:top w:val="nil"/>
          <w:left w:val="nil"/>
          <w:bottom w:val="nil"/>
          <w:right w:val="nil"/>
          <w:between w:val="nil"/>
        </w:pBdr>
        <w:spacing w:line="240" w:lineRule="auto"/>
        <w:ind w:left="0" w:hanging="2"/>
        <w:rPr>
          <w:color w:val="000000"/>
          <w:u w:val="single"/>
        </w:rPr>
      </w:pPr>
      <w:r>
        <w:rPr>
          <w:color w:val="000000"/>
          <w:u w:val="single"/>
        </w:rPr>
        <w:t>Očekávané výstupy-žák</w:t>
      </w:r>
    </w:p>
    <w:p w:rsidR="00CD73CE" w:rsidRDefault="003E4BB6">
      <w:pPr>
        <w:pBdr>
          <w:top w:val="nil"/>
          <w:left w:val="nil"/>
          <w:bottom w:val="nil"/>
          <w:right w:val="nil"/>
          <w:between w:val="nil"/>
        </w:pBdr>
        <w:spacing w:line="240" w:lineRule="auto"/>
        <w:ind w:left="0" w:hanging="2"/>
        <w:rPr>
          <w:color w:val="000000"/>
        </w:rPr>
      </w:pPr>
      <w:r>
        <w:rPr>
          <w:color w:val="000000"/>
        </w:rPr>
        <w:t>- prakticky ovládá nové techniky a technologické postupy</w:t>
      </w:r>
    </w:p>
    <w:p w:rsidR="00CD73CE" w:rsidRDefault="003E4BB6">
      <w:pPr>
        <w:pBdr>
          <w:top w:val="nil"/>
          <w:left w:val="nil"/>
          <w:bottom w:val="nil"/>
          <w:right w:val="nil"/>
          <w:between w:val="nil"/>
        </w:pBdr>
        <w:spacing w:line="240" w:lineRule="auto"/>
        <w:ind w:left="0" w:hanging="2"/>
        <w:rPr>
          <w:color w:val="000000"/>
        </w:rPr>
      </w:pPr>
      <w:r>
        <w:rPr>
          <w:color w:val="000000"/>
        </w:rPr>
        <w:t>- umí aplikovat naučené při vlastní domácí výrobě</w:t>
      </w:r>
    </w:p>
    <w:p w:rsidR="00CD73CE" w:rsidRDefault="003E4BB6">
      <w:pPr>
        <w:pBdr>
          <w:top w:val="nil"/>
          <w:left w:val="nil"/>
          <w:bottom w:val="nil"/>
          <w:right w:val="nil"/>
          <w:between w:val="nil"/>
        </w:pBdr>
        <w:spacing w:line="240" w:lineRule="auto"/>
        <w:ind w:left="0" w:hanging="2"/>
        <w:rPr>
          <w:color w:val="000000"/>
        </w:rPr>
      </w:pPr>
      <w:r>
        <w:rPr>
          <w:color w:val="000000"/>
        </w:rPr>
        <w:t>- umí připravit stolování při různých příležitostech</w:t>
      </w:r>
    </w:p>
    <w:p w:rsidR="00CD73CE" w:rsidRDefault="003E4BB6">
      <w:pPr>
        <w:pBdr>
          <w:top w:val="nil"/>
          <w:left w:val="nil"/>
          <w:bottom w:val="nil"/>
          <w:right w:val="nil"/>
          <w:between w:val="nil"/>
        </w:pBdr>
        <w:spacing w:line="240" w:lineRule="auto"/>
        <w:ind w:left="0" w:hanging="2"/>
        <w:rPr>
          <w:color w:val="000000"/>
        </w:rPr>
      </w:pPr>
      <w:r>
        <w:rPr>
          <w:color w:val="000000"/>
        </w:rPr>
        <w:t>- chrání životní prostředí</w:t>
      </w:r>
    </w:p>
    <w:p w:rsidR="00CD73CE" w:rsidRDefault="003E4BB6">
      <w:pPr>
        <w:pBdr>
          <w:top w:val="nil"/>
          <w:left w:val="nil"/>
          <w:bottom w:val="nil"/>
          <w:right w:val="nil"/>
          <w:between w:val="nil"/>
        </w:pBdr>
        <w:spacing w:line="240" w:lineRule="auto"/>
        <w:ind w:left="0" w:hanging="2"/>
        <w:rPr>
          <w:color w:val="000000"/>
          <w:u w:val="single"/>
        </w:rPr>
      </w:pPr>
      <w:r>
        <w:rPr>
          <w:color w:val="000000"/>
          <w:u w:val="single"/>
        </w:rPr>
        <w:t>Metody práce</w:t>
      </w:r>
    </w:p>
    <w:p w:rsidR="00CD73CE" w:rsidRDefault="003E4BB6">
      <w:pPr>
        <w:pBdr>
          <w:top w:val="nil"/>
          <w:left w:val="nil"/>
          <w:bottom w:val="nil"/>
          <w:right w:val="nil"/>
          <w:between w:val="nil"/>
        </w:pBdr>
        <w:spacing w:line="240" w:lineRule="auto"/>
        <w:ind w:left="0" w:hanging="2"/>
        <w:rPr>
          <w:color w:val="000000"/>
        </w:rPr>
      </w:pPr>
      <w:r>
        <w:rPr>
          <w:color w:val="000000"/>
        </w:rPr>
        <w:t>- interaktivní metody a praktické činnosti</w:t>
      </w:r>
    </w:p>
    <w:p w:rsidR="00CD73CE" w:rsidRDefault="003E4BB6">
      <w:pPr>
        <w:pBdr>
          <w:top w:val="nil"/>
          <w:left w:val="nil"/>
          <w:bottom w:val="nil"/>
          <w:right w:val="nil"/>
          <w:between w:val="nil"/>
        </w:pBdr>
        <w:spacing w:line="240" w:lineRule="auto"/>
        <w:ind w:left="0" w:hanging="2"/>
        <w:rPr>
          <w:color w:val="000000"/>
        </w:rPr>
      </w:pPr>
      <w:r>
        <w:rPr>
          <w:color w:val="000000"/>
        </w:rPr>
        <w:lastRenderedPageBreak/>
        <w:t>- práce podle zpracovaných metodických postupů pro jednotlivé činnosti a výrobky</w:t>
      </w:r>
    </w:p>
    <w:p w:rsidR="00CD73CE" w:rsidRDefault="003E4BB6">
      <w:pPr>
        <w:pBdr>
          <w:top w:val="nil"/>
          <w:left w:val="nil"/>
          <w:bottom w:val="nil"/>
          <w:right w:val="nil"/>
          <w:between w:val="nil"/>
        </w:pBdr>
        <w:spacing w:line="240" w:lineRule="auto"/>
        <w:ind w:left="0" w:hanging="2"/>
        <w:rPr>
          <w:color w:val="000000"/>
        </w:rPr>
      </w:pPr>
      <w:r>
        <w:rPr>
          <w:color w:val="000000"/>
        </w:rPr>
        <w:t>- práce s kamerou</w:t>
      </w:r>
    </w:p>
    <w:p w:rsidR="00CD73CE" w:rsidRDefault="003E4BB6">
      <w:pPr>
        <w:pBdr>
          <w:top w:val="nil"/>
          <w:left w:val="nil"/>
          <w:bottom w:val="nil"/>
          <w:right w:val="nil"/>
          <w:between w:val="nil"/>
        </w:pBdr>
        <w:spacing w:line="240" w:lineRule="auto"/>
        <w:ind w:left="0" w:hanging="2"/>
        <w:rPr>
          <w:color w:val="000000"/>
          <w:u w:val="single"/>
        </w:rPr>
      </w:pPr>
      <w:r>
        <w:rPr>
          <w:color w:val="000000"/>
          <w:u w:val="single"/>
        </w:rPr>
        <w:t>Klíčové kompetence</w:t>
      </w:r>
    </w:p>
    <w:p w:rsidR="00CD73CE" w:rsidRDefault="003E4BB6">
      <w:pPr>
        <w:pBdr>
          <w:top w:val="nil"/>
          <w:left w:val="nil"/>
          <w:bottom w:val="nil"/>
          <w:right w:val="nil"/>
          <w:between w:val="nil"/>
        </w:pBdr>
        <w:spacing w:line="240" w:lineRule="auto"/>
        <w:ind w:left="0" w:hanging="2"/>
        <w:rPr>
          <w:color w:val="000000"/>
        </w:rPr>
      </w:pPr>
      <w:r>
        <w:rPr>
          <w:color w:val="000000"/>
        </w:rPr>
        <w:t>účastník zájmového vzdělávání se zaměřením výtvarným a praktickým získá kompetence k učení, sociální a personální a pracovní:</w:t>
      </w:r>
    </w:p>
    <w:p w:rsidR="00CD73CE" w:rsidRDefault="003E4BB6">
      <w:pPr>
        <w:pBdr>
          <w:top w:val="nil"/>
          <w:left w:val="nil"/>
          <w:bottom w:val="nil"/>
          <w:right w:val="nil"/>
          <w:between w:val="nil"/>
        </w:pBdr>
        <w:spacing w:line="240" w:lineRule="auto"/>
        <w:ind w:left="0" w:hanging="2"/>
        <w:rPr>
          <w:color w:val="000000"/>
        </w:rPr>
      </w:pPr>
      <w:r>
        <w:rPr>
          <w:color w:val="000000"/>
        </w:rPr>
        <w:t>- pracuje s učebními materiály a pomůckami, pozná vlastní pokroky</w:t>
      </w:r>
    </w:p>
    <w:p w:rsidR="00CD73CE" w:rsidRDefault="003E4BB6">
      <w:pPr>
        <w:pBdr>
          <w:top w:val="nil"/>
          <w:left w:val="nil"/>
          <w:bottom w:val="nil"/>
          <w:right w:val="nil"/>
          <w:between w:val="nil"/>
        </w:pBdr>
        <w:spacing w:line="240" w:lineRule="auto"/>
        <w:ind w:left="0" w:hanging="2"/>
        <w:rPr>
          <w:color w:val="000000"/>
        </w:rPr>
      </w:pPr>
      <w:r>
        <w:rPr>
          <w:color w:val="000000"/>
        </w:rPr>
        <w:t>- dokáže vyhledávat a využívat informace v praktickém životě</w:t>
      </w:r>
    </w:p>
    <w:p w:rsidR="00CD73CE" w:rsidRDefault="003E4BB6">
      <w:pPr>
        <w:pBdr>
          <w:top w:val="nil"/>
          <w:left w:val="nil"/>
          <w:bottom w:val="nil"/>
          <w:right w:val="nil"/>
          <w:between w:val="nil"/>
        </w:pBdr>
        <w:spacing w:line="240" w:lineRule="auto"/>
        <w:ind w:left="0" w:hanging="2"/>
        <w:rPr>
          <w:color w:val="000000"/>
        </w:rPr>
      </w:pPr>
      <w:r>
        <w:rPr>
          <w:color w:val="000000"/>
        </w:rPr>
        <w:t>- účinné spolupracuje ve skupině, podílí se na utváření příjemné atmosféry v týmu</w:t>
      </w:r>
    </w:p>
    <w:p w:rsidR="00CD73CE" w:rsidRDefault="003E4BB6">
      <w:pPr>
        <w:pBdr>
          <w:top w:val="nil"/>
          <w:left w:val="nil"/>
          <w:bottom w:val="nil"/>
          <w:right w:val="nil"/>
          <w:between w:val="nil"/>
        </w:pBdr>
        <w:spacing w:line="240" w:lineRule="auto"/>
        <w:ind w:left="0" w:hanging="2"/>
        <w:rPr>
          <w:color w:val="000000"/>
        </w:rPr>
      </w:pPr>
      <w:r>
        <w:rPr>
          <w:color w:val="000000"/>
        </w:rPr>
        <w:t>- používá účinně a bezpečně materiály, nástroje a vybavení, dodržuje vymezená pravidla</w:t>
      </w:r>
    </w:p>
    <w:p w:rsidR="00CD73CE" w:rsidRDefault="00CD73CE">
      <w:pPr>
        <w:pBdr>
          <w:top w:val="nil"/>
          <w:left w:val="nil"/>
          <w:bottom w:val="nil"/>
          <w:right w:val="nil"/>
          <w:between w:val="nil"/>
        </w:pBdr>
        <w:spacing w:line="240" w:lineRule="auto"/>
        <w:ind w:left="0" w:hanging="2"/>
        <w:rPr>
          <w:b/>
          <w:color w:val="000000"/>
          <w:sz w:val="22"/>
          <w:szCs w:val="22"/>
        </w:rPr>
      </w:pPr>
    </w:p>
    <w:p w:rsidR="00CD73CE" w:rsidRDefault="003E4BB6">
      <w:pPr>
        <w:pBdr>
          <w:top w:val="nil"/>
          <w:left w:val="nil"/>
          <w:bottom w:val="nil"/>
          <w:right w:val="nil"/>
          <w:between w:val="nil"/>
        </w:pBdr>
        <w:shd w:val="clear" w:color="auto" w:fill="D9D9D9"/>
        <w:spacing w:line="240" w:lineRule="auto"/>
        <w:ind w:left="0" w:hanging="2"/>
        <w:rPr>
          <w:color w:val="000000"/>
        </w:rPr>
      </w:pPr>
      <w:r>
        <w:rPr>
          <w:b/>
          <w:color w:val="000000"/>
        </w:rPr>
        <w:t>6. Popis materiálních podmínek</w:t>
      </w:r>
    </w:p>
    <w:p w:rsidR="00CD73CE" w:rsidRDefault="003E4BB6">
      <w:pPr>
        <w:pBdr>
          <w:top w:val="nil"/>
          <w:left w:val="nil"/>
          <w:bottom w:val="nil"/>
          <w:right w:val="nil"/>
          <w:between w:val="nil"/>
        </w:pBdr>
        <w:spacing w:line="240" w:lineRule="auto"/>
        <w:ind w:left="0" w:hanging="2"/>
        <w:rPr>
          <w:color w:val="000000"/>
        </w:rPr>
      </w:pPr>
      <w:r>
        <w:rPr>
          <w:color w:val="000000"/>
        </w:rPr>
        <w:t>Školní klub má své vlastní prostory v studovně školy. Mimo to využívá i dalších prostor v budově školy (např. tělocvičny, učebny) a školní sportoviště a botanickou zahradu.</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D9D9D9"/>
        <w:spacing w:line="240" w:lineRule="auto"/>
        <w:ind w:left="0" w:hanging="2"/>
        <w:rPr>
          <w:color w:val="000000"/>
        </w:rPr>
      </w:pPr>
      <w:r>
        <w:rPr>
          <w:b/>
          <w:color w:val="000000"/>
        </w:rPr>
        <w:t>7. Popis personálních podmínek</w:t>
      </w:r>
    </w:p>
    <w:p w:rsidR="00CD73CE" w:rsidRDefault="003E4BB6">
      <w:pPr>
        <w:pBdr>
          <w:top w:val="nil"/>
          <w:left w:val="nil"/>
          <w:bottom w:val="nil"/>
          <w:right w:val="nil"/>
          <w:between w:val="nil"/>
        </w:pBdr>
        <w:spacing w:line="240" w:lineRule="auto"/>
        <w:ind w:left="0" w:hanging="2"/>
        <w:rPr>
          <w:color w:val="000000"/>
        </w:rPr>
      </w:pPr>
      <w:r>
        <w:rPr>
          <w:color w:val="000000"/>
        </w:rPr>
        <w:t>Ve školním klubu má stálý pracovní poměr vychovatelka školního klubu. Vedoucí kroužků jsou  buď pedagogové školy, nebo dobrovolníci.</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D9D9D9"/>
        <w:spacing w:line="240" w:lineRule="auto"/>
        <w:ind w:left="0" w:hanging="2"/>
        <w:rPr>
          <w:color w:val="000000"/>
        </w:rPr>
      </w:pPr>
      <w:r>
        <w:rPr>
          <w:b/>
          <w:color w:val="000000"/>
        </w:rPr>
        <w:t>8. Popis ekonomických podmínek</w:t>
      </w:r>
    </w:p>
    <w:p w:rsidR="00CD73CE" w:rsidRDefault="003E4BB6">
      <w:pPr>
        <w:pBdr>
          <w:top w:val="nil"/>
          <w:left w:val="nil"/>
          <w:bottom w:val="nil"/>
          <w:right w:val="nil"/>
          <w:between w:val="nil"/>
        </w:pBdr>
        <w:spacing w:line="240" w:lineRule="auto"/>
        <w:ind w:left="0" w:hanging="2"/>
        <w:rPr>
          <w:color w:val="000000"/>
        </w:rPr>
      </w:pPr>
      <w:r>
        <w:rPr>
          <w:color w:val="000000"/>
        </w:rPr>
        <w:t>Ve školním klubu existují dva druhy kroužků:</w:t>
      </w:r>
    </w:p>
    <w:p w:rsidR="00CD73CE" w:rsidRDefault="003E4BB6" w:rsidP="008706BC">
      <w:pPr>
        <w:numPr>
          <w:ilvl w:val="0"/>
          <w:numId w:val="99"/>
        </w:numPr>
        <w:pBdr>
          <w:top w:val="nil"/>
          <w:left w:val="nil"/>
          <w:bottom w:val="nil"/>
          <w:right w:val="nil"/>
          <w:between w:val="nil"/>
        </w:pBdr>
        <w:spacing w:line="240" w:lineRule="auto"/>
        <w:ind w:left="0" w:hanging="2"/>
        <w:rPr>
          <w:color w:val="000000"/>
        </w:rPr>
      </w:pPr>
      <w:r>
        <w:rPr>
          <w:color w:val="000000"/>
        </w:rPr>
        <w:t>kroužky, které svou náplní navazují na předměty vyučované ve škole. Tyto kroužky</w:t>
      </w:r>
    </w:p>
    <w:p w:rsidR="00CD73CE" w:rsidRDefault="003E4BB6">
      <w:pPr>
        <w:pBdr>
          <w:top w:val="nil"/>
          <w:left w:val="nil"/>
          <w:bottom w:val="nil"/>
          <w:right w:val="nil"/>
          <w:between w:val="nil"/>
        </w:pBdr>
        <w:spacing w:line="240" w:lineRule="auto"/>
        <w:ind w:left="0" w:hanging="2"/>
        <w:rPr>
          <w:color w:val="000000"/>
        </w:rPr>
      </w:pPr>
      <w:r>
        <w:rPr>
          <w:color w:val="000000"/>
        </w:rPr>
        <w:t xml:space="preserve">     jsou zdarma.</w:t>
      </w:r>
    </w:p>
    <w:p w:rsidR="00CD73CE" w:rsidRDefault="003E4BB6" w:rsidP="008706BC">
      <w:pPr>
        <w:numPr>
          <w:ilvl w:val="0"/>
          <w:numId w:val="99"/>
        </w:numPr>
        <w:pBdr>
          <w:top w:val="nil"/>
          <w:left w:val="nil"/>
          <w:bottom w:val="nil"/>
          <w:right w:val="nil"/>
          <w:between w:val="nil"/>
        </w:pBdr>
        <w:spacing w:line="240" w:lineRule="auto"/>
        <w:ind w:left="0" w:hanging="2"/>
        <w:rPr>
          <w:color w:val="000000"/>
        </w:rPr>
      </w:pPr>
      <w:r>
        <w:rPr>
          <w:color w:val="000000"/>
        </w:rPr>
        <w:t xml:space="preserve">kroužky, které svou náplní nenavazují na předměty vyučované ve škole. Za tyto </w:t>
      </w:r>
    </w:p>
    <w:p w:rsidR="00CD73CE" w:rsidRDefault="003E4BB6">
      <w:pPr>
        <w:pBdr>
          <w:top w:val="nil"/>
          <w:left w:val="nil"/>
          <w:bottom w:val="nil"/>
          <w:right w:val="nil"/>
          <w:between w:val="nil"/>
        </w:pBdr>
        <w:spacing w:line="240" w:lineRule="auto"/>
        <w:ind w:left="0" w:hanging="2"/>
        <w:rPr>
          <w:color w:val="000000"/>
        </w:rPr>
      </w:pPr>
      <w:r>
        <w:rPr>
          <w:color w:val="000000"/>
        </w:rPr>
        <w:t xml:space="preserve">     kroužky je určen poplatek dle vnitřní směrnice ZŠ</w:t>
      </w:r>
    </w:p>
    <w:p w:rsidR="00CD73CE" w:rsidRDefault="003E4BB6">
      <w:pPr>
        <w:pBdr>
          <w:top w:val="nil"/>
          <w:left w:val="nil"/>
          <w:bottom w:val="nil"/>
          <w:right w:val="nil"/>
          <w:between w:val="nil"/>
        </w:pBdr>
        <w:spacing w:line="240" w:lineRule="auto"/>
        <w:ind w:left="0" w:hanging="2"/>
        <w:rPr>
          <w:color w:val="000000"/>
        </w:rPr>
      </w:pPr>
      <w:r>
        <w:rPr>
          <w:color w:val="000000"/>
        </w:rPr>
        <w:t>Vybrané peníze jsou použity např. na dovybavení kroužků potřebnými pomůckami, související s činností kroužků,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D9D9D9"/>
        <w:spacing w:line="240" w:lineRule="auto"/>
        <w:ind w:left="0" w:hanging="2"/>
        <w:rPr>
          <w:color w:val="000000"/>
        </w:rPr>
      </w:pPr>
      <w:r>
        <w:rPr>
          <w:b/>
          <w:color w:val="000000"/>
        </w:rPr>
        <w:t>9. Bezpečnost práce</w:t>
      </w:r>
    </w:p>
    <w:p w:rsidR="00CD73CE" w:rsidRDefault="003E4BB6">
      <w:pPr>
        <w:pBdr>
          <w:top w:val="nil"/>
          <w:left w:val="nil"/>
          <w:bottom w:val="nil"/>
          <w:right w:val="nil"/>
          <w:between w:val="nil"/>
        </w:pBdr>
        <w:spacing w:line="240" w:lineRule="auto"/>
        <w:ind w:left="0" w:hanging="2"/>
        <w:rPr>
          <w:color w:val="000000"/>
        </w:rPr>
      </w:pPr>
      <w:r>
        <w:rPr>
          <w:color w:val="000000"/>
        </w:rPr>
        <w:t xml:space="preserve">Pro činnost ŠK platí stejná ustanovení o bezpečnosti a ochraně zdraví žáků jako ve školním řádu. Pokud ŠK využívá pro svou činnost odborné učebny (např. tělocvična, počítačová učebna, ...), řídí se příslušnými řády pro tyto učebny. </w:t>
      </w:r>
    </w:p>
    <w:p w:rsidR="00CD73CE" w:rsidRDefault="003E4BB6">
      <w:pPr>
        <w:pBdr>
          <w:top w:val="nil"/>
          <w:left w:val="nil"/>
          <w:bottom w:val="nil"/>
          <w:right w:val="nil"/>
          <w:between w:val="nil"/>
        </w:pBdr>
        <w:spacing w:line="240" w:lineRule="auto"/>
        <w:ind w:left="0" w:hanging="2"/>
        <w:rPr>
          <w:color w:val="000000"/>
        </w:rPr>
      </w:pPr>
      <w:r>
        <w:rPr>
          <w:color w:val="000000"/>
        </w:rPr>
        <w:t>Žáci jsou povinni okamžitě hlásit vychovatelce jakékoli poranění nebo zdravotní potíže.</w:t>
      </w:r>
    </w:p>
    <w:p w:rsidR="00CD73CE" w:rsidRDefault="003E4BB6">
      <w:pPr>
        <w:pBdr>
          <w:top w:val="nil"/>
          <w:left w:val="nil"/>
          <w:bottom w:val="nil"/>
          <w:right w:val="nil"/>
          <w:between w:val="nil"/>
        </w:pBdr>
        <w:spacing w:line="240" w:lineRule="auto"/>
        <w:ind w:left="0" w:hanging="2"/>
        <w:rPr>
          <w:color w:val="000000"/>
        </w:rPr>
      </w:pPr>
      <w:r>
        <w:rPr>
          <w:color w:val="000000"/>
        </w:rPr>
        <w:t>Žáci zacházejí šetrně se svěřeným majetkem. Při jeho úmyslném poškození bude škola požadovat od rodičů odpovídající náhradu. Školním klubem používané prostory a vybavení odpovídají platným normám bezpečnosti práce a ochrany zdraví dětí a jsou pravidelně kontrolovány.</w:t>
      </w:r>
    </w:p>
    <w:p w:rsidR="00CD73CE" w:rsidRDefault="003E4BB6">
      <w:pPr>
        <w:pBdr>
          <w:top w:val="nil"/>
          <w:left w:val="nil"/>
          <w:bottom w:val="nil"/>
          <w:right w:val="nil"/>
          <w:between w:val="nil"/>
        </w:pBdr>
        <w:spacing w:line="240" w:lineRule="auto"/>
        <w:ind w:left="0" w:hanging="2"/>
        <w:rPr>
          <w:color w:val="000000"/>
        </w:rPr>
      </w:pPr>
      <w:r>
        <w:rPr>
          <w:color w:val="000000"/>
        </w:rPr>
        <w:t>V případě úrazu nebo poranění dítěte je vychovatelkou zajištěno první ošetření a rodič nebo zákonný zástupce dítěte je o události neprodleně informován.</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D9D9D9"/>
        <w:spacing w:line="240" w:lineRule="auto"/>
        <w:ind w:left="0" w:hanging="2"/>
        <w:rPr>
          <w:color w:val="000000"/>
        </w:rPr>
      </w:pPr>
      <w:r>
        <w:rPr>
          <w:b/>
          <w:color w:val="000000"/>
        </w:rPr>
        <w:t>10. Podmínky přijímání, průběhu a ukončení vzdělávání</w:t>
      </w:r>
    </w:p>
    <w:p w:rsidR="00CD73CE" w:rsidRDefault="003E4BB6">
      <w:pPr>
        <w:pBdr>
          <w:top w:val="nil"/>
          <w:left w:val="nil"/>
          <w:bottom w:val="nil"/>
          <w:right w:val="nil"/>
          <w:between w:val="nil"/>
        </w:pBdr>
        <w:spacing w:line="240" w:lineRule="auto"/>
        <w:ind w:left="0" w:hanging="2"/>
        <w:rPr>
          <w:color w:val="000000"/>
        </w:rPr>
      </w:pPr>
      <w:r>
        <w:rPr>
          <w:color w:val="000000"/>
        </w:rPr>
        <w:t xml:space="preserve">O přijetí účastníka k činnosti ŠK rozhoduje na základě písemné přihlášky vedoucí ŠK. </w:t>
      </w:r>
    </w:p>
    <w:p w:rsidR="00CD73CE" w:rsidRDefault="003E4BB6">
      <w:pPr>
        <w:pBdr>
          <w:top w:val="nil"/>
          <w:left w:val="nil"/>
          <w:bottom w:val="nil"/>
          <w:right w:val="nil"/>
          <w:between w:val="nil"/>
        </w:pBdr>
        <w:spacing w:line="240" w:lineRule="auto"/>
        <w:ind w:left="0" w:hanging="2"/>
        <w:rPr>
          <w:color w:val="000000"/>
        </w:rPr>
      </w:pPr>
      <w:r>
        <w:rPr>
          <w:color w:val="000000"/>
        </w:rPr>
        <w:t>Po odevzdání vyplněné, rodiči podepsané přihlášky, popř.  zaplacení měsíčního poplatku se žák stává členem zájmového vzdělávání ve ŠK.</w:t>
      </w:r>
    </w:p>
    <w:p w:rsidR="00CD73CE" w:rsidRDefault="003E4BB6">
      <w:pPr>
        <w:pBdr>
          <w:top w:val="nil"/>
          <w:left w:val="nil"/>
          <w:bottom w:val="nil"/>
          <w:right w:val="nil"/>
          <w:between w:val="nil"/>
        </w:pBdr>
        <w:spacing w:line="240" w:lineRule="auto"/>
        <w:ind w:left="0" w:hanging="2"/>
        <w:rPr>
          <w:color w:val="000000"/>
        </w:rPr>
      </w:pPr>
      <w:r>
        <w:rPr>
          <w:color w:val="000000"/>
        </w:rPr>
        <w:t>Odhlašování dítěte se provádí na základě písemného sdělení rodičů.</w:t>
      </w:r>
    </w:p>
    <w:p w:rsidR="00CD73CE" w:rsidRDefault="003E4BB6">
      <w:pPr>
        <w:pBdr>
          <w:top w:val="nil"/>
          <w:left w:val="nil"/>
          <w:bottom w:val="nil"/>
          <w:right w:val="nil"/>
          <w:between w:val="nil"/>
        </w:pBdr>
        <w:spacing w:line="240" w:lineRule="auto"/>
        <w:ind w:left="0" w:hanging="2"/>
        <w:rPr>
          <w:color w:val="000000"/>
        </w:rPr>
      </w:pPr>
      <w:r>
        <w:rPr>
          <w:color w:val="000000"/>
        </w:rPr>
        <w:t>Ředitel školy má právo předčasně ukončit vzdělávání žáka v kroužku ŠK z důvodů závažných prohřešků žáka proti ustanovením vnitřního řádu ŠK.</w:t>
      </w:r>
    </w:p>
    <w:p w:rsidR="00CD73CE" w:rsidRDefault="00CD73CE">
      <w:pPr>
        <w:pBdr>
          <w:top w:val="nil"/>
          <w:left w:val="nil"/>
          <w:bottom w:val="nil"/>
          <w:right w:val="nil"/>
          <w:between w:val="nil"/>
        </w:pBdr>
        <w:shd w:val="clear" w:color="auto" w:fill="FFFFFF"/>
        <w:spacing w:line="240" w:lineRule="auto"/>
        <w:ind w:left="0" w:hanging="2"/>
        <w:rPr>
          <w:color w:val="000000"/>
        </w:rPr>
      </w:pPr>
    </w:p>
    <w:p w:rsidR="00CD73CE" w:rsidRDefault="003E4BB6">
      <w:pPr>
        <w:pBdr>
          <w:top w:val="nil"/>
          <w:left w:val="nil"/>
          <w:bottom w:val="nil"/>
          <w:right w:val="nil"/>
          <w:between w:val="nil"/>
        </w:pBdr>
        <w:shd w:val="clear" w:color="auto" w:fill="D9D9D9"/>
        <w:spacing w:line="240" w:lineRule="auto"/>
        <w:ind w:left="0" w:hanging="2"/>
        <w:rPr>
          <w:color w:val="000000"/>
        </w:rPr>
      </w:pPr>
      <w:r>
        <w:rPr>
          <w:b/>
          <w:color w:val="000000"/>
        </w:rPr>
        <w:t>11. Délka a časový plán vzdělávání</w:t>
      </w:r>
    </w:p>
    <w:p w:rsidR="00CD73CE" w:rsidRDefault="003E4BB6">
      <w:pPr>
        <w:pBdr>
          <w:top w:val="nil"/>
          <w:left w:val="nil"/>
          <w:bottom w:val="nil"/>
          <w:right w:val="nil"/>
          <w:between w:val="nil"/>
        </w:pBdr>
        <w:spacing w:line="240" w:lineRule="auto"/>
        <w:ind w:left="0" w:hanging="2"/>
        <w:rPr>
          <w:color w:val="000000"/>
        </w:rPr>
      </w:pPr>
      <w:r>
        <w:rPr>
          <w:color w:val="000000"/>
        </w:rPr>
        <w:t>Školní vzdělávací program ŠK je pro pravidelnou formu zájmového vzdělávání sestaven na dobu jednoho školního roku. Časová dotace pro jednotlivé formy činností vychází z jejich specifik a zaměření.</w:t>
      </w:r>
    </w:p>
    <w:p w:rsidR="00CD73CE" w:rsidRDefault="003E4BB6">
      <w:pPr>
        <w:pBdr>
          <w:top w:val="nil"/>
          <w:left w:val="nil"/>
          <w:bottom w:val="nil"/>
          <w:right w:val="nil"/>
          <w:between w:val="nil"/>
        </w:pBdr>
        <w:spacing w:line="240" w:lineRule="auto"/>
        <w:ind w:left="0" w:hanging="2"/>
        <w:rPr>
          <w:color w:val="000000"/>
        </w:rPr>
      </w:pPr>
      <w:r>
        <w:rPr>
          <w:color w:val="000000"/>
        </w:rPr>
        <w:t>Pravidelná činnost kroužků ŠK probíhá ve všech školních dnech podle aktuálního rozvrhu.</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hd w:val="clear" w:color="auto" w:fill="D9D9D9"/>
        <w:spacing w:line="240" w:lineRule="auto"/>
        <w:ind w:left="0" w:hanging="2"/>
        <w:rPr>
          <w:color w:val="000000"/>
        </w:rPr>
      </w:pPr>
      <w:r>
        <w:rPr>
          <w:b/>
          <w:color w:val="000000"/>
        </w:rPr>
        <w:t>12. Podmínky pro vzdělávání žáků se speciálními vzdělávacími potřebami</w:t>
      </w:r>
    </w:p>
    <w:p w:rsidR="00CD73CE" w:rsidRDefault="003E4BB6">
      <w:pPr>
        <w:pBdr>
          <w:top w:val="nil"/>
          <w:left w:val="nil"/>
          <w:bottom w:val="nil"/>
          <w:right w:val="nil"/>
          <w:between w:val="nil"/>
        </w:pBdr>
        <w:spacing w:line="240" w:lineRule="auto"/>
        <w:ind w:left="0" w:hanging="2"/>
        <w:rPr>
          <w:color w:val="000000"/>
          <w:sz w:val="32"/>
          <w:szCs w:val="32"/>
        </w:rPr>
      </w:pPr>
      <w:r>
        <w:rPr>
          <w:color w:val="000000"/>
        </w:rPr>
        <w:t>Školní vzdělávací program ŠK vychází z Rámcového vzdělávacího programu pro základní</w:t>
      </w:r>
    </w:p>
    <w:p w:rsidR="00CD73CE" w:rsidRDefault="003E4BB6">
      <w:pPr>
        <w:pBdr>
          <w:top w:val="nil"/>
          <w:left w:val="nil"/>
          <w:bottom w:val="nil"/>
          <w:right w:val="nil"/>
          <w:between w:val="nil"/>
        </w:pBdr>
        <w:spacing w:line="240" w:lineRule="auto"/>
        <w:ind w:left="0" w:hanging="2"/>
        <w:rPr>
          <w:color w:val="000000"/>
        </w:rPr>
      </w:pPr>
      <w:r>
        <w:rPr>
          <w:color w:val="000000"/>
        </w:rPr>
        <w:t xml:space="preserve">vytváří svým pojetím podmínky pro rozvoj žáků se speciálními vzdělávacími potřebami – nabízí možnost integrace žáků se zdravotním i sociálním znevýhodněním, mimořádně nadaní žáci pak mohou rozvíjet své vlohy individuálně pod vedení zkušených pedagogů. </w:t>
      </w:r>
    </w:p>
    <w:p w:rsidR="00CD73CE" w:rsidRDefault="003E4BB6">
      <w:pPr>
        <w:pBdr>
          <w:top w:val="nil"/>
          <w:left w:val="nil"/>
          <w:bottom w:val="nil"/>
          <w:right w:val="nil"/>
          <w:between w:val="nil"/>
        </w:pBdr>
        <w:spacing w:line="240" w:lineRule="auto"/>
        <w:ind w:left="0" w:hanging="2"/>
        <w:rPr>
          <w:color w:val="000000"/>
        </w:rPr>
      </w:pPr>
      <w:r>
        <w:rPr>
          <w:color w:val="000000"/>
        </w:rPr>
        <w:t>Samozřejmostí při práci s žáky se speciálními vzdělávacími potřebami je využití informací od</w:t>
      </w:r>
    </w:p>
    <w:p w:rsidR="00CD73CE" w:rsidRDefault="003E4BB6">
      <w:pPr>
        <w:pBdr>
          <w:top w:val="nil"/>
          <w:left w:val="nil"/>
          <w:bottom w:val="nil"/>
          <w:right w:val="nil"/>
          <w:between w:val="nil"/>
        </w:pBdr>
        <w:spacing w:line="240" w:lineRule="auto"/>
        <w:ind w:left="0" w:hanging="2"/>
        <w:rPr>
          <w:color w:val="000000"/>
          <w:sz w:val="22"/>
          <w:szCs w:val="22"/>
        </w:rPr>
      </w:pPr>
      <w:r>
        <w:rPr>
          <w:color w:val="000000"/>
        </w:rPr>
        <w:t>rodičů, kolegů i školských poradenských zařízení</w:t>
      </w:r>
      <w:r>
        <w:rPr>
          <w:color w:val="000000"/>
          <w:sz w:val="22"/>
          <w:szCs w:val="22"/>
        </w:rPr>
        <w:t>.</w:t>
      </w:r>
    </w:p>
    <w:p w:rsidR="00CD73CE" w:rsidRDefault="00CD73CE">
      <w:pPr>
        <w:pBdr>
          <w:top w:val="nil"/>
          <w:left w:val="nil"/>
          <w:bottom w:val="nil"/>
          <w:right w:val="nil"/>
          <w:between w:val="nil"/>
        </w:pBdr>
        <w:spacing w:line="240" w:lineRule="auto"/>
        <w:ind w:left="0" w:hanging="2"/>
        <w:rPr>
          <w:color w:val="000000"/>
          <w:sz w:val="22"/>
          <w:szCs w:val="22"/>
        </w:rPr>
      </w:pPr>
    </w:p>
    <w:p w:rsidR="00CD73CE" w:rsidRDefault="003E4BB6">
      <w:pPr>
        <w:pBdr>
          <w:top w:val="nil"/>
          <w:left w:val="nil"/>
          <w:bottom w:val="nil"/>
          <w:right w:val="nil"/>
          <w:between w:val="nil"/>
        </w:pBdr>
        <w:shd w:val="clear" w:color="auto" w:fill="D9D9D9"/>
        <w:spacing w:line="240" w:lineRule="auto"/>
        <w:ind w:left="0" w:hanging="2"/>
        <w:rPr>
          <w:color w:val="000000"/>
        </w:rPr>
      </w:pPr>
      <w:r>
        <w:rPr>
          <w:b/>
          <w:color w:val="000000"/>
        </w:rPr>
        <w:t>13. Zveřejnění školního vzdělávacího programu</w:t>
      </w:r>
    </w:p>
    <w:p w:rsidR="00CD73CE" w:rsidRDefault="003E4BB6">
      <w:pPr>
        <w:pBdr>
          <w:top w:val="nil"/>
          <w:left w:val="nil"/>
          <w:bottom w:val="nil"/>
          <w:right w:val="nil"/>
          <w:between w:val="nil"/>
        </w:pBdr>
        <w:spacing w:line="240" w:lineRule="auto"/>
        <w:ind w:left="0" w:hanging="2"/>
        <w:rPr>
          <w:color w:val="000000"/>
        </w:rPr>
      </w:pPr>
      <w:r>
        <w:rPr>
          <w:color w:val="000000"/>
        </w:rPr>
        <w:t>Školní vzdělávací program pro zájmového vzdělávání ve ŠK je všem žáků, pedagogům i veřejnosti přístupný v elektronické podobě na webových stránkách školy.</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360" w:lineRule="auto"/>
        <w:ind w:left="0" w:right="70" w:hanging="2"/>
        <w:jc w:val="both"/>
        <w:rPr>
          <w:color w:val="000000"/>
        </w:rPr>
      </w:pPr>
    </w:p>
    <w:p w:rsidR="00CD73CE" w:rsidRDefault="00CD73CE">
      <w:pPr>
        <w:pBdr>
          <w:top w:val="nil"/>
          <w:left w:val="nil"/>
          <w:bottom w:val="nil"/>
          <w:right w:val="nil"/>
          <w:between w:val="nil"/>
        </w:pBdr>
        <w:spacing w:line="360" w:lineRule="auto"/>
        <w:ind w:left="0" w:right="70" w:hanging="2"/>
        <w:jc w:val="both"/>
        <w:rPr>
          <w:color w:val="000000"/>
        </w:rPr>
      </w:pPr>
    </w:p>
    <w:p w:rsidR="00CD73CE" w:rsidRDefault="00CD73CE">
      <w:pPr>
        <w:pBdr>
          <w:top w:val="nil"/>
          <w:left w:val="nil"/>
          <w:bottom w:val="nil"/>
          <w:right w:val="nil"/>
          <w:between w:val="nil"/>
        </w:pBdr>
        <w:spacing w:line="360" w:lineRule="auto"/>
        <w:ind w:left="0" w:right="70" w:hanging="2"/>
        <w:jc w:val="both"/>
        <w:rPr>
          <w:color w:val="000000"/>
        </w:rPr>
      </w:pPr>
    </w:p>
    <w:p w:rsidR="00CD73CE" w:rsidRDefault="00CD73CE">
      <w:pPr>
        <w:pBdr>
          <w:top w:val="nil"/>
          <w:left w:val="nil"/>
          <w:bottom w:val="nil"/>
          <w:right w:val="nil"/>
          <w:between w:val="nil"/>
        </w:pBdr>
        <w:spacing w:line="360" w:lineRule="auto"/>
        <w:ind w:left="0" w:right="70" w:hanging="2"/>
        <w:jc w:val="both"/>
        <w:rPr>
          <w:color w:val="000000"/>
        </w:rPr>
      </w:pPr>
    </w:p>
    <w:p w:rsidR="00CD73CE" w:rsidRDefault="00CD73CE">
      <w:pPr>
        <w:pBdr>
          <w:top w:val="nil"/>
          <w:left w:val="nil"/>
          <w:bottom w:val="nil"/>
          <w:right w:val="nil"/>
          <w:between w:val="nil"/>
        </w:pBdr>
        <w:spacing w:line="360" w:lineRule="auto"/>
        <w:ind w:left="0" w:right="70" w:hanging="2"/>
        <w:jc w:val="both"/>
        <w:rPr>
          <w:color w:val="000000"/>
        </w:rPr>
      </w:pPr>
    </w:p>
    <w:p w:rsidR="00CD73CE" w:rsidRDefault="00CD73CE">
      <w:pPr>
        <w:pBdr>
          <w:top w:val="nil"/>
          <w:left w:val="nil"/>
          <w:bottom w:val="nil"/>
          <w:right w:val="nil"/>
          <w:between w:val="nil"/>
        </w:pBdr>
        <w:spacing w:line="360" w:lineRule="auto"/>
        <w:ind w:left="0" w:right="70" w:hanging="2"/>
        <w:jc w:val="both"/>
        <w:rPr>
          <w:color w:val="000000"/>
        </w:rPr>
      </w:pPr>
    </w:p>
    <w:p w:rsidR="00CD73CE" w:rsidRDefault="00CD73CE">
      <w:pPr>
        <w:pBdr>
          <w:top w:val="nil"/>
          <w:left w:val="nil"/>
          <w:bottom w:val="nil"/>
          <w:right w:val="nil"/>
          <w:between w:val="nil"/>
        </w:pBdr>
        <w:spacing w:line="360" w:lineRule="auto"/>
        <w:ind w:left="0" w:right="70" w:hanging="2"/>
        <w:jc w:val="both"/>
        <w:rPr>
          <w:color w:val="000000"/>
        </w:rPr>
      </w:pPr>
    </w:p>
    <w:p w:rsidR="00CD73CE" w:rsidRDefault="00CD73CE">
      <w:pPr>
        <w:pBdr>
          <w:top w:val="nil"/>
          <w:left w:val="nil"/>
          <w:bottom w:val="nil"/>
          <w:right w:val="nil"/>
          <w:between w:val="nil"/>
        </w:pBdr>
        <w:spacing w:line="240" w:lineRule="auto"/>
        <w:ind w:left="0" w:hanging="2"/>
        <w:rPr>
          <w:color w:val="000000"/>
        </w:rPr>
      </w:pPr>
      <w:bookmarkStart w:id="6" w:name="bookmark=id.30j0zll" w:colFirst="0" w:colLast="0"/>
      <w:bookmarkEnd w:id="6"/>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2F1FE5" w:rsidRDefault="002F1FE5">
      <w:pPr>
        <w:pBdr>
          <w:top w:val="nil"/>
          <w:left w:val="nil"/>
          <w:bottom w:val="nil"/>
          <w:right w:val="nil"/>
          <w:between w:val="nil"/>
        </w:pBdr>
        <w:spacing w:line="240" w:lineRule="auto"/>
        <w:ind w:left="0" w:hanging="2"/>
        <w:rPr>
          <w:rFonts w:ascii="Arial" w:eastAsia="Arial" w:hAnsi="Arial" w:cs="Arial"/>
          <w:color w:val="000000"/>
        </w:rPr>
      </w:pPr>
    </w:p>
    <w:p w:rsidR="002F1FE5" w:rsidRDefault="002F1FE5">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rPr>
      </w:pPr>
    </w:p>
    <w:p w:rsidR="005311DA" w:rsidRDefault="005311DA">
      <w:pPr>
        <w:pBdr>
          <w:top w:val="nil"/>
          <w:left w:val="nil"/>
          <w:bottom w:val="nil"/>
          <w:right w:val="nil"/>
          <w:between w:val="nil"/>
        </w:pBdr>
        <w:spacing w:line="240" w:lineRule="auto"/>
        <w:ind w:left="0" w:hanging="2"/>
        <w:rPr>
          <w:rFonts w:ascii="Arial" w:eastAsia="Arial" w:hAnsi="Arial" w:cs="Arial"/>
          <w:color w:val="000000"/>
        </w:rPr>
      </w:pPr>
    </w:p>
    <w:p w:rsidR="00903793" w:rsidRDefault="00903793">
      <w:pPr>
        <w:pBdr>
          <w:top w:val="nil"/>
          <w:left w:val="nil"/>
          <w:bottom w:val="nil"/>
          <w:right w:val="nil"/>
          <w:between w:val="nil"/>
        </w:pBdr>
        <w:spacing w:line="240" w:lineRule="auto"/>
        <w:ind w:left="0" w:hanging="2"/>
        <w:rPr>
          <w:rFonts w:ascii="Arial" w:eastAsia="Arial" w:hAnsi="Arial" w:cs="Arial"/>
          <w:b/>
          <w:color w:val="000000"/>
        </w:rPr>
      </w:pPr>
    </w:p>
    <w:p w:rsidR="00903793" w:rsidRDefault="00903793">
      <w:pPr>
        <w:pBdr>
          <w:top w:val="nil"/>
          <w:left w:val="nil"/>
          <w:bottom w:val="nil"/>
          <w:right w:val="nil"/>
          <w:between w:val="nil"/>
        </w:pBdr>
        <w:spacing w:line="240" w:lineRule="auto"/>
        <w:ind w:left="0" w:hanging="2"/>
        <w:rPr>
          <w:rFonts w:ascii="Arial" w:eastAsia="Arial" w:hAnsi="Arial" w:cs="Arial"/>
          <w:b/>
          <w:color w:val="000000"/>
        </w:rPr>
      </w:pPr>
    </w:p>
    <w:p w:rsidR="00903793" w:rsidRDefault="00903793">
      <w:pPr>
        <w:pBdr>
          <w:top w:val="nil"/>
          <w:left w:val="nil"/>
          <w:bottom w:val="nil"/>
          <w:right w:val="nil"/>
          <w:between w:val="nil"/>
        </w:pBdr>
        <w:spacing w:line="240" w:lineRule="auto"/>
        <w:ind w:left="0" w:hanging="2"/>
        <w:rPr>
          <w:rFonts w:ascii="Arial" w:eastAsia="Arial" w:hAnsi="Arial" w:cs="Arial"/>
          <w:b/>
          <w:color w:val="000000"/>
        </w:rPr>
      </w:pPr>
    </w:p>
    <w:p w:rsidR="00903793" w:rsidRDefault="00903793">
      <w:pPr>
        <w:pBdr>
          <w:top w:val="nil"/>
          <w:left w:val="nil"/>
          <w:bottom w:val="nil"/>
          <w:right w:val="nil"/>
          <w:between w:val="nil"/>
        </w:pBdr>
        <w:spacing w:line="240" w:lineRule="auto"/>
        <w:ind w:left="0" w:hanging="2"/>
        <w:rPr>
          <w:rFonts w:ascii="Arial" w:eastAsia="Arial" w:hAnsi="Arial" w:cs="Arial"/>
          <w:b/>
          <w:color w:val="000000"/>
        </w:rPr>
      </w:pPr>
    </w:p>
    <w:p w:rsidR="00903793" w:rsidRDefault="00903793">
      <w:pPr>
        <w:pBdr>
          <w:top w:val="nil"/>
          <w:left w:val="nil"/>
          <w:bottom w:val="nil"/>
          <w:right w:val="nil"/>
          <w:between w:val="nil"/>
        </w:pBdr>
        <w:spacing w:line="240" w:lineRule="auto"/>
        <w:ind w:left="0" w:hanging="2"/>
        <w:rPr>
          <w:rFonts w:ascii="Arial" w:eastAsia="Arial" w:hAnsi="Arial" w:cs="Arial"/>
          <w:b/>
          <w:color w:val="000000"/>
        </w:rPr>
      </w:pPr>
    </w:p>
    <w:p w:rsidR="00903793" w:rsidRDefault="00903793">
      <w:pPr>
        <w:pBdr>
          <w:top w:val="nil"/>
          <w:left w:val="nil"/>
          <w:bottom w:val="nil"/>
          <w:right w:val="nil"/>
          <w:between w:val="nil"/>
        </w:pBdr>
        <w:spacing w:line="240" w:lineRule="auto"/>
        <w:ind w:left="0" w:hanging="2"/>
        <w:rPr>
          <w:rFonts w:ascii="Arial" w:eastAsia="Arial" w:hAnsi="Arial" w:cs="Arial"/>
          <w:b/>
          <w:color w:val="000000"/>
        </w:rPr>
      </w:pPr>
    </w:p>
    <w:p w:rsidR="00903793" w:rsidRDefault="00903793">
      <w:pPr>
        <w:pBdr>
          <w:top w:val="nil"/>
          <w:left w:val="nil"/>
          <w:bottom w:val="nil"/>
          <w:right w:val="nil"/>
          <w:between w:val="nil"/>
        </w:pBdr>
        <w:spacing w:line="240" w:lineRule="auto"/>
        <w:ind w:left="0" w:hanging="2"/>
        <w:rPr>
          <w:rFonts w:ascii="Arial" w:eastAsia="Arial" w:hAnsi="Arial" w:cs="Arial"/>
          <w:b/>
          <w:color w:val="000000"/>
        </w:rPr>
      </w:pPr>
    </w:p>
    <w:p w:rsidR="00903793" w:rsidRDefault="00903793">
      <w:pPr>
        <w:pBdr>
          <w:top w:val="nil"/>
          <w:left w:val="nil"/>
          <w:bottom w:val="nil"/>
          <w:right w:val="nil"/>
          <w:between w:val="nil"/>
        </w:pBdr>
        <w:spacing w:line="240" w:lineRule="auto"/>
        <w:ind w:left="0" w:hanging="2"/>
        <w:rPr>
          <w:rFonts w:ascii="Arial" w:eastAsia="Arial" w:hAnsi="Arial" w:cs="Arial"/>
          <w:b/>
          <w:color w:val="000000"/>
        </w:rPr>
      </w:pPr>
    </w:p>
    <w:p w:rsidR="00903793" w:rsidRDefault="00903793">
      <w:pPr>
        <w:pBdr>
          <w:top w:val="nil"/>
          <w:left w:val="nil"/>
          <w:bottom w:val="nil"/>
          <w:right w:val="nil"/>
          <w:between w:val="nil"/>
        </w:pBdr>
        <w:spacing w:line="240" w:lineRule="auto"/>
        <w:ind w:left="0" w:hanging="2"/>
        <w:rPr>
          <w:rFonts w:ascii="Arial" w:eastAsia="Arial" w:hAnsi="Arial" w:cs="Arial"/>
          <w:b/>
          <w:color w:val="000000"/>
        </w:rPr>
      </w:pPr>
    </w:p>
    <w:p w:rsidR="00903793" w:rsidRDefault="00903793">
      <w:pPr>
        <w:pBdr>
          <w:top w:val="nil"/>
          <w:left w:val="nil"/>
          <w:bottom w:val="nil"/>
          <w:right w:val="nil"/>
          <w:between w:val="nil"/>
        </w:pBdr>
        <w:spacing w:line="240" w:lineRule="auto"/>
        <w:ind w:left="0" w:hanging="2"/>
        <w:rPr>
          <w:rFonts w:ascii="Arial" w:eastAsia="Arial" w:hAnsi="Arial" w:cs="Arial"/>
          <w:b/>
          <w:color w:val="000000"/>
        </w:rPr>
      </w:pPr>
    </w:p>
    <w:p w:rsidR="00903793" w:rsidRDefault="00903793">
      <w:pPr>
        <w:pBdr>
          <w:top w:val="nil"/>
          <w:left w:val="nil"/>
          <w:bottom w:val="nil"/>
          <w:right w:val="nil"/>
          <w:between w:val="nil"/>
        </w:pBdr>
        <w:spacing w:line="240" w:lineRule="auto"/>
        <w:ind w:left="0" w:hanging="2"/>
        <w:rPr>
          <w:rFonts w:ascii="Arial" w:eastAsia="Arial" w:hAnsi="Arial" w:cs="Arial"/>
          <w:b/>
          <w:color w:val="000000"/>
        </w:rPr>
      </w:pPr>
    </w:p>
    <w:p w:rsidR="00903793" w:rsidRDefault="00903793">
      <w:pPr>
        <w:pBdr>
          <w:top w:val="nil"/>
          <w:left w:val="nil"/>
          <w:bottom w:val="nil"/>
          <w:right w:val="nil"/>
          <w:between w:val="nil"/>
        </w:pBdr>
        <w:spacing w:line="240" w:lineRule="auto"/>
        <w:ind w:left="0" w:hanging="2"/>
        <w:rPr>
          <w:rFonts w:ascii="Arial" w:eastAsia="Arial" w:hAnsi="Arial" w:cs="Arial"/>
          <w:b/>
          <w:color w:val="000000"/>
        </w:rPr>
      </w:pPr>
    </w:p>
    <w:p w:rsidR="00903793" w:rsidRDefault="00903793">
      <w:pPr>
        <w:pBdr>
          <w:top w:val="nil"/>
          <w:left w:val="nil"/>
          <w:bottom w:val="nil"/>
          <w:right w:val="nil"/>
          <w:between w:val="nil"/>
        </w:pBdr>
        <w:spacing w:line="240" w:lineRule="auto"/>
        <w:ind w:left="0" w:hanging="2"/>
        <w:rPr>
          <w:rFonts w:ascii="Arial" w:eastAsia="Arial" w:hAnsi="Arial" w:cs="Arial"/>
          <w:b/>
          <w:color w:val="000000"/>
        </w:rPr>
      </w:pPr>
    </w:p>
    <w:p w:rsidR="00903793" w:rsidRDefault="00903793">
      <w:pPr>
        <w:pBdr>
          <w:top w:val="nil"/>
          <w:left w:val="nil"/>
          <w:bottom w:val="nil"/>
          <w:right w:val="nil"/>
          <w:between w:val="nil"/>
        </w:pBdr>
        <w:spacing w:line="240" w:lineRule="auto"/>
        <w:ind w:left="0" w:hanging="2"/>
        <w:rPr>
          <w:rFonts w:ascii="Arial" w:eastAsia="Arial" w:hAnsi="Arial" w:cs="Arial"/>
          <w:b/>
          <w:color w:val="000000"/>
        </w:rPr>
      </w:pPr>
    </w:p>
    <w:p w:rsidR="00903793" w:rsidRDefault="00903793">
      <w:pPr>
        <w:pBdr>
          <w:top w:val="nil"/>
          <w:left w:val="nil"/>
          <w:bottom w:val="nil"/>
          <w:right w:val="nil"/>
          <w:between w:val="nil"/>
        </w:pBdr>
        <w:spacing w:line="240" w:lineRule="auto"/>
        <w:ind w:left="0" w:hanging="2"/>
        <w:rPr>
          <w:rFonts w:ascii="Arial" w:eastAsia="Arial" w:hAnsi="Arial" w:cs="Arial"/>
          <w:b/>
          <w:color w:val="000000"/>
        </w:rPr>
      </w:pPr>
    </w:p>
    <w:p w:rsidR="00903793" w:rsidRDefault="00903793">
      <w:pPr>
        <w:pBdr>
          <w:top w:val="nil"/>
          <w:left w:val="nil"/>
          <w:bottom w:val="nil"/>
          <w:right w:val="nil"/>
          <w:between w:val="nil"/>
        </w:pBdr>
        <w:spacing w:line="240" w:lineRule="auto"/>
        <w:ind w:left="0" w:hanging="2"/>
        <w:rPr>
          <w:rFonts w:ascii="Arial" w:eastAsia="Arial" w:hAnsi="Arial" w:cs="Arial"/>
          <w:b/>
          <w:color w:val="000000"/>
        </w:rPr>
      </w:pPr>
    </w:p>
    <w:p w:rsidR="00903793" w:rsidRDefault="00903793">
      <w:pPr>
        <w:pBdr>
          <w:top w:val="nil"/>
          <w:left w:val="nil"/>
          <w:bottom w:val="nil"/>
          <w:right w:val="nil"/>
          <w:between w:val="nil"/>
        </w:pBdr>
        <w:spacing w:line="240" w:lineRule="auto"/>
        <w:ind w:left="0" w:hanging="2"/>
        <w:rPr>
          <w:rFonts w:ascii="Arial" w:eastAsia="Arial" w:hAnsi="Arial" w:cs="Arial"/>
          <w:b/>
          <w:color w:val="000000"/>
        </w:rPr>
      </w:pPr>
    </w:p>
    <w:p w:rsidR="00903793" w:rsidRDefault="00903793">
      <w:pPr>
        <w:pBdr>
          <w:top w:val="nil"/>
          <w:left w:val="nil"/>
          <w:bottom w:val="nil"/>
          <w:right w:val="nil"/>
          <w:between w:val="nil"/>
        </w:pBdr>
        <w:spacing w:line="240" w:lineRule="auto"/>
        <w:ind w:left="0" w:hanging="2"/>
        <w:rPr>
          <w:rFonts w:ascii="Arial" w:eastAsia="Arial" w:hAnsi="Arial" w:cs="Arial"/>
          <w:b/>
          <w:color w:val="000000"/>
        </w:rPr>
      </w:pPr>
    </w:p>
    <w:p w:rsidR="00903793" w:rsidRDefault="00903793">
      <w:pPr>
        <w:pBdr>
          <w:top w:val="nil"/>
          <w:left w:val="nil"/>
          <w:bottom w:val="nil"/>
          <w:right w:val="nil"/>
          <w:between w:val="nil"/>
        </w:pBdr>
        <w:spacing w:line="240" w:lineRule="auto"/>
        <w:ind w:left="0" w:hanging="2"/>
        <w:rPr>
          <w:rFonts w:ascii="Arial" w:eastAsia="Arial" w:hAnsi="Arial" w:cs="Arial"/>
          <w:b/>
          <w:color w:val="000000"/>
        </w:rPr>
      </w:pPr>
    </w:p>
    <w:p w:rsidR="00903793" w:rsidRDefault="00903793">
      <w:pPr>
        <w:pBdr>
          <w:top w:val="nil"/>
          <w:left w:val="nil"/>
          <w:bottom w:val="nil"/>
          <w:right w:val="nil"/>
          <w:between w:val="nil"/>
        </w:pBdr>
        <w:spacing w:line="240" w:lineRule="auto"/>
        <w:ind w:left="0" w:hanging="2"/>
        <w:rPr>
          <w:rFonts w:ascii="Arial" w:eastAsia="Arial" w:hAnsi="Arial" w:cs="Arial"/>
          <w:b/>
          <w:color w:val="000000"/>
        </w:rPr>
      </w:pPr>
    </w:p>
    <w:p w:rsidR="00903793" w:rsidRDefault="00903793">
      <w:pPr>
        <w:pBdr>
          <w:top w:val="nil"/>
          <w:left w:val="nil"/>
          <w:bottom w:val="nil"/>
          <w:right w:val="nil"/>
          <w:between w:val="nil"/>
        </w:pBdr>
        <w:spacing w:line="240" w:lineRule="auto"/>
        <w:ind w:left="0" w:hanging="2"/>
        <w:rPr>
          <w:rFonts w:ascii="Arial" w:eastAsia="Arial" w:hAnsi="Arial" w:cs="Arial"/>
          <w:b/>
          <w:color w:val="000000"/>
        </w:rPr>
      </w:pPr>
    </w:p>
    <w:p w:rsidR="00903793" w:rsidRDefault="00903793">
      <w:pPr>
        <w:pBdr>
          <w:top w:val="nil"/>
          <w:left w:val="nil"/>
          <w:bottom w:val="nil"/>
          <w:right w:val="nil"/>
          <w:between w:val="nil"/>
        </w:pBdr>
        <w:spacing w:line="240" w:lineRule="auto"/>
        <w:ind w:left="0" w:hanging="2"/>
        <w:rPr>
          <w:rFonts w:ascii="Arial" w:eastAsia="Arial" w:hAnsi="Arial" w:cs="Arial"/>
          <w:b/>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Příloha č.3</w:t>
      </w:r>
    </w:p>
    <w:p w:rsidR="00CD73CE" w:rsidRDefault="00CD73CE">
      <w:pPr>
        <w:pBdr>
          <w:top w:val="nil"/>
          <w:left w:val="nil"/>
          <w:bottom w:val="nil"/>
          <w:right w:val="nil"/>
          <w:between w:val="nil"/>
        </w:pBdr>
        <w:spacing w:line="240" w:lineRule="auto"/>
        <w:ind w:left="0" w:hanging="2"/>
        <w:jc w:val="center"/>
        <w:rPr>
          <w:rFonts w:ascii="Arial" w:eastAsia="Arial" w:hAnsi="Arial" w:cs="Arial"/>
          <w:color w:val="000000"/>
        </w:rPr>
      </w:pPr>
    </w:p>
    <w:p w:rsidR="00CD73CE" w:rsidRDefault="00CD73CE">
      <w:pPr>
        <w:pBdr>
          <w:top w:val="nil"/>
          <w:left w:val="nil"/>
          <w:bottom w:val="nil"/>
          <w:right w:val="nil"/>
          <w:between w:val="nil"/>
        </w:pBdr>
        <w:spacing w:line="240" w:lineRule="auto"/>
        <w:ind w:left="3" w:hanging="5"/>
        <w:jc w:val="center"/>
        <w:rPr>
          <w:color w:val="000000"/>
          <w:sz w:val="48"/>
          <w:szCs w:val="48"/>
        </w:rPr>
      </w:pPr>
    </w:p>
    <w:p w:rsidR="00CD73CE" w:rsidRDefault="00CD73CE">
      <w:pPr>
        <w:pBdr>
          <w:top w:val="nil"/>
          <w:left w:val="nil"/>
          <w:bottom w:val="nil"/>
          <w:right w:val="nil"/>
          <w:between w:val="nil"/>
        </w:pBdr>
        <w:spacing w:line="240" w:lineRule="auto"/>
        <w:ind w:left="3" w:hanging="5"/>
        <w:jc w:val="center"/>
        <w:rPr>
          <w:color w:val="000000"/>
          <w:sz w:val="48"/>
          <w:szCs w:val="48"/>
        </w:rPr>
      </w:pPr>
    </w:p>
    <w:p w:rsidR="00CD73CE" w:rsidRDefault="00CD73CE">
      <w:pPr>
        <w:pBdr>
          <w:top w:val="nil"/>
          <w:left w:val="nil"/>
          <w:bottom w:val="nil"/>
          <w:right w:val="nil"/>
          <w:between w:val="nil"/>
        </w:pBdr>
        <w:spacing w:line="240" w:lineRule="auto"/>
        <w:ind w:left="3" w:hanging="5"/>
        <w:jc w:val="center"/>
        <w:rPr>
          <w:color w:val="000000"/>
          <w:sz w:val="48"/>
          <w:szCs w:val="48"/>
        </w:rPr>
      </w:pPr>
    </w:p>
    <w:p w:rsidR="00CD73CE" w:rsidRDefault="00CD73CE">
      <w:pPr>
        <w:pBdr>
          <w:top w:val="nil"/>
          <w:left w:val="nil"/>
          <w:bottom w:val="nil"/>
          <w:right w:val="nil"/>
          <w:between w:val="nil"/>
        </w:pBdr>
        <w:spacing w:line="240" w:lineRule="auto"/>
        <w:ind w:left="3" w:hanging="5"/>
        <w:rPr>
          <w:color w:val="000000"/>
          <w:sz w:val="48"/>
          <w:szCs w:val="48"/>
        </w:rPr>
      </w:pPr>
    </w:p>
    <w:p w:rsidR="00CD73CE" w:rsidRDefault="003E4BB6">
      <w:pPr>
        <w:pBdr>
          <w:top w:val="nil"/>
          <w:left w:val="nil"/>
          <w:bottom w:val="nil"/>
          <w:right w:val="nil"/>
          <w:between w:val="nil"/>
        </w:pBdr>
        <w:spacing w:line="240" w:lineRule="auto"/>
        <w:ind w:left="3" w:hanging="5"/>
        <w:jc w:val="center"/>
        <w:rPr>
          <w:rFonts w:ascii="Arial" w:eastAsia="Arial" w:hAnsi="Arial" w:cs="Arial"/>
          <w:color w:val="000000"/>
          <w:sz w:val="48"/>
          <w:szCs w:val="48"/>
        </w:rPr>
      </w:pPr>
      <w:r>
        <w:rPr>
          <w:rFonts w:ascii="Arial" w:eastAsia="Arial" w:hAnsi="Arial" w:cs="Arial"/>
          <w:color w:val="000000"/>
          <w:sz w:val="48"/>
          <w:szCs w:val="48"/>
        </w:rPr>
        <w:t>STANDARDY PRO ZÁKLADNÍ VZDĚLÁVÁNÍ</w:t>
      </w:r>
    </w:p>
    <w:p w:rsidR="00CD73CE" w:rsidRDefault="00CD73CE">
      <w:pPr>
        <w:pBdr>
          <w:top w:val="nil"/>
          <w:left w:val="nil"/>
          <w:bottom w:val="nil"/>
          <w:right w:val="nil"/>
          <w:between w:val="nil"/>
        </w:pBdr>
        <w:spacing w:line="240" w:lineRule="auto"/>
        <w:ind w:left="3" w:hanging="5"/>
        <w:jc w:val="center"/>
        <w:rPr>
          <w:rFonts w:ascii="Arial" w:eastAsia="Arial" w:hAnsi="Arial" w:cs="Arial"/>
          <w:color w:val="000000"/>
          <w:sz w:val="48"/>
          <w:szCs w:val="48"/>
        </w:rPr>
      </w:pPr>
    </w:p>
    <w:p w:rsidR="00CD73CE" w:rsidRDefault="003E4BB6">
      <w:pPr>
        <w:pBdr>
          <w:top w:val="nil"/>
          <w:left w:val="nil"/>
          <w:bottom w:val="nil"/>
          <w:right w:val="nil"/>
          <w:between w:val="nil"/>
        </w:pBdr>
        <w:spacing w:line="240" w:lineRule="auto"/>
        <w:ind w:left="3" w:hanging="5"/>
        <w:jc w:val="center"/>
        <w:rPr>
          <w:rFonts w:ascii="Arial" w:eastAsia="Arial" w:hAnsi="Arial" w:cs="Arial"/>
          <w:color w:val="000000"/>
          <w:sz w:val="48"/>
          <w:szCs w:val="48"/>
        </w:rPr>
      </w:pPr>
      <w:r>
        <w:rPr>
          <w:rFonts w:ascii="Arial" w:eastAsia="Arial" w:hAnsi="Arial" w:cs="Arial"/>
          <w:color w:val="000000"/>
          <w:sz w:val="48"/>
          <w:szCs w:val="48"/>
        </w:rPr>
        <w:t>ANGLICKÝ JAZYK</w:t>
      </w:r>
    </w:p>
    <w:p w:rsidR="00CD73CE" w:rsidRDefault="00CD73CE">
      <w:pPr>
        <w:pBdr>
          <w:top w:val="nil"/>
          <w:left w:val="nil"/>
          <w:bottom w:val="nil"/>
          <w:right w:val="nil"/>
          <w:between w:val="nil"/>
        </w:pBdr>
        <w:spacing w:line="240" w:lineRule="auto"/>
        <w:ind w:left="0" w:hanging="2"/>
        <w:jc w:val="center"/>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jc w:val="center"/>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Vypracovala skupina pro přípravu standardů z anglického jazyka ve složení:</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Vedoucí: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Mgr. Štěpánka Legemzová, ZŠ Angel, Praha 12</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Koordinátor za VÚP:          Mgr. Kamila Sladkovská, VÚP  Praha</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Členové: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Mgr. Ludmila Balíková, ZŠ Heyrovského, Olomouc</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PaedDr. Zdena Hartingerová, ZŠ SNP Hradec Králové</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PaedDr. Jana Hornová, ČŠI</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Mgr. Kateřina Janu, ZŠ Bakalovo nám., Brno</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Mgr. Petra Lexová, ZŠ Ostrčilova, Ostrava</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Mgr. Ludmila Mottlová, ZŠ Hořovice</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Mgr. Jana Sankotová, Gymnázium Pelhřimov</w:t>
      </w:r>
    </w:p>
    <w:p w:rsidR="002F1FE5" w:rsidRDefault="002F1FE5">
      <w:pPr>
        <w:pBdr>
          <w:top w:val="nil"/>
          <w:left w:val="nil"/>
          <w:bottom w:val="nil"/>
          <w:right w:val="nil"/>
          <w:between w:val="nil"/>
        </w:pBdr>
        <w:spacing w:line="240" w:lineRule="auto"/>
        <w:ind w:left="0" w:hanging="2"/>
        <w:rPr>
          <w:rFonts w:ascii="Arial" w:eastAsia="Arial" w:hAnsi="Arial" w:cs="Arial"/>
          <w:color w:val="000000"/>
        </w:rPr>
      </w:pPr>
    </w:p>
    <w:p w:rsidR="002F1FE5" w:rsidRDefault="002F1FE5">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1" w:hanging="3"/>
        <w:jc w:val="center"/>
        <w:rPr>
          <w:rFonts w:ascii="Arial" w:eastAsia="Arial" w:hAnsi="Arial" w:cs="Arial"/>
          <w:color w:val="000000"/>
          <w:sz w:val="32"/>
          <w:szCs w:val="32"/>
        </w:rPr>
      </w:pPr>
      <w:r>
        <w:rPr>
          <w:rFonts w:ascii="Arial" w:eastAsia="Arial" w:hAnsi="Arial" w:cs="Arial"/>
          <w:b/>
          <w:color w:val="000000"/>
          <w:sz w:val="32"/>
          <w:szCs w:val="32"/>
        </w:rPr>
        <w:t>1. stupeň – 2. období (5. ročník)</w:t>
      </w:r>
    </w:p>
    <w:p w:rsidR="00CD73CE" w:rsidRDefault="00CD73CE">
      <w:pPr>
        <w:pBdr>
          <w:top w:val="nil"/>
          <w:left w:val="nil"/>
          <w:bottom w:val="nil"/>
          <w:right w:val="nil"/>
          <w:between w:val="nil"/>
        </w:pBdr>
        <w:spacing w:line="240" w:lineRule="auto"/>
        <w:ind w:left="1" w:hanging="3"/>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rPr>
          <w:rFonts w:ascii="Arial" w:eastAsia="Arial" w:hAnsi="Arial" w:cs="Arial"/>
          <w:color w:val="000000"/>
          <w:sz w:val="32"/>
          <w:szCs w:val="32"/>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rPr>
        <w:t>UČIVO</w:t>
      </w:r>
      <w:r>
        <w:rPr>
          <w:rFonts w:ascii="Arial" w:eastAsia="Arial" w:hAnsi="Arial" w:cs="Arial"/>
          <w:b/>
          <w:color w:val="000000"/>
        </w:rPr>
        <w:br/>
      </w:r>
      <w:r>
        <w:rPr>
          <w:rFonts w:ascii="Arial" w:eastAsia="Arial" w:hAnsi="Arial" w:cs="Arial"/>
          <w:color w:val="000000"/>
        </w:rPr>
        <w:t xml:space="preserve">(slouží ke specifikaci obsahu a rozsahu očekávaných výstupů nebo indikátorů) </w:t>
      </w:r>
      <w:r>
        <w:rPr>
          <w:rFonts w:ascii="Arial" w:eastAsia="Arial" w:hAnsi="Arial" w:cs="Arial"/>
          <w:color w:val="000000"/>
        </w:rPr>
        <w:br/>
      </w:r>
      <w:r>
        <w:rPr>
          <w:rFonts w:ascii="Arial" w:eastAsia="Arial" w:hAnsi="Arial" w:cs="Arial"/>
          <w:color w:val="000000"/>
        </w:rPr>
        <w:br/>
      </w:r>
      <w:r>
        <w:rPr>
          <w:rFonts w:ascii="Arial" w:eastAsia="Arial" w:hAnsi="Arial" w:cs="Arial"/>
          <w:b/>
          <w:color w:val="000000"/>
          <w:u w:val="single"/>
        </w:rPr>
        <w:t>Typy textů</w:t>
      </w:r>
      <w:r>
        <w:rPr>
          <w:b/>
          <w:color w:val="000000"/>
          <w:vertAlign w:val="superscript"/>
        </w:rPr>
        <w:footnoteReference w:id="1"/>
      </w: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rPr>
      </w:pPr>
      <w:r>
        <w:rPr>
          <w:rFonts w:ascii="Arial" w:eastAsia="Arial" w:hAnsi="Arial" w:cs="Arial"/>
          <w:color w:val="000000"/>
        </w:rPr>
        <w:t>formulář, blahopřání, pozdrav, krátký neformální dopis, email, pozvánka, sms, vzkaz, pohlednice např. z prázdnin, žádost, omluva, popis, návod, nápis, jízdní řád, leták, plakát, pokyn, příkaz, říkanka, básnička a písnička, pohádka, komiks</w:t>
      </w:r>
    </w:p>
    <w:p w:rsidR="00CD73CE" w:rsidRDefault="00CD73CE">
      <w:pPr>
        <w:pBdr>
          <w:top w:val="nil"/>
          <w:left w:val="nil"/>
          <w:bottom w:val="nil"/>
          <w:right w:val="nil"/>
          <w:between w:val="nil"/>
        </w:pBdr>
        <w:spacing w:before="20"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rPr>
      </w:pPr>
      <w:r>
        <w:rPr>
          <w:rFonts w:ascii="Arial" w:eastAsia="Arial" w:hAnsi="Arial" w:cs="Arial"/>
          <w:b/>
          <w:color w:val="000000"/>
          <w:u w:val="single"/>
        </w:rPr>
        <w:t xml:space="preserve">Tematické okruhy </w:t>
      </w:r>
      <w:r>
        <w:rPr>
          <w:rFonts w:ascii="Arial" w:eastAsia="Arial" w:hAnsi="Arial" w:cs="Arial"/>
          <w:b/>
          <w:color w:val="000000"/>
          <w:u w:val="single"/>
        </w:rPr>
        <w:br/>
      </w:r>
      <w:r>
        <w:rPr>
          <w:rFonts w:ascii="Arial" w:eastAsia="Arial" w:hAnsi="Arial" w:cs="Arial"/>
          <w:color w:val="000000"/>
        </w:rPr>
        <w:t xml:space="preserve">domov, rodina, škola a vyučovací předměty, volný čas a zájmová činnost, město a venkov, názvy povolání, lidské tělo, čas: hodiny, dny v týdnu, měsíce v roce, oblékání, nákupy, jídlo a potraviny, příroda, roční období a počasí, tradice a zvyky, svátky, základní důležité zeměpisné údaje, děti a mládež v jiných zemích Evropy </w:t>
      </w:r>
      <w:r>
        <w:rPr>
          <w:rFonts w:ascii="Arial" w:eastAsia="Arial" w:hAnsi="Arial" w:cs="Arial"/>
          <w:color w:val="000000"/>
        </w:rPr>
        <w:br/>
      </w:r>
      <w:r>
        <w:rPr>
          <w:rFonts w:ascii="Arial" w:eastAsia="Arial" w:hAnsi="Arial" w:cs="Arial"/>
          <w:color w:val="000000"/>
        </w:rPr>
        <w:br/>
      </w:r>
      <w:r>
        <w:rPr>
          <w:rFonts w:ascii="Arial" w:eastAsia="Arial" w:hAnsi="Arial" w:cs="Arial"/>
          <w:b/>
          <w:color w:val="000000"/>
          <w:u w:val="single"/>
        </w:rPr>
        <w:t>Slovní zásoba</w:t>
      </w:r>
      <w:r>
        <w:rPr>
          <w:rFonts w:ascii="Arial" w:eastAsia="Arial" w:hAnsi="Arial" w:cs="Arial"/>
          <w:color w:val="000000"/>
        </w:rPr>
        <w:t xml:space="preserve"> ve vztahu k tematickým okruhům</w:t>
      </w:r>
      <w:r>
        <w:rPr>
          <w:rFonts w:ascii="Arial" w:eastAsia="Arial" w:hAnsi="Arial" w:cs="Arial"/>
          <w:color w:val="000000"/>
        </w:rPr>
        <w:br/>
      </w:r>
      <w:r>
        <w:rPr>
          <w:rFonts w:ascii="Arial" w:eastAsia="Arial" w:hAnsi="Arial" w:cs="Arial"/>
          <w:color w:val="000000"/>
        </w:rPr>
        <w:br/>
      </w:r>
      <w:r>
        <w:rPr>
          <w:rFonts w:ascii="Arial" w:eastAsia="Arial" w:hAnsi="Arial" w:cs="Arial"/>
          <w:b/>
          <w:color w:val="000000"/>
          <w:u w:val="single"/>
        </w:rPr>
        <w:t>Jazykové prostředky</w:t>
      </w:r>
      <w:r>
        <w:rPr>
          <w:rFonts w:ascii="Arial" w:eastAsia="Arial" w:hAnsi="Arial" w:cs="Arial"/>
          <w:color w:val="000000"/>
        </w:rPr>
        <w:br/>
        <w:t>- základní fonetické znaky, základní pravidla výslovnosti slov, pravopis osvojených slov a tvarů</w:t>
      </w: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rPr>
      </w:pPr>
      <w:r>
        <w:rPr>
          <w:rFonts w:ascii="Arial" w:eastAsia="Arial" w:hAnsi="Arial" w:cs="Arial"/>
          <w:color w:val="000000"/>
        </w:rPr>
        <w:t>- množné číslo podstatných jmen, člen určitý, neurčitý, přídavná jména (základní a přivlastňovací), zájmena (osobní, přivlastňovací, tázací, ukazovací), číslovky (základní, řadové), základní předložky místa a času</w:t>
      </w: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rPr>
      </w:pPr>
      <w:r>
        <w:rPr>
          <w:rFonts w:ascii="Arial" w:eastAsia="Arial" w:hAnsi="Arial" w:cs="Arial"/>
          <w:color w:val="000000"/>
        </w:rPr>
        <w:t>- slovesa to be, have, can a známá plnovýznamová slovesa v přítomném čase (prostý a průběhový), rozkazovací způsob</w:t>
      </w:r>
      <w:r>
        <w:rPr>
          <w:rFonts w:ascii="Arial" w:eastAsia="Arial" w:hAnsi="Arial" w:cs="Arial"/>
          <w:color w:val="000000"/>
        </w:rPr>
        <w:br/>
        <w:t>- věta jednoduchá, tvorba otázky a záporu, pořádek slov ve větě, otázky s „who/what/when/where/how/why“, vazba there is/ there are</w:t>
      </w:r>
      <w:r>
        <w:rPr>
          <w:rFonts w:ascii="Arial" w:eastAsia="Arial" w:hAnsi="Arial" w:cs="Arial"/>
          <w:color w:val="000000"/>
        </w:rPr>
        <w:br/>
      </w:r>
      <w:r>
        <w:rPr>
          <w:rFonts w:ascii="Arial" w:eastAsia="Arial" w:hAnsi="Arial" w:cs="Arial"/>
          <w:color w:val="000000"/>
        </w:rPr>
        <w:br/>
      </w: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sz w:val="20"/>
          <w:szCs w:val="20"/>
          <w:u w:val="single"/>
        </w:rPr>
      </w:pPr>
      <w:r>
        <w:rPr>
          <w:rFonts w:ascii="Arial" w:eastAsia="Arial" w:hAnsi="Arial" w:cs="Arial"/>
          <w:color w:val="000000"/>
          <w:sz w:val="20"/>
          <w:szCs w:val="20"/>
          <w:u w:val="single"/>
        </w:rPr>
        <w:t>Poznámky:</w:t>
      </w:r>
    </w:p>
    <w:p w:rsidR="00CD73CE" w:rsidRDefault="003E4BB6" w:rsidP="008706BC">
      <w:pPr>
        <w:numPr>
          <w:ilvl w:val="0"/>
          <w:numId w:val="100"/>
        </w:numPr>
        <w:pBdr>
          <w:top w:val="nil"/>
          <w:left w:val="nil"/>
          <w:bottom w:val="nil"/>
          <w:right w:val="nil"/>
          <w:between w:val="nil"/>
        </w:pBdr>
        <w:spacing w:before="20" w:line="240" w:lineRule="auto"/>
        <w:ind w:left="0" w:hanging="2"/>
        <w:rPr>
          <w:rFonts w:ascii="Arial" w:eastAsia="Arial" w:hAnsi="Arial" w:cs="Arial"/>
          <w:color w:val="000000"/>
          <w:sz w:val="20"/>
          <w:szCs w:val="20"/>
        </w:rPr>
      </w:pPr>
      <w:r>
        <w:rPr>
          <w:rFonts w:ascii="Arial" w:eastAsia="Arial" w:hAnsi="Arial" w:cs="Arial"/>
          <w:color w:val="000000"/>
          <w:sz w:val="20"/>
          <w:szCs w:val="20"/>
        </w:rPr>
        <w:t>Očekávané výstupy z RVP ZV, které jsou rozpracovány do jednotlivých indikátorů, jsou vyznačeny tučným písmem.</w:t>
      </w:r>
    </w:p>
    <w:p w:rsidR="00CD73CE" w:rsidRDefault="003E4BB6" w:rsidP="008706BC">
      <w:pPr>
        <w:numPr>
          <w:ilvl w:val="0"/>
          <w:numId w:val="100"/>
        </w:numPr>
        <w:pBdr>
          <w:top w:val="nil"/>
          <w:left w:val="nil"/>
          <w:bottom w:val="nil"/>
          <w:right w:val="nil"/>
          <w:between w:val="nil"/>
        </w:pBdr>
        <w:spacing w:before="20" w:line="240" w:lineRule="auto"/>
        <w:ind w:left="0" w:hanging="2"/>
        <w:rPr>
          <w:rFonts w:ascii="Arial" w:eastAsia="Arial" w:hAnsi="Arial" w:cs="Arial"/>
          <w:color w:val="000000"/>
          <w:sz w:val="20"/>
          <w:szCs w:val="20"/>
        </w:rPr>
      </w:pPr>
      <w:r>
        <w:rPr>
          <w:rFonts w:ascii="Arial" w:eastAsia="Arial" w:hAnsi="Arial" w:cs="Arial"/>
          <w:color w:val="000000"/>
          <w:sz w:val="20"/>
          <w:szCs w:val="20"/>
        </w:rPr>
        <w:t>Netestovatelné očekávané výstupy z RVP ZV včetně rozpracovaných indikátorů jsou vyznačeny odlišnou barvou.</w:t>
      </w:r>
    </w:p>
    <w:p w:rsidR="00CD73CE" w:rsidRDefault="00CD73CE" w:rsidP="008706BC">
      <w:pPr>
        <w:numPr>
          <w:ilvl w:val="0"/>
          <w:numId w:val="100"/>
        </w:numPr>
        <w:pBdr>
          <w:top w:val="nil"/>
          <w:left w:val="nil"/>
          <w:bottom w:val="nil"/>
          <w:right w:val="nil"/>
          <w:between w:val="nil"/>
        </w:pBdr>
        <w:spacing w:before="20" w:line="240" w:lineRule="auto"/>
        <w:ind w:left="0" w:hanging="2"/>
        <w:rPr>
          <w:rFonts w:ascii="Arial" w:eastAsia="Arial" w:hAnsi="Arial" w:cs="Arial"/>
          <w:color w:val="000000"/>
          <w:sz w:val="20"/>
          <w:szCs w:val="20"/>
        </w:rPr>
      </w:pPr>
    </w:p>
    <w:p w:rsidR="00CD73CE" w:rsidRDefault="00CD73CE">
      <w:pPr>
        <w:pBdr>
          <w:top w:val="nil"/>
          <w:left w:val="nil"/>
          <w:bottom w:val="nil"/>
          <w:right w:val="nil"/>
          <w:between w:val="nil"/>
        </w:pBdr>
        <w:spacing w:line="240" w:lineRule="auto"/>
        <w:ind w:left="0" w:hanging="2"/>
        <w:rPr>
          <w:rFonts w:ascii="Calibri" w:eastAsia="Calibri" w:hAnsi="Calibri" w:cs="Calibri"/>
          <w:color w:val="000000"/>
        </w:rPr>
      </w:pPr>
    </w:p>
    <w:p w:rsidR="00CD73CE" w:rsidRDefault="00CD73CE">
      <w:pPr>
        <w:pBdr>
          <w:top w:val="nil"/>
          <w:left w:val="nil"/>
          <w:bottom w:val="nil"/>
          <w:right w:val="nil"/>
          <w:between w:val="nil"/>
        </w:pBdr>
        <w:spacing w:line="240" w:lineRule="auto"/>
        <w:ind w:left="1" w:hanging="3"/>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rPr>
          <w:rFonts w:ascii="Arial" w:eastAsia="Arial" w:hAnsi="Arial" w:cs="Arial"/>
          <w:color w:val="000000"/>
          <w:sz w:val="32"/>
          <w:szCs w:val="32"/>
        </w:rPr>
      </w:pPr>
    </w:p>
    <w:tbl>
      <w:tblPr>
        <w:tblStyle w:val="afffffffc"/>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Vzdělávací  obor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5.</w:t>
            </w:r>
          </w:p>
        </w:tc>
      </w:tr>
      <w:tr w:rsidR="00CD73CE">
        <w:tc>
          <w:tcPr>
            <w:tcW w:w="216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Receptivní řečové dovednosti – čtení s porozuměním</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CJA-5-2-01</w:t>
            </w:r>
            <w:r>
              <w:rPr>
                <w:rFonts w:ascii="Arial" w:eastAsia="Arial" w:hAnsi="Arial" w:cs="Arial"/>
                <w:color w:val="000000"/>
              </w:rPr>
              <w:br/>
              <w:t xml:space="preserve">Rozumí známým slovům a jednoduchým větám se vztahem k osvojovaným tématům. </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CJA-5-2-01.1</w:t>
            </w:r>
            <w:r>
              <w:rPr>
                <w:rFonts w:ascii="Arial" w:eastAsia="Arial" w:hAnsi="Arial" w:cs="Arial"/>
                <w:color w:val="000000"/>
              </w:rPr>
              <w:br/>
              <w:t>V jednoduchých textech vyhledá požadované informace.</w:t>
            </w:r>
          </w:p>
        </w:tc>
      </w:tr>
      <w:tr w:rsidR="00CD73CE">
        <w:trPr>
          <w:trHeight w:val="4312"/>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u w:val="single"/>
              </w:rPr>
              <w:t>Přečti si text a vyřeš následující úkoly.</w:t>
            </w:r>
            <w:r>
              <w:rPr>
                <w:rFonts w:ascii="Arial" w:eastAsia="Arial" w:hAnsi="Arial" w:cs="Arial"/>
                <w:b/>
                <w:color w:val="000000"/>
                <w:u w:val="single"/>
              </w:rPr>
              <w:br/>
            </w:r>
            <w:r>
              <w:rPr>
                <w:rFonts w:ascii="Arial" w:eastAsia="Arial" w:hAnsi="Arial" w:cs="Arial"/>
                <w:b/>
                <w:color w:val="000000"/>
                <w:u w:val="single"/>
              </w:rPr>
              <w:br/>
            </w:r>
            <w:r>
              <w:rPr>
                <w:rFonts w:ascii="Arial" w:eastAsia="Arial" w:hAnsi="Arial" w:cs="Arial"/>
                <w:color w:val="000000"/>
              </w:rPr>
              <w:t>Dear Peter,</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My Grandpa´s house is in the country. I stay there during the school holidays. There aren´t many cars, and I ride my bike a lot. I go for long walks with Grandpa´s dog. I like Grandpa´s country home.</w:t>
            </w:r>
            <w:r>
              <w:rPr>
                <w:rFonts w:ascii="Arial" w:eastAsia="Arial" w:hAnsi="Arial" w:cs="Arial"/>
                <w:color w:val="000000"/>
              </w:rPr>
              <w:br/>
            </w:r>
            <w:r>
              <w:rPr>
                <w:rFonts w:ascii="Arial" w:eastAsia="Arial" w:hAnsi="Arial" w:cs="Arial"/>
                <w:color w:val="000000"/>
              </w:rPr>
              <w:br/>
              <w:t xml:space="preserve">  During the school term, I live with Mum and Dad in a flat in Liverpool. It´s a big city. When I´m there, I go shopping with Mum. I go to the cinema with Dad. There are lots of cars so I don´t ride my bike in the city. I play computer games.</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Please write soon.</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Love, </w:t>
            </w:r>
            <w:r>
              <w:rPr>
                <w:rFonts w:ascii="Arial" w:eastAsia="Arial" w:hAnsi="Arial" w:cs="Arial"/>
                <w:color w:val="000000"/>
              </w:rPr>
              <w:br/>
              <w:t xml:space="preserve">             Amy </w:t>
            </w: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rPr>
              <w:br/>
            </w:r>
            <w:r>
              <w:rPr>
                <w:rFonts w:ascii="Arial" w:eastAsia="Arial" w:hAnsi="Arial" w:cs="Arial"/>
                <w:b/>
                <w:color w:val="000000"/>
                <w:u w:val="single"/>
              </w:rPr>
              <w:t>1.Vyhledej v textu, s kým chodí Amy na procházku.</w:t>
            </w: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 xml:space="preserve">    Vyznač vhodný obrázek.</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r>
              <w:rPr>
                <w:rFonts w:ascii="Arial" w:eastAsia="Arial" w:hAnsi="Arial" w:cs="Arial"/>
                <w:noProof/>
                <w:color w:val="000000"/>
              </w:rPr>
              <w:drawing>
                <wp:inline distT="0" distB="0" distL="114300" distR="114300">
                  <wp:extent cx="1048385" cy="1199515"/>
                  <wp:effectExtent l="0" t="0" r="0" b="0"/>
                  <wp:docPr id="1217"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22"/>
                          <a:srcRect/>
                          <a:stretch>
                            <a:fillRect/>
                          </a:stretch>
                        </pic:blipFill>
                        <pic:spPr>
                          <a:xfrm>
                            <a:off x="0" y="0"/>
                            <a:ext cx="1048385" cy="1199515"/>
                          </a:xfrm>
                          <a:prstGeom prst="rect">
                            <a:avLst/>
                          </a:prstGeom>
                          <a:ln/>
                        </pic:spPr>
                      </pic:pic>
                    </a:graphicData>
                  </a:graphic>
                </wp:inline>
              </w:drawing>
            </w:r>
            <w:r w:rsidRPr="00894B4D">
              <w:rPr>
                <w:rFonts w:ascii="Arial" w:eastAsia="Arial" w:hAnsi="Arial" w:cs="Arial"/>
                <w:color w:val="000000"/>
              </w:rPr>
              <w:object w:dxaOrig="2370" w:dyaOrig="2700">
                <v:shape id="_x0000_s0" o:spid="_x0000_i1025" type="#_x0000_t75" style="width:100.2pt;height:115.8pt;visibility:visible" o:ole="">
                  <v:imagedata r:id="rId23" o:title=""/>
                  <v:path o:extrusionok="t"/>
                </v:shape>
                <o:OLEObject Type="Embed" ProgID="PBrush" ShapeID="_x0000_s0" DrawAspect="Content" ObjectID="_1714464225" r:id="rId24"/>
              </w:object>
            </w:r>
            <w:r w:rsidRPr="00894B4D">
              <w:rPr>
                <w:rFonts w:ascii="Arial" w:eastAsia="Arial" w:hAnsi="Arial" w:cs="Arial"/>
                <w:color w:val="000000"/>
              </w:rPr>
              <w:object w:dxaOrig="1395" w:dyaOrig="1140">
                <v:shape id="_x0000_i1026" type="#_x0000_t75" style="width:100.8pt;height:82.2pt;visibility:visible" o:ole="">
                  <v:imagedata r:id="rId25" o:title=""/>
                  <v:path o:extrusionok="t"/>
                </v:shape>
                <o:OLEObject Type="Embed" ProgID="PBrush" ShapeID="_x0000_i1026" DrawAspect="Content" ObjectID="_1714464226" r:id="rId26"/>
              </w:objec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A □                                    B □                                        C □</w:t>
            </w: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rPr>
              <w:br/>
            </w:r>
            <w:r>
              <w:rPr>
                <w:rFonts w:ascii="Arial" w:eastAsia="Arial" w:hAnsi="Arial" w:cs="Arial"/>
                <w:color w:val="000000"/>
              </w:rPr>
              <w:br/>
            </w:r>
            <w:r>
              <w:rPr>
                <w:rFonts w:ascii="Arial" w:eastAsia="Arial" w:hAnsi="Arial" w:cs="Arial"/>
                <w:b/>
                <w:color w:val="000000"/>
                <w:u w:val="single"/>
              </w:rPr>
              <w:t>2. Označ, čemu se Amy věnuje ve volném čase.</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 □  She goes for long walks with Grandpa´s dog.</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 □  She plays the piano.</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C □  She draws pictures.</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 □  She plays computer games.</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r>
              <w:rPr>
                <w:rFonts w:ascii="Arial" w:eastAsia="Arial" w:hAnsi="Arial" w:cs="Arial"/>
                <w:color w:val="000000"/>
              </w:rPr>
              <w:br/>
            </w:r>
            <w:r>
              <w:rPr>
                <w:rFonts w:ascii="Arial" w:eastAsia="Arial" w:hAnsi="Arial" w:cs="Arial"/>
                <w:color w:val="000000"/>
                <w:u w:val="single"/>
              </w:rPr>
              <w:lastRenderedPageBreak/>
              <w:t>Řešení:</w:t>
            </w:r>
            <w:r>
              <w:rPr>
                <w:rFonts w:ascii="Arial" w:eastAsia="Arial" w:hAnsi="Arial" w:cs="Arial"/>
                <w:color w:val="000000"/>
                <w:u w:val="single"/>
              </w:rPr>
              <w:br/>
            </w:r>
            <w:r>
              <w:rPr>
                <w:rFonts w:ascii="Arial" w:eastAsia="Arial" w:hAnsi="Arial" w:cs="Arial"/>
                <w:color w:val="000000"/>
              </w:rPr>
              <w:t>1C; 2A, D;</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rPr>
          <w:trHeight w:val="5523"/>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 xml:space="preserve">Poznámky </w:t>
            </w:r>
            <w:r>
              <w:rPr>
                <w:rFonts w:ascii="Arial" w:eastAsia="Arial" w:hAnsi="Arial" w:cs="Arial"/>
                <w:b/>
                <w:color w:val="000000"/>
              </w:rPr>
              <w:br/>
              <w:t>k úloze</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typ úlohy č.</w:t>
            </w:r>
            <w:r>
              <w:rPr>
                <w:rFonts w:ascii="Arial" w:eastAsia="Arial" w:hAnsi="Arial" w:cs="Arial"/>
                <w:color w:val="000000"/>
              </w:rPr>
              <w:t>1: žák vyhledá v textu informaci a označí odpověď pomocí obrázku</w:t>
            </w:r>
            <w:r>
              <w:rPr>
                <w:rFonts w:ascii="Arial" w:eastAsia="Arial" w:hAnsi="Arial" w:cs="Arial"/>
                <w:color w:val="000000"/>
              </w:rPr>
              <w:br/>
            </w:r>
            <w:r>
              <w:rPr>
                <w:rFonts w:ascii="Arial" w:eastAsia="Arial" w:hAnsi="Arial" w:cs="Arial"/>
                <w:color w:val="000000"/>
                <w:sz w:val="20"/>
                <w:szCs w:val="20"/>
              </w:rPr>
              <w:t>Obrázek A</w:t>
            </w:r>
            <w:r>
              <w:rPr>
                <w:rFonts w:ascii="Arial" w:eastAsia="Arial" w:hAnsi="Arial" w:cs="Arial"/>
                <w:color w:val="000000"/>
              </w:rPr>
              <w:t xml:space="preserve"> – Amy na procházce sama.</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sz w:val="20"/>
                <w:szCs w:val="20"/>
              </w:rPr>
              <w:t>Obrázek B</w:t>
            </w:r>
            <w:r>
              <w:rPr>
                <w:rFonts w:ascii="Arial" w:eastAsia="Arial" w:hAnsi="Arial" w:cs="Arial"/>
                <w:color w:val="000000"/>
              </w:rPr>
              <w:t xml:space="preserve"> – Amy na procházce s dědečkem.</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sz w:val="20"/>
                <w:szCs w:val="20"/>
              </w:rPr>
              <w:t xml:space="preserve">Obrázek C </w:t>
            </w:r>
            <w:r>
              <w:rPr>
                <w:rFonts w:ascii="Arial" w:eastAsia="Arial" w:hAnsi="Arial" w:cs="Arial"/>
                <w:color w:val="000000"/>
              </w:rPr>
              <w:t>– Amy na procházce se psem. (správné řešení)</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typ úlohy č.2</w:t>
            </w:r>
            <w:r>
              <w:rPr>
                <w:rFonts w:ascii="Arial" w:eastAsia="Arial" w:hAnsi="Arial" w:cs="Arial"/>
                <w:color w:val="000000"/>
              </w:rPr>
              <w:t>: žák označí dvě správné možnosti z výběru</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 xml:space="preserve">další možné typy úloh: </w:t>
            </w:r>
            <w:r>
              <w:rPr>
                <w:rFonts w:ascii="Arial" w:eastAsia="Arial" w:hAnsi="Arial" w:cs="Arial"/>
                <w:color w:val="000000"/>
              </w:rPr>
              <w:t>kategorizace, dichotomická úloha</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Popis jednoduchého textu je uveden v obecné charakteristice materiálů doporučených k tvorbě úloh.  </w:t>
            </w:r>
            <w:r>
              <w:rPr>
                <w:rFonts w:ascii="Arial" w:eastAsia="Arial" w:hAnsi="Arial" w:cs="Arial"/>
                <w:color w:val="000000"/>
              </w:rPr>
              <w:br/>
            </w:r>
            <w:r>
              <w:rPr>
                <w:rFonts w:ascii="Arial" w:eastAsia="Arial" w:hAnsi="Arial" w:cs="Arial"/>
                <w:color w:val="000000"/>
              </w:rPr>
              <w:br/>
            </w:r>
            <w:r>
              <w:rPr>
                <w:rFonts w:ascii="Arial" w:eastAsia="Arial" w:hAnsi="Arial" w:cs="Arial"/>
                <w:color w:val="000000"/>
                <w:u w:val="single"/>
              </w:rPr>
              <w:t>zdroje</w:t>
            </w:r>
            <w:r>
              <w:rPr>
                <w:rFonts w:ascii="Arial" w:eastAsia="Arial" w:hAnsi="Arial" w:cs="Arial"/>
                <w:color w:val="000000"/>
              </w:rPr>
              <w:t>: google cliparts</w:t>
            </w:r>
            <w:r>
              <w:rPr>
                <w:rFonts w:ascii="Arial" w:eastAsia="Arial" w:hAnsi="Arial" w:cs="Arial"/>
                <w:color w:val="000000"/>
              </w:rPr>
              <w:br/>
              <w:t>Učebnice Happy Earth 1, Oxford 2009</w:t>
            </w:r>
            <w:r>
              <w:rPr>
                <w:rFonts w:ascii="Arial" w:eastAsia="Arial" w:hAnsi="Arial" w:cs="Arial"/>
                <w:color w:val="000000"/>
              </w:rPr>
              <w:br/>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Správné odpovědi v tabulce označené zeleně.</w:t>
            </w:r>
            <w:r>
              <w:rPr>
                <w:rFonts w:ascii="Arial" w:eastAsia="Arial" w:hAnsi="Arial" w:cs="Arial"/>
                <w:color w:val="000000"/>
              </w:rPr>
              <w:br/>
            </w:r>
            <w:r>
              <w:rPr>
                <w:rFonts w:ascii="Arial" w:eastAsia="Arial" w:hAnsi="Arial" w:cs="Arial"/>
                <w:color w:val="000000"/>
              </w:rPr>
              <w:br/>
            </w:r>
            <w:r>
              <w:rPr>
                <w:rFonts w:ascii="Arial" w:eastAsia="Arial" w:hAnsi="Arial" w:cs="Arial"/>
                <w:color w:val="000000"/>
              </w:rPr>
              <w:br/>
            </w:r>
            <w:r>
              <w:rPr>
                <w:rFonts w:ascii="Arial" w:eastAsia="Arial" w:hAnsi="Arial" w:cs="Arial"/>
                <w:color w:val="000000"/>
              </w:rPr>
              <w:br/>
            </w:r>
            <w:r>
              <w:rPr>
                <w:rFonts w:ascii="Arial" w:eastAsia="Arial" w:hAnsi="Arial" w:cs="Arial"/>
                <w:color w:val="000000"/>
              </w:rPr>
              <w:br/>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d"/>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Vzdělávací obor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5.</w:t>
            </w:r>
          </w:p>
        </w:tc>
      </w:tr>
      <w:tr w:rsidR="00CD73CE">
        <w:tc>
          <w:tcPr>
            <w:tcW w:w="216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Receptivní řečové dovednosti – čtení s porozuměním</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CJA-5-2-01 </w:t>
            </w:r>
            <w:r>
              <w:rPr>
                <w:rFonts w:ascii="Arial" w:eastAsia="Arial" w:hAnsi="Arial" w:cs="Arial"/>
                <w:b/>
                <w:color w:val="000000"/>
              </w:rPr>
              <w:br/>
            </w:r>
            <w:r>
              <w:rPr>
                <w:rFonts w:ascii="Arial" w:eastAsia="Arial" w:hAnsi="Arial" w:cs="Arial"/>
                <w:color w:val="000000"/>
              </w:rPr>
              <w:t xml:space="preserve">Rozumí známým slovům a jednoduchým větám se vztahem k osvojovaným tématům. </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CJA-5-2-01.2 </w:t>
            </w:r>
            <w:r>
              <w:rPr>
                <w:rFonts w:ascii="Arial" w:eastAsia="Arial" w:hAnsi="Arial" w:cs="Arial"/>
                <w:b/>
                <w:color w:val="000000"/>
              </w:rPr>
              <w:br/>
            </w:r>
            <w:r>
              <w:rPr>
                <w:rFonts w:ascii="Arial" w:eastAsia="Arial" w:hAnsi="Arial" w:cs="Arial"/>
                <w:color w:val="000000"/>
              </w:rPr>
              <w:t>Rozumí krátkým pokynům v učebnici.</w:t>
            </w:r>
          </w:p>
        </w:tc>
      </w:tr>
      <w:tr w:rsidR="00CD73CE">
        <w:trPr>
          <w:trHeight w:val="7366"/>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Přečti slovesa a přiřaď k obrázkům.</w:t>
            </w:r>
          </w:p>
          <w:p w:rsidR="00CD73CE" w:rsidRDefault="00CD73CE">
            <w:pPr>
              <w:pBdr>
                <w:top w:val="nil"/>
                <w:left w:val="nil"/>
                <w:bottom w:val="nil"/>
                <w:right w:val="nil"/>
                <w:between w:val="nil"/>
              </w:pBdr>
              <w:spacing w:line="240" w:lineRule="auto"/>
              <w:ind w:left="0" w:hanging="2"/>
              <w:rPr>
                <w:rFonts w:ascii="Arial" w:eastAsia="Arial" w:hAnsi="Arial" w:cs="Arial"/>
                <w:color w:val="000000"/>
                <w:u w:val="single"/>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r>
              <w:rPr>
                <w:rFonts w:ascii="Arial" w:eastAsia="Arial" w:hAnsi="Arial" w:cs="Arial"/>
                <w:color w:val="000000"/>
              </w:rPr>
              <w:br/>
              <w:t xml:space="preserve">     WRITE                      CUT                   DRAW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t xml:space="preserve">               READ          CLOSE THE BOOK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noProof/>
                <w:color w:val="000000"/>
              </w:rPr>
              <w:drawing>
                <wp:inline distT="0" distB="0" distL="114300" distR="114300">
                  <wp:extent cx="1237615" cy="1236980"/>
                  <wp:effectExtent l="0" t="0" r="0" b="0"/>
                  <wp:docPr id="1218"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27"/>
                          <a:srcRect/>
                          <a:stretch>
                            <a:fillRect/>
                          </a:stretch>
                        </pic:blipFill>
                        <pic:spPr>
                          <a:xfrm>
                            <a:off x="0" y="0"/>
                            <a:ext cx="1237615" cy="1236980"/>
                          </a:xfrm>
                          <a:prstGeom prst="rect">
                            <a:avLst/>
                          </a:prstGeom>
                          <a:ln/>
                        </pic:spPr>
                      </pic:pic>
                    </a:graphicData>
                  </a:graphic>
                </wp:inline>
              </w:drawing>
            </w:r>
            <w:r>
              <w:rPr>
                <w:rFonts w:ascii="Arial" w:eastAsia="Arial" w:hAnsi="Arial" w:cs="Arial"/>
                <w:noProof/>
                <w:color w:val="000000"/>
              </w:rPr>
              <w:drawing>
                <wp:inline distT="0" distB="0" distL="114300" distR="114300">
                  <wp:extent cx="1276350" cy="1019175"/>
                  <wp:effectExtent l="0" t="0" r="0" b="0"/>
                  <wp:docPr id="1220"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28"/>
                          <a:srcRect/>
                          <a:stretch>
                            <a:fillRect/>
                          </a:stretch>
                        </pic:blipFill>
                        <pic:spPr>
                          <a:xfrm>
                            <a:off x="0" y="0"/>
                            <a:ext cx="1276350" cy="1019175"/>
                          </a:xfrm>
                          <a:prstGeom prst="rect">
                            <a:avLst/>
                          </a:prstGeom>
                          <a:ln/>
                        </pic:spPr>
                      </pic:pic>
                    </a:graphicData>
                  </a:graphic>
                </wp:inline>
              </w:drawing>
            </w:r>
            <w:r>
              <w:rPr>
                <w:rFonts w:ascii="Arial" w:eastAsia="Arial" w:hAnsi="Arial" w:cs="Arial"/>
                <w:noProof/>
                <w:color w:val="000000"/>
              </w:rPr>
              <w:drawing>
                <wp:inline distT="0" distB="0" distL="114300" distR="114300">
                  <wp:extent cx="1268095" cy="971550"/>
                  <wp:effectExtent l="0" t="0" r="0" b="0"/>
                  <wp:docPr id="1219"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29"/>
                          <a:srcRect/>
                          <a:stretch>
                            <a:fillRect/>
                          </a:stretch>
                        </pic:blipFill>
                        <pic:spPr>
                          <a:xfrm>
                            <a:off x="0" y="0"/>
                            <a:ext cx="1268095" cy="971550"/>
                          </a:xfrm>
                          <a:prstGeom prst="rect">
                            <a:avLst/>
                          </a:prstGeom>
                          <a:ln/>
                        </pic:spPr>
                      </pic:pic>
                    </a:graphicData>
                  </a:graphic>
                </wp:inline>
              </w:drawing>
            </w:r>
            <w:r>
              <w:rPr>
                <w:rFonts w:ascii="Arial" w:eastAsia="Arial" w:hAnsi="Arial" w:cs="Arial"/>
                <w:color w:val="000000"/>
              </w:rPr>
              <w:br/>
            </w:r>
            <w:r>
              <w:rPr>
                <w:rFonts w:ascii="Arial" w:eastAsia="Arial" w:hAnsi="Arial" w:cs="Arial"/>
                <w:color w:val="000000"/>
              </w:rPr>
              <w:br/>
              <w:t>1.                                 2.                                          3.</w:t>
            </w:r>
            <w:r w:rsidR="00794C22">
              <w:rPr>
                <w:noProof/>
              </w:rPr>
              <w:pict>
                <v:rect id="Obdélník 1109" o:spid="_x0000_s1026" style="position:absolute;margin-left:280pt;margin-top:100pt;width:90.75pt;height:23.9pt;z-index:2516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">
                  <v:stroke startarrowwidth="narrow" startarrowlength="short" endarrowwidth="narrow" endarrowlength="short"/>
                  <v:textbox inset="2.53958mm,2.53958mm,2.53958mm,2.53958mm">
                    <w:txbxContent>
                      <w:p w:rsidR="003D4643" w:rsidRDefault="003D4643">
                        <w:pPr>
                          <w:spacing w:line="240" w:lineRule="auto"/>
                          <w:ind w:left="0" w:hanging="2"/>
                        </w:pPr>
                      </w:p>
                    </w:txbxContent>
                  </v:textbox>
                </v:rect>
              </w:pict>
            </w:r>
            <w:r w:rsidR="00794C22">
              <w:rPr>
                <w:noProof/>
              </w:rPr>
              <w:pict>
                <v:rect id="Obdélník 1108" o:spid="_x0000_s1027" style="position:absolute;margin-left:136pt;margin-top:100pt;width:90.75pt;height:23.9pt;z-index:25162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">
                  <v:stroke startarrowwidth="narrow" startarrowlength="short" endarrowwidth="narrow" endarrowlength="short"/>
                  <v:textbox inset="2.53958mm,2.53958mm,2.53958mm,2.53958mm">
                    <w:txbxContent>
                      <w:p w:rsidR="003D4643" w:rsidRDefault="003D4643">
                        <w:pPr>
                          <w:spacing w:line="240" w:lineRule="auto"/>
                          <w:ind w:left="0" w:hanging="2"/>
                        </w:pPr>
                      </w:p>
                    </w:txbxContent>
                  </v:textbox>
                </v:rect>
              </w:pict>
            </w:r>
            <w:r w:rsidR="00794C22">
              <w:rPr>
                <w:noProof/>
              </w:rPr>
              <w:pict>
                <v:rect id="Obdélník 1111" o:spid="_x0000_s1028" style="position:absolute;margin-left:10pt;margin-top:99pt;width:90.75pt;height:23.9pt;z-index:25162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">
                  <v:stroke startarrowwidth="narrow" startarrowlength="short" endarrowwidth="narrow" endarrowlength="short"/>
                  <v:textbox inset="2.53958mm,2.53958mm,2.53958mm,2.53958mm">
                    <w:txbxContent>
                      <w:p w:rsidR="003D4643" w:rsidRDefault="003D4643">
                        <w:pPr>
                          <w:spacing w:line="240" w:lineRule="auto"/>
                          <w:ind w:left="0" w:hanging="2"/>
                        </w:pPr>
                      </w:p>
                    </w:txbxContent>
                  </v:textbox>
                </v:rect>
              </w:pic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noProof/>
                <w:color w:val="000000"/>
              </w:rPr>
              <w:drawing>
                <wp:inline distT="0" distB="0" distL="114300" distR="114300">
                  <wp:extent cx="1181100" cy="1181100"/>
                  <wp:effectExtent l="0" t="0" r="0" b="0"/>
                  <wp:docPr id="1221"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30"/>
                          <a:srcRect/>
                          <a:stretch>
                            <a:fillRect/>
                          </a:stretch>
                        </pic:blipFill>
                        <pic:spPr>
                          <a:xfrm>
                            <a:off x="0" y="0"/>
                            <a:ext cx="1181100" cy="1181100"/>
                          </a:xfrm>
                          <a:prstGeom prst="rect">
                            <a:avLst/>
                          </a:prstGeom>
                          <a:ln/>
                        </pic:spPr>
                      </pic:pic>
                    </a:graphicData>
                  </a:graphic>
                </wp:inline>
              </w:drawing>
            </w:r>
            <w:r w:rsidRPr="00894B4D">
              <w:rPr>
                <w:color w:val="000000"/>
              </w:rPr>
              <w:object w:dxaOrig="2385" w:dyaOrig="1500">
                <v:shape id="_x0000_i1027" type="#_x0000_t75" style="width:118.8pt;height:75pt;visibility:visible" o:ole="">
                  <v:imagedata r:id="rId31" o:title=""/>
                  <v:path o:extrusionok="t"/>
                </v:shape>
                <o:OLEObject Type="Embed" ProgID="PBrush" ShapeID="_x0000_i1027" DrawAspect="Content" ObjectID="_1714464227" r:id="rId32"/>
              </w:object>
            </w:r>
            <w:r>
              <w:rPr>
                <w:rFonts w:ascii="Arial" w:eastAsia="Arial" w:hAnsi="Arial" w:cs="Arial"/>
                <w:color w:val="000000"/>
              </w:rPr>
              <w:br/>
            </w:r>
            <w:r w:rsidR="00794C22">
              <w:rPr>
                <w:noProof/>
              </w:rPr>
              <w:pict>
                <v:rect id="Obdélník 1110" o:spid="_x0000_s1029" style="position:absolute;margin-left:136pt;margin-top:100pt;width:90.75pt;height:23.9pt;z-index:2516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">
                  <v:stroke startarrowwidth="narrow" startarrowlength="short" endarrowwidth="narrow" endarrowlength="short"/>
                  <v:textbox inset="2.53958mm,2.53958mm,2.53958mm,2.53958mm">
                    <w:txbxContent>
                      <w:p w:rsidR="003D4643" w:rsidRDefault="003D4643">
                        <w:pPr>
                          <w:spacing w:line="240" w:lineRule="auto"/>
                          <w:ind w:left="0" w:hanging="2"/>
                        </w:pPr>
                      </w:p>
                    </w:txbxContent>
                  </v:textbox>
                </v:rect>
              </w:pict>
            </w:r>
            <w:r w:rsidR="00794C22">
              <w:rPr>
                <w:noProof/>
              </w:rPr>
              <w:pict>
                <v:rect id="Obdélník 1105" o:spid="_x0000_s1030" style="position:absolute;margin-left:10pt;margin-top:100pt;width:90.75pt;height:23.9pt;z-index:25163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">
                  <v:stroke startarrowwidth="narrow" startarrowlength="short" endarrowwidth="narrow" endarrowlength="short"/>
                  <v:textbox inset="2.53958mm,2.53958mm,2.53958mm,2.53958mm">
                    <w:txbxContent>
                      <w:p w:rsidR="003D4643" w:rsidRDefault="003D4643">
                        <w:pPr>
                          <w:spacing w:line="240" w:lineRule="auto"/>
                          <w:ind w:left="0" w:hanging="2"/>
                        </w:pPr>
                      </w:p>
                    </w:txbxContent>
                  </v:textbox>
                </v:rect>
              </w:pic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4.                                   5.                                          </w:t>
            </w:r>
            <w:r>
              <w:rPr>
                <w:rFonts w:ascii="Arial" w:eastAsia="Arial" w:hAnsi="Arial" w:cs="Arial"/>
                <w:color w:val="000000"/>
              </w:rPr>
              <w:br/>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Řešení</w:t>
            </w:r>
            <w:r>
              <w:rPr>
                <w:rFonts w:ascii="Arial" w:eastAsia="Arial" w:hAnsi="Arial" w:cs="Arial"/>
                <w:b/>
                <w:color w:val="000000"/>
              </w:rPr>
              <w:t>:</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1. Draw 2. Write 3. Read 4. Cut 5. Close the book </w:t>
            </w:r>
            <w:r>
              <w:rPr>
                <w:rFonts w:ascii="Arial" w:eastAsia="Arial" w:hAnsi="Arial" w:cs="Arial"/>
                <w:color w:val="000000"/>
              </w:rPr>
              <w:br/>
            </w:r>
          </w:p>
        </w:tc>
      </w:tr>
      <w:tr w:rsidR="00CD73CE">
        <w:trPr>
          <w:trHeight w:val="2222"/>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Poznámky </w:t>
            </w:r>
            <w:r>
              <w:rPr>
                <w:rFonts w:ascii="Arial" w:eastAsia="Arial" w:hAnsi="Arial" w:cs="Arial"/>
                <w:b/>
                <w:color w:val="000000"/>
              </w:rPr>
              <w:br/>
              <w:t>k úloze</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typ úlohy</w:t>
            </w:r>
            <w:r>
              <w:rPr>
                <w:rFonts w:ascii="Arial" w:eastAsia="Arial" w:hAnsi="Arial" w:cs="Arial"/>
                <w:color w:val="000000"/>
              </w:rPr>
              <w:t>: žák přiřadí slovní spojení ke správnému obrázku</w:t>
            </w:r>
            <w:r>
              <w:rPr>
                <w:rFonts w:ascii="Arial" w:eastAsia="Arial" w:hAnsi="Arial" w:cs="Arial"/>
                <w:color w:val="000000"/>
              </w:rPr>
              <w:br/>
            </w:r>
            <w:r>
              <w:rPr>
                <w:rFonts w:ascii="Arial" w:eastAsia="Arial" w:hAnsi="Arial" w:cs="Arial"/>
                <w:color w:val="000000"/>
              </w:rPr>
              <w:br/>
              <w:t>Popis textu je uveden v obecné charakteristice materiálů doporučených k tvorbě úloh.</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r>
              <w:rPr>
                <w:rFonts w:ascii="Arial" w:eastAsia="Arial" w:hAnsi="Arial" w:cs="Arial"/>
                <w:color w:val="000000"/>
                <w:u w:val="single"/>
              </w:rPr>
              <w:t>Zdroj obrázků:</w:t>
            </w:r>
            <w:r>
              <w:rPr>
                <w:rFonts w:ascii="Arial" w:eastAsia="Arial" w:hAnsi="Arial" w:cs="Arial"/>
                <w:color w:val="000000"/>
              </w:rPr>
              <w:t xml:space="preserve"> Google cliparts</w:t>
            </w:r>
            <w:r>
              <w:rPr>
                <w:rFonts w:ascii="Arial" w:eastAsia="Arial" w:hAnsi="Arial" w:cs="Arial"/>
                <w:color w:val="000000"/>
              </w:rPr>
              <w:br/>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e"/>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Vzdělávací  obor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5.</w:t>
            </w:r>
          </w:p>
        </w:tc>
      </w:tr>
      <w:tr w:rsidR="00CD73CE">
        <w:tc>
          <w:tcPr>
            <w:tcW w:w="216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Receptivní řečové dovednosti – poslech s porozuměním</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CJA-5-2-01</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Rozumí známým slovům a jednoduchým větám se vztahem k osvojovaným tématům. </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CJA-5-2-01.3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Rozumí známým slovům a základním větám, které se vztahují k rodině, škole, volnému času a dalším známým tématům, v projevu, který je pronášen pomalu a zřetelně.</w:t>
            </w:r>
          </w:p>
        </w:tc>
      </w:tr>
      <w:tr w:rsidR="00CD73CE">
        <w:trPr>
          <w:trHeight w:val="7366"/>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Poslouchej. Přiřaď ke každému jeho oblíbenou věc.</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t xml:space="preserve">Tim    ………….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Mary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Jane    …………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Peter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A</w:t>
            </w:r>
            <w:r>
              <w:rPr>
                <w:rFonts w:ascii="Arial" w:eastAsia="Arial" w:hAnsi="Arial" w:cs="Arial"/>
                <w:noProof/>
                <w:color w:val="000000"/>
              </w:rPr>
              <w:drawing>
                <wp:inline distT="0" distB="0" distL="114300" distR="114300">
                  <wp:extent cx="495935" cy="495300"/>
                  <wp:effectExtent l="0" t="0" r="0" b="0"/>
                  <wp:docPr id="1224" name="image122.png" descr="Popis: Soccer-03-june"/>
                  <wp:cNvGraphicFramePr/>
                  <a:graphic xmlns:a="http://schemas.openxmlformats.org/drawingml/2006/main">
                    <a:graphicData uri="http://schemas.openxmlformats.org/drawingml/2006/picture">
                      <pic:pic xmlns:pic="http://schemas.openxmlformats.org/drawingml/2006/picture">
                        <pic:nvPicPr>
                          <pic:cNvPr id="0" name="image122.png" descr="Popis: Soccer-03-june"/>
                          <pic:cNvPicPr preferRelativeResize="0"/>
                        </pic:nvPicPr>
                        <pic:blipFill>
                          <a:blip r:embed="rId33"/>
                          <a:srcRect/>
                          <a:stretch>
                            <a:fillRect/>
                          </a:stretch>
                        </pic:blipFill>
                        <pic:spPr>
                          <a:xfrm>
                            <a:off x="0" y="0"/>
                            <a:ext cx="495935" cy="495300"/>
                          </a:xfrm>
                          <a:prstGeom prst="rect">
                            <a:avLst/>
                          </a:prstGeom>
                          <a:ln/>
                        </pic:spPr>
                      </pic:pic>
                    </a:graphicData>
                  </a:graphic>
                </wp:inline>
              </w:drawing>
            </w:r>
            <w:r>
              <w:rPr>
                <w:rFonts w:ascii="Arial" w:eastAsia="Arial" w:hAnsi="Arial" w:cs="Arial"/>
                <w:b/>
                <w:color w:val="000000"/>
              </w:rPr>
              <w:t>B</w:t>
            </w:r>
            <w:r>
              <w:rPr>
                <w:rFonts w:ascii="Arial" w:eastAsia="Arial" w:hAnsi="Arial" w:cs="Arial"/>
                <w:noProof/>
                <w:color w:val="000000"/>
              </w:rPr>
              <w:drawing>
                <wp:inline distT="0" distB="0" distL="114300" distR="114300">
                  <wp:extent cx="715010" cy="714375"/>
                  <wp:effectExtent l="0" t="0" r="0" b="0"/>
                  <wp:docPr id="1222" name="image117.png" descr="Popis: eis"/>
                  <wp:cNvGraphicFramePr/>
                  <a:graphic xmlns:a="http://schemas.openxmlformats.org/drawingml/2006/main">
                    <a:graphicData uri="http://schemas.openxmlformats.org/drawingml/2006/picture">
                      <pic:pic xmlns:pic="http://schemas.openxmlformats.org/drawingml/2006/picture">
                        <pic:nvPicPr>
                          <pic:cNvPr id="0" name="image117.png" descr="Popis: eis"/>
                          <pic:cNvPicPr preferRelativeResize="0"/>
                        </pic:nvPicPr>
                        <pic:blipFill>
                          <a:blip r:embed="rId34"/>
                          <a:srcRect/>
                          <a:stretch>
                            <a:fillRect/>
                          </a:stretch>
                        </pic:blipFill>
                        <pic:spPr>
                          <a:xfrm>
                            <a:off x="0" y="0"/>
                            <a:ext cx="715010" cy="714375"/>
                          </a:xfrm>
                          <a:prstGeom prst="rect">
                            <a:avLst/>
                          </a:prstGeom>
                          <a:ln/>
                        </pic:spPr>
                      </pic:pic>
                    </a:graphicData>
                  </a:graphic>
                </wp:inline>
              </w:drawing>
            </w:r>
            <w:r>
              <w:rPr>
                <w:rFonts w:ascii="Arial" w:eastAsia="Arial" w:hAnsi="Arial" w:cs="Arial"/>
                <w:b/>
                <w:color w:val="000000"/>
              </w:rPr>
              <w:t>C</w:t>
            </w:r>
            <w:r>
              <w:rPr>
                <w:rFonts w:ascii="Arial" w:eastAsia="Arial" w:hAnsi="Arial" w:cs="Arial"/>
                <w:noProof/>
                <w:color w:val="000000"/>
              </w:rPr>
              <w:drawing>
                <wp:inline distT="0" distB="0" distL="114300" distR="114300">
                  <wp:extent cx="838200" cy="666750"/>
                  <wp:effectExtent l="0" t="0" r="0" b="0"/>
                  <wp:docPr id="1223" name="image120.jpg" descr="Popis: m_kytara-cerna-kraspol_01"/>
                  <wp:cNvGraphicFramePr/>
                  <a:graphic xmlns:a="http://schemas.openxmlformats.org/drawingml/2006/main">
                    <a:graphicData uri="http://schemas.openxmlformats.org/drawingml/2006/picture">
                      <pic:pic xmlns:pic="http://schemas.openxmlformats.org/drawingml/2006/picture">
                        <pic:nvPicPr>
                          <pic:cNvPr id="0" name="image120.jpg" descr="Popis: m_kytara-cerna-kraspol_01"/>
                          <pic:cNvPicPr preferRelativeResize="0"/>
                        </pic:nvPicPr>
                        <pic:blipFill>
                          <a:blip r:embed="rId35"/>
                          <a:srcRect/>
                          <a:stretch>
                            <a:fillRect/>
                          </a:stretch>
                        </pic:blipFill>
                        <pic:spPr>
                          <a:xfrm>
                            <a:off x="0" y="0"/>
                            <a:ext cx="838200" cy="666750"/>
                          </a:xfrm>
                          <a:prstGeom prst="rect">
                            <a:avLst/>
                          </a:prstGeom>
                          <a:ln/>
                        </pic:spPr>
                      </pic:pic>
                    </a:graphicData>
                  </a:graphic>
                </wp:inline>
              </w:drawing>
            </w:r>
            <w:r>
              <w:rPr>
                <w:rFonts w:ascii="Arial" w:eastAsia="Arial" w:hAnsi="Arial" w:cs="Arial"/>
                <w:b/>
                <w:color w:val="000000"/>
              </w:rPr>
              <w:t>D</w:t>
            </w:r>
            <w:r>
              <w:rPr>
                <w:rFonts w:ascii="Arial" w:eastAsia="Arial" w:hAnsi="Arial" w:cs="Arial"/>
                <w:noProof/>
                <w:color w:val="000000"/>
              </w:rPr>
              <w:drawing>
                <wp:inline distT="0" distB="0" distL="114300" distR="114300">
                  <wp:extent cx="609600" cy="609600"/>
                  <wp:effectExtent l="0" t="0" r="0" b="0"/>
                  <wp:docPr id="1225" name="image118.png" descr="Popis: kniha_sediva"/>
                  <wp:cNvGraphicFramePr/>
                  <a:graphic xmlns:a="http://schemas.openxmlformats.org/drawingml/2006/main">
                    <a:graphicData uri="http://schemas.openxmlformats.org/drawingml/2006/picture">
                      <pic:pic xmlns:pic="http://schemas.openxmlformats.org/drawingml/2006/picture">
                        <pic:nvPicPr>
                          <pic:cNvPr id="0" name="image118.png" descr="Popis: kniha_sediva"/>
                          <pic:cNvPicPr preferRelativeResize="0"/>
                        </pic:nvPicPr>
                        <pic:blipFill>
                          <a:blip r:embed="rId36"/>
                          <a:srcRect/>
                          <a:stretch>
                            <a:fillRect/>
                          </a:stretch>
                        </pic:blipFill>
                        <pic:spPr>
                          <a:xfrm>
                            <a:off x="0" y="0"/>
                            <a:ext cx="609600" cy="609600"/>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hd w:val="clear" w:color="auto" w:fill="CCCCCC"/>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Tapescript:</w:t>
            </w:r>
          </w:p>
          <w:p w:rsidR="00CD73CE" w:rsidRDefault="003E4BB6" w:rsidP="008706BC">
            <w:pPr>
              <w:numPr>
                <w:ilvl w:val="0"/>
                <w:numId w:val="120"/>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u w:val="single"/>
              </w:rPr>
              <w:t>Tim</w:t>
            </w:r>
            <w:r>
              <w:rPr>
                <w:rFonts w:ascii="Arial" w:eastAsia="Arial" w:hAnsi="Arial" w:cs="Arial"/>
                <w:i/>
                <w:color w:val="000000"/>
              </w:rPr>
              <w:t>: Hi ! I´m Tim. My favourite thing is a guitar. I love music!</w:t>
            </w:r>
          </w:p>
          <w:p w:rsidR="00CD73CE" w:rsidRDefault="003E4BB6" w:rsidP="008706BC">
            <w:pPr>
              <w:numPr>
                <w:ilvl w:val="0"/>
                <w:numId w:val="120"/>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u w:val="single"/>
              </w:rPr>
              <w:t>Teacher</w:t>
            </w:r>
            <w:r>
              <w:rPr>
                <w:rFonts w:ascii="Arial" w:eastAsia="Arial" w:hAnsi="Arial" w:cs="Arial"/>
                <w:i/>
                <w:color w:val="000000"/>
              </w:rPr>
              <w:t>: What´s your favourite thing, Mary?</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u w:val="single"/>
              </w:rPr>
              <w:t>Mary</w:t>
            </w:r>
            <w:r>
              <w:rPr>
                <w:rFonts w:ascii="Arial" w:eastAsia="Arial" w:hAnsi="Arial" w:cs="Arial"/>
                <w:i/>
                <w:color w:val="000000"/>
              </w:rPr>
              <w:t>: I like ice- cream ! Hmm, yummy!</w:t>
            </w:r>
          </w:p>
          <w:p w:rsidR="00CD73CE" w:rsidRDefault="003E4BB6" w:rsidP="008706BC">
            <w:pPr>
              <w:numPr>
                <w:ilvl w:val="0"/>
                <w:numId w:val="120"/>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u w:val="single"/>
              </w:rPr>
              <w:t>Jane</w:t>
            </w:r>
            <w:r>
              <w:rPr>
                <w:rFonts w:ascii="Arial" w:eastAsia="Arial" w:hAnsi="Arial" w:cs="Arial"/>
                <w:i/>
                <w:color w:val="000000"/>
              </w:rPr>
              <w:t>: Hello, my name´s Jane. I like reading. My favourite thing is a book.</w:t>
            </w:r>
          </w:p>
          <w:p w:rsidR="00CD73CE" w:rsidRDefault="003E4BB6" w:rsidP="008706BC">
            <w:pPr>
              <w:numPr>
                <w:ilvl w:val="0"/>
                <w:numId w:val="120"/>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u w:val="single"/>
              </w:rPr>
              <w:t>Peter</w:t>
            </w:r>
            <w:r>
              <w:rPr>
                <w:rFonts w:ascii="Arial" w:eastAsia="Arial" w:hAnsi="Arial" w:cs="Arial"/>
                <w:i/>
                <w:color w:val="000000"/>
              </w:rPr>
              <w:t>: This is my favourite thing. It´s a football. Oh, my name´s Peter.</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Řešení:</w:t>
            </w:r>
          </w:p>
          <w:p w:rsidR="00CD73CE" w:rsidRDefault="00CD73CE">
            <w:pPr>
              <w:pBdr>
                <w:top w:val="nil"/>
                <w:left w:val="nil"/>
                <w:bottom w:val="nil"/>
                <w:right w:val="nil"/>
                <w:between w:val="nil"/>
              </w:pBdr>
              <w:spacing w:line="240" w:lineRule="auto"/>
              <w:ind w:left="0" w:hanging="2"/>
              <w:rPr>
                <w:rFonts w:ascii="Arial" w:eastAsia="Arial" w:hAnsi="Arial" w:cs="Arial"/>
                <w:color w:val="000000"/>
                <w:u w:val="single"/>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Tim C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Mary B</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Jane D</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Peter A</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rPr>
          <w:trHeight w:val="3582"/>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 xml:space="preserve">Poznámky </w:t>
            </w:r>
            <w:r>
              <w:rPr>
                <w:rFonts w:ascii="Arial" w:eastAsia="Arial" w:hAnsi="Arial" w:cs="Arial"/>
                <w:b/>
                <w:color w:val="000000"/>
              </w:rPr>
              <w:br/>
              <w:t>k úloze</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typ úlohy:</w:t>
            </w:r>
            <w:r>
              <w:rPr>
                <w:rFonts w:ascii="Arial" w:eastAsia="Arial" w:hAnsi="Arial" w:cs="Arial"/>
                <w:color w:val="000000"/>
              </w:rPr>
              <w:t xml:space="preserve"> na základě poslechu audionahrávky žák přiřadí ke jménu správný obrázek</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popis obrázků: 1 – fotbalový míč,  2 – zmrzlina, 3 – kytara, 4 - kniha</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další možné typy úloh</w:t>
            </w:r>
            <w:r>
              <w:rPr>
                <w:rFonts w:ascii="Arial" w:eastAsia="Arial" w:hAnsi="Arial" w:cs="Arial"/>
                <w:color w:val="000000"/>
              </w:rPr>
              <w:t xml:space="preserve">: dichotomická úloha, doplňování, výběr z odpovědí, otevřené úlohy s jednoduchou odpovědí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zdroj obrázků</w:t>
            </w:r>
            <w:r>
              <w:rPr>
                <w:rFonts w:ascii="Arial" w:eastAsia="Arial" w:hAnsi="Arial" w:cs="Arial"/>
                <w:color w:val="000000"/>
              </w:rPr>
              <w:t>: Google cliparts</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Nahrávka by měla být zopakována 2x.</w:t>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Vzdělávací  obor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5.</w:t>
            </w:r>
          </w:p>
        </w:tc>
      </w:tr>
      <w:tr w:rsidR="00CD73CE">
        <w:tc>
          <w:tcPr>
            <w:tcW w:w="216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Receptivní řečové dovednosti – poslech s porozuměním</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CJA-5-2-01</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Rozumí známým slovům a jednoduchým větám se vztahem k osvojovaným tématům. </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CJA-5-2-01.4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Rozumí jednoduchým číselným údajům.</w:t>
            </w:r>
          </w:p>
        </w:tc>
      </w:tr>
      <w:tr w:rsidR="00CD73CE">
        <w:trPr>
          <w:trHeight w:val="7498"/>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Poslouchej. Doplň tabulku.</w:t>
            </w:r>
            <w:r>
              <w:rPr>
                <w:rFonts w:ascii="Arial" w:eastAsia="Arial" w:hAnsi="Arial" w:cs="Arial"/>
                <w:b/>
                <w:color w:val="000000"/>
                <w:u w:val="single"/>
              </w:rPr>
              <w:br/>
            </w:r>
          </w:p>
          <w:tbl>
            <w:tblPr>
              <w:tblStyle w:val="affffffff0"/>
              <w:tblW w:w="82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2"/>
              <w:gridCol w:w="1980"/>
              <w:gridCol w:w="2340"/>
              <w:gridCol w:w="2607"/>
            </w:tblGrid>
            <w:tr w:rsidR="00CD73CE">
              <w:tc>
                <w:tcPr>
                  <w:tcW w:w="1302"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Name</w:t>
                  </w:r>
                </w:p>
              </w:tc>
              <w:tc>
                <w:tcPr>
                  <w:tcW w:w="198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Age (How old?)</w:t>
                  </w:r>
                </w:p>
              </w:tc>
              <w:tc>
                <w:tcPr>
                  <w:tcW w:w="234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Address</w:t>
                  </w:r>
                </w:p>
              </w:tc>
              <w:tc>
                <w:tcPr>
                  <w:tcW w:w="2607"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Pets</w:t>
                  </w:r>
                </w:p>
              </w:tc>
            </w:tr>
            <w:tr w:rsidR="00CD73CE">
              <w:tc>
                <w:tcPr>
                  <w:tcW w:w="1302"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Lucy</w:t>
                  </w:r>
                </w:p>
              </w:tc>
              <w:tc>
                <w:tcPr>
                  <w:tcW w:w="198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9</w:t>
                  </w:r>
                </w:p>
              </w:tc>
              <w:tc>
                <w:tcPr>
                  <w:tcW w:w="234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52 </w:t>
                  </w:r>
                  <w:r>
                    <w:rPr>
                      <w:rFonts w:ascii="Arial" w:eastAsia="Arial" w:hAnsi="Arial" w:cs="Arial"/>
                      <w:color w:val="000000"/>
                    </w:rPr>
                    <w:t>London Road</w:t>
                  </w:r>
                </w:p>
              </w:tc>
              <w:tc>
                <w:tcPr>
                  <w:tcW w:w="2607"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3</w:t>
                  </w:r>
                  <w:r>
                    <w:rPr>
                      <w:rFonts w:ascii="Arial" w:eastAsia="Arial" w:hAnsi="Arial" w:cs="Arial"/>
                      <w:color w:val="000000"/>
                    </w:rPr>
                    <w:t xml:space="preserve">   dogs</w:t>
                  </w:r>
                </w:p>
              </w:tc>
            </w:tr>
            <w:tr w:rsidR="00CD73CE">
              <w:tc>
                <w:tcPr>
                  <w:tcW w:w="1302"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Emma</w:t>
                  </w:r>
                </w:p>
              </w:tc>
              <w:tc>
                <w:tcPr>
                  <w:tcW w:w="198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highlight w:val="yellow"/>
                    </w:rPr>
                  </w:pPr>
                </w:p>
              </w:tc>
              <w:tc>
                <w:tcPr>
                  <w:tcW w:w="234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Park  Road   </w:t>
                  </w:r>
                </w:p>
              </w:tc>
              <w:tc>
                <w:tcPr>
                  <w:tcW w:w="2607"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rabbits and     fish</w:t>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Tapescript:</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Reporter: Hello, what´s your name?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Lucy: Hello, I´m Lucy and this is my friend Emma.</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Reporter: How old are you, Lucy?</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Lucy: I´m nine years old.</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Reporter: And where do you live?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Lucy: I live at number 52, London Road and I have got 3 dogs at home.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Reporter: Thank you, Lucy. And how old are you, Emma?</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Emma: I´m 10.</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Reporter: Ok, and what´s your address?</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Emma: My address is 25 Park Road.</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Reporter: Have you got any pets, Emma?</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Emma: Yes, I´ve got 4 rabbits and 1 fish.</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Řešení:</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1"/>
              <w:tblW w:w="82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2"/>
              <w:gridCol w:w="1980"/>
              <w:gridCol w:w="2340"/>
              <w:gridCol w:w="2607"/>
            </w:tblGrid>
            <w:tr w:rsidR="00CD73CE">
              <w:tc>
                <w:tcPr>
                  <w:tcW w:w="1302"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Name</w:t>
                  </w:r>
                </w:p>
              </w:tc>
              <w:tc>
                <w:tcPr>
                  <w:tcW w:w="198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Age (How old?)</w:t>
                  </w:r>
                </w:p>
              </w:tc>
              <w:tc>
                <w:tcPr>
                  <w:tcW w:w="234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Address</w:t>
                  </w:r>
                </w:p>
              </w:tc>
              <w:tc>
                <w:tcPr>
                  <w:tcW w:w="2607"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Pets</w:t>
                  </w:r>
                </w:p>
              </w:tc>
            </w:tr>
            <w:tr w:rsidR="00CD73CE">
              <w:tc>
                <w:tcPr>
                  <w:tcW w:w="1302"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Lucy</w:t>
                  </w:r>
                </w:p>
              </w:tc>
              <w:tc>
                <w:tcPr>
                  <w:tcW w:w="198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9</w:t>
                  </w:r>
                </w:p>
              </w:tc>
              <w:tc>
                <w:tcPr>
                  <w:tcW w:w="234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52 </w:t>
                  </w:r>
                  <w:r>
                    <w:rPr>
                      <w:rFonts w:ascii="Arial" w:eastAsia="Arial" w:hAnsi="Arial" w:cs="Arial"/>
                      <w:color w:val="000000"/>
                    </w:rPr>
                    <w:t>London Road</w:t>
                  </w:r>
                </w:p>
              </w:tc>
              <w:tc>
                <w:tcPr>
                  <w:tcW w:w="2607"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3</w:t>
                  </w:r>
                  <w:r>
                    <w:rPr>
                      <w:rFonts w:ascii="Arial" w:eastAsia="Arial" w:hAnsi="Arial" w:cs="Arial"/>
                      <w:color w:val="000000"/>
                    </w:rPr>
                    <w:t xml:space="preserve">   dogs</w:t>
                  </w:r>
                </w:p>
              </w:tc>
            </w:tr>
            <w:tr w:rsidR="00CD73CE">
              <w:tc>
                <w:tcPr>
                  <w:tcW w:w="1302"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Emma</w:t>
                  </w:r>
                </w:p>
              </w:tc>
              <w:tc>
                <w:tcPr>
                  <w:tcW w:w="198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10</w:t>
                  </w:r>
                </w:p>
              </w:tc>
              <w:tc>
                <w:tcPr>
                  <w:tcW w:w="234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25</w:t>
                  </w:r>
                  <w:r>
                    <w:rPr>
                      <w:rFonts w:ascii="Arial" w:eastAsia="Arial" w:hAnsi="Arial" w:cs="Arial"/>
                      <w:color w:val="000000"/>
                    </w:rPr>
                    <w:t xml:space="preserve"> Park  Road   </w:t>
                  </w:r>
                </w:p>
              </w:tc>
              <w:tc>
                <w:tcPr>
                  <w:tcW w:w="2607"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4</w:t>
                  </w:r>
                  <w:r>
                    <w:rPr>
                      <w:rFonts w:ascii="Arial" w:eastAsia="Arial" w:hAnsi="Arial" w:cs="Arial"/>
                      <w:color w:val="000000"/>
                    </w:rPr>
                    <w:t xml:space="preserve">   rabbits and   </w:t>
                  </w:r>
                  <w:r>
                    <w:rPr>
                      <w:rFonts w:ascii="Arial" w:eastAsia="Arial" w:hAnsi="Arial" w:cs="Arial"/>
                      <w:b/>
                      <w:color w:val="000000"/>
                    </w:rPr>
                    <w:t>1</w:t>
                  </w:r>
                  <w:r>
                    <w:rPr>
                      <w:rFonts w:ascii="Arial" w:eastAsia="Arial" w:hAnsi="Arial" w:cs="Arial"/>
                      <w:color w:val="000000"/>
                    </w:rPr>
                    <w:t xml:space="preserve">  fish</w:t>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rPr>
          <w:trHeight w:val="2432"/>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Poznámky </w:t>
            </w:r>
            <w:r>
              <w:rPr>
                <w:rFonts w:ascii="Arial" w:eastAsia="Arial" w:hAnsi="Arial" w:cs="Arial"/>
                <w:b/>
                <w:color w:val="000000"/>
              </w:rPr>
              <w:br/>
              <w:t>k úloze</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typ úlohy:</w:t>
            </w:r>
            <w:r>
              <w:rPr>
                <w:rFonts w:ascii="Arial" w:eastAsia="Arial" w:hAnsi="Arial" w:cs="Arial"/>
                <w:color w:val="000000"/>
              </w:rPr>
              <w:t xml:space="preserve"> na základě poslechu audionahrávky žák doplní do tabulky požadované údaje </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další možné typy úloh</w:t>
            </w:r>
            <w:r>
              <w:rPr>
                <w:rFonts w:ascii="Arial" w:eastAsia="Arial" w:hAnsi="Arial" w:cs="Arial"/>
                <w:color w:val="000000"/>
              </w:rPr>
              <w:t>: výběr z odpovědí, psaní čísel podle nahrávky.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Nahrávka by měla být zopakována 2x.</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Zdroj poslechu</w:t>
            </w:r>
            <w:r>
              <w:rPr>
                <w:rFonts w:ascii="Arial" w:eastAsia="Arial" w:hAnsi="Arial" w:cs="Arial"/>
                <w:color w:val="000000"/>
              </w:rPr>
              <w:t>: Tracks 4 (Longman)</w:t>
            </w:r>
            <w:r>
              <w:rPr>
                <w:rFonts w:ascii="Arial" w:eastAsia="Arial" w:hAnsi="Arial" w:cs="Arial"/>
                <w:color w:val="000000"/>
              </w:rPr>
              <w:br/>
            </w:r>
            <w:r>
              <w:rPr>
                <w:rFonts w:ascii="Arial" w:eastAsia="Arial" w:hAnsi="Arial" w:cs="Arial"/>
                <w:color w:val="000000"/>
              </w:rPr>
              <w:br/>
            </w:r>
            <w:r>
              <w:rPr>
                <w:rFonts w:ascii="Arial" w:eastAsia="Arial" w:hAnsi="Arial" w:cs="Arial"/>
                <w:color w:val="000000"/>
              </w:rPr>
              <w:br/>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2"/>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Vzdělávací obor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5.</w:t>
            </w:r>
          </w:p>
        </w:tc>
      </w:tr>
      <w:tr w:rsidR="00CD73CE">
        <w:tc>
          <w:tcPr>
            <w:tcW w:w="216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Receptivní řečové dovednosti – čtení s porozuměním</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CJA-5-2-02</w:t>
            </w:r>
            <w:r>
              <w:rPr>
                <w:rFonts w:ascii="Arial" w:eastAsia="Arial" w:hAnsi="Arial" w:cs="Arial"/>
                <w:color w:val="000000"/>
              </w:rPr>
              <w:br/>
              <w:t>Rozumí obsahu a smyslu jednoduchých autentických materiálů (časopisy, obrazové a poslechové materiály) a využívá je při své práci.</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CJA-5-2-02.1</w:t>
            </w:r>
            <w:r>
              <w:rPr>
                <w:rFonts w:ascii="Arial" w:eastAsia="Arial" w:hAnsi="Arial" w:cs="Arial"/>
                <w:color w:val="000000"/>
              </w:rPr>
              <w:br/>
              <w:t>V jednoduchých textech s vizuální oporou porozumí hlavní myšlence.</w:t>
            </w:r>
          </w:p>
        </w:tc>
      </w:tr>
      <w:tr w:rsidR="00CD73CE">
        <w:trPr>
          <w:trHeight w:val="10632"/>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 xml:space="preserve">Přečti si komiks a označ obrázky čísly 1-6 podle smyslu textu. </w:t>
            </w:r>
            <w:r>
              <w:rPr>
                <w:rFonts w:ascii="Arial" w:eastAsia="Arial" w:hAnsi="Arial" w:cs="Arial"/>
                <w:b/>
                <w:color w:val="000000"/>
                <w:u w:val="single"/>
              </w:rPr>
              <w:br/>
              <w:t>Dva obrázky jsou již očíslované.</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color w:val="000000"/>
              </w:rPr>
            </w:pPr>
            <w:r>
              <w:rPr>
                <w:rFonts w:ascii="Arial" w:eastAsia="Arial" w:hAnsi="Arial" w:cs="Arial"/>
                <w:b/>
                <w:color w:val="000000"/>
              </w:rPr>
              <w:t>HERBIE</w:t>
            </w:r>
            <w:r>
              <w:rPr>
                <w:color w:val="000000"/>
              </w:rPr>
              <w:br/>
            </w: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2296795" cy="1943100"/>
                  <wp:effectExtent l="0" t="0" r="0" b="0"/>
                  <wp:docPr id="1226" name="image119.jpg" descr="Popis: Herbie1"/>
                  <wp:cNvGraphicFramePr/>
                  <a:graphic xmlns:a="http://schemas.openxmlformats.org/drawingml/2006/main">
                    <a:graphicData uri="http://schemas.openxmlformats.org/drawingml/2006/picture">
                      <pic:pic xmlns:pic="http://schemas.openxmlformats.org/drawingml/2006/picture">
                        <pic:nvPicPr>
                          <pic:cNvPr id="0" name="image119.jpg" descr="Popis: Herbie1"/>
                          <pic:cNvPicPr preferRelativeResize="0"/>
                        </pic:nvPicPr>
                        <pic:blipFill>
                          <a:blip r:embed="rId37"/>
                          <a:srcRect/>
                          <a:stretch>
                            <a:fillRect/>
                          </a:stretch>
                        </pic:blipFill>
                        <pic:spPr>
                          <a:xfrm>
                            <a:off x="0" y="0"/>
                            <a:ext cx="2296795" cy="1943100"/>
                          </a:xfrm>
                          <a:prstGeom prst="rect">
                            <a:avLst/>
                          </a:prstGeom>
                          <a:ln/>
                        </pic:spPr>
                      </pic:pic>
                    </a:graphicData>
                  </a:graphic>
                </wp:inline>
              </w:drawing>
            </w:r>
            <w:r>
              <w:rPr>
                <w:noProof/>
                <w:color w:val="000000"/>
              </w:rPr>
              <w:drawing>
                <wp:inline distT="0" distB="0" distL="114300" distR="114300">
                  <wp:extent cx="2724150" cy="1905000"/>
                  <wp:effectExtent l="0" t="0" r="0" b="0"/>
                  <wp:docPr id="1227" name="image121.jpg" descr="Popis: Herbie5"/>
                  <wp:cNvGraphicFramePr/>
                  <a:graphic xmlns:a="http://schemas.openxmlformats.org/drawingml/2006/main">
                    <a:graphicData uri="http://schemas.openxmlformats.org/drawingml/2006/picture">
                      <pic:pic xmlns:pic="http://schemas.openxmlformats.org/drawingml/2006/picture">
                        <pic:nvPicPr>
                          <pic:cNvPr id="0" name="image121.jpg" descr="Popis: Herbie5"/>
                          <pic:cNvPicPr preferRelativeResize="0"/>
                        </pic:nvPicPr>
                        <pic:blipFill>
                          <a:blip r:embed="rId38"/>
                          <a:srcRect/>
                          <a:stretch>
                            <a:fillRect/>
                          </a:stretch>
                        </pic:blipFill>
                        <pic:spPr>
                          <a:xfrm>
                            <a:off x="0" y="0"/>
                            <a:ext cx="2724150" cy="1905000"/>
                          </a:xfrm>
                          <a:prstGeom prst="rect">
                            <a:avLst/>
                          </a:prstGeom>
                          <a:ln/>
                        </pic:spPr>
                      </pic:pic>
                    </a:graphicData>
                  </a:graphic>
                </wp:inline>
              </w:drawing>
            </w:r>
            <w:r w:rsidR="00794C22">
              <w:rPr>
                <w:noProof/>
              </w:rPr>
              <w:pict>
                <v:rect id="Obdélník 1104" o:spid="_x0000_s1118" style="position:absolute;margin-left:298pt;margin-top:150pt;width:27.75pt;height:18.75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">
                  <v:stroke startarrowwidth="narrow" startarrowlength="short" endarrowwidth="narrow" endarrowlength="short"/>
                  <v:textbox inset="2.53958mm,1.2694mm,2.53958mm,1.2694mm">
                    <w:txbxContent>
                      <w:p w:rsidR="003D4643" w:rsidRDefault="003D4643">
                        <w:pPr>
                          <w:spacing w:line="240" w:lineRule="auto"/>
                          <w:ind w:left="0" w:hanging="2"/>
                        </w:pPr>
                        <w:r>
                          <w:rPr>
                            <w:rFonts w:ascii="Arial" w:eastAsia="Arial" w:hAnsi="Arial" w:cs="Arial"/>
                            <w:color w:val="000000"/>
                            <w:sz w:val="22"/>
                          </w:rPr>
                          <w:t xml:space="preserve"> 5</w:t>
                        </w:r>
                      </w:p>
                      <w:p w:rsidR="003D4643" w:rsidRDefault="003D4643">
                        <w:pPr>
                          <w:spacing w:line="240" w:lineRule="auto"/>
                          <w:ind w:left="0" w:hanging="2"/>
                        </w:pPr>
                      </w:p>
                    </w:txbxContent>
                  </v:textbox>
                </v:rect>
              </w:pict>
            </w:r>
            <w:r w:rsidR="00794C22">
              <w:rPr>
                <w:noProof/>
              </w:rPr>
              <w:pict>
                <v:rect id="Obdélník 1107" o:spid="_x0000_s1032" style="position:absolute;margin-left:100pt;margin-top:150pt;width:27.75pt;height:18.75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">
                  <v:stroke startarrowwidth="narrow" startarrowlength="short" endarrowwidth="narrow" endarrowlength="short"/>
                  <v:textbox inset="2.53958mm,1.2694mm,2.53958mm,1.2694mm">
                    <w:txbxContent>
                      <w:p w:rsidR="003D4643" w:rsidRDefault="003D4643">
                        <w:pPr>
                          <w:spacing w:line="240" w:lineRule="auto"/>
                          <w:ind w:left="0" w:hanging="2"/>
                        </w:pPr>
                        <w:r>
                          <w:rPr>
                            <w:rFonts w:ascii="Arial" w:eastAsia="Arial" w:hAnsi="Arial" w:cs="Arial"/>
                            <w:color w:val="000000"/>
                            <w:sz w:val="22"/>
                          </w:rPr>
                          <w:t xml:space="preserve"> 1</w:t>
                        </w:r>
                      </w:p>
                      <w:p w:rsidR="003D4643" w:rsidRDefault="003D4643">
                        <w:pPr>
                          <w:spacing w:line="240" w:lineRule="auto"/>
                          <w:ind w:left="0" w:hanging="2"/>
                        </w:pPr>
                      </w:p>
                    </w:txbxContent>
                  </v:textbox>
                </v:rect>
              </w:pict>
            </w:r>
          </w:p>
          <w:p w:rsidR="00CD73CE" w:rsidRDefault="003E4BB6">
            <w:pPr>
              <w:pBdr>
                <w:top w:val="nil"/>
                <w:left w:val="nil"/>
                <w:bottom w:val="nil"/>
                <w:right w:val="nil"/>
                <w:between w:val="nil"/>
              </w:pBdr>
              <w:tabs>
                <w:tab w:val="left" w:pos="1620"/>
                <w:tab w:val="left" w:pos="1800"/>
                <w:tab w:val="left" w:pos="1980"/>
                <w:tab w:val="left" w:pos="6300"/>
              </w:tabs>
              <w:spacing w:line="240" w:lineRule="auto"/>
              <w:ind w:left="0" w:hanging="2"/>
              <w:rPr>
                <w:color w:val="000000"/>
              </w:rPr>
            </w:pPr>
            <w:r>
              <w:rPr>
                <w:color w:val="000000"/>
              </w:rPr>
              <w:t xml:space="preserve">                            A                                                               B </w:t>
            </w:r>
            <w:r>
              <w:rPr>
                <w:color w:val="000000"/>
              </w:rPr>
              <w:br/>
            </w:r>
            <w:r>
              <w:rPr>
                <w:noProof/>
                <w:color w:val="000000"/>
              </w:rPr>
              <w:drawing>
                <wp:inline distT="0" distB="0" distL="114300" distR="114300">
                  <wp:extent cx="2342515" cy="1895475"/>
                  <wp:effectExtent l="0" t="0" r="0" b="0"/>
                  <wp:docPr id="1228" name="image124.jpg" descr="Popis: Herbie2"/>
                  <wp:cNvGraphicFramePr/>
                  <a:graphic xmlns:a="http://schemas.openxmlformats.org/drawingml/2006/main">
                    <a:graphicData uri="http://schemas.openxmlformats.org/drawingml/2006/picture">
                      <pic:pic xmlns:pic="http://schemas.openxmlformats.org/drawingml/2006/picture">
                        <pic:nvPicPr>
                          <pic:cNvPr id="0" name="image124.jpg" descr="Popis: Herbie2"/>
                          <pic:cNvPicPr preferRelativeResize="0"/>
                        </pic:nvPicPr>
                        <pic:blipFill>
                          <a:blip r:embed="rId39"/>
                          <a:srcRect/>
                          <a:stretch>
                            <a:fillRect/>
                          </a:stretch>
                        </pic:blipFill>
                        <pic:spPr>
                          <a:xfrm>
                            <a:off x="0" y="0"/>
                            <a:ext cx="2342515" cy="1895475"/>
                          </a:xfrm>
                          <a:prstGeom prst="rect">
                            <a:avLst/>
                          </a:prstGeom>
                          <a:ln/>
                        </pic:spPr>
                      </pic:pic>
                    </a:graphicData>
                  </a:graphic>
                </wp:inline>
              </w:drawing>
            </w:r>
            <w:r>
              <w:rPr>
                <w:noProof/>
                <w:color w:val="000000"/>
              </w:rPr>
              <w:drawing>
                <wp:inline distT="0" distB="0" distL="114300" distR="114300">
                  <wp:extent cx="2533650" cy="1953260"/>
                  <wp:effectExtent l="0" t="0" r="0" b="0"/>
                  <wp:docPr id="1229" name="image127.jpg" descr="Popis: Herbie4"/>
                  <wp:cNvGraphicFramePr/>
                  <a:graphic xmlns:a="http://schemas.openxmlformats.org/drawingml/2006/main">
                    <a:graphicData uri="http://schemas.openxmlformats.org/drawingml/2006/picture">
                      <pic:pic xmlns:pic="http://schemas.openxmlformats.org/drawingml/2006/picture">
                        <pic:nvPicPr>
                          <pic:cNvPr id="0" name="image127.jpg" descr="Popis: Herbie4"/>
                          <pic:cNvPicPr preferRelativeResize="0"/>
                        </pic:nvPicPr>
                        <pic:blipFill>
                          <a:blip r:embed="rId40"/>
                          <a:srcRect/>
                          <a:stretch>
                            <a:fillRect/>
                          </a:stretch>
                        </pic:blipFill>
                        <pic:spPr>
                          <a:xfrm>
                            <a:off x="0" y="0"/>
                            <a:ext cx="2533650" cy="1953260"/>
                          </a:xfrm>
                          <a:prstGeom prst="rect">
                            <a:avLst/>
                          </a:prstGeom>
                          <a:ln/>
                        </pic:spPr>
                      </pic:pic>
                    </a:graphicData>
                  </a:graphic>
                </wp:inline>
              </w:drawing>
            </w:r>
            <w:r w:rsidR="00794C22">
              <w:rPr>
                <w:noProof/>
              </w:rPr>
              <w:pict>
                <v:rect id="Obdélník 1160" o:spid="_x0000_s1033" style="position:absolute;margin-left:107pt;margin-top:458pt;width:27.75pt;height:18.75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">
                  <v:stroke startarrowwidth="narrow" startarrowlength="short" endarrowwidth="narrow" endarrowlength="short"/>
                  <v:textbox inset="2.53958mm,1.2694mm,2.53958mm,1.2694mm">
                    <w:txbxContent>
                      <w:p w:rsidR="003D4643" w:rsidRDefault="003D4643">
                        <w:pPr>
                          <w:spacing w:line="240" w:lineRule="auto"/>
                          <w:ind w:left="0" w:hanging="2"/>
                        </w:pPr>
                      </w:p>
                      <w:p w:rsidR="003D4643" w:rsidRDefault="003D4643">
                        <w:pPr>
                          <w:spacing w:line="240" w:lineRule="auto"/>
                          <w:ind w:left="0" w:hanging="2"/>
                        </w:pPr>
                      </w:p>
                    </w:txbxContent>
                  </v:textbox>
                </v:rect>
              </w:pict>
            </w:r>
            <w:r w:rsidR="00794C22">
              <w:rPr>
                <w:noProof/>
              </w:rPr>
              <w:pict>
                <v:rect id="Obdélník 1106" o:spid="_x0000_s1034" style="position:absolute;margin-left:298pt;margin-top:177pt;width:27.75pt;height:18.75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">
                  <v:stroke startarrowwidth="narrow" startarrowlength="short" endarrowwidth="narrow" endarrowlength="short"/>
                  <v:textbox inset="2.53958mm,1.2694mm,2.53958mm,1.2694mm">
                    <w:txbxContent>
                      <w:p w:rsidR="003D4643" w:rsidRDefault="003D4643">
                        <w:pPr>
                          <w:spacing w:line="240" w:lineRule="auto"/>
                          <w:ind w:left="0" w:hanging="2"/>
                        </w:pPr>
                      </w:p>
                      <w:p w:rsidR="003D4643" w:rsidRDefault="003D4643">
                        <w:pPr>
                          <w:spacing w:line="240" w:lineRule="auto"/>
                          <w:ind w:left="0" w:hanging="2"/>
                        </w:pPr>
                      </w:p>
                    </w:txbxContent>
                  </v:textbox>
                </v:rect>
              </w:pict>
            </w:r>
            <w:r w:rsidR="00794C22">
              <w:rPr>
                <w:noProof/>
              </w:rPr>
              <w:pict>
                <v:rect id="Obdélník 1103" o:spid="_x0000_s1035" style="position:absolute;margin-left:100pt;margin-top:177pt;width:27.75pt;height:18.75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">
                  <v:stroke startarrowwidth="narrow" startarrowlength="short" endarrowwidth="narrow" endarrowlength="short"/>
                  <v:textbox inset="2.53958mm,1.2694mm,2.53958mm,1.2694mm">
                    <w:txbxContent>
                      <w:p w:rsidR="003D4643" w:rsidRDefault="003D4643">
                        <w:pPr>
                          <w:spacing w:line="240" w:lineRule="auto"/>
                          <w:ind w:left="0" w:hanging="2"/>
                        </w:pPr>
                      </w:p>
                      <w:p w:rsidR="003D4643" w:rsidRDefault="003D4643">
                        <w:pPr>
                          <w:spacing w:line="240" w:lineRule="auto"/>
                          <w:ind w:left="0" w:hanging="2"/>
                        </w:pPr>
                      </w:p>
                    </w:txbxContent>
                  </v:textbox>
                </v:rect>
              </w:pict>
            </w:r>
            <w:r w:rsidR="00794C22">
              <w:rPr>
                <w:noProof/>
              </w:rPr>
              <w:pict>
                <v:rect id="Obdélník 1102" o:spid="_x0000_s1036" style="position:absolute;margin-left:323pt;margin-top:458pt;width:27.75pt;height:18.75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">
                  <v:stroke startarrowwidth="narrow" startarrowlength="short" endarrowwidth="narrow" endarrowlength="short"/>
                  <v:textbox inset="2.53958mm,1.2694mm,2.53958mm,1.2694mm">
                    <w:txbxContent>
                      <w:p w:rsidR="003D4643" w:rsidRDefault="003D4643">
                        <w:pPr>
                          <w:spacing w:line="240" w:lineRule="auto"/>
                          <w:ind w:left="0" w:hanging="2"/>
                        </w:pPr>
                      </w:p>
                      <w:p w:rsidR="003D4643" w:rsidRDefault="003D4643">
                        <w:pPr>
                          <w:spacing w:line="240" w:lineRule="auto"/>
                          <w:ind w:left="0" w:hanging="2"/>
                        </w:pPr>
                      </w:p>
                    </w:txbxContent>
                  </v:textbox>
                </v:rect>
              </w:pict>
            </w:r>
          </w:p>
          <w:p w:rsidR="00CD73CE" w:rsidRDefault="00CD73CE">
            <w:pPr>
              <w:pBdr>
                <w:top w:val="nil"/>
                <w:left w:val="nil"/>
                <w:bottom w:val="nil"/>
                <w:right w:val="nil"/>
                <w:between w:val="nil"/>
              </w:pBdr>
              <w:tabs>
                <w:tab w:val="left" w:pos="1620"/>
                <w:tab w:val="left" w:pos="1800"/>
                <w:tab w:val="left" w:pos="1980"/>
                <w:tab w:val="left" w:pos="6300"/>
              </w:tabs>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color w:val="000000"/>
              </w:rPr>
              <w:t xml:space="preserve">                            C                                                               D</w:t>
            </w:r>
            <w:r>
              <w:rPr>
                <w:color w:val="000000"/>
              </w:rPr>
              <w:br/>
            </w:r>
            <w:r>
              <w:rPr>
                <w:noProof/>
                <w:color w:val="000000"/>
              </w:rPr>
              <w:drawing>
                <wp:inline distT="0" distB="0" distL="114300" distR="114300">
                  <wp:extent cx="2371725" cy="2257425"/>
                  <wp:effectExtent l="0" t="0" r="0" b="0"/>
                  <wp:docPr id="1230" name="image123.jpg" descr="Popis: Herbie6"/>
                  <wp:cNvGraphicFramePr/>
                  <a:graphic xmlns:a="http://schemas.openxmlformats.org/drawingml/2006/main">
                    <a:graphicData uri="http://schemas.openxmlformats.org/drawingml/2006/picture">
                      <pic:pic xmlns:pic="http://schemas.openxmlformats.org/drawingml/2006/picture">
                        <pic:nvPicPr>
                          <pic:cNvPr id="0" name="image123.jpg" descr="Popis: Herbie6"/>
                          <pic:cNvPicPr preferRelativeResize="0"/>
                        </pic:nvPicPr>
                        <pic:blipFill>
                          <a:blip r:embed="rId41"/>
                          <a:srcRect/>
                          <a:stretch>
                            <a:fillRect/>
                          </a:stretch>
                        </pic:blipFill>
                        <pic:spPr>
                          <a:xfrm>
                            <a:off x="0" y="0"/>
                            <a:ext cx="2371725" cy="2257425"/>
                          </a:xfrm>
                          <a:prstGeom prst="rect">
                            <a:avLst/>
                          </a:prstGeom>
                          <a:ln/>
                        </pic:spPr>
                      </pic:pic>
                    </a:graphicData>
                  </a:graphic>
                </wp:inline>
              </w:drawing>
            </w:r>
            <w:r>
              <w:rPr>
                <w:noProof/>
                <w:color w:val="000000"/>
              </w:rPr>
              <w:drawing>
                <wp:inline distT="0" distB="0" distL="114300" distR="114300">
                  <wp:extent cx="2430145" cy="2208530"/>
                  <wp:effectExtent l="0" t="0" r="0" b="0"/>
                  <wp:docPr id="1231" name="image126.jpg" descr="Popis: Herbie3"/>
                  <wp:cNvGraphicFramePr/>
                  <a:graphic xmlns:a="http://schemas.openxmlformats.org/drawingml/2006/main">
                    <a:graphicData uri="http://schemas.openxmlformats.org/drawingml/2006/picture">
                      <pic:pic xmlns:pic="http://schemas.openxmlformats.org/drawingml/2006/picture">
                        <pic:nvPicPr>
                          <pic:cNvPr id="0" name="image126.jpg" descr="Popis: Herbie3"/>
                          <pic:cNvPicPr preferRelativeResize="0"/>
                        </pic:nvPicPr>
                        <pic:blipFill>
                          <a:blip r:embed="rId42"/>
                          <a:srcRect/>
                          <a:stretch>
                            <a:fillRect/>
                          </a:stretch>
                        </pic:blipFill>
                        <pic:spPr>
                          <a:xfrm>
                            <a:off x="0" y="0"/>
                            <a:ext cx="2430145" cy="2208530"/>
                          </a:xfrm>
                          <a:prstGeom prst="rect">
                            <a:avLst/>
                          </a:prstGeom>
                          <a:ln/>
                        </pic:spPr>
                      </pic:pic>
                    </a:graphicData>
                  </a:graphic>
                </wp:inline>
              </w:drawing>
            </w:r>
            <w:r>
              <w:rPr>
                <w:color w:val="000000"/>
              </w:rPr>
              <w:br/>
              <w:t xml:space="preserve">                               E                                                             F</w:t>
            </w:r>
            <w:r>
              <w:rPr>
                <w:rFonts w:ascii="Arial" w:eastAsia="Arial" w:hAnsi="Arial" w:cs="Arial"/>
                <w:color w:val="000000"/>
              </w:rPr>
              <w:br/>
            </w:r>
            <w:r w:rsidR="00794C22">
              <w:rPr>
                <w:noProof/>
              </w:rPr>
              <w:lastRenderedPageBreak/>
              <w:pict>
                <v:rect id="Obdélník 1156" o:spid="_x0000_s1037" style="position:absolute;margin-left:298pt;margin-top:193pt;width:27.75pt;height:18.75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">
                  <v:stroke startarrowwidth="narrow" startarrowlength="short" endarrowwidth="narrow" endarrowlength="short"/>
                  <v:textbox inset="2.53958mm,1.2694mm,2.53958mm,1.2694mm">
                    <w:txbxContent>
                      <w:p w:rsidR="003D4643" w:rsidRDefault="003D4643">
                        <w:pPr>
                          <w:spacing w:line="240" w:lineRule="auto"/>
                          <w:ind w:left="0" w:hanging="2"/>
                        </w:pPr>
                      </w:p>
                      <w:p w:rsidR="003D4643" w:rsidRDefault="003D4643">
                        <w:pPr>
                          <w:spacing w:line="240" w:lineRule="auto"/>
                          <w:ind w:left="0" w:hanging="2"/>
                        </w:pPr>
                      </w:p>
                    </w:txbxContent>
                  </v:textbox>
                </v:rect>
              </w:pict>
            </w:r>
            <w:r w:rsidR="00794C22">
              <w:rPr>
                <w:noProof/>
              </w:rPr>
              <w:pict>
                <v:rect id="Obdélník 1157" o:spid="_x0000_s1038" style="position:absolute;margin-left:109pt;margin-top:193pt;width:27.75pt;height:18.75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">
                  <v:stroke startarrowwidth="narrow" startarrowlength="short" endarrowwidth="narrow" endarrowlength="short"/>
                  <v:textbox inset="2.53958mm,1.2694mm,2.53958mm,1.2694mm">
                    <w:txbxContent>
                      <w:p w:rsidR="003D4643" w:rsidRDefault="003D4643">
                        <w:pPr>
                          <w:spacing w:line="240" w:lineRule="auto"/>
                          <w:ind w:left="0" w:hanging="2"/>
                        </w:pPr>
                      </w:p>
                      <w:p w:rsidR="003D4643" w:rsidRDefault="003D4643">
                        <w:pPr>
                          <w:spacing w:line="240" w:lineRule="auto"/>
                          <w:ind w:left="0" w:hanging="2"/>
                        </w:pPr>
                      </w:p>
                    </w:txbxContent>
                  </v:textbox>
                </v:rect>
              </w:pict>
            </w:r>
          </w:p>
        </w:tc>
      </w:tr>
      <w:tr w:rsidR="00CD73CE">
        <w:trPr>
          <w:trHeight w:val="4123"/>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 xml:space="preserve">Poznámky </w:t>
            </w:r>
            <w:r>
              <w:rPr>
                <w:rFonts w:ascii="Arial" w:eastAsia="Arial" w:hAnsi="Arial" w:cs="Arial"/>
                <w:b/>
                <w:color w:val="000000"/>
              </w:rPr>
              <w:br/>
              <w:t>k úloze</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Řešení:</w:t>
            </w:r>
            <w:r>
              <w:rPr>
                <w:rFonts w:ascii="Arial" w:eastAsia="Arial" w:hAnsi="Arial" w:cs="Arial"/>
                <w:color w:val="000000"/>
                <w:u w:val="single"/>
              </w:rPr>
              <w:br/>
            </w:r>
            <w:r>
              <w:rPr>
                <w:rFonts w:ascii="Arial" w:eastAsia="Arial" w:hAnsi="Arial" w:cs="Arial"/>
                <w:color w:val="000000"/>
              </w:rPr>
              <w:t>C2, D4, E6, F3</w:t>
            </w:r>
            <w:r>
              <w:rPr>
                <w:rFonts w:ascii="Arial" w:eastAsia="Arial" w:hAnsi="Arial" w:cs="Arial"/>
                <w:color w:val="000000"/>
                <w:u w:val="single"/>
              </w:rPr>
              <w:br/>
            </w:r>
            <w:r>
              <w:rPr>
                <w:rFonts w:ascii="Arial" w:eastAsia="Arial" w:hAnsi="Arial" w:cs="Arial"/>
                <w:color w:val="000000"/>
                <w:u w:val="single"/>
              </w:rPr>
              <w:br/>
              <w:t>typ úlohy</w:t>
            </w:r>
            <w:r>
              <w:rPr>
                <w:rFonts w:ascii="Arial" w:eastAsia="Arial" w:hAnsi="Arial" w:cs="Arial"/>
                <w:color w:val="000000"/>
              </w:rPr>
              <w:t>: žák určí správné pořadí obrázků</w:t>
            </w:r>
            <w:r>
              <w:rPr>
                <w:rFonts w:ascii="Arial" w:eastAsia="Arial" w:hAnsi="Arial" w:cs="Arial"/>
                <w:color w:val="000000"/>
              </w:rPr>
              <w:br/>
            </w:r>
            <w:r>
              <w:rPr>
                <w:rFonts w:ascii="Arial" w:eastAsia="Arial" w:hAnsi="Arial" w:cs="Arial"/>
                <w:color w:val="000000"/>
              </w:rPr>
              <w:br/>
            </w:r>
            <w:r>
              <w:rPr>
                <w:rFonts w:ascii="Arial" w:eastAsia="Arial" w:hAnsi="Arial" w:cs="Arial"/>
                <w:color w:val="000000"/>
                <w:u w:val="single"/>
              </w:rPr>
              <w:t>další možné typy úloh</w:t>
            </w:r>
            <w:r>
              <w:rPr>
                <w:rFonts w:ascii="Arial" w:eastAsia="Arial" w:hAnsi="Arial" w:cs="Arial"/>
                <w:color w:val="000000"/>
              </w:rPr>
              <w:t>: přiřazování textu a obrázku, přiřazování nadpisu k textu, kategorizace, dichotomická úloha, doplňování chybějících slov nebo vět z nabídky, doplnění informace do tabulky, určení správného pořadí vět</w:t>
            </w:r>
            <w:r>
              <w:rPr>
                <w:rFonts w:ascii="Arial" w:eastAsia="Arial" w:hAnsi="Arial" w:cs="Arial"/>
                <w:color w:val="000000"/>
              </w:rPr>
              <w:br/>
            </w:r>
            <w:r>
              <w:rPr>
                <w:rFonts w:ascii="Arial" w:eastAsia="Arial" w:hAnsi="Arial" w:cs="Arial"/>
                <w:color w:val="000000"/>
              </w:rPr>
              <w:br/>
            </w:r>
            <w:r>
              <w:rPr>
                <w:rFonts w:ascii="Arial" w:eastAsia="Arial" w:hAnsi="Arial" w:cs="Arial"/>
                <w:color w:val="000000"/>
              </w:rPr>
              <w:br/>
              <w:t>Popis jednoduchého textu je uveden v obecné charakteristice materiálů doporučených k tvorbě úloh.</w:t>
            </w:r>
            <w:r>
              <w:rPr>
                <w:rFonts w:ascii="Arial" w:eastAsia="Arial" w:hAnsi="Arial" w:cs="Arial"/>
                <w:color w:val="000000"/>
              </w:rPr>
              <w:br/>
            </w:r>
            <w:r>
              <w:rPr>
                <w:rFonts w:ascii="Arial" w:eastAsia="Arial" w:hAnsi="Arial" w:cs="Arial"/>
                <w:color w:val="000000"/>
              </w:rPr>
              <w:br/>
            </w:r>
            <w:r>
              <w:rPr>
                <w:rFonts w:ascii="Arial" w:eastAsia="Arial" w:hAnsi="Arial" w:cs="Arial"/>
                <w:color w:val="000000"/>
              </w:rPr>
              <w:br/>
              <w:t>Zdroj: Text úlohy převzat z časopisu Ready for English, ELI Italy 1990.</w:t>
            </w:r>
            <w:r>
              <w:rPr>
                <w:rFonts w:ascii="Arial" w:eastAsia="Arial" w:hAnsi="Arial" w:cs="Arial"/>
                <w:color w:val="000000"/>
              </w:rPr>
              <w:br/>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3"/>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Vzdělávací  obor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5.</w:t>
            </w:r>
          </w:p>
        </w:tc>
      </w:tr>
      <w:tr w:rsidR="00CD73CE">
        <w:tc>
          <w:tcPr>
            <w:tcW w:w="216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Receptivní řečové dovednosti – čtení s porozuměním</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b/>
                <w:color w:val="000000"/>
              </w:rPr>
              <w:t>CJA-5-2-02</w:t>
            </w:r>
          </w:p>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color w:val="000000"/>
              </w:rPr>
              <w:t>Rozumí obsahu a smyslu jednoduchých autentických materiálů (časopisy, obrazové a poslechové materiály) a využívá je při své práci.</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CJA-5-2-02.2 </w:t>
            </w:r>
            <w:r>
              <w:rPr>
                <w:rFonts w:ascii="Arial" w:eastAsia="Arial" w:hAnsi="Arial" w:cs="Arial"/>
                <w:b/>
                <w:color w:val="000000"/>
              </w:rPr>
              <w:br/>
            </w:r>
            <w:r>
              <w:rPr>
                <w:rFonts w:ascii="Arial" w:eastAsia="Arial" w:hAnsi="Arial" w:cs="Arial"/>
                <w:color w:val="000000"/>
              </w:rPr>
              <w:t>Vyhledá informace k jednoduchému tématu v časopise nebo na webové stránce a tyto informace využije.</w:t>
            </w:r>
          </w:p>
        </w:tc>
      </w:tr>
      <w:tr w:rsidR="00CD73CE">
        <w:trPr>
          <w:trHeight w:val="4465"/>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u w:val="single"/>
              </w:rPr>
              <w:t xml:space="preserve">Jedeš do Londýna a chceš navštívit zoologickou zahradu. Na adrese </w:t>
            </w:r>
          </w:p>
          <w:p w:rsidR="00CD73CE" w:rsidRDefault="00794C22">
            <w:pPr>
              <w:pBdr>
                <w:top w:val="nil"/>
                <w:left w:val="nil"/>
                <w:bottom w:val="nil"/>
                <w:right w:val="nil"/>
                <w:between w:val="nil"/>
              </w:pBdr>
              <w:spacing w:line="240" w:lineRule="auto"/>
              <w:ind w:left="0" w:hanging="2"/>
              <w:rPr>
                <w:rFonts w:ascii="Arial" w:eastAsia="Arial" w:hAnsi="Arial" w:cs="Arial"/>
                <w:color w:val="000000"/>
              </w:rPr>
            </w:pPr>
            <w:hyperlink r:id="rId43">
              <w:r w:rsidR="003E4BB6">
                <w:rPr>
                  <w:rFonts w:ascii="Arial" w:eastAsia="Arial" w:hAnsi="Arial" w:cs="Arial"/>
                  <w:b/>
                  <w:color w:val="000000"/>
                  <w:u w:val="single"/>
                </w:rPr>
                <w:t>http://www.londonpass.com/london-attractions/london-zoo.html</w:t>
              </w:r>
            </w:hyperlink>
            <w:r w:rsidR="003E4BB6">
              <w:rPr>
                <w:rFonts w:ascii="Arial" w:eastAsia="Arial" w:hAnsi="Arial" w:cs="Arial"/>
                <w:b/>
                <w:color w:val="000000"/>
              </w:rPr>
              <w:br/>
            </w:r>
            <w:r w:rsidR="003E4BB6">
              <w:rPr>
                <w:rFonts w:ascii="Arial" w:eastAsia="Arial" w:hAnsi="Arial" w:cs="Arial"/>
                <w:b/>
                <w:color w:val="000000"/>
                <w:u w:val="single"/>
              </w:rPr>
              <w:t>jsou užitečné informace. Přečti si je a odpověz na tyto otázky:</w:t>
            </w:r>
            <w:r w:rsidR="003E4BB6">
              <w:rPr>
                <w:rFonts w:ascii="Arial" w:eastAsia="Arial" w:hAnsi="Arial" w:cs="Arial"/>
                <w:b/>
                <w:color w:val="000000"/>
                <w:u w:val="single"/>
              </w:rPr>
              <w:br/>
            </w:r>
            <w:r w:rsidR="003E4BB6">
              <w:rPr>
                <w:rFonts w:ascii="Arial" w:eastAsia="Arial" w:hAnsi="Arial" w:cs="Arial"/>
                <w:b/>
                <w:color w:val="000000"/>
                <w:u w:val="single"/>
              </w:rPr>
              <w:br/>
            </w:r>
            <w:r w:rsidR="003E4BB6">
              <w:rPr>
                <w:rFonts w:ascii="Arial" w:eastAsia="Arial" w:hAnsi="Arial" w:cs="Arial"/>
                <w:color w:val="000000"/>
              </w:rPr>
              <w:t>1. What is the address of the zoo? (Regent’s Park, London NW1)</w:t>
            </w:r>
            <w:r w:rsidR="003E4BB6">
              <w:rPr>
                <w:rFonts w:ascii="Arial" w:eastAsia="Arial" w:hAnsi="Arial" w:cs="Arial"/>
                <w:color w:val="000000"/>
              </w:rPr>
              <w:br/>
              <w:t>2. When does the zoo open? (at 10)</w:t>
            </w:r>
            <w:r w:rsidR="003E4BB6">
              <w:rPr>
                <w:rFonts w:ascii="Arial" w:eastAsia="Arial" w:hAnsi="Arial" w:cs="Arial"/>
                <w:color w:val="000000"/>
              </w:rPr>
              <w:br/>
              <w:t>3. When is the zoo closed all day? (Christmas Day/ 25th December/ 25/12)</w:t>
            </w:r>
            <w:r w:rsidR="003E4BB6">
              <w:rPr>
                <w:rFonts w:ascii="Arial" w:eastAsia="Arial" w:hAnsi="Arial" w:cs="Arial"/>
                <w:color w:val="000000"/>
              </w:rPr>
              <w:br/>
              <w:t xml:space="preserve">4. How much is the ticket for you? (14.20) </w:t>
            </w:r>
            <w:r w:rsidR="003E4BB6">
              <w:rPr>
                <w:rFonts w:ascii="Arial" w:eastAsia="Arial" w:hAnsi="Arial" w:cs="Arial"/>
                <w:color w:val="000000"/>
              </w:rPr>
              <w:br/>
            </w:r>
          </w:p>
          <w:p w:rsidR="00CD73CE" w:rsidRDefault="003E4BB6">
            <w:pPr>
              <w:pBdr>
                <w:top w:val="nil"/>
                <w:left w:val="nil"/>
                <w:bottom w:val="nil"/>
                <w:right w:val="nil"/>
                <w:between w:val="nil"/>
              </w:pBdr>
              <w:spacing w:line="240" w:lineRule="auto"/>
              <w:ind w:left="2" w:hanging="4"/>
              <w:rPr>
                <w:rFonts w:ascii="Arial" w:eastAsia="Arial" w:hAnsi="Arial" w:cs="Arial"/>
                <w:color w:val="000000"/>
                <w:u w:val="single"/>
              </w:rPr>
            </w:pPr>
            <w:r>
              <w:rPr>
                <w:color w:val="000000"/>
                <w:sz w:val="40"/>
                <w:szCs w:val="40"/>
              </w:rPr>
              <w:br/>
              <w:t>Visit ZSL London Zoo for free - saving £18!</w:t>
            </w:r>
          </w:p>
          <w:p w:rsidR="00CD73CE" w:rsidRDefault="00794C22">
            <w:pPr>
              <w:pBdr>
                <w:top w:val="nil"/>
                <w:left w:val="nil"/>
                <w:bottom w:val="nil"/>
                <w:right w:val="nil"/>
                <w:between w:val="nil"/>
              </w:pBdr>
              <w:spacing w:line="360" w:lineRule="auto"/>
              <w:ind w:left="0" w:hanging="2"/>
              <w:rPr>
                <w:color w:val="000000"/>
                <w:sz w:val="28"/>
                <w:szCs w:val="28"/>
              </w:rPr>
            </w:pPr>
            <w:hyperlink r:id="rId44">
              <w:r w:rsidR="003E4BB6">
                <w:rPr>
                  <w:color w:val="000000"/>
                  <w:sz w:val="28"/>
                  <w:szCs w:val="28"/>
                  <w:u w:val="single"/>
                </w:rPr>
                <w:t>London Attractions</w:t>
              </w:r>
            </w:hyperlink>
            <w:r w:rsidR="003E4BB6">
              <w:rPr>
                <w:color w:val="000000"/>
                <w:sz w:val="28"/>
                <w:szCs w:val="28"/>
              </w:rPr>
              <w:t xml:space="preserve">  &gt;  </w:t>
            </w:r>
            <w:hyperlink r:id="rId45">
              <w:r w:rsidR="003E4BB6">
                <w:rPr>
                  <w:color w:val="000000"/>
                  <w:sz w:val="28"/>
                  <w:szCs w:val="28"/>
                  <w:u w:val="single"/>
                </w:rPr>
                <w:t>Places of Interest</w:t>
              </w:r>
            </w:hyperlink>
            <w:r w:rsidR="003E4BB6">
              <w:rPr>
                <w:color w:val="000000"/>
                <w:sz w:val="28"/>
                <w:szCs w:val="28"/>
              </w:rPr>
              <w:t xml:space="preserve">  &gt;  </w:t>
            </w:r>
            <w:r w:rsidR="003E4BB6">
              <w:rPr>
                <w:b/>
                <w:color w:val="000000"/>
                <w:sz w:val="28"/>
                <w:szCs w:val="28"/>
              </w:rPr>
              <w:t xml:space="preserve">London Zoo </w:t>
            </w:r>
          </w:p>
          <w:p w:rsidR="00CD73CE" w:rsidRDefault="003E4BB6">
            <w:pPr>
              <w:keepNext/>
              <w:pBdr>
                <w:top w:val="nil"/>
                <w:left w:val="nil"/>
                <w:bottom w:val="nil"/>
                <w:right w:val="nil"/>
                <w:between w:val="nil"/>
              </w:pBdr>
              <w:spacing w:before="240" w:after="60" w:line="240" w:lineRule="auto"/>
              <w:ind w:left="1" w:hanging="3"/>
              <w:rPr>
                <w:rFonts w:ascii="Arial" w:eastAsia="Arial" w:hAnsi="Arial" w:cs="Arial"/>
                <w:b/>
                <w:i/>
                <w:color w:val="000000"/>
                <w:sz w:val="28"/>
                <w:szCs w:val="28"/>
              </w:rPr>
            </w:pPr>
            <w:r>
              <w:rPr>
                <w:rFonts w:ascii="Arial" w:eastAsia="Arial" w:hAnsi="Arial" w:cs="Arial"/>
                <w:b/>
                <w:i/>
                <w:color w:val="000000"/>
                <w:sz w:val="28"/>
                <w:szCs w:val="28"/>
              </w:rPr>
              <w:t xml:space="preserve">London Zoo </w:t>
            </w: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2762250" cy="3295650"/>
                  <wp:effectExtent l="0" t="0" r="0" b="0"/>
                  <wp:docPr id="1232" name="image125.jpg" descr="Popis: London Zoo"/>
                  <wp:cNvGraphicFramePr/>
                  <a:graphic xmlns:a="http://schemas.openxmlformats.org/drawingml/2006/main">
                    <a:graphicData uri="http://schemas.openxmlformats.org/drawingml/2006/picture">
                      <pic:pic xmlns:pic="http://schemas.openxmlformats.org/drawingml/2006/picture">
                        <pic:nvPicPr>
                          <pic:cNvPr id="0" name="image125.jpg" descr="Popis: London Zoo"/>
                          <pic:cNvPicPr preferRelativeResize="0"/>
                        </pic:nvPicPr>
                        <pic:blipFill>
                          <a:blip r:embed="rId46"/>
                          <a:srcRect/>
                          <a:stretch>
                            <a:fillRect/>
                          </a:stretch>
                        </pic:blipFill>
                        <pic:spPr>
                          <a:xfrm>
                            <a:off x="0" y="0"/>
                            <a:ext cx="2762250" cy="3295650"/>
                          </a:xfrm>
                          <a:prstGeom prst="rect">
                            <a:avLst/>
                          </a:prstGeom>
                          <a:ln/>
                        </pic:spPr>
                      </pic:pic>
                    </a:graphicData>
                  </a:graphic>
                </wp:inline>
              </w:drawing>
            </w:r>
          </w:p>
          <w:p w:rsidR="00CD73CE" w:rsidRDefault="00794C22">
            <w:pPr>
              <w:pBdr>
                <w:top w:val="nil"/>
                <w:left w:val="nil"/>
                <w:bottom w:val="nil"/>
                <w:right w:val="nil"/>
                <w:between w:val="nil"/>
              </w:pBdr>
              <w:spacing w:before="280" w:after="280" w:line="240" w:lineRule="auto"/>
              <w:ind w:left="0" w:hanging="2"/>
              <w:rPr>
                <w:color w:val="000000"/>
              </w:rPr>
            </w:pPr>
            <w:hyperlink r:id="rId47">
              <w:r w:rsidR="003E4BB6">
                <w:rPr>
                  <w:b/>
                  <w:color w:val="000000"/>
                  <w:u w:val="single"/>
                </w:rPr>
                <w:t>View Map</w:t>
              </w:r>
            </w:hyperlink>
          </w:p>
          <w:p w:rsidR="00CD73CE" w:rsidRDefault="003E4BB6">
            <w:pPr>
              <w:keepNext/>
              <w:pBdr>
                <w:top w:val="nil"/>
                <w:left w:val="nil"/>
                <w:bottom w:val="nil"/>
                <w:right w:val="nil"/>
                <w:between w:val="nil"/>
              </w:pBdr>
              <w:spacing w:before="240" w:after="60" w:line="240" w:lineRule="auto"/>
              <w:ind w:left="1" w:hanging="3"/>
              <w:rPr>
                <w:rFonts w:ascii="Cambria" w:eastAsia="Cambria" w:hAnsi="Cambria" w:cs="Cambria"/>
                <w:b/>
                <w:color w:val="000000"/>
                <w:sz w:val="26"/>
                <w:szCs w:val="26"/>
              </w:rPr>
            </w:pPr>
            <w:r>
              <w:rPr>
                <w:rFonts w:ascii="Cambria" w:eastAsia="Cambria" w:hAnsi="Cambria" w:cs="Cambria"/>
                <w:b/>
                <w:color w:val="000000"/>
                <w:sz w:val="26"/>
                <w:szCs w:val="26"/>
              </w:rPr>
              <w:t>ADDRESS:</w:t>
            </w:r>
          </w:p>
          <w:p w:rsidR="00CD73CE" w:rsidRDefault="003E4BB6">
            <w:pPr>
              <w:pBdr>
                <w:top w:val="nil"/>
                <w:left w:val="nil"/>
                <w:bottom w:val="nil"/>
                <w:right w:val="nil"/>
                <w:between w:val="nil"/>
              </w:pBdr>
              <w:spacing w:before="280" w:after="280" w:line="240" w:lineRule="auto"/>
              <w:ind w:left="0" w:hanging="2"/>
              <w:rPr>
                <w:color w:val="000000"/>
              </w:rPr>
            </w:pPr>
            <w:r>
              <w:rPr>
                <w:color w:val="000000"/>
              </w:rPr>
              <w:t>Regent's Park</w:t>
            </w:r>
            <w:r>
              <w:rPr>
                <w:color w:val="000000"/>
              </w:rPr>
              <w:br/>
              <w:t xml:space="preserve">London NW1 </w:t>
            </w:r>
            <w:r>
              <w:rPr>
                <w:color w:val="000000"/>
              </w:rPr>
              <w:br/>
            </w:r>
            <w:r>
              <w:rPr>
                <w:color w:val="000000"/>
              </w:rPr>
              <w:br/>
            </w:r>
            <w:r>
              <w:rPr>
                <w:color w:val="000000"/>
              </w:rPr>
              <w:lastRenderedPageBreak/>
              <w:t xml:space="preserve">Tel:               020 7722 3333         020 7722 3333 </w:t>
            </w:r>
          </w:p>
          <w:p w:rsidR="00CD73CE" w:rsidRDefault="003E4BB6">
            <w:pPr>
              <w:keepNext/>
              <w:pBdr>
                <w:top w:val="nil"/>
                <w:left w:val="nil"/>
                <w:bottom w:val="nil"/>
                <w:right w:val="nil"/>
                <w:between w:val="nil"/>
              </w:pBdr>
              <w:spacing w:before="240" w:after="60" w:line="240" w:lineRule="auto"/>
              <w:ind w:left="0" w:hanging="2"/>
              <w:rPr>
                <w:rFonts w:ascii="Cambria" w:eastAsia="Cambria" w:hAnsi="Cambria" w:cs="Cambria"/>
                <w:b/>
                <w:color w:val="000000"/>
              </w:rPr>
            </w:pPr>
            <w:r>
              <w:rPr>
                <w:rFonts w:ascii="Cambria" w:eastAsia="Cambria" w:hAnsi="Cambria" w:cs="Cambria"/>
                <w:b/>
                <w:color w:val="000000"/>
              </w:rPr>
              <w:t>Opening Times:</w:t>
            </w:r>
          </w:p>
          <w:p w:rsidR="00CD73CE" w:rsidRDefault="003E4BB6">
            <w:pPr>
              <w:pBdr>
                <w:top w:val="nil"/>
                <w:left w:val="nil"/>
                <w:bottom w:val="nil"/>
                <w:right w:val="nil"/>
                <w:between w:val="nil"/>
              </w:pBdr>
              <w:spacing w:line="360" w:lineRule="auto"/>
              <w:ind w:left="1" w:hanging="3"/>
              <w:rPr>
                <w:color w:val="000000"/>
                <w:sz w:val="28"/>
                <w:szCs w:val="28"/>
              </w:rPr>
            </w:pPr>
            <w:r>
              <w:rPr>
                <w:color w:val="000000"/>
                <w:sz w:val="28"/>
                <w:szCs w:val="28"/>
              </w:rPr>
              <w:t xml:space="preserve">Open daily at 10.00hrs. </w:t>
            </w:r>
            <w:r>
              <w:rPr>
                <w:color w:val="000000"/>
                <w:sz w:val="28"/>
                <w:szCs w:val="28"/>
              </w:rPr>
              <w:br/>
              <w:t xml:space="preserve">Closing times vary, please visit website or call for details. </w:t>
            </w:r>
            <w:r>
              <w:rPr>
                <w:color w:val="000000"/>
                <w:sz w:val="28"/>
                <w:szCs w:val="28"/>
              </w:rPr>
              <w:br/>
              <w:t>Closed: Christmas Day.</w:t>
            </w:r>
          </w:p>
          <w:p w:rsidR="00CD73CE" w:rsidRDefault="003E4BB6">
            <w:pPr>
              <w:pBdr>
                <w:top w:val="nil"/>
                <w:left w:val="nil"/>
                <w:bottom w:val="nil"/>
                <w:right w:val="nil"/>
                <w:between w:val="nil"/>
              </w:pBdr>
              <w:spacing w:line="240" w:lineRule="auto"/>
              <w:ind w:left="0" w:hanging="2"/>
              <w:rPr>
                <w:color w:val="000000"/>
              </w:rPr>
            </w:pPr>
            <w:r>
              <w:rPr>
                <w:color w:val="000000"/>
              </w:rPr>
              <w:t> </w:t>
            </w:r>
            <w:r>
              <w:rPr>
                <w:b/>
                <w:color w:val="000000"/>
              </w:rPr>
              <w:t>Facilities:</w:t>
            </w:r>
          </w:p>
          <w:p w:rsidR="00CD73CE" w:rsidRDefault="003E4BB6">
            <w:pPr>
              <w:pBdr>
                <w:top w:val="nil"/>
                <w:left w:val="nil"/>
                <w:bottom w:val="nil"/>
                <w:right w:val="nil"/>
                <w:between w:val="nil"/>
              </w:pBdr>
              <w:spacing w:line="360" w:lineRule="auto"/>
              <w:ind w:left="1" w:hanging="3"/>
              <w:rPr>
                <w:color w:val="000000"/>
                <w:sz w:val="28"/>
                <w:szCs w:val="28"/>
              </w:rPr>
            </w:pPr>
            <w:r>
              <w:rPr>
                <w:color w:val="000000"/>
                <w:sz w:val="28"/>
                <w:szCs w:val="28"/>
              </w:rPr>
              <w:t>Please check with attraction regarding accessibility, mobility and other special issues.</w:t>
            </w: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590550" cy="371475"/>
                  <wp:effectExtent l="0" t="0" r="0" b="0"/>
                  <wp:docPr id="1206" name="image92.jpg" descr="Popis: London Pass Card"/>
                  <wp:cNvGraphicFramePr/>
                  <a:graphic xmlns:a="http://schemas.openxmlformats.org/drawingml/2006/main">
                    <a:graphicData uri="http://schemas.openxmlformats.org/drawingml/2006/picture">
                      <pic:pic xmlns:pic="http://schemas.openxmlformats.org/drawingml/2006/picture">
                        <pic:nvPicPr>
                          <pic:cNvPr id="0" name="image92.jpg" descr="Popis: London Pass Card"/>
                          <pic:cNvPicPr preferRelativeResize="0"/>
                        </pic:nvPicPr>
                        <pic:blipFill>
                          <a:blip r:embed="rId48"/>
                          <a:srcRect/>
                          <a:stretch>
                            <a:fillRect/>
                          </a:stretch>
                        </pic:blipFill>
                        <pic:spPr>
                          <a:xfrm>
                            <a:off x="0" y="0"/>
                            <a:ext cx="590550" cy="371475"/>
                          </a:xfrm>
                          <a:prstGeom prst="rect">
                            <a:avLst/>
                          </a:prstGeom>
                          <a:ln/>
                        </pic:spPr>
                      </pic:pic>
                    </a:graphicData>
                  </a:graphic>
                </wp:inline>
              </w:drawing>
            </w:r>
          </w:p>
          <w:p w:rsidR="00CD73CE" w:rsidRDefault="003E4BB6">
            <w:pPr>
              <w:keepNext/>
              <w:pBdr>
                <w:top w:val="nil"/>
                <w:left w:val="nil"/>
                <w:bottom w:val="nil"/>
                <w:right w:val="nil"/>
                <w:between w:val="nil"/>
              </w:pBdr>
              <w:spacing w:before="240" w:after="60" w:line="240" w:lineRule="auto"/>
              <w:ind w:left="1" w:hanging="3"/>
              <w:rPr>
                <w:rFonts w:ascii="Cambria" w:eastAsia="Cambria" w:hAnsi="Cambria" w:cs="Cambria"/>
                <w:b/>
                <w:color w:val="000000"/>
                <w:sz w:val="26"/>
                <w:szCs w:val="26"/>
              </w:rPr>
            </w:pPr>
            <w:r>
              <w:rPr>
                <w:rFonts w:ascii="Cambria" w:eastAsia="Cambria" w:hAnsi="Cambria" w:cs="Cambria"/>
                <w:b/>
                <w:color w:val="000000"/>
                <w:sz w:val="26"/>
                <w:szCs w:val="26"/>
              </w:rPr>
              <w:t>London Pass Benefits:</w:t>
            </w:r>
          </w:p>
          <w:p w:rsidR="00CD73CE" w:rsidRDefault="003E4BB6">
            <w:pPr>
              <w:pBdr>
                <w:top w:val="nil"/>
                <w:left w:val="nil"/>
                <w:bottom w:val="nil"/>
                <w:right w:val="nil"/>
                <w:between w:val="nil"/>
              </w:pBdr>
              <w:spacing w:line="360" w:lineRule="auto"/>
              <w:ind w:left="1" w:hanging="3"/>
              <w:rPr>
                <w:color w:val="000000"/>
                <w:sz w:val="28"/>
                <w:szCs w:val="28"/>
              </w:rPr>
            </w:pPr>
            <w:r>
              <w:rPr>
                <w:b/>
                <w:color w:val="000000"/>
                <w:sz w:val="28"/>
                <w:szCs w:val="28"/>
              </w:rPr>
              <w:t>Free entry to ZSL London Zoo with a London Pass</w:t>
            </w:r>
            <w:r>
              <w:rPr>
                <w:color w:val="000000"/>
                <w:sz w:val="28"/>
                <w:szCs w:val="28"/>
              </w:rPr>
              <w:br/>
              <w:t>Normal Ticket Price: Adult: £18.00 Child: £14.20</w:t>
            </w:r>
          </w:p>
          <w:p w:rsidR="00CD73CE" w:rsidRDefault="003E4BB6">
            <w:pPr>
              <w:pBdr>
                <w:top w:val="nil"/>
                <w:left w:val="nil"/>
                <w:bottom w:val="nil"/>
                <w:right w:val="nil"/>
                <w:between w:val="nil"/>
              </w:pBdr>
              <w:spacing w:after="240" w:line="360" w:lineRule="auto"/>
              <w:ind w:left="1" w:hanging="3"/>
              <w:rPr>
                <w:color w:val="000000"/>
                <w:sz w:val="28"/>
                <w:szCs w:val="28"/>
              </w:rPr>
            </w:pPr>
            <w:r>
              <w:rPr>
                <w:color w:val="000000"/>
                <w:sz w:val="28"/>
                <w:szCs w:val="28"/>
              </w:rPr>
              <w:t>ZSL London Zoo in Regent's Park is the perfect fun-filled family attraction.</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rPr>
          <w:trHeight w:val="2863"/>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 xml:space="preserve">Poznámky </w:t>
            </w:r>
            <w:r>
              <w:rPr>
                <w:rFonts w:ascii="Arial" w:eastAsia="Arial" w:hAnsi="Arial" w:cs="Arial"/>
                <w:b/>
                <w:color w:val="000000"/>
              </w:rPr>
              <w:br/>
              <w:t>k úloze</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zdroj textu: </w:t>
            </w:r>
            <w:hyperlink r:id="rId49">
              <w:r>
                <w:rPr>
                  <w:rFonts w:ascii="Arial" w:eastAsia="Arial" w:hAnsi="Arial" w:cs="Arial"/>
                  <w:b/>
                  <w:color w:val="000000"/>
                  <w:u w:val="single"/>
                </w:rPr>
                <w:t>http://www.londonpass.com/london-attractions/london-zoo.html</w:t>
              </w:r>
            </w:hyperlink>
            <w:r>
              <w:rPr>
                <w:rFonts w:ascii="Arial" w:eastAsia="Arial" w:hAnsi="Arial" w:cs="Arial"/>
                <w:color w:val="000000"/>
              </w:rPr>
              <w:t>(25. 2. 2011)</w:t>
            </w:r>
            <w:r>
              <w:rPr>
                <w:rFonts w:ascii="Arial" w:eastAsia="Arial" w:hAnsi="Arial" w:cs="Arial"/>
                <w:color w:val="000000"/>
                <w:u w:val="single"/>
              </w:rPr>
              <w:br/>
            </w:r>
            <w:r>
              <w:rPr>
                <w:rFonts w:ascii="Arial" w:eastAsia="Arial" w:hAnsi="Arial" w:cs="Arial"/>
                <w:color w:val="000000"/>
                <w:u w:val="single"/>
              </w:rPr>
              <w:br/>
              <w:t>typ úlohy:</w:t>
            </w:r>
            <w:r>
              <w:rPr>
                <w:rFonts w:ascii="Arial" w:eastAsia="Arial" w:hAnsi="Arial" w:cs="Arial"/>
                <w:color w:val="000000"/>
              </w:rPr>
              <w:t xml:space="preserve"> žák vyhledá informace v autentickém materiálu a odpoví na otázky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Řešení je vyznačeno zeleně. Odpověď je považována za správnou i při formální nepřesnosti (např. odpověď “10” na otázku č. 2 nebo odpověď  “14</w:t>
            </w:r>
            <w:r>
              <w:rPr>
                <w:rFonts w:ascii="Arial" w:eastAsia="Arial" w:hAnsi="Arial" w:cs="Arial"/>
                <w:b/>
                <w:color w:val="000000"/>
              </w:rPr>
              <w:t>,</w:t>
            </w:r>
            <w:r>
              <w:rPr>
                <w:rFonts w:ascii="Arial" w:eastAsia="Arial" w:hAnsi="Arial" w:cs="Arial"/>
                <w:color w:val="000000"/>
              </w:rPr>
              <w:t>20” na otázku č. 4). Adresa (otázka č. 1) musí být uvedena celá.</w:t>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4"/>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Vzdělávací obor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Ročník</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5.</w:t>
            </w:r>
          </w:p>
        </w:tc>
      </w:tr>
      <w:tr w:rsidR="00CD73CE">
        <w:tc>
          <w:tcPr>
            <w:tcW w:w="216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Receptivní řečové dovednosti – poslech s porozuměním</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CJA-5-2-02 </w:t>
            </w:r>
            <w:r>
              <w:rPr>
                <w:rFonts w:ascii="Arial" w:eastAsia="Arial" w:hAnsi="Arial" w:cs="Arial"/>
                <w:b/>
                <w:color w:val="000000"/>
              </w:rPr>
              <w:br/>
            </w:r>
            <w:r>
              <w:rPr>
                <w:rFonts w:ascii="Arial" w:eastAsia="Arial" w:hAnsi="Arial" w:cs="Arial"/>
                <w:color w:val="000000"/>
              </w:rPr>
              <w:t>Rozumí obsahu a smyslu jednoduchých autentických materiálů (časopisy, obrazové a poslechové materiály) a využívá je při své práci.</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CJA-5-2-02.3 </w:t>
            </w:r>
            <w:r>
              <w:rPr>
                <w:rFonts w:ascii="Arial" w:eastAsia="Arial" w:hAnsi="Arial" w:cs="Arial"/>
                <w:b/>
                <w:color w:val="000000"/>
              </w:rPr>
              <w:br/>
            </w:r>
            <w:r>
              <w:rPr>
                <w:rFonts w:ascii="Arial" w:eastAsia="Arial" w:hAnsi="Arial" w:cs="Arial"/>
                <w:color w:val="000000"/>
              </w:rPr>
              <w:t>Rozumí obsahu a smyslu ústních sdělení a otázek, které se vztahují k rodině, škole, volnému času a dalším známým tématům, v projevu, který je pronášen pomalu a zřetelně.</w:t>
            </w:r>
          </w:p>
        </w:tc>
      </w:tr>
      <w:tr w:rsidR="00CD73CE">
        <w:trPr>
          <w:trHeight w:val="7366"/>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u w:val="single"/>
              </w:rPr>
              <w:t>Poslouchej. Přiřaď ke každému jménu správný obrázek.</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Paul       ……..</w:t>
            </w:r>
            <w:r>
              <w:rPr>
                <w:rFonts w:ascii="Arial" w:eastAsia="Arial" w:hAnsi="Arial" w:cs="Arial"/>
                <w:b/>
                <w:color w:val="000000"/>
              </w:rPr>
              <w:br/>
              <w:t>Simon    ……..</w:t>
            </w:r>
            <w:r>
              <w:rPr>
                <w:rFonts w:ascii="Arial" w:eastAsia="Arial" w:hAnsi="Arial" w:cs="Arial"/>
                <w:b/>
                <w:color w:val="000000"/>
              </w:rPr>
              <w:br/>
              <w:t>Kate      ……..</w:t>
            </w:r>
            <w:r>
              <w:rPr>
                <w:rFonts w:ascii="Arial" w:eastAsia="Arial" w:hAnsi="Arial" w:cs="Arial"/>
                <w:b/>
                <w:color w:val="000000"/>
              </w:rPr>
              <w:br/>
              <w:t>Mandy  ……..</w:t>
            </w:r>
            <w:r>
              <w:rPr>
                <w:rFonts w:ascii="Arial" w:eastAsia="Arial" w:hAnsi="Arial" w:cs="Arial"/>
                <w:b/>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A </w:t>
            </w:r>
            <w:r>
              <w:rPr>
                <w:rFonts w:ascii="Arial" w:eastAsia="Arial" w:hAnsi="Arial" w:cs="Arial"/>
                <w:noProof/>
                <w:color w:val="000000"/>
              </w:rPr>
              <w:drawing>
                <wp:inline distT="0" distB="0" distL="114300" distR="114300">
                  <wp:extent cx="609600" cy="608965"/>
                  <wp:effectExtent l="0" t="0" r="0" b="0"/>
                  <wp:docPr id="1207" name="image97.png" descr="Popis: rain_bw_t0"/>
                  <wp:cNvGraphicFramePr/>
                  <a:graphic xmlns:a="http://schemas.openxmlformats.org/drawingml/2006/main">
                    <a:graphicData uri="http://schemas.openxmlformats.org/drawingml/2006/picture">
                      <pic:pic xmlns:pic="http://schemas.openxmlformats.org/drawingml/2006/picture">
                        <pic:nvPicPr>
                          <pic:cNvPr id="0" name="image97.png" descr="Popis: rain_bw_t0"/>
                          <pic:cNvPicPr preferRelativeResize="0"/>
                        </pic:nvPicPr>
                        <pic:blipFill>
                          <a:blip r:embed="rId50"/>
                          <a:srcRect/>
                          <a:stretch>
                            <a:fillRect/>
                          </a:stretch>
                        </pic:blipFill>
                        <pic:spPr>
                          <a:xfrm>
                            <a:off x="0" y="0"/>
                            <a:ext cx="609600" cy="608965"/>
                          </a:xfrm>
                          <a:prstGeom prst="rect">
                            <a:avLst/>
                          </a:prstGeom>
                          <a:ln/>
                        </pic:spPr>
                      </pic:pic>
                    </a:graphicData>
                  </a:graphic>
                </wp:inline>
              </w:drawing>
            </w:r>
            <w:r>
              <w:rPr>
                <w:rFonts w:ascii="Arial" w:eastAsia="Arial" w:hAnsi="Arial" w:cs="Arial"/>
                <w:b/>
                <w:color w:val="000000"/>
              </w:rPr>
              <w:t xml:space="preserve">B  </w:t>
            </w:r>
            <w:hyperlink r:id="rId51">
              <w:r>
                <w:rPr>
                  <w:rFonts w:ascii="Arial" w:eastAsia="Arial" w:hAnsi="Arial" w:cs="Arial"/>
                  <w:noProof/>
                  <w:color w:val="000000"/>
                </w:rPr>
                <w:drawing>
                  <wp:inline distT="0" distB="0" distL="114300" distR="114300">
                    <wp:extent cx="609600" cy="608965"/>
                    <wp:effectExtent l="0" t="0" r="0" b="0"/>
                    <wp:docPr id="1208" name="image95.png" descr="Popis: Clip Art: Weather Icons: Sunny B&amp;W Labeled"/>
                    <wp:cNvGraphicFramePr/>
                    <a:graphic xmlns:a="http://schemas.openxmlformats.org/drawingml/2006/main">
                      <a:graphicData uri="http://schemas.openxmlformats.org/drawingml/2006/picture">
                        <pic:pic xmlns:pic="http://schemas.openxmlformats.org/drawingml/2006/picture">
                          <pic:nvPicPr>
                            <pic:cNvPr id="0" name="image95.png" descr="Popis: Clip Art: Weather Icons: Sunny B&amp;W Labeled"/>
                            <pic:cNvPicPr preferRelativeResize="0"/>
                          </pic:nvPicPr>
                          <pic:blipFill>
                            <a:blip r:embed="rId52"/>
                            <a:srcRect/>
                            <a:stretch>
                              <a:fillRect/>
                            </a:stretch>
                          </pic:blipFill>
                          <pic:spPr>
                            <a:xfrm>
                              <a:off x="0" y="0"/>
                              <a:ext cx="609600" cy="608965"/>
                            </a:xfrm>
                            <a:prstGeom prst="rect">
                              <a:avLst/>
                            </a:prstGeom>
                            <a:ln/>
                          </pic:spPr>
                        </pic:pic>
                      </a:graphicData>
                    </a:graphic>
                  </wp:inline>
                </w:drawing>
              </w:r>
            </w:hyperlink>
            <w:r>
              <w:rPr>
                <w:rFonts w:ascii="Arial" w:eastAsia="Arial" w:hAnsi="Arial" w:cs="Arial"/>
                <w:b/>
                <w:color w:val="000000"/>
              </w:rPr>
              <w:t xml:space="preserve">C </w:t>
            </w:r>
            <w:hyperlink r:id="rId53">
              <w:r>
                <w:rPr>
                  <w:rFonts w:ascii="Arial" w:eastAsia="Arial" w:hAnsi="Arial" w:cs="Arial"/>
                  <w:noProof/>
                  <w:color w:val="000000"/>
                </w:rPr>
                <w:drawing>
                  <wp:inline distT="0" distB="0" distL="114300" distR="114300">
                    <wp:extent cx="609600" cy="608965"/>
                    <wp:effectExtent l="0" t="0" r="0" b="0"/>
                    <wp:docPr id="1209" name="image96.png" descr="Popis: Clip Art: Weather Icons: Snow B&amp;W"/>
                    <wp:cNvGraphicFramePr/>
                    <a:graphic xmlns:a="http://schemas.openxmlformats.org/drawingml/2006/main">
                      <a:graphicData uri="http://schemas.openxmlformats.org/drawingml/2006/picture">
                        <pic:pic xmlns:pic="http://schemas.openxmlformats.org/drawingml/2006/picture">
                          <pic:nvPicPr>
                            <pic:cNvPr id="0" name="image96.png" descr="Popis: Clip Art: Weather Icons: Snow B&amp;W"/>
                            <pic:cNvPicPr preferRelativeResize="0"/>
                          </pic:nvPicPr>
                          <pic:blipFill>
                            <a:blip r:embed="rId54"/>
                            <a:srcRect/>
                            <a:stretch>
                              <a:fillRect/>
                            </a:stretch>
                          </pic:blipFill>
                          <pic:spPr>
                            <a:xfrm>
                              <a:off x="0" y="0"/>
                              <a:ext cx="609600" cy="608965"/>
                            </a:xfrm>
                            <a:prstGeom prst="rect">
                              <a:avLst/>
                            </a:prstGeom>
                            <a:ln/>
                          </pic:spPr>
                        </pic:pic>
                      </a:graphicData>
                    </a:graphic>
                  </wp:inline>
                </w:drawing>
              </w:r>
            </w:hyperlink>
            <w:r>
              <w:rPr>
                <w:rFonts w:ascii="Arial" w:eastAsia="Arial" w:hAnsi="Arial" w:cs="Arial"/>
                <w:b/>
                <w:color w:val="000000"/>
              </w:rPr>
              <w:t>D</w:t>
            </w:r>
            <w:hyperlink r:id="rId55">
              <w:r>
                <w:rPr>
                  <w:rFonts w:ascii="Arial" w:eastAsia="Arial" w:hAnsi="Arial" w:cs="Arial"/>
                  <w:noProof/>
                  <w:color w:val="000000"/>
                </w:rPr>
                <w:drawing>
                  <wp:inline distT="0" distB="0" distL="114300" distR="114300">
                    <wp:extent cx="609600" cy="608965"/>
                    <wp:effectExtent l="0" t="0" r="0" b="0"/>
                    <wp:docPr id="1210" name="image98.png" descr="Popis: Clip Art: Weather Icons: Cloudy B&amp;W"/>
                    <wp:cNvGraphicFramePr/>
                    <a:graphic xmlns:a="http://schemas.openxmlformats.org/drawingml/2006/main">
                      <a:graphicData uri="http://schemas.openxmlformats.org/drawingml/2006/picture">
                        <pic:pic xmlns:pic="http://schemas.openxmlformats.org/drawingml/2006/picture">
                          <pic:nvPicPr>
                            <pic:cNvPr id="0" name="image98.png" descr="Popis: Clip Art: Weather Icons: Cloudy B&amp;W"/>
                            <pic:cNvPicPr preferRelativeResize="0"/>
                          </pic:nvPicPr>
                          <pic:blipFill>
                            <a:blip r:embed="rId56"/>
                            <a:srcRect/>
                            <a:stretch>
                              <a:fillRect/>
                            </a:stretch>
                          </pic:blipFill>
                          <pic:spPr>
                            <a:xfrm>
                              <a:off x="0" y="0"/>
                              <a:ext cx="609600" cy="608965"/>
                            </a:xfrm>
                            <a:prstGeom prst="rect">
                              <a:avLst/>
                            </a:prstGeom>
                            <a:ln/>
                          </pic:spPr>
                        </pic:pic>
                      </a:graphicData>
                    </a:graphic>
                  </wp:inline>
                </w:drawing>
              </w:r>
            </w:hyperlink>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Tapescript:</w:t>
            </w:r>
          </w:p>
          <w:p w:rsidR="00CD73CE" w:rsidRDefault="00CD73CE">
            <w:pPr>
              <w:pBdr>
                <w:top w:val="nil"/>
                <w:left w:val="nil"/>
                <w:bottom w:val="nil"/>
                <w:right w:val="nil"/>
                <w:between w:val="nil"/>
              </w:pBdr>
              <w:spacing w:line="240" w:lineRule="auto"/>
              <w:ind w:left="0" w:hanging="2"/>
              <w:rPr>
                <w:rFonts w:ascii="Arial" w:eastAsia="Arial" w:hAnsi="Arial" w:cs="Arial"/>
                <w:color w:val="000000"/>
                <w:u w:val="single"/>
              </w:rPr>
            </w:pPr>
          </w:p>
          <w:p w:rsidR="00CD73CE" w:rsidRDefault="003E4BB6" w:rsidP="008706BC">
            <w:pPr>
              <w:numPr>
                <w:ilvl w:val="0"/>
                <w:numId w:val="101"/>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 xml:space="preserve">Speaker </w:t>
            </w:r>
            <w:r>
              <w:rPr>
                <w:rFonts w:ascii="Arial" w:eastAsia="Arial" w:hAnsi="Arial" w:cs="Arial"/>
                <w:i/>
                <w:smallCaps/>
                <w:color w:val="000000"/>
              </w:rPr>
              <w:t>A</w:t>
            </w:r>
            <w:r>
              <w:rPr>
                <w:rFonts w:ascii="Arial" w:eastAsia="Arial" w:hAnsi="Arial" w:cs="Arial"/>
                <w:i/>
                <w:color w:val="000000"/>
              </w:rPr>
              <w:t>: Where are you going, Paul?</w:t>
            </w:r>
            <w:r>
              <w:rPr>
                <w:rFonts w:ascii="Arial" w:eastAsia="Arial" w:hAnsi="Arial" w:cs="Arial"/>
                <w:i/>
                <w:color w:val="000000"/>
              </w:rPr>
              <w:br/>
              <w:t>Speaker B: I´m going to the beach. Where are my sunglasses? It´s really hot today!</w:t>
            </w:r>
          </w:p>
          <w:p w:rsidR="00CD73CE" w:rsidRDefault="003E4BB6" w:rsidP="008706BC">
            <w:pPr>
              <w:numPr>
                <w:ilvl w:val="0"/>
                <w:numId w:val="101"/>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Speaker C: Hi, I´m Simon and I´m in London today. The weather is not very nice, I need my umbrella!</w:t>
            </w:r>
          </w:p>
          <w:p w:rsidR="00CD73CE" w:rsidRDefault="003E4BB6" w:rsidP="008706BC">
            <w:pPr>
              <w:numPr>
                <w:ilvl w:val="0"/>
                <w:numId w:val="101"/>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Speaker D: Is it hot outside, Kate?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Speaker E: No, it isn´t. It´s cold today and it´s cloudy.</w:t>
            </w:r>
          </w:p>
          <w:p w:rsidR="00CD73CE" w:rsidRDefault="003E4BB6" w:rsidP="008706BC">
            <w:pPr>
              <w:numPr>
                <w:ilvl w:val="0"/>
                <w:numId w:val="101"/>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 xml:space="preserve">Speaker F: Look out of the window, Mandy! We can make a big snowman.  Hurray!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Řešení:</w:t>
            </w:r>
            <w:r>
              <w:rPr>
                <w:rFonts w:ascii="Arial" w:eastAsia="Arial" w:hAnsi="Arial" w:cs="Arial"/>
                <w:color w:val="000000"/>
                <w:u w:val="single"/>
              </w:rPr>
              <w:br/>
            </w:r>
            <w:r>
              <w:rPr>
                <w:rFonts w:ascii="Arial" w:eastAsia="Arial" w:hAnsi="Arial" w:cs="Arial"/>
                <w:color w:val="000000"/>
              </w:rPr>
              <w:t>Paul       B</w:t>
            </w:r>
            <w:r>
              <w:rPr>
                <w:rFonts w:ascii="Arial" w:eastAsia="Arial" w:hAnsi="Arial" w:cs="Arial"/>
                <w:color w:val="000000"/>
                <w:u w:val="single"/>
              </w:rPr>
              <w:br/>
            </w:r>
            <w:r>
              <w:rPr>
                <w:rFonts w:ascii="Arial" w:eastAsia="Arial" w:hAnsi="Arial" w:cs="Arial"/>
                <w:color w:val="000000"/>
              </w:rPr>
              <w:t>Simon    A</w:t>
            </w:r>
            <w:r>
              <w:rPr>
                <w:rFonts w:ascii="Arial" w:eastAsia="Arial" w:hAnsi="Arial" w:cs="Arial"/>
                <w:color w:val="000000"/>
                <w:u w:val="single"/>
              </w:rPr>
              <w:br/>
            </w:r>
            <w:r>
              <w:rPr>
                <w:rFonts w:ascii="Arial" w:eastAsia="Arial" w:hAnsi="Arial" w:cs="Arial"/>
                <w:color w:val="000000"/>
              </w:rPr>
              <w:t>Kate       D</w:t>
            </w:r>
            <w:r>
              <w:rPr>
                <w:rFonts w:ascii="Arial" w:eastAsia="Arial" w:hAnsi="Arial" w:cs="Arial"/>
                <w:color w:val="000000"/>
                <w:u w:val="single"/>
              </w:rPr>
              <w:br/>
            </w:r>
            <w:r>
              <w:rPr>
                <w:rFonts w:ascii="Arial" w:eastAsia="Arial" w:hAnsi="Arial" w:cs="Arial"/>
                <w:color w:val="000000"/>
              </w:rPr>
              <w:t>Mandy   C</w:t>
            </w:r>
            <w:r>
              <w:rPr>
                <w:rFonts w:ascii="Arial" w:eastAsia="Arial" w:hAnsi="Arial" w:cs="Arial"/>
                <w:color w:val="000000"/>
                <w:u w:val="single"/>
              </w:rPr>
              <w:br/>
            </w:r>
          </w:p>
        </w:tc>
      </w:tr>
      <w:tr w:rsidR="00CD73CE">
        <w:trPr>
          <w:trHeight w:val="3357"/>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Poznámky          k úloze</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typ úlohy</w:t>
            </w:r>
            <w:r>
              <w:rPr>
                <w:rFonts w:ascii="Arial" w:eastAsia="Arial" w:hAnsi="Arial" w:cs="Arial"/>
                <w:color w:val="000000"/>
              </w:rPr>
              <w:t>: na základě poslechu audionahrávky žák přiřadí ke jménu správný obrázek</w:t>
            </w:r>
            <w:r>
              <w:rPr>
                <w:rFonts w:ascii="Arial" w:eastAsia="Arial" w:hAnsi="Arial" w:cs="Arial"/>
                <w:color w:val="000000"/>
              </w:rPr>
              <w:br/>
            </w:r>
            <w:r>
              <w:rPr>
                <w:rFonts w:ascii="Arial" w:eastAsia="Arial" w:hAnsi="Arial" w:cs="Arial"/>
                <w:color w:val="000000"/>
              </w:rPr>
              <w:br/>
            </w:r>
            <w:r>
              <w:rPr>
                <w:rFonts w:ascii="Arial" w:eastAsia="Arial" w:hAnsi="Arial" w:cs="Arial"/>
                <w:color w:val="000000"/>
                <w:u w:val="single"/>
              </w:rPr>
              <w:t>další možné typy úloh</w:t>
            </w:r>
            <w:r>
              <w:rPr>
                <w:rFonts w:ascii="Arial" w:eastAsia="Arial" w:hAnsi="Arial" w:cs="Arial"/>
                <w:color w:val="000000"/>
              </w:rPr>
              <w:t xml:space="preserve">: dichotomická úloha, doplňování, výběr z odpovědí, otevřené úlohy s krátkou odpovědí, určení správného pořadí, zápis do tabulky nebo formuláře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Nahrávka by měla být zopakována 2x.</w:t>
            </w:r>
            <w:r>
              <w:rPr>
                <w:rFonts w:ascii="Arial" w:eastAsia="Arial" w:hAnsi="Arial" w:cs="Arial"/>
                <w:color w:val="000000"/>
              </w:rPr>
              <w:br/>
            </w:r>
            <w:r>
              <w:rPr>
                <w:rFonts w:ascii="Arial" w:eastAsia="Arial" w:hAnsi="Arial" w:cs="Arial"/>
                <w:color w:val="000000"/>
              </w:rPr>
              <w:br/>
              <w:t>zdroj obrázků: Google cliparts</w:t>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5"/>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Vzdělávací obor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5.</w:t>
            </w:r>
          </w:p>
        </w:tc>
      </w:tr>
      <w:tr w:rsidR="00CD73CE">
        <w:tc>
          <w:tcPr>
            <w:tcW w:w="216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Receptivní řečové dovednosti – čtení s porozuměním</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CJA-5-2-04 </w:t>
            </w:r>
            <w:r>
              <w:rPr>
                <w:rFonts w:ascii="Arial" w:eastAsia="Arial" w:hAnsi="Arial" w:cs="Arial"/>
                <w:b/>
                <w:color w:val="000000"/>
              </w:rPr>
              <w:br/>
            </w:r>
            <w:r>
              <w:rPr>
                <w:rFonts w:ascii="Arial" w:eastAsia="Arial" w:hAnsi="Arial" w:cs="Arial"/>
                <w:color w:val="000000"/>
              </w:rPr>
              <w:t>Vyhledá v jednoduchém textu potřebnou informaci a vytvoří odpověď na otázku.</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CJA-5-2-04.1 </w:t>
            </w:r>
            <w:r>
              <w:rPr>
                <w:rFonts w:ascii="Arial" w:eastAsia="Arial" w:hAnsi="Arial" w:cs="Arial"/>
                <w:b/>
                <w:color w:val="000000"/>
              </w:rPr>
              <w:br/>
            </w:r>
            <w:r>
              <w:rPr>
                <w:rFonts w:ascii="Arial" w:eastAsia="Arial" w:hAnsi="Arial" w:cs="Arial"/>
                <w:color w:val="000000"/>
              </w:rPr>
              <w:t>V jednoduchých textech vyhledá požadované informace.</w:t>
            </w:r>
          </w:p>
        </w:tc>
      </w:tr>
      <w:tr w:rsidR="00CD73CE">
        <w:trPr>
          <w:trHeight w:val="5210"/>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Přečti si text a vyřeš následující úkoly.</w:t>
            </w:r>
            <w:r>
              <w:rPr>
                <w:rFonts w:ascii="Arial" w:eastAsia="Arial" w:hAnsi="Arial" w:cs="Arial"/>
                <w:b/>
                <w:color w:val="000000"/>
                <w:u w:val="single"/>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John loves sports. He does some sport nearly every day. He goes swimming on Mondays after school. Then he goes running with some friends. He comes home for dinner. He also plays in two school teams – on Wednesdays he plays basketball and on Thursday evenings he plays in a football team. On Friday and Saturday mornings he goes running again. On Fridays he plays tennis with his father in the afternoon. He also cycles to school every day. Cycling is his favourite sport. On Sunday he has a free day.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u w:val="single"/>
              </w:rPr>
              <w:t>1. Napiš správný název dne pod následující obrázky.</w:t>
            </w:r>
            <w:r>
              <w:rPr>
                <w:rFonts w:ascii="Arial" w:eastAsia="Arial" w:hAnsi="Arial" w:cs="Arial"/>
                <w:b/>
                <w:color w:val="000000"/>
                <w:u w:val="single"/>
              </w:rPr>
              <w:br/>
            </w:r>
            <w:r>
              <w:rPr>
                <w:rFonts w:ascii="Arial" w:eastAsia="Arial" w:hAnsi="Arial" w:cs="Arial"/>
                <w:color w:val="000000"/>
              </w:rPr>
              <w:br/>
            </w:r>
            <w:hyperlink r:id="rId57">
              <w:r>
                <w:rPr>
                  <w:rFonts w:ascii="Arial" w:eastAsia="Arial" w:hAnsi="Arial" w:cs="Arial"/>
                  <w:noProof/>
                  <w:color w:val="000000"/>
                </w:rPr>
                <w:drawing>
                  <wp:inline distT="0" distB="0" distL="114300" distR="114300">
                    <wp:extent cx="953135" cy="733425"/>
                    <wp:effectExtent l="0" t="0" r="0" b="0"/>
                    <wp:docPr id="1211" name="image103.jpg" descr="Popis: European Soccer Player - Vendor: iClipart"/>
                    <wp:cNvGraphicFramePr/>
                    <a:graphic xmlns:a="http://schemas.openxmlformats.org/drawingml/2006/main">
                      <a:graphicData uri="http://schemas.openxmlformats.org/drawingml/2006/picture">
                        <pic:pic xmlns:pic="http://schemas.openxmlformats.org/drawingml/2006/picture">
                          <pic:nvPicPr>
                            <pic:cNvPr id="0" name="image103.jpg" descr="Popis: European Soccer Player - Vendor: iClipart"/>
                            <pic:cNvPicPr preferRelativeResize="0"/>
                          </pic:nvPicPr>
                          <pic:blipFill>
                            <a:blip r:embed="rId58"/>
                            <a:srcRect/>
                            <a:stretch>
                              <a:fillRect/>
                            </a:stretch>
                          </pic:blipFill>
                          <pic:spPr>
                            <a:xfrm>
                              <a:off x="0" y="0"/>
                              <a:ext cx="953135" cy="733425"/>
                            </a:xfrm>
                            <a:prstGeom prst="rect">
                              <a:avLst/>
                            </a:prstGeom>
                            <a:ln/>
                          </pic:spPr>
                        </pic:pic>
                      </a:graphicData>
                    </a:graphic>
                  </wp:inline>
                </w:drawing>
              </w:r>
            </w:hyperlink>
            <w:hyperlink r:id="rId59">
              <w:r>
                <w:rPr>
                  <w:rFonts w:ascii="Arial" w:eastAsia="Arial" w:hAnsi="Arial" w:cs="Arial"/>
                  <w:noProof/>
                  <w:color w:val="000000"/>
                </w:rPr>
                <w:drawing>
                  <wp:inline distT="0" distB="0" distL="114300" distR="114300">
                    <wp:extent cx="876300" cy="952500"/>
                    <wp:effectExtent l="0" t="0" r="0" b="0"/>
                    <wp:docPr id="1212" name="image102.jpg" descr="Popis: Competition Swimmer Poised on a Diving Board - Vendor: iClipart"/>
                    <wp:cNvGraphicFramePr/>
                    <a:graphic xmlns:a="http://schemas.openxmlformats.org/drawingml/2006/main">
                      <a:graphicData uri="http://schemas.openxmlformats.org/drawingml/2006/picture">
                        <pic:pic xmlns:pic="http://schemas.openxmlformats.org/drawingml/2006/picture">
                          <pic:nvPicPr>
                            <pic:cNvPr id="0" name="image102.jpg" descr="Popis: Competition Swimmer Poised on a Diving Board - Vendor: iClipart"/>
                            <pic:cNvPicPr preferRelativeResize="0"/>
                          </pic:nvPicPr>
                          <pic:blipFill>
                            <a:blip r:embed="rId60"/>
                            <a:srcRect/>
                            <a:stretch>
                              <a:fillRect/>
                            </a:stretch>
                          </pic:blipFill>
                          <pic:spPr>
                            <a:xfrm>
                              <a:off x="0" y="0"/>
                              <a:ext cx="876300" cy="952500"/>
                            </a:xfrm>
                            <a:prstGeom prst="rect">
                              <a:avLst/>
                            </a:prstGeom>
                            <a:ln/>
                          </pic:spPr>
                        </pic:pic>
                      </a:graphicData>
                    </a:graphic>
                  </wp:inline>
                </w:drawing>
              </w:r>
            </w:hyperlink>
            <w:hyperlink r:id="rId61">
              <w:r>
                <w:rPr>
                  <w:rFonts w:ascii="Arial" w:eastAsia="Arial" w:hAnsi="Arial" w:cs="Arial"/>
                  <w:noProof/>
                  <w:color w:val="000000"/>
                </w:rPr>
                <w:drawing>
                  <wp:inline distT="0" distB="0" distL="114300" distR="114300">
                    <wp:extent cx="714375" cy="952500"/>
                    <wp:effectExtent l="0" t="0" r="0" b="0"/>
                    <wp:docPr id="1213" name="image106.jpg" descr="Popis: Tennis Player - Vendor: Clipart.com"/>
                    <wp:cNvGraphicFramePr/>
                    <a:graphic xmlns:a="http://schemas.openxmlformats.org/drawingml/2006/main">
                      <a:graphicData uri="http://schemas.openxmlformats.org/drawingml/2006/picture">
                        <pic:pic xmlns:pic="http://schemas.openxmlformats.org/drawingml/2006/picture">
                          <pic:nvPicPr>
                            <pic:cNvPr id="0" name="image106.jpg" descr="Popis: Tennis Player - Vendor: Clipart.com"/>
                            <pic:cNvPicPr preferRelativeResize="0"/>
                          </pic:nvPicPr>
                          <pic:blipFill>
                            <a:blip r:embed="rId62"/>
                            <a:srcRect/>
                            <a:stretch>
                              <a:fillRect/>
                            </a:stretch>
                          </pic:blipFill>
                          <pic:spPr>
                            <a:xfrm>
                              <a:off x="0" y="0"/>
                              <a:ext cx="714375" cy="952500"/>
                            </a:xfrm>
                            <a:prstGeom prst="rect">
                              <a:avLst/>
                            </a:prstGeom>
                            <a:ln/>
                          </pic:spPr>
                        </pic:pic>
                      </a:graphicData>
                    </a:graphic>
                  </wp:inline>
                </w:drawing>
              </w:r>
            </w:hyperlink>
            <w:hyperlink r:id="rId63">
              <w:r>
                <w:rPr>
                  <w:rFonts w:ascii="Arial" w:eastAsia="Arial" w:hAnsi="Arial" w:cs="Arial"/>
                  <w:noProof/>
                  <w:color w:val="000000"/>
                </w:rPr>
                <w:drawing>
                  <wp:inline distT="0" distB="0" distL="114300" distR="114300">
                    <wp:extent cx="714375" cy="952500"/>
                    <wp:effectExtent l="0" t="0" r="0" b="0"/>
                    <wp:docPr id="1214" name="image104.jpg" descr="Popis: Dribbling Basketball Player - Vendor: Clipart.com"/>
                    <wp:cNvGraphicFramePr/>
                    <a:graphic xmlns:a="http://schemas.openxmlformats.org/drawingml/2006/main">
                      <a:graphicData uri="http://schemas.openxmlformats.org/drawingml/2006/picture">
                        <pic:pic xmlns:pic="http://schemas.openxmlformats.org/drawingml/2006/picture">
                          <pic:nvPicPr>
                            <pic:cNvPr id="0" name="image104.jpg" descr="Popis: Dribbling Basketball Player - Vendor: Clipart.com"/>
                            <pic:cNvPicPr preferRelativeResize="0"/>
                          </pic:nvPicPr>
                          <pic:blipFill>
                            <a:blip r:embed="rId64"/>
                            <a:srcRect/>
                            <a:stretch>
                              <a:fillRect/>
                            </a:stretch>
                          </pic:blipFill>
                          <pic:spPr>
                            <a:xfrm>
                              <a:off x="0" y="0"/>
                              <a:ext cx="714375" cy="952500"/>
                            </a:xfrm>
                            <a:prstGeom prst="rect">
                              <a:avLst/>
                            </a:prstGeom>
                            <a:ln/>
                          </pic:spPr>
                        </pic:pic>
                      </a:graphicData>
                    </a:graphic>
                  </wp:inline>
                </w:drawing>
              </w:r>
            </w:hyperlink>
            <w:r>
              <w:rPr>
                <w:rFonts w:ascii="Arial" w:eastAsia="Arial" w:hAnsi="Arial" w:cs="Arial"/>
                <w:color w:val="000000"/>
              </w:rPr>
              <w:br/>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a) ____________      b)  __________    c)  _________     d) ___________</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u w:val="single"/>
              </w:rPr>
              <w:t>2. Označ správnou odpověď</w:t>
            </w:r>
            <w:r>
              <w:rPr>
                <w:rFonts w:ascii="Arial" w:eastAsia="Arial" w:hAnsi="Arial" w:cs="Arial"/>
                <w:color w:val="000000"/>
              </w:rPr>
              <w:t>.</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John doesn´t do any sport  _________.</w:t>
            </w:r>
            <w:r>
              <w:rPr>
                <w:rFonts w:ascii="Arial" w:eastAsia="Arial" w:hAnsi="Arial" w:cs="Arial"/>
                <w:i/>
                <w:color w:val="000000"/>
              </w:rPr>
              <w:br/>
            </w:r>
          </w:p>
          <w:p w:rsidR="00CD73CE" w:rsidRDefault="003E4BB6" w:rsidP="008706BC">
            <w:pPr>
              <w:numPr>
                <w:ilvl w:val="0"/>
                <w:numId w:val="102"/>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on Tuesdays</w:t>
            </w:r>
          </w:p>
          <w:p w:rsidR="00CD73CE" w:rsidRDefault="003E4BB6" w:rsidP="008706BC">
            <w:pPr>
              <w:numPr>
                <w:ilvl w:val="0"/>
                <w:numId w:val="102"/>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on Thursdays</w:t>
            </w:r>
          </w:p>
          <w:p w:rsidR="00CD73CE" w:rsidRDefault="003E4BB6" w:rsidP="008706BC">
            <w:pPr>
              <w:numPr>
                <w:ilvl w:val="0"/>
                <w:numId w:val="102"/>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on Sundays</w:t>
            </w:r>
          </w:p>
          <w:p w:rsidR="00CD73CE" w:rsidRDefault="003E4BB6" w:rsidP="008706BC">
            <w:pPr>
              <w:numPr>
                <w:ilvl w:val="0"/>
                <w:numId w:val="102"/>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on Mondays       </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He does more than two sports _________.</w:t>
            </w:r>
            <w:r>
              <w:rPr>
                <w:rFonts w:ascii="Arial" w:eastAsia="Arial" w:hAnsi="Arial" w:cs="Arial"/>
                <w:i/>
                <w:color w:val="000000"/>
              </w:rPr>
              <w:br/>
            </w:r>
          </w:p>
          <w:p w:rsidR="00CD73CE" w:rsidRDefault="003E4BB6" w:rsidP="008706BC">
            <w:pPr>
              <w:numPr>
                <w:ilvl w:val="0"/>
                <w:numId w:val="103"/>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on Fridays          </w:t>
            </w:r>
          </w:p>
          <w:p w:rsidR="00CD73CE" w:rsidRDefault="003E4BB6" w:rsidP="008706BC">
            <w:pPr>
              <w:numPr>
                <w:ilvl w:val="0"/>
                <w:numId w:val="103"/>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on Saturdays</w:t>
            </w:r>
          </w:p>
          <w:p w:rsidR="00CD73CE" w:rsidRDefault="003E4BB6" w:rsidP="008706BC">
            <w:pPr>
              <w:numPr>
                <w:ilvl w:val="0"/>
                <w:numId w:val="103"/>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on Thursdays</w:t>
            </w:r>
          </w:p>
          <w:p w:rsidR="00CD73CE" w:rsidRDefault="003E4BB6" w:rsidP="008706BC">
            <w:pPr>
              <w:numPr>
                <w:ilvl w:val="0"/>
                <w:numId w:val="103"/>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on Sundays</w:t>
            </w:r>
            <w:r>
              <w:rPr>
                <w:rFonts w:ascii="Arial" w:eastAsia="Arial" w:hAnsi="Arial" w:cs="Arial"/>
                <w:i/>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He enjoys most.</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rsidP="008706BC">
            <w:pPr>
              <w:numPr>
                <w:ilvl w:val="0"/>
                <w:numId w:val="104"/>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running</w:t>
            </w:r>
          </w:p>
          <w:p w:rsidR="00CD73CE" w:rsidRDefault="003E4BB6" w:rsidP="008706BC">
            <w:pPr>
              <w:numPr>
                <w:ilvl w:val="0"/>
                <w:numId w:val="104"/>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basketball</w:t>
            </w:r>
          </w:p>
          <w:p w:rsidR="00CD73CE" w:rsidRDefault="003E4BB6" w:rsidP="008706BC">
            <w:pPr>
              <w:numPr>
                <w:ilvl w:val="0"/>
                <w:numId w:val="104"/>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cycling </w:t>
            </w:r>
          </w:p>
          <w:p w:rsidR="00CD73CE" w:rsidRDefault="003E4BB6" w:rsidP="008706BC">
            <w:pPr>
              <w:numPr>
                <w:ilvl w:val="0"/>
                <w:numId w:val="104"/>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lastRenderedPageBreak/>
              <w:t xml:space="preserve">tennis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3. Označ v tabulce správnou kolonku.</w:t>
            </w:r>
            <w:r>
              <w:rPr>
                <w:rFonts w:ascii="Arial" w:eastAsia="Arial" w:hAnsi="Arial" w:cs="Arial"/>
                <w:b/>
                <w:color w:val="000000"/>
                <w:u w:val="single"/>
              </w:rPr>
              <w:br/>
            </w:r>
            <w:r>
              <w:rPr>
                <w:rFonts w:ascii="Arial" w:eastAsia="Arial" w:hAnsi="Arial" w:cs="Arial"/>
                <w:b/>
                <w:color w:val="000000"/>
                <w:u w:val="single"/>
              </w:rPr>
              <w:br/>
            </w:r>
          </w:p>
          <w:tbl>
            <w:tblPr>
              <w:tblStyle w:val="affffffff6"/>
              <w:tblW w:w="80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04"/>
              <w:gridCol w:w="1418"/>
              <w:gridCol w:w="1559"/>
              <w:gridCol w:w="1495"/>
              <w:gridCol w:w="1559"/>
            </w:tblGrid>
            <w:tr w:rsidR="00CD73CE">
              <w:tc>
                <w:tcPr>
                  <w:tcW w:w="2004"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1418" w:type="dxa"/>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color w:val="000000"/>
                    </w:rPr>
                    <w:t>Monday</w:t>
                  </w:r>
                </w:p>
              </w:tc>
              <w:tc>
                <w:tcPr>
                  <w:tcW w:w="1559" w:type="dxa"/>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color w:val="000000"/>
                    </w:rPr>
                    <w:t>Wednesday</w:t>
                  </w:r>
                </w:p>
              </w:tc>
              <w:tc>
                <w:tcPr>
                  <w:tcW w:w="1495" w:type="dxa"/>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color w:val="000000"/>
                    </w:rPr>
                    <w:t>Saturday</w:t>
                  </w:r>
                </w:p>
              </w:tc>
              <w:tc>
                <w:tcPr>
                  <w:tcW w:w="1559" w:type="dxa"/>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color w:val="000000"/>
                    </w:rPr>
                    <w:t>Friday</w:t>
                  </w:r>
                </w:p>
              </w:tc>
            </w:tr>
            <w:tr w:rsidR="00CD73CE">
              <w:tc>
                <w:tcPr>
                  <w:tcW w:w="2004"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He does some sport at school.</w:t>
                  </w:r>
                </w:p>
              </w:tc>
              <w:tc>
                <w:tcPr>
                  <w:tcW w:w="1418"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1559"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t xml:space="preserve">         x</w:t>
                  </w:r>
                  <w:r>
                    <w:rPr>
                      <w:rFonts w:ascii="Arial" w:eastAsia="Arial" w:hAnsi="Arial" w:cs="Arial"/>
                      <w:color w:val="000000"/>
                    </w:rPr>
                    <w:br/>
                  </w:r>
                </w:p>
              </w:tc>
              <w:tc>
                <w:tcPr>
                  <w:tcW w:w="1495"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1559"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c>
                <w:tcPr>
                  <w:tcW w:w="2004"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He does sports with a member of his family.</w:t>
                  </w:r>
                </w:p>
              </w:tc>
              <w:tc>
                <w:tcPr>
                  <w:tcW w:w="1418"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1559"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1495"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1559"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t xml:space="preserve">          x               </w:t>
                  </w:r>
                </w:p>
              </w:tc>
            </w:tr>
            <w:tr w:rsidR="00CD73CE">
              <w:tc>
                <w:tcPr>
                  <w:tcW w:w="2004"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He comes home for dinner.</w:t>
                  </w:r>
                </w:p>
              </w:tc>
              <w:tc>
                <w:tcPr>
                  <w:tcW w:w="1418" w:type="dxa"/>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color w:val="000000"/>
                    </w:rPr>
                    <w:br/>
                    <w:t>x</w:t>
                  </w:r>
                  <w:r>
                    <w:rPr>
                      <w:rFonts w:ascii="Arial" w:eastAsia="Arial" w:hAnsi="Arial" w:cs="Arial"/>
                      <w:color w:val="000000"/>
                    </w:rPr>
                    <w:br/>
                  </w:r>
                </w:p>
              </w:tc>
              <w:tc>
                <w:tcPr>
                  <w:tcW w:w="1559"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1495"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1559"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bl>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r>
              <w:rPr>
                <w:rFonts w:ascii="Arial" w:eastAsia="Arial" w:hAnsi="Arial" w:cs="Arial"/>
                <w:color w:val="000000"/>
              </w:rPr>
              <w:br/>
            </w:r>
            <w:r>
              <w:rPr>
                <w:rFonts w:ascii="Arial" w:eastAsia="Arial" w:hAnsi="Arial" w:cs="Arial"/>
                <w:color w:val="000000"/>
                <w:u w:val="single"/>
              </w:rPr>
              <w:t>Řešení:</w:t>
            </w:r>
            <w:r>
              <w:rPr>
                <w:rFonts w:ascii="Arial" w:eastAsia="Arial" w:hAnsi="Arial" w:cs="Arial"/>
                <w:color w:val="000000"/>
                <w:u w:val="single"/>
              </w:rPr>
              <w:br/>
            </w:r>
            <w:r>
              <w:rPr>
                <w:rFonts w:ascii="Arial" w:eastAsia="Arial" w:hAnsi="Arial" w:cs="Arial"/>
                <w:color w:val="000000"/>
              </w:rPr>
              <w:t>1. a) Thursday, b) Monday, c) Friday, d) Wednesday</w:t>
            </w:r>
            <w:r>
              <w:rPr>
                <w:rFonts w:ascii="Arial" w:eastAsia="Arial" w:hAnsi="Arial" w:cs="Arial"/>
                <w:color w:val="000000"/>
              </w:rPr>
              <w:br/>
              <w:t>2. c., a., c.</w:t>
            </w:r>
            <w:r>
              <w:rPr>
                <w:rFonts w:ascii="Arial" w:eastAsia="Arial" w:hAnsi="Arial" w:cs="Arial"/>
                <w:color w:val="000000"/>
              </w:rPr>
              <w:br/>
              <w:t>3. Správné odpovědi označené zeleně.</w:t>
            </w:r>
            <w:r>
              <w:rPr>
                <w:rFonts w:ascii="Arial" w:eastAsia="Arial" w:hAnsi="Arial" w:cs="Arial"/>
                <w:color w:val="000000"/>
              </w:rPr>
              <w:br/>
            </w:r>
          </w:p>
        </w:tc>
      </w:tr>
      <w:tr w:rsidR="00CD73CE">
        <w:trPr>
          <w:trHeight w:val="4479"/>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Poznámky          k úloze</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typ úlohy č.1</w:t>
            </w:r>
            <w:r>
              <w:rPr>
                <w:rFonts w:ascii="Arial" w:eastAsia="Arial" w:hAnsi="Arial" w:cs="Arial"/>
                <w:color w:val="000000"/>
              </w:rPr>
              <w:t>: žák přiřadí ke každému obrázku den, ve kterém (zobrazená) aktivita probíhá</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Obrázek 1 – John hraje fotbal.</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Obrázek 2 – John plave.</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Obrázek 3 – John hraje tenis.</w:t>
            </w:r>
          </w:p>
          <w:p w:rsidR="00CD73CE" w:rsidRDefault="003E4BB6">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Obrázek 4 – John hraje košíkovou.</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r>
              <w:rPr>
                <w:rFonts w:ascii="Arial" w:eastAsia="Arial" w:hAnsi="Arial" w:cs="Arial"/>
                <w:color w:val="000000"/>
                <w:u w:val="single"/>
              </w:rPr>
              <w:t>typ úlohy č.2</w:t>
            </w:r>
            <w:r>
              <w:rPr>
                <w:rFonts w:ascii="Arial" w:eastAsia="Arial" w:hAnsi="Arial" w:cs="Arial"/>
                <w:color w:val="000000"/>
              </w:rPr>
              <w:t>: žák na základě textu vybere správnou odpověď</w:t>
            </w:r>
            <w:r>
              <w:rPr>
                <w:rFonts w:ascii="Arial" w:eastAsia="Arial" w:hAnsi="Arial" w:cs="Arial"/>
                <w:color w:val="000000"/>
              </w:rPr>
              <w:br/>
            </w:r>
            <w:r>
              <w:rPr>
                <w:rFonts w:ascii="Arial" w:eastAsia="Arial" w:hAnsi="Arial" w:cs="Arial"/>
                <w:color w:val="000000"/>
                <w:u w:val="single"/>
              </w:rPr>
              <w:t>typ úlohy č.3:</w:t>
            </w:r>
            <w:r>
              <w:rPr>
                <w:rFonts w:ascii="Arial" w:eastAsia="Arial" w:hAnsi="Arial" w:cs="Arial"/>
                <w:color w:val="000000"/>
              </w:rPr>
              <w:t xml:space="preserve"> žák na základě textu vybere a označí v tabulce správnou možnost</w:t>
            </w:r>
            <w:r>
              <w:rPr>
                <w:rFonts w:ascii="Arial" w:eastAsia="Arial" w:hAnsi="Arial" w:cs="Arial"/>
                <w:color w:val="000000"/>
              </w:rPr>
              <w:br/>
            </w:r>
            <w:r>
              <w:rPr>
                <w:rFonts w:ascii="Arial" w:eastAsia="Arial" w:hAnsi="Arial" w:cs="Arial"/>
                <w:color w:val="000000"/>
              </w:rPr>
              <w:br/>
            </w:r>
            <w:r>
              <w:rPr>
                <w:rFonts w:ascii="Arial" w:eastAsia="Arial" w:hAnsi="Arial" w:cs="Arial"/>
                <w:color w:val="000000"/>
                <w:u w:val="single"/>
              </w:rPr>
              <w:t>další možné typy úloh</w:t>
            </w:r>
            <w:r>
              <w:rPr>
                <w:rFonts w:ascii="Arial" w:eastAsia="Arial" w:hAnsi="Arial" w:cs="Arial"/>
                <w:color w:val="000000"/>
              </w:rPr>
              <w:t>: dichotomická úloha</w:t>
            </w:r>
            <w:r>
              <w:rPr>
                <w:rFonts w:ascii="Arial" w:eastAsia="Arial" w:hAnsi="Arial" w:cs="Arial"/>
                <w:color w:val="000000"/>
              </w:rPr>
              <w:br/>
            </w:r>
            <w:r>
              <w:rPr>
                <w:rFonts w:ascii="Arial" w:eastAsia="Arial" w:hAnsi="Arial" w:cs="Arial"/>
                <w:color w:val="000000"/>
              </w:rPr>
              <w:br/>
              <w:t>Popis jednoduchého textu je uveden v obecné charakteristice materiálů doporučených k tvorbě úloh.</w:t>
            </w:r>
            <w:r>
              <w:rPr>
                <w:rFonts w:ascii="Arial" w:eastAsia="Arial" w:hAnsi="Arial" w:cs="Arial"/>
                <w:color w:val="000000"/>
              </w:rPr>
              <w:br/>
            </w:r>
            <w:r>
              <w:rPr>
                <w:rFonts w:ascii="Arial" w:eastAsia="Arial" w:hAnsi="Arial" w:cs="Arial"/>
                <w:color w:val="000000"/>
              </w:rPr>
              <w:br/>
            </w:r>
            <w:r>
              <w:rPr>
                <w:rFonts w:ascii="Arial" w:eastAsia="Arial" w:hAnsi="Arial" w:cs="Arial"/>
                <w:color w:val="000000"/>
                <w:u w:val="single"/>
              </w:rPr>
              <w:t>zdroj obrázků</w:t>
            </w:r>
            <w:r>
              <w:rPr>
                <w:rFonts w:ascii="Arial" w:eastAsia="Arial" w:hAnsi="Arial" w:cs="Arial"/>
                <w:color w:val="000000"/>
              </w:rPr>
              <w:t xml:space="preserve">: www.clipartguide.com </w:t>
            </w:r>
            <w:r>
              <w:rPr>
                <w:rFonts w:ascii="Arial" w:eastAsia="Arial" w:hAnsi="Arial" w:cs="Arial"/>
                <w:color w:val="000000"/>
              </w:rPr>
              <w:br/>
              <w:t>Text je upravený z Cambridge English for schools, Workbook Two, A. Littlejohn, D. Hicks, Cambridge University Press 1996 ISBN 0-521-42174-8</w:t>
            </w:r>
            <w:r>
              <w:rPr>
                <w:rFonts w:ascii="Arial" w:eastAsia="Arial" w:hAnsi="Arial" w:cs="Arial"/>
                <w:color w:val="000000"/>
              </w:rPr>
              <w:br/>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7"/>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Vzdělávací  obor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Ročník</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5.</w:t>
            </w:r>
          </w:p>
        </w:tc>
      </w:tr>
      <w:tr w:rsidR="00CD73CE">
        <w:tc>
          <w:tcPr>
            <w:tcW w:w="216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Receptivní řečové dovednosti - čtení s porozuměním</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CJA-5-2-04</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Vyhledá v jednoduchém textu potřebnou informaci a vytvoří odpověď na otázku.</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CJA-5-2-04.2</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Vytvoří odpověď na otázku týkající se textu.</w:t>
            </w:r>
          </w:p>
        </w:tc>
      </w:tr>
      <w:tr w:rsidR="00CD73CE">
        <w:trPr>
          <w:trHeight w:val="7366"/>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Přečti si text a vyřeš následující úkoly.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Tom Twitter is thirty years old. He lives in a small village called Kennington near Oxford. He drives a train. Every weekday he drives trains from Oxford to London. He likes driving a train. He wants to move to a big town because there is not much to do in the village. In his free time he plays football, he watches TV and he likes reading.</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rsidP="008706BC">
            <w:pPr>
              <w:numPr>
                <w:ilvl w:val="0"/>
                <w:numId w:val="125"/>
              </w:num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Odpověz na otázky.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rsidP="008706BC">
            <w:pPr>
              <w:numPr>
                <w:ilvl w:val="0"/>
                <w:numId w:val="121"/>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Where does Tom live?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In __________________________</w:t>
            </w:r>
            <w:r>
              <w:rPr>
                <w:rFonts w:ascii="Arial" w:eastAsia="Arial" w:hAnsi="Arial" w:cs="Arial"/>
                <w:color w:val="000000"/>
              </w:rPr>
              <w:br/>
            </w:r>
          </w:p>
          <w:p w:rsidR="00CD73CE" w:rsidRDefault="003E4BB6" w:rsidP="008706BC">
            <w:pPr>
              <w:numPr>
                <w:ilvl w:val="0"/>
                <w:numId w:val="121"/>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What is Tom´s job?</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____________________________</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rsidP="008706BC">
            <w:pPr>
              <w:numPr>
                <w:ilvl w:val="0"/>
                <w:numId w:val="121"/>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Does Tom enjoy living in the village?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____________________________</w:t>
            </w:r>
            <w:r>
              <w:rPr>
                <w:rFonts w:ascii="Arial" w:eastAsia="Arial" w:hAnsi="Arial" w:cs="Arial"/>
                <w:color w:val="000000"/>
              </w:rPr>
              <w:br/>
            </w:r>
          </w:p>
          <w:p w:rsidR="00CD73CE" w:rsidRDefault="003E4BB6" w:rsidP="008706BC">
            <w:pPr>
              <w:numPr>
                <w:ilvl w:val="0"/>
                <w:numId w:val="121"/>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Does Tom work at the weekends?</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_____________________________</w:t>
            </w:r>
            <w:r>
              <w:rPr>
                <w:rFonts w:ascii="Arial" w:eastAsia="Arial" w:hAnsi="Arial" w:cs="Arial"/>
                <w:color w:val="000000"/>
              </w:rPr>
              <w:br/>
            </w:r>
          </w:p>
          <w:p w:rsidR="00CD73CE" w:rsidRDefault="003E4BB6" w:rsidP="008706BC">
            <w:pPr>
              <w:numPr>
                <w:ilvl w:val="0"/>
                <w:numId w:val="121"/>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Does Tom like his job?</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_____________________________</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Řešení:</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rsidP="008706BC">
            <w:pPr>
              <w:numPr>
                <w:ilvl w:val="0"/>
                <w:numId w:val="122"/>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Kennington</w:t>
            </w:r>
          </w:p>
          <w:p w:rsidR="00CD73CE" w:rsidRDefault="003E4BB6" w:rsidP="008706BC">
            <w:pPr>
              <w:numPr>
                <w:ilvl w:val="0"/>
                <w:numId w:val="122"/>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train driver, he drives a train</w:t>
            </w:r>
          </w:p>
          <w:p w:rsidR="00CD73CE" w:rsidRDefault="003E4BB6" w:rsidP="008706BC">
            <w:pPr>
              <w:numPr>
                <w:ilvl w:val="0"/>
                <w:numId w:val="122"/>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no</w:t>
            </w:r>
          </w:p>
          <w:p w:rsidR="00CD73CE" w:rsidRDefault="003E4BB6" w:rsidP="008706BC">
            <w:pPr>
              <w:numPr>
                <w:ilvl w:val="0"/>
                <w:numId w:val="122"/>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no</w:t>
            </w:r>
          </w:p>
          <w:p w:rsidR="00CD73CE" w:rsidRDefault="003E4BB6" w:rsidP="008706BC">
            <w:pPr>
              <w:numPr>
                <w:ilvl w:val="0"/>
                <w:numId w:val="122"/>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yes</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rPr>
          <w:trHeight w:val="2506"/>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Poznámky </w:t>
            </w:r>
            <w:r>
              <w:rPr>
                <w:rFonts w:ascii="Arial" w:eastAsia="Arial" w:hAnsi="Arial" w:cs="Arial"/>
                <w:b/>
                <w:color w:val="000000"/>
              </w:rPr>
              <w:br/>
              <w:t>k úloze</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typ úlohy</w:t>
            </w:r>
            <w:r>
              <w:rPr>
                <w:rFonts w:ascii="Arial" w:eastAsia="Arial" w:hAnsi="Arial" w:cs="Arial"/>
                <w:color w:val="000000"/>
              </w:rPr>
              <w:t>: žák v textu vyhledá potřebnou informaci a odpoví na otázky</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color w:val="000000"/>
              </w:rPr>
            </w:pPr>
            <w:r>
              <w:rPr>
                <w:rFonts w:ascii="Arial" w:eastAsia="Arial" w:hAnsi="Arial" w:cs="Arial"/>
                <w:color w:val="000000"/>
              </w:rPr>
              <w:br/>
              <w:t>Popis textu je uveden v obecné charakteristice materiálů doporučených k tvorbě úloh.</w:t>
            </w:r>
            <w:r>
              <w:rPr>
                <w:rFonts w:ascii="Arial" w:eastAsia="Arial" w:hAnsi="Arial" w:cs="Arial"/>
                <w:color w:val="000000"/>
              </w:rPr>
              <w:br/>
            </w:r>
            <w:r>
              <w:rPr>
                <w:rFonts w:ascii="Arial" w:eastAsia="Arial" w:hAnsi="Arial" w:cs="Arial"/>
                <w:color w:val="000000"/>
              </w:rPr>
              <w:br/>
            </w:r>
            <w:r>
              <w:rPr>
                <w:rFonts w:ascii="Arial" w:eastAsia="Arial" w:hAnsi="Arial" w:cs="Arial"/>
                <w:color w:val="000000"/>
                <w:u w:val="single"/>
              </w:rPr>
              <w:t>Zdroj:</w:t>
            </w:r>
            <w:r>
              <w:rPr>
                <w:rFonts w:ascii="Arial" w:eastAsia="Arial" w:hAnsi="Arial" w:cs="Arial"/>
                <w:color w:val="000000"/>
              </w:rPr>
              <w:t xml:space="preserve"> přepracovaný text (Longman Group Ltd 1994)</w:t>
            </w:r>
            <w:r>
              <w:rPr>
                <w:rFonts w:ascii="Arial" w:eastAsia="Arial" w:hAnsi="Arial" w:cs="Arial"/>
                <w:color w:val="000000"/>
              </w:rPr>
              <w:br/>
            </w:r>
            <w:r>
              <w:rPr>
                <w:rFonts w:ascii="Arial" w:eastAsia="Arial" w:hAnsi="Arial" w:cs="Arial"/>
                <w:color w:val="000000"/>
              </w:rPr>
              <w:br/>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8"/>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Vzdělávací  obor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5.</w:t>
            </w:r>
          </w:p>
        </w:tc>
      </w:tr>
      <w:tr w:rsidR="00CD73CE">
        <w:tc>
          <w:tcPr>
            <w:tcW w:w="216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Produktivní řečové dovednosti – psaní</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CJA-5-3-01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Sestaví gramaticky a formálně správně jednoduché písemné sdělení, krátký text a odpověď na sdělení, vyplní své základní údaje do formulářů.</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CJA-5-3-01.1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Napíše blahopřání, pohlednici nebo krátký neformální dopis kamarádovi.</w:t>
            </w:r>
          </w:p>
        </w:tc>
      </w:tr>
      <w:tr w:rsidR="00CD73CE">
        <w:trPr>
          <w:trHeight w:val="539"/>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Doplň pohlednici z prázdnin. Můžeš se inspirovat tímto obrázkem.</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r>
              <w:rPr>
                <w:rFonts w:ascii="Arial" w:eastAsia="Arial" w:hAnsi="Arial" w:cs="Arial"/>
                <w:noProof/>
                <w:color w:val="000000"/>
              </w:rPr>
              <w:drawing>
                <wp:inline distT="0" distB="0" distL="114300" distR="114300">
                  <wp:extent cx="4762500" cy="2847975"/>
                  <wp:effectExtent l="0" t="0" r="0" b="0"/>
                  <wp:docPr id="1215"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65"/>
                          <a:srcRect/>
                          <a:stretch>
                            <a:fillRect/>
                          </a:stretch>
                        </pic:blipFill>
                        <pic:spPr>
                          <a:xfrm>
                            <a:off x="0" y="0"/>
                            <a:ext cx="4762500" cy="2847975"/>
                          </a:xfrm>
                          <a:prstGeom prst="rect">
                            <a:avLst/>
                          </a:prstGeom>
                          <a:ln/>
                        </pic:spPr>
                      </pic:pic>
                    </a:graphicData>
                  </a:graphic>
                </wp:inline>
              </w:drawing>
            </w:r>
          </w:p>
          <w:p w:rsidR="00CD73CE" w:rsidRDefault="00CD73CE">
            <w:pPr>
              <w:pBdr>
                <w:top w:val="nil"/>
                <w:left w:val="nil"/>
                <w:bottom w:val="nil"/>
                <w:right w:val="nil"/>
                <w:between w:val="nil"/>
              </w:pBdr>
              <w:tabs>
                <w:tab w:val="left" w:pos="7538"/>
              </w:tabs>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9"/>
              <w:tblW w:w="75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14"/>
              <w:gridCol w:w="3119"/>
            </w:tblGrid>
            <w:tr w:rsidR="00CD73CE">
              <w:tc>
                <w:tcPr>
                  <w:tcW w:w="4414"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______ Nicol,</w:t>
                  </w:r>
                  <w:r>
                    <w:rPr>
                      <w:rFonts w:ascii="Arial" w:eastAsia="Arial" w:hAnsi="Arial" w:cs="Arial"/>
                      <w:i/>
                      <w:color w:val="000000"/>
                    </w:rPr>
                    <w:br/>
                  </w:r>
                  <w:r>
                    <w:rPr>
                      <w:rFonts w:ascii="Arial" w:eastAsia="Arial" w:hAnsi="Arial" w:cs="Arial"/>
                      <w:i/>
                      <w:color w:val="000000"/>
                    </w:rPr>
                    <w:br/>
                    <w:t>I am _________! My holidays are</w:t>
                  </w:r>
                  <w:r>
                    <w:rPr>
                      <w:rFonts w:ascii="Arial" w:eastAsia="Arial" w:hAnsi="Arial" w:cs="Arial"/>
                      <w:i/>
                      <w:color w:val="000000"/>
                    </w:rPr>
                    <w:br/>
                  </w:r>
                  <w:r>
                    <w:rPr>
                      <w:rFonts w:ascii="Arial" w:eastAsia="Arial" w:hAnsi="Arial" w:cs="Arial"/>
                      <w:i/>
                      <w:color w:val="000000"/>
                    </w:rPr>
                    <w:br/>
                    <w:t>super because __________________</w:t>
                  </w:r>
                  <w:r>
                    <w:rPr>
                      <w:rFonts w:ascii="Arial" w:eastAsia="Arial" w:hAnsi="Arial" w:cs="Arial"/>
                      <w:i/>
                      <w:color w:val="000000"/>
                    </w:rPr>
                    <w:br/>
                  </w:r>
                  <w:r>
                    <w:rPr>
                      <w:rFonts w:ascii="Arial" w:eastAsia="Arial" w:hAnsi="Arial" w:cs="Arial"/>
                      <w:i/>
                      <w:color w:val="000000"/>
                    </w:rPr>
                    <w:br/>
                    <w:t>______________________________</w:t>
                  </w:r>
                  <w:r>
                    <w:rPr>
                      <w:rFonts w:ascii="Arial" w:eastAsia="Arial" w:hAnsi="Arial" w:cs="Arial"/>
                      <w:i/>
                      <w:color w:val="000000"/>
                    </w:rPr>
                    <w:br/>
                  </w:r>
                  <w:r>
                    <w:rPr>
                      <w:rFonts w:ascii="Arial" w:eastAsia="Arial" w:hAnsi="Arial" w:cs="Arial"/>
                      <w:i/>
                      <w:color w:val="000000"/>
                    </w:rPr>
                    <w:br/>
                  </w:r>
                  <w:r>
                    <w:rPr>
                      <w:rFonts w:ascii="Arial" w:eastAsia="Arial" w:hAnsi="Arial" w:cs="Arial"/>
                      <w:i/>
                      <w:color w:val="000000"/>
                      <w:u w:val="single"/>
                    </w:rPr>
                    <w:t xml:space="preserve">Love,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________</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3119" w:type="dxa"/>
                  <w:tcBorders>
                    <w:top w:val="single" w:sz="4" w:space="0" w:color="000000"/>
                    <w:left w:val="single" w:sz="4" w:space="0" w:color="000000"/>
                    <w:bottom w:val="single" w:sz="4" w:space="0" w:color="000000"/>
                    <w:right w:val="single" w:sz="4" w:space="0" w:color="000000"/>
                  </w:tcBorders>
                </w:tcPr>
                <w:p w:rsidR="00CD73CE" w:rsidRDefault="00794C22">
                  <w:pPr>
                    <w:pBdr>
                      <w:top w:val="nil"/>
                      <w:left w:val="nil"/>
                      <w:bottom w:val="nil"/>
                      <w:right w:val="nil"/>
                      <w:between w:val="nil"/>
                    </w:pBdr>
                    <w:spacing w:line="240" w:lineRule="auto"/>
                    <w:ind w:left="0" w:hanging="2"/>
                    <w:rPr>
                      <w:rFonts w:ascii="Arial" w:eastAsia="Arial" w:hAnsi="Arial" w:cs="Arial"/>
                      <w:color w:val="000000"/>
                    </w:rPr>
                  </w:pPr>
                  <w:r>
                    <w:rPr>
                      <w:noProof/>
                    </w:rPr>
                    <w:pict>
                      <v:roundrect id="Obdélník: se zakulacenými rohy 1158" o:spid="_x0000_s1039" style="position:absolute;margin-left:94pt;margin-top:5pt;width:44.25pt;height:48.75pt;z-index:251640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">
                        <v:stroke startarrowwidth="narrow" startarrowlength="short" endarrowwidth="narrow" endarrowlength="short"/>
                        <v:textbox inset="2.53958mm,2.53958mm,2.53958mm,2.53958mm">
                          <w:txbxContent>
                            <w:p w:rsidR="003D4643" w:rsidRDefault="003D4643">
                              <w:pPr>
                                <w:spacing w:line="240" w:lineRule="auto"/>
                                <w:ind w:left="0" w:hanging="2"/>
                              </w:pPr>
                            </w:p>
                          </w:txbxContent>
                        </v:textbox>
                      </v:roundrect>
                    </w:pic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right="176"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tabs>
                      <w:tab w:val="left" w:pos="2615"/>
                    </w:tabs>
                    <w:spacing w:line="240" w:lineRule="auto"/>
                    <w:ind w:left="0" w:hanging="2"/>
                    <w:rPr>
                      <w:rFonts w:ascii="Arial" w:eastAsia="Arial" w:hAnsi="Arial" w:cs="Arial"/>
                      <w:color w:val="000000"/>
                      <w:u w:val="single"/>
                    </w:rPr>
                  </w:pPr>
                  <w:r>
                    <w:rPr>
                      <w:rFonts w:ascii="Arial" w:eastAsia="Arial" w:hAnsi="Arial" w:cs="Arial"/>
                      <w:i/>
                      <w:color w:val="000000"/>
                      <w:u w:val="single"/>
                    </w:rPr>
                    <w:t>Nicol Smith,__________</w:t>
                  </w:r>
                </w:p>
                <w:p w:rsidR="00CD73CE" w:rsidRDefault="00CD73CE">
                  <w:pPr>
                    <w:pBdr>
                      <w:top w:val="nil"/>
                      <w:left w:val="nil"/>
                      <w:bottom w:val="nil"/>
                      <w:right w:val="nil"/>
                      <w:between w:val="nil"/>
                    </w:pBdr>
                    <w:spacing w:line="240" w:lineRule="auto"/>
                    <w:ind w:left="0" w:hanging="2"/>
                    <w:rPr>
                      <w:rFonts w:ascii="Arial" w:eastAsia="Arial" w:hAnsi="Arial" w:cs="Arial"/>
                      <w:color w:val="000000"/>
                      <w:u w:val="single"/>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i/>
                      <w:color w:val="000000"/>
                      <w:u w:val="single"/>
                    </w:rPr>
                    <w:t>32 West St,__________</w:t>
                  </w:r>
                </w:p>
                <w:p w:rsidR="00CD73CE" w:rsidRDefault="00CD73CE">
                  <w:pPr>
                    <w:pBdr>
                      <w:top w:val="nil"/>
                      <w:left w:val="nil"/>
                      <w:bottom w:val="nil"/>
                      <w:right w:val="nil"/>
                      <w:between w:val="nil"/>
                    </w:pBdr>
                    <w:spacing w:line="240" w:lineRule="auto"/>
                    <w:ind w:left="0" w:hanging="2"/>
                    <w:rPr>
                      <w:rFonts w:ascii="Arial" w:eastAsia="Arial" w:hAnsi="Arial" w:cs="Arial"/>
                      <w:color w:val="000000"/>
                      <w:u w:val="single"/>
                    </w:rPr>
                  </w:pPr>
                </w:p>
                <w:p w:rsidR="00CD73CE" w:rsidRDefault="003E4BB6">
                  <w:pPr>
                    <w:pBdr>
                      <w:top w:val="nil"/>
                      <w:left w:val="nil"/>
                      <w:bottom w:val="nil"/>
                      <w:right w:val="nil"/>
                      <w:between w:val="nil"/>
                    </w:pBdr>
                    <w:spacing w:line="240" w:lineRule="auto"/>
                    <w:ind w:left="0" w:right="34" w:hanging="2"/>
                    <w:rPr>
                      <w:rFonts w:ascii="Arial" w:eastAsia="Arial" w:hAnsi="Arial" w:cs="Arial"/>
                      <w:color w:val="000000"/>
                      <w:u w:val="single"/>
                    </w:rPr>
                  </w:pPr>
                  <w:r>
                    <w:rPr>
                      <w:rFonts w:ascii="Arial" w:eastAsia="Arial" w:hAnsi="Arial" w:cs="Arial"/>
                      <w:i/>
                      <w:color w:val="000000"/>
                      <w:u w:val="single"/>
                    </w:rPr>
                    <w:t>Brighton,____________</w:t>
                  </w:r>
                </w:p>
                <w:p w:rsidR="00CD73CE" w:rsidRDefault="00CD73CE">
                  <w:pPr>
                    <w:pBdr>
                      <w:top w:val="nil"/>
                      <w:left w:val="nil"/>
                      <w:bottom w:val="nil"/>
                      <w:right w:val="nil"/>
                      <w:between w:val="nil"/>
                    </w:pBdr>
                    <w:spacing w:line="240" w:lineRule="auto"/>
                    <w:ind w:left="0" w:hanging="2"/>
                    <w:rPr>
                      <w:rFonts w:ascii="Arial" w:eastAsia="Arial" w:hAnsi="Arial" w:cs="Arial"/>
                      <w:color w:val="000000"/>
                      <w:u w:val="single"/>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i/>
                      <w:color w:val="000000"/>
                      <w:u w:val="single"/>
                    </w:rPr>
                    <w:t>BN1 2 RT___________</w:t>
                  </w:r>
                </w:p>
                <w:p w:rsidR="00CD73CE" w:rsidRDefault="00CD73CE">
                  <w:pPr>
                    <w:pBdr>
                      <w:top w:val="nil"/>
                      <w:left w:val="nil"/>
                      <w:bottom w:val="nil"/>
                      <w:right w:val="nil"/>
                      <w:between w:val="nil"/>
                    </w:pBdr>
                    <w:spacing w:line="240" w:lineRule="auto"/>
                    <w:ind w:left="0" w:hanging="2"/>
                    <w:rPr>
                      <w:rFonts w:ascii="Arial" w:eastAsia="Arial" w:hAnsi="Arial" w:cs="Arial"/>
                      <w:color w:val="000000"/>
                      <w:u w:val="single"/>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i/>
                      <w:color w:val="000000"/>
                      <w:u w:val="single"/>
                    </w:rPr>
                    <w:t>England____________</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rPr>
          <w:trHeight w:val="4479"/>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Poznámky k úloze</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 xml:space="preserve">typ úlohy: </w:t>
            </w:r>
            <w:r>
              <w:rPr>
                <w:rFonts w:ascii="Arial" w:eastAsia="Arial" w:hAnsi="Arial" w:cs="Arial"/>
                <w:color w:val="000000"/>
              </w:rPr>
              <w:t xml:space="preserve"> žák dopíše pohlednici podle zadání</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r>
              <w:rPr>
                <w:rFonts w:ascii="Arial" w:eastAsia="Arial" w:hAnsi="Arial" w:cs="Arial"/>
                <w:color w:val="000000"/>
                <w:u w:val="single"/>
              </w:rPr>
              <w:t>další možné typy úloh:</w:t>
            </w:r>
            <w:r>
              <w:rPr>
                <w:rFonts w:ascii="Arial" w:eastAsia="Arial" w:hAnsi="Arial" w:cs="Arial"/>
                <w:color w:val="000000"/>
              </w:rPr>
              <w:t xml:space="preserve"> dopsání slov do blahopřání nebo dopisu</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Správné řešení posoudí hodnotitel. Doporučená kritéria hodnocení:</w:t>
            </w:r>
          </w:p>
          <w:p w:rsidR="00CD73CE" w:rsidRDefault="003E4BB6" w:rsidP="008706BC">
            <w:pPr>
              <w:numPr>
                <w:ilvl w:val="0"/>
                <w:numId w:val="138"/>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obsahové splnění úkolu (tj. doplněné položky jsou smysluplné, případně je jejich smysl snadno odvoditelný z kontextu),</w:t>
            </w:r>
          </w:p>
          <w:p w:rsidR="00CD73CE" w:rsidRDefault="003E4BB6" w:rsidP="008706BC">
            <w:pPr>
              <w:numPr>
                <w:ilvl w:val="0"/>
                <w:numId w:val="138"/>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gramatická správnost.</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Např. “in Mexico” (položka 2) vyhovuje obsahovému i gramatickému kritériu, “Mexico” (stejná položka) by splňovala pouze kritérium obsahové. Položka je taktéž považována za správnou i v případě pravopisné chyby, která nemění smysl (např. “swimm every day” – položka 3).</w:t>
            </w:r>
            <w:r>
              <w:rPr>
                <w:rFonts w:ascii="Arial" w:eastAsia="Arial" w:hAnsi="Arial" w:cs="Arial"/>
                <w:color w:val="000000"/>
              </w:rPr>
              <w:br/>
            </w:r>
            <w:r>
              <w:rPr>
                <w:rFonts w:ascii="Arial" w:eastAsia="Arial" w:hAnsi="Arial" w:cs="Arial"/>
                <w:color w:val="000000"/>
              </w:rPr>
              <w:br/>
            </w:r>
            <w:r>
              <w:rPr>
                <w:rFonts w:ascii="Arial" w:eastAsia="Arial" w:hAnsi="Arial" w:cs="Arial"/>
                <w:color w:val="000000"/>
              </w:rPr>
              <w:br/>
            </w:r>
            <w:r>
              <w:rPr>
                <w:rFonts w:ascii="Arial" w:eastAsia="Arial" w:hAnsi="Arial" w:cs="Arial"/>
                <w:b/>
                <w:color w:val="000000"/>
              </w:rPr>
              <w:t>Možné řešení:</w:t>
            </w:r>
            <w:r>
              <w:rPr>
                <w:rFonts w:ascii="Arial" w:eastAsia="Arial" w:hAnsi="Arial" w:cs="Arial"/>
                <w:b/>
                <w:color w:val="000000"/>
              </w:rPr>
              <w:br/>
            </w:r>
          </w:p>
          <w:tbl>
            <w:tblPr>
              <w:tblStyle w:val="affffffffa"/>
              <w:tblW w:w="75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14"/>
              <w:gridCol w:w="3119"/>
            </w:tblGrid>
            <w:tr w:rsidR="00CD73CE">
              <w:tc>
                <w:tcPr>
                  <w:tcW w:w="4414"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Dear  Nicol,</w:t>
                  </w:r>
                  <w:r>
                    <w:rPr>
                      <w:rFonts w:ascii="Arial" w:eastAsia="Arial" w:hAnsi="Arial" w:cs="Arial"/>
                      <w:i/>
                      <w:color w:val="000000"/>
                    </w:rPr>
                    <w:br/>
                  </w:r>
                  <w:r>
                    <w:rPr>
                      <w:rFonts w:ascii="Arial" w:eastAsia="Arial" w:hAnsi="Arial" w:cs="Arial"/>
                      <w:i/>
                      <w:color w:val="000000"/>
                    </w:rPr>
                    <w:br/>
                    <w:t>I am OK! My holidays are</w:t>
                  </w:r>
                  <w:r>
                    <w:rPr>
                      <w:rFonts w:ascii="Arial" w:eastAsia="Arial" w:hAnsi="Arial" w:cs="Arial"/>
                      <w:i/>
                      <w:color w:val="000000"/>
                    </w:rPr>
                    <w:br/>
                  </w:r>
                  <w:r>
                    <w:rPr>
                      <w:rFonts w:ascii="Arial" w:eastAsia="Arial" w:hAnsi="Arial" w:cs="Arial"/>
                      <w:i/>
                      <w:color w:val="000000"/>
                    </w:rPr>
                    <w:br/>
                    <w:t xml:space="preserve">super because I swim every day, </w:t>
                  </w:r>
                  <w:r>
                    <w:rPr>
                      <w:rFonts w:ascii="Arial" w:eastAsia="Arial" w:hAnsi="Arial" w:cs="Arial"/>
                      <w:i/>
                      <w:color w:val="000000"/>
                    </w:rPr>
                    <w:br/>
                  </w:r>
                  <w:r>
                    <w:rPr>
                      <w:rFonts w:ascii="Arial" w:eastAsia="Arial" w:hAnsi="Arial" w:cs="Arial"/>
                      <w:i/>
                      <w:color w:val="000000"/>
                    </w:rPr>
                    <w:br/>
                    <w:t>(it is hot and ice-cream is good).</w:t>
                  </w:r>
                  <w:r>
                    <w:rPr>
                      <w:rFonts w:ascii="Arial" w:eastAsia="Arial" w:hAnsi="Arial" w:cs="Arial"/>
                      <w:i/>
                      <w:color w:val="000000"/>
                    </w:rPr>
                    <w:br/>
                  </w:r>
                  <w:r>
                    <w:rPr>
                      <w:rFonts w:ascii="Arial" w:eastAsia="Arial" w:hAnsi="Arial" w:cs="Arial"/>
                      <w:i/>
                      <w:color w:val="000000"/>
                    </w:rPr>
                    <w:br/>
                    <w:t xml:space="preserve">Love,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[Žák napíše své jméno nebo přezdívku apod.]</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3119" w:type="dxa"/>
                  <w:tcBorders>
                    <w:top w:val="single" w:sz="4" w:space="0" w:color="000000"/>
                    <w:left w:val="single" w:sz="4" w:space="0" w:color="000000"/>
                    <w:bottom w:val="single" w:sz="4" w:space="0" w:color="000000"/>
                    <w:right w:val="single" w:sz="4" w:space="0" w:color="000000"/>
                  </w:tcBorders>
                </w:tcPr>
                <w:p w:rsidR="00CD73CE" w:rsidRDefault="00794C22">
                  <w:pPr>
                    <w:pBdr>
                      <w:top w:val="nil"/>
                      <w:left w:val="nil"/>
                      <w:bottom w:val="nil"/>
                      <w:right w:val="nil"/>
                      <w:between w:val="nil"/>
                    </w:pBdr>
                    <w:spacing w:line="240" w:lineRule="auto"/>
                    <w:ind w:left="0" w:hanging="2"/>
                    <w:rPr>
                      <w:rFonts w:ascii="Arial" w:eastAsia="Arial" w:hAnsi="Arial" w:cs="Arial"/>
                      <w:color w:val="000000"/>
                    </w:rPr>
                  </w:pPr>
                  <w:r>
                    <w:rPr>
                      <w:noProof/>
                    </w:rPr>
                    <w:pict>
                      <v:roundrect id="Obdélník: se zakulacenými rohy 1159" o:spid="_x0000_s1040" style="position:absolute;margin-left:94pt;margin-top:5pt;width:44.25pt;height:48.75pt;z-index:251641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">
                        <v:stroke startarrowwidth="narrow" startarrowlength="short" endarrowwidth="narrow" endarrowlength="short"/>
                        <v:textbox inset="2.53958mm,2.53958mm,2.53958mm,2.53958mm">
                          <w:txbxContent>
                            <w:p w:rsidR="003D4643" w:rsidRDefault="003D4643">
                              <w:pPr>
                                <w:spacing w:line="240" w:lineRule="auto"/>
                                <w:ind w:left="0" w:hanging="2"/>
                              </w:pPr>
                            </w:p>
                          </w:txbxContent>
                        </v:textbox>
                      </v:roundrect>
                    </w:pic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right="176"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tabs>
                      <w:tab w:val="left" w:pos="2615"/>
                    </w:tabs>
                    <w:spacing w:line="240" w:lineRule="auto"/>
                    <w:ind w:left="0" w:hanging="2"/>
                    <w:rPr>
                      <w:rFonts w:ascii="Arial" w:eastAsia="Arial" w:hAnsi="Arial" w:cs="Arial"/>
                      <w:color w:val="000000"/>
                      <w:u w:val="single"/>
                    </w:rPr>
                  </w:pPr>
                  <w:r>
                    <w:rPr>
                      <w:rFonts w:ascii="Arial" w:eastAsia="Arial" w:hAnsi="Arial" w:cs="Arial"/>
                      <w:i/>
                      <w:color w:val="000000"/>
                      <w:u w:val="single"/>
                    </w:rPr>
                    <w:t>Nicol Smith,__________</w:t>
                  </w:r>
                </w:p>
                <w:p w:rsidR="00CD73CE" w:rsidRDefault="00CD73CE">
                  <w:pPr>
                    <w:pBdr>
                      <w:top w:val="nil"/>
                      <w:left w:val="nil"/>
                      <w:bottom w:val="nil"/>
                      <w:right w:val="nil"/>
                      <w:between w:val="nil"/>
                    </w:pBdr>
                    <w:spacing w:line="240" w:lineRule="auto"/>
                    <w:ind w:left="0" w:hanging="2"/>
                    <w:rPr>
                      <w:rFonts w:ascii="Arial" w:eastAsia="Arial" w:hAnsi="Arial" w:cs="Arial"/>
                      <w:color w:val="000000"/>
                      <w:u w:val="single"/>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i/>
                      <w:color w:val="000000"/>
                      <w:u w:val="single"/>
                    </w:rPr>
                    <w:t>32 West St,__________</w:t>
                  </w:r>
                </w:p>
                <w:p w:rsidR="00CD73CE" w:rsidRDefault="00CD73CE">
                  <w:pPr>
                    <w:pBdr>
                      <w:top w:val="nil"/>
                      <w:left w:val="nil"/>
                      <w:bottom w:val="nil"/>
                      <w:right w:val="nil"/>
                      <w:between w:val="nil"/>
                    </w:pBdr>
                    <w:spacing w:line="240" w:lineRule="auto"/>
                    <w:ind w:left="0" w:hanging="2"/>
                    <w:rPr>
                      <w:rFonts w:ascii="Arial" w:eastAsia="Arial" w:hAnsi="Arial" w:cs="Arial"/>
                      <w:color w:val="000000"/>
                      <w:u w:val="single"/>
                    </w:rPr>
                  </w:pPr>
                </w:p>
                <w:p w:rsidR="00CD73CE" w:rsidRDefault="003E4BB6">
                  <w:pPr>
                    <w:pBdr>
                      <w:top w:val="nil"/>
                      <w:left w:val="nil"/>
                      <w:bottom w:val="nil"/>
                      <w:right w:val="nil"/>
                      <w:between w:val="nil"/>
                    </w:pBdr>
                    <w:spacing w:line="240" w:lineRule="auto"/>
                    <w:ind w:left="0" w:right="34" w:hanging="2"/>
                    <w:rPr>
                      <w:rFonts w:ascii="Arial" w:eastAsia="Arial" w:hAnsi="Arial" w:cs="Arial"/>
                      <w:color w:val="000000"/>
                      <w:u w:val="single"/>
                    </w:rPr>
                  </w:pPr>
                  <w:r>
                    <w:rPr>
                      <w:rFonts w:ascii="Arial" w:eastAsia="Arial" w:hAnsi="Arial" w:cs="Arial"/>
                      <w:i/>
                      <w:color w:val="000000"/>
                      <w:u w:val="single"/>
                    </w:rPr>
                    <w:t>Brighton,____________</w:t>
                  </w:r>
                </w:p>
                <w:p w:rsidR="00CD73CE" w:rsidRDefault="00CD73CE">
                  <w:pPr>
                    <w:pBdr>
                      <w:top w:val="nil"/>
                      <w:left w:val="nil"/>
                      <w:bottom w:val="nil"/>
                      <w:right w:val="nil"/>
                      <w:between w:val="nil"/>
                    </w:pBdr>
                    <w:spacing w:line="240" w:lineRule="auto"/>
                    <w:ind w:left="0" w:hanging="2"/>
                    <w:rPr>
                      <w:rFonts w:ascii="Arial" w:eastAsia="Arial" w:hAnsi="Arial" w:cs="Arial"/>
                      <w:color w:val="000000"/>
                      <w:u w:val="single"/>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i/>
                      <w:color w:val="000000"/>
                      <w:u w:val="single"/>
                    </w:rPr>
                    <w:t>BN1 2 RT___________</w:t>
                  </w:r>
                </w:p>
                <w:p w:rsidR="00CD73CE" w:rsidRDefault="00CD73CE">
                  <w:pPr>
                    <w:pBdr>
                      <w:top w:val="nil"/>
                      <w:left w:val="nil"/>
                      <w:bottom w:val="nil"/>
                      <w:right w:val="nil"/>
                      <w:between w:val="nil"/>
                    </w:pBdr>
                    <w:spacing w:line="240" w:lineRule="auto"/>
                    <w:ind w:left="0" w:hanging="2"/>
                    <w:rPr>
                      <w:rFonts w:ascii="Arial" w:eastAsia="Arial" w:hAnsi="Arial" w:cs="Arial"/>
                      <w:color w:val="000000"/>
                      <w:u w:val="single"/>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i/>
                      <w:color w:val="000000"/>
                      <w:u w:val="single"/>
                    </w:rPr>
                    <w:t>England____________</w:t>
                  </w:r>
                </w:p>
              </w:tc>
            </w:tr>
          </w:tbl>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Text uvedený v pohlednici v kulaté závorce je ilustrační, aby žák úlohu splnil stačí za “because” uvést jeden důvod.</w:t>
            </w:r>
            <w:r>
              <w:rPr>
                <w:rFonts w:ascii="Arial" w:eastAsia="Arial" w:hAnsi="Arial" w:cs="Arial"/>
                <w:color w:val="000000"/>
              </w:rPr>
              <w:br/>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b"/>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Vzdělávací obor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5.</w:t>
            </w:r>
          </w:p>
        </w:tc>
      </w:tr>
      <w:tr w:rsidR="00CD73CE">
        <w:tc>
          <w:tcPr>
            <w:tcW w:w="216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Produktivní řečové dovednosti – psaní</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CJA-5-3-01 </w:t>
            </w:r>
            <w:r>
              <w:rPr>
                <w:rFonts w:ascii="Arial" w:eastAsia="Arial" w:hAnsi="Arial" w:cs="Arial"/>
                <w:b/>
                <w:color w:val="000000"/>
              </w:rPr>
              <w:br/>
            </w:r>
            <w:r>
              <w:rPr>
                <w:rFonts w:ascii="Arial" w:eastAsia="Arial" w:hAnsi="Arial" w:cs="Arial"/>
                <w:color w:val="000000"/>
              </w:rPr>
              <w:t>Sestaví gramaticky a formálně správně jednoduché písemné sdělení, krátký text a odpověď na sdělení, vyplní své základní údaje do formulářů.</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CJA-5-3-01.2 </w:t>
            </w:r>
            <w:r>
              <w:rPr>
                <w:rFonts w:ascii="Arial" w:eastAsia="Arial" w:hAnsi="Arial" w:cs="Arial"/>
                <w:b/>
                <w:color w:val="000000"/>
              </w:rPr>
              <w:br/>
            </w:r>
            <w:r>
              <w:rPr>
                <w:rFonts w:ascii="Arial" w:eastAsia="Arial" w:hAnsi="Arial" w:cs="Arial"/>
                <w:color w:val="000000"/>
              </w:rPr>
              <w:t>Sestaví gramaticky a formálně správně jednoduchou odpověď na sdělení.</w:t>
            </w:r>
          </w:p>
        </w:tc>
      </w:tr>
      <w:tr w:rsidR="00CD73CE">
        <w:trPr>
          <w:trHeight w:val="6679"/>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Přečti si Petrův e-mail. Poděkuj mu a odpověz, že přijdeš.</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794C22">
            <w:pPr>
              <w:pBdr>
                <w:top w:val="nil"/>
                <w:left w:val="nil"/>
                <w:bottom w:val="nil"/>
                <w:right w:val="nil"/>
                <w:between w:val="nil"/>
              </w:pBdr>
              <w:spacing w:line="240" w:lineRule="auto"/>
              <w:ind w:left="0" w:hanging="2"/>
              <w:rPr>
                <w:rFonts w:ascii="Arial" w:eastAsia="Arial" w:hAnsi="Arial" w:cs="Arial"/>
                <w:color w:val="000000"/>
              </w:rPr>
            </w:pPr>
            <w:r>
              <w:rPr>
                <w:noProof/>
              </w:rPr>
              <w:pict>
                <v:roundrect id="Obdélník: se zakulacenými rohy 1146" o:spid="_x0000_s1041" style="position:absolute;margin-left:9pt;margin-top:6pt;width:384pt;height:131.4pt;z-index:25164236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">
                  <v:stroke startarrowwidth="narrow" startarrowlength="short" endarrowwidth="narrow" endarrowlength="short"/>
                  <v:textbox inset="2.53958mm,1.2694mm,2.53958mm,1.2694mm">
                    <w:txbxContent>
                      <w:p w:rsidR="003D4643" w:rsidRDefault="003D4643">
                        <w:pPr>
                          <w:spacing w:line="240" w:lineRule="auto"/>
                          <w:ind w:left="1" w:hanging="3"/>
                        </w:pPr>
                        <w:r>
                          <w:rPr>
                            <w:rFonts w:ascii="Arial" w:eastAsia="Arial" w:hAnsi="Arial" w:cs="Arial"/>
                            <w:color w:val="000000"/>
                            <w:sz w:val="28"/>
                          </w:rPr>
                          <w:t>Dear Kim,</w:t>
                        </w:r>
                      </w:p>
                      <w:p w:rsidR="003D4643" w:rsidRDefault="003D4643">
                        <w:pPr>
                          <w:spacing w:line="240" w:lineRule="auto"/>
                          <w:ind w:left="0" w:hanging="2"/>
                        </w:pPr>
                      </w:p>
                      <w:p w:rsidR="003D4643" w:rsidRDefault="003D4643">
                        <w:pPr>
                          <w:spacing w:line="240" w:lineRule="auto"/>
                          <w:ind w:left="1" w:hanging="3"/>
                        </w:pPr>
                        <w:r>
                          <w:rPr>
                            <w:rFonts w:ascii="Arial" w:eastAsia="Arial" w:hAnsi="Arial" w:cs="Arial"/>
                            <w:color w:val="000000"/>
                            <w:sz w:val="28"/>
                          </w:rPr>
                          <w:t>It’s my birthday next  Saturday (4</w:t>
                        </w:r>
                        <w:r>
                          <w:rPr>
                            <w:rFonts w:ascii="Arial" w:eastAsia="Arial" w:hAnsi="Arial" w:cs="Arial"/>
                            <w:color w:val="000000"/>
                            <w:sz w:val="28"/>
                            <w:vertAlign w:val="superscript"/>
                          </w:rPr>
                          <w:t>th</w:t>
                        </w:r>
                        <w:r>
                          <w:rPr>
                            <w:rFonts w:ascii="Arial" w:eastAsia="Arial" w:hAnsi="Arial" w:cs="Arial"/>
                            <w:color w:val="000000"/>
                            <w:sz w:val="28"/>
                          </w:rPr>
                          <w:t xml:space="preserve"> February).  Can you come to my party at 2 p.m.? It will be great fun!</w:t>
                        </w:r>
                      </w:p>
                      <w:p w:rsidR="003D4643" w:rsidRDefault="003D4643">
                        <w:pPr>
                          <w:spacing w:line="240" w:lineRule="auto"/>
                          <w:ind w:left="0" w:hanging="2"/>
                        </w:pPr>
                      </w:p>
                      <w:p w:rsidR="003D4643" w:rsidRDefault="003D4643">
                        <w:pPr>
                          <w:spacing w:line="240" w:lineRule="auto"/>
                          <w:ind w:left="1" w:hanging="3"/>
                        </w:pPr>
                        <w:r>
                          <w:rPr>
                            <w:rFonts w:ascii="Corsiva" w:eastAsia="Corsiva" w:hAnsi="Corsiva" w:cs="Corsiva"/>
                            <w:color w:val="000000"/>
                            <w:sz w:val="32"/>
                          </w:rPr>
                          <w:t>Love,</w:t>
                        </w:r>
                        <w:r>
                          <w:rPr>
                            <w:rFonts w:ascii="Corsiva" w:eastAsia="Corsiva" w:hAnsi="Corsiva" w:cs="Corsiva"/>
                            <w:color w:val="000000"/>
                            <w:sz w:val="32"/>
                          </w:rPr>
                          <w:br/>
                          <w:t xml:space="preserve">Peter   </w:t>
                        </w:r>
                      </w:p>
                      <w:p w:rsidR="003D4643" w:rsidRDefault="003D4643">
                        <w:pPr>
                          <w:spacing w:line="240" w:lineRule="auto"/>
                          <w:ind w:left="0" w:hanging="2"/>
                        </w:pPr>
                      </w:p>
                      <w:p w:rsidR="003D4643" w:rsidRDefault="003D4643">
                        <w:pPr>
                          <w:spacing w:line="240" w:lineRule="auto"/>
                          <w:ind w:left="0" w:hanging="2"/>
                        </w:pPr>
                      </w:p>
                      <w:p w:rsidR="003D4643" w:rsidRDefault="003D4643">
                        <w:pPr>
                          <w:spacing w:line="240" w:lineRule="auto"/>
                          <w:ind w:left="0" w:hanging="2"/>
                        </w:pPr>
                      </w:p>
                    </w:txbxContent>
                  </v:textbox>
                </v:roundrect>
              </w:pic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1" w:hanging="3"/>
              <w:rPr>
                <w:rFonts w:ascii="Arial" w:eastAsia="Arial" w:hAnsi="Arial" w:cs="Arial"/>
                <w:color w:val="000000"/>
                <w:sz w:val="28"/>
                <w:szCs w:val="28"/>
              </w:rPr>
            </w:pPr>
          </w:p>
          <w:p w:rsidR="00CD73CE" w:rsidRDefault="00CD73CE">
            <w:pPr>
              <w:pBdr>
                <w:top w:val="nil"/>
                <w:left w:val="nil"/>
                <w:bottom w:val="nil"/>
                <w:right w:val="nil"/>
                <w:between w:val="nil"/>
              </w:pBdr>
              <w:spacing w:line="240" w:lineRule="auto"/>
              <w:ind w:left="1" w:hanging="3"/>
              <w:rPr>
                <w:rFonts w:ascii="Arial" w:eastAsia="Arial" w:hAnsi="Arial" w:cs="Arial"/>
                <w:color w:val="000000"/>
                <w:sz w:val="28"/>
                <w:szCs w:val="28"/>
              </w:rPr>
            </w:pPr>
          </w:p>
          <w:p w:rsidR="00CD73CE" w:rsidRDefault="00CD73CE">
            <w:pPr>
              <w:pBdr>
                <w:top w:val="nil"/>
                <w:left w:val="nil"/>
                <w:bottom w:val="nil"/>
                <w:right w:val="nil"/>
                <w:between w:val="nil"/>
              </w:pBdr>
              <w:spacing w:line="240" w:lineRule="auto"/>
              <w:ind w:left="1" w:hanging="3"/>
              <w:rPr>
                <w:rFonts w:ascii="Arial" w:eastAsia="Arial" w:hAnsi="Arial" w:cs="Arial"/>
                <w:color w:val="000000"/>
                <w:sz w:val="28"/>
                <w:szCs w:val="28"/>
              </w:rPr>
            </w:pPr>
          </w:p>
          <w:p w:rsidR="00CD73CE" w:rsidRDefault="00CD73CE">
            <w:pPr>
              <w:pBdr>
                <w:top w:val="nil"/>
                <w:left w:val="nil"/>
                <w:bottom w:val="nil"/>
                <w:right w:val="nil"/>
                <w:between w:val="nil"/>
              </w:pBdr>
              <w:spacing w:line="240" w:lineRule="auto"/>
              <w:ind w:left="1" w:hanging="3"/>
              <w:rPr>
                <w:rFonts w:ascii="Arial" w:eastAsia="Arial" w:hAnsi="Arial" w:cs="Arial"/>
                <w:color w:val="000000"/>
                <w:sz w:val="28"/>
                <w:szCs w:val="28"/>
              </w:rPr>
            </w:pPr>
          </w:p>
          <w:p w:rsidR="00CD73CE" w:rsidRDefault="00CD73CE">
            <w:pPr>
              <w:pBdr>
                <w:top w:val="nil"/>
                <w:left w:val="nil"/>
                <w:bottom w:val="nil"/>
                <w:right w:val="nil"/>
                <w:between w:val="nil"/>
              </w:pBdr>
              <w:spacing w:line="240" w:lineRule="auto"/>
              <w:ind w:left="1" w:hanging="3"/>
              <w:rPr>
                <w:rFonts w:ascii="Arial" w:eastAsia="Arial" w:hAnsi="Arial" w:cs="Arial"/>
                <w:color w:val="000000"/>
                <w:sz w:val="28"/>
                <w:szCs w:val="28"/>
              </w:rPr>
            </w:pPr>
          </w:p>
          <w:p w:rsidR="00CD73CE" w:rsidRDefault="00CD73CE">
            <w:pPr>
              <w:pBdr>
                <w:top w:val="nil"/>
                <w:left w:val="nil"/>
                <w:bottom w:val="nil"/>
                <w:right w:val="nil"/>
                <w:between w:val="nil"/>
              </w:pBdr>
              <w:spacing w:line="240" w:lineRule="auto"/>
              <w:ind w:left="1" w:hanging="3"/>
              <w:rPr>
                <w:rFonts w:ascii="Arial" w:eastAsia="Arial" w:hAnsi="Arial" w:cs="Arial"/>
                <w:color w:val="000000"/>
                <w:sz w:val="28"/>
                <w:szCs w:val="28"/>
              </w:rPr>
            </w:pPr>
          </w:p>
          <w:p w:rsidR="00CD73CE" w:rsidRDefault="00CD73CE">
            <w:pPr>
              <w:pBdr>
                <w:top w:val="nil"/>
                <w:left w:val="nil"/>
                <w:bottom w:val="nil"/>
                <w:right w:val="nil"/>
                <w:between w:val="nil"/>
              </w:pBdr>
              <w:spacing w:line="240" w:lineRule="auto"/>
              <w:ind w:left="1" w:hanging="3"/>
              <w:rPr>
                <w:rFonts w:ascii="Arial" w:eastAsia="Arial" w:hAnsi="Arial" w:cs="Arial"/>
                <w:color w:val="000000"/>
                <w:sz w:val="28"/>
                <w:szCs w:val="28"/>
              </w:rPr>
            </w:pPr>
          </w:p>
          <w:p w:rsidR="00CD73CE" w:rsidRDefault="00CD73CE">
            <w:pPr>
              <w:pBdr>
                <w:top w:val="nil"/>
                <w:left w:val="nil"/>
                <w:bottom w:val="nil"/>
                <w:right w:val="nil"/>
                <w:between w:val="nil"/>
              </w:pBdr>
              <w:spacing w:line="240" w:lineRule="auto"/>
              <w:ind w:left="1" w:hanging="3"/>
              <w:rPr>
                <w:rFonts w:ascii="Arial" w:eastAsia="Arial" w:hAnsi="Arial" w:cs="Arial"/>
                <w:color w:val="000000"/>
                <w:sz w:val="28"/>
                <w:szCs w:val="28"/>
              </w:rPr>
            </w:pPr>
          </w:p>
        </w:tc>
      </w:tr>
      <w:tr w:rsidR="00CD73CE">
        <w:trPr>
          <w:trHeight w:val="3234"/>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Poznámky          k úloze</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typ úlohy</w:t>
            </w:r>
            <w:r>
              <w:rPr>
                <w:rFonts w:ascii="Arial" w:eastAsia="Arial" w:hAnsi="Arial" w:cs="Arial"/>
                <w:color w:val="000000"/>
              </w:rPr>
              <w:t xml:space="preserve">: žák stručně odpoví na e-mail, poděkuje a přijme pozvání </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Správné řešení posoudí hodnotitel. Doporučená kritéria hodnocení:</w:t>
            </w:r>
          </w:p>
          <w:p w:rsidR="00CD73CE" w:rsidRDefault="003E4BB6" w:rsidP="008706BC">
            <w:pPr>
              <w:numPr>
                <w:ilvl w:val="0"/>
                <w:numId w:val="139"/>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obsahové splnění úkolu (poděkování a přijetí pozvání),</w:t>
            </w:r>
          </w:p>
          <w:p w:rsidR="00CD73CE" w:rsidRDefault="003E4BB6" w:rsidP="008706BC">
            <w:pPr>
              <w:numPr>
                <w:ilvl w:val="0"/>
                <w:numId w:val="139"/>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stylistická správnost (oslovení a podpis, event. závěrečný pozdrav),</w:t>
            </w:r>
          </w:p>
          <w:p w:rsidR="00CD73CE" w:rsidRDefault="003E4BB6" w:rsidP="008706BC">
            <w:pPr>
              <w:numPr>
                <w:ilvl w:val="0"/>
                <w:numId w:val="139"/>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gramatická a pravopisná správnost (pořádek slov, základní interpunkční pravidla – např. tečka za oznamovací větou, psaní velkých písmen).</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Největší význam je přitom přikládán obsahovému kritériu. Drobné formální nedostatky, které nemají vliv na obsahové splnění úkolu (např. “com” místo “come”), neznamenají ztrátu bodů.</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Možné řešení:</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Dear Peter,</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Yes, I can come. Thank you. (I am very happy.)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Kim</w:t>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c"/>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Vzdělávací  obor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Ročník</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5.</w:t>
            </w:r>
          </w:p>
        </w:tc>
      </w:tr>
      <w:tr w:rsidR="00CD73CE">
        <w:tc>
          <w:tcPr>
            <w:tcW w:w="216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Produktivní řečové dovednosti – psaní</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CJA-5-3-01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Sestaví gramaticky a formálně správně jednoduché písemné sdělení, krátký text a odpověď na sdělení, vyplní své základní údaje do formulářů.</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CJA-5-3-01.3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Vyplní osobní údaje ve formuláři.</w:t>
            </w:r>
          </w:p>
        </w:tc>
      </w:tr>
      <w:tr w:rsidR="00CD73CE">
        <w:trPr>
          <w:trHeight w:val="5175"/>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u w:val="single"/>
              </w:rPr>
              <w:t>Doplň informace o sobě</w:t>
            </w:r>
            <w:r>
              <w:rPr>
                <w:rFonts w:ascii="Arial" w:eastAsia="Arial" w:hAnsi="Arial" w:cs="Arial"/>
                <w:color w:val="000000"/>
              </w:rPr>
              <w:t>.</w:t>
            </w:r>
            <w:r>
              <w:rPr>
                <w:rFonts w:ascii="Arial" w:eastAsia="Arial" w:hAnsi="Arial" w:cs="Arial"/>
                <w:color w:val="000000"/>
              </w:rPr>
              <w:br/>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d"/>
              <w:tblW w:w="70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5103"/>
            </w:tblGrid>
            <w:tr w:rsidR="00CD73CE">
              <w:tc>
                <w:tcPr>
                  <w:tcW w:w="1985"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Name</w:t>
                  </w:r>
                </w:p>
              </w:tc>
              <w:tc>
                <w:tcPr>
                  <w:tcW w:w="5103"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br/>
                  </w:r>
                </w:p>
              </w:tc>
            </w:tr>
            <w:tr w:rsidR="00CD73CE">
              <w:tc>
                <w:tcPr>
                  <w:tcW w:w="1985"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Surname</w:t>
                  </w:r>
                </w:p>
              </w:tc>
              <w:tc>
                <w:tcPr>
                  <w:tcW w:w="5103"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br/>
                  </w:r>
                </w:p>
              </w:tc>
            </w:tr>
            <w:tr w:rsidR="00CD73CE">
              <w:tc>
                <w:tcPr>
                  <w:tcW w:w="1985"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Age</w:t>
                  </w:r>
                </w:p>
              </w:tc>
              <w:tc>
                <w:tcPr>
                  <w:tcW w:w="5103"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br/>
                  </w:r>
                </w:p>
              </w:tc>
            </w:tr>
            <w:tr w:rsidR="00CD73CE">
              <w:tc>
                <w:tcPr>
                  <w:tcW w:w="1985"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Birthday</w:t>
                  </w:r>
                </w:p>
              </w:tc>
              <w:tc>
                <w:tcPr>
                  <w:tcW w:w="5103"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br/>
                  </w:r>
                </w:p>
              </w:tc>
            </w:tr>
            <w:tr w:rsidR="00CD73CE">
              <w:tc>
                <w:tcPr>
                  <w:tcW w:w="1985"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E-mail</w:t>
                  </w:r>
                </w:p>
              </w:tc>
              <w:tc>
                <w:tcPr>
                  <w:tcW w:w="5103"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br/>
                  </w:r>
                </w:p>
              </w:tc>
            </w:tr>
            <w:tr w:rsidR="00CD73CE">
              <w:tc>
                <w:tcPr>
                  <w:tcW w:w="1985"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Address</w:t>
                  </w:r>
                </w:p>
              </w:tc>
              <w:tc>
                <w:tcPr>
                  <w:tcW w:w="5103"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br/>
                  </w:r>
                </w:p>
              </w:tc>
            </w:tr>
            <w:tr w:rsidR="00CD73CE">
              <w:tc>
                <w:tcPr>
                  <w:tcW w:w="1985"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 like:</w:t>
                  </w:r>
                </w:p>
              </w:tc>
              <w:tc>
                <w:tcPr>
                  <w:tcW w:w="5103"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br/>
                  </w:r>
                </w:p>
              </w:tc>
            </w:tr>
            <w:tr w:rsidR="00CD73CE">
              <w:tc>
                <w:tcPr>
                  <w:tcW w:w="1985"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 don’t like:</w:t>
                  </w:r>
                </w:p>
              </w:tc>
              <w:tc>
                <w:tcPr>
                  <w:tcW w:w="5103"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br/>
                  </w:r>
                </w:p>
              </w:tc>
            </w:tr>
            <w:tr w:rsidR="00CD73CE">
              <w:tc>
                <w:tcPr>
                  <w:tcW w:w="1985"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 can:</w:t>
                  </w:r>
                </w:p>
              </w:tc>
              <w:tc>
                <w:tcPr>
                  <w:tcW w:w="5103"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br/>
                  </w:r>
                </w:p>
              </w:tc>
            </w:tr>
          </w:tbl>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r>
              <w:rPr>
                <w:rFonts w:ascii="Arial" w:eastAsia="Arial" w:hAnsi="Arial" w:cs="Arial"/>
                <w:color w:val="000000"/>
              </w:rPr>
              <w:br/>
            </w:r>
          </w:p>
        </w:tc>
      </w:tr>
      <w:tr w:rsidR="00CD73CE">
        <w:trPr>
          <w:trHeight w:val="4479"/>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Poznámky </w:t>
            </w:r>
            <w:r>
              <w:rPr>
                <w:rFonts w:ascii="Arial" w:eastAsia="Arial" w:hAnsi="Arial" w:cs="Arial"/>
                <w:b/>
                <w:color w:val="000000"/>
              </w:rPr>
              <w:br/>
              <w:t>k úloze</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typ úlohy:</w:t>
            </w:r>
            <w:r>
              <w:rPr>
                <w:rFonts w:ascii="Arial" w:eastAsia="Arial" w:hAnsi="Arial" w:cs="Arial"/>
                <w:color w:val="000000"/>
              </w:rPr>
              <w:t xml:space="preserve"> žák vyplní formulář</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Správné odpovědi posoudí hodnotitel.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Doporučená kritéria hodnocení:</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Sledováno je především obsahové kritérium s tím, že položka je obsahově splněna i v případě pravopisné nebo jiné formální chyby, která nebrání porozumění, např. odpověď “swim” k položce “I like”. Lze předpokládat, že u položky “Birthday” budou žáci nepřesně uvádět celé datum svého narození -  i v tom případě je odpověď přijatelná, neboť obsahové kritérium je naplněno.</w:t>
            </w:r>
            <w:r>
              <w:rPr>
                <w:rFonts w:ascii="Arial" w:eastAsia="Arial" w:hAnsi="Arial" w:cs="Arial"/>
                <w:color w:val="000000"/>
              </w:rPr>
              <w:br/>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e"/>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Vzdělávací  obor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Ročník</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5.</w:t>
            </w:r>
          </w:p>
        </w:tc>
      </w:tr>
      <w:tr w:rsidR="00CD73CE">
        <w:tc>
          <w:tcPr>
            <w:tcW w:w="216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Produktivní řečové dovednosti - psaní</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CJA-5-3-02</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Reprodukuje písemně obsah přiměřeně obtížného textu a jednoduché konverzace</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CJA-5-3-02.1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Písemně převypráví jednoduchý obsah textu s pomocí obrázku nebo osnovy.</w:t>
            </w:r>
          </w:p>
        </w:tc>
      </w:tr>
      <w:tr w:rsidR="00CD73CE">
        <w:trPr>
          <w:trHeight w:val="359"/>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Přečti si text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u w:val="single"/>
              </w:rPr>
              <w:t>Napiš 5 vět o tom, co dělá Ann každé ráno. Obrázková osnova Ti pomůže.</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Ann gets up at 7 o’clock. She has a shower in her bathroom and brushes her teeth. She has cereal and milk for breakfast. She likes it. After breakfast she goes to school. Usually she walks or takes a bus. Lessons start at quarter to nine. Her favourite lesson is Science. She likes animals a lot. She has lunch in the school canteen. She plays tennis on Tuesdays. On Fridays she has piano lessons. She likes music. Ann has dinner at half past six, after dinner she watches TV or listens to music. She goes to bed at nine, she reads books or comics for twenty minutes and then she goes to sleep.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noProof/>
                <w:color w:val="000000"/>
              </w:rPr>
              <w:drawing>
                <wp:inline distT="0" distB="0" distL="114300" distR="114300">
                  <wp:extent cx="1467485" cy="1353185"/>
                  <wp:effectExtent l="0" t="0" r="0" b="0"/>
                  <wp:docPr id="1170" name="image10.jpg" descr="Popis: get up"/>
                  <wp:cNvGraphicFramePr/>
                  <a:graphic xmlns:a="http://schemas.openxmlformats.org/drawingml/2006/main">
                    <a:graphicData uri="http://schemas.openxmlformats.org/drawingml/2006/picture">
                      <pic:pic xmlns:pic="http://schemas.openxmlformats.org/drawingml/2006/picture">
                        <pic:nvPicPr>
                          <pic:cNvPr id="0" name="image10.jpg" descr="Popis: get up"/>
                          <pic:cNvPicPr preferRelativeResize="0"/>
                        </pic:nvPicPr>
                        <pic:blipFill>
                          <a:blip r:embed="rId66"/>
                          <a:srcRect/>
                          <a:stretch>
                            <a:fillRect/>
                          </a:stretch>
                        </pic:blipFill>
                        <pic:spPr>
                          <a:xfrm>
                            <a:off x="0" y="0"/>
                            <a:ext cx="1467485" cy="1353185"/>
                          </a:xfrm>
                          <a:prstGeom prst="rect">
                            <a:avLst/>
                          </a:prstGeom>
                          <a:ln/>
                        </pic:spPr>
                      </pic:pic>
                    </a:graphicData>
                  </a:graphic>
                </wp:inline>
              </w:drawing>
            </w:r>
            <w:r>
              <w:rPr>
                <w:rFonts w:ascii="Arial" w:eastAsia="Arial" w:hAnsi="Arial" w:cs="Arial"/>
                <w:b/>
                <w:noProof/>
                <w:color w:val="000000"/>
              </w:rPr>
              <w:drawing>
                <wp:inline distT="0" distB="0" distL="114300" distR="114300">
                  <wp:extent cx="1390015" cy="1189990"/>
                  <wp:effectExtent l="0" t="0" r="0" b="0"/>
                  <wp:docPr id="1171" name="image15.jpg" descr="Popis: have a shower"/>
                  <wp:cNvGraphicFramePr/>
                  <a:graphic xmlns:a="http://schemas.openxmlformats.org/drawingml/2006/main">
                    <a:graphicData uri="http://schemas.openxmlformats.org/drawingml/2006/picture">
                      <pic:pic xmlns:pic="http://schemas.openxmlformats.org/drawingml/2006/picture">
                        <pic:nvPicPr>
                          <pic:cNvPr id="0" name="image15.jpg" descr="Popis: have a shower"/>
                          <pic:cNvPicPr preferRelativeResize="0"/>
                        </pic:nvPicPr>
                        <pic:blipFill>
                          <a:blip r:embed="rId67"/>
                          <a:srcRect/>
                          <a:stretch>
                            <a:fillRect/>
                          </a:stretch>
                        </pic:blipFill>
                        <pic:spPr>
                          <a:xfrm>
                            <a:off x="0" y="0"/>
                            <a:ext cx="1390015" cy="1189990"/>
                          </a:xfrm>
                          <a:prstGeom prst="rect">
                            <a:avLst/>
                          </a:prstGeom>
                          <a:ln/>
                        </pic:spPr>
                      </pic:pic>
                    </a:graphicData>
                  </a:graphic>
                </wp:inline>
              </w:drawing>
            </w:r>
            <w:r>
              <w:rPr>
                <w:rFonts w:ascii="Arial" w:eastAsia="Arial" w:hAnsi="Arial" w:cs="Arial"/>
                <w:b/>
                <w:noProof/>
                <w:color w:val="000000"/>
              </w:rPr>
              <w:drawing>
                <wp:inline distT="0" distB="0" distL="114300" distR="114300">
                  <wp:extent cx="1485900" cy="1275715"/>
                  <wp:effectExtent l="0" t="0" r="0" b="0"/>
                  <wp:docPr id="1172" name="image16.jpg" descr="Popis: have breakfast"/>
                  <wp:cNvGraphicFramePr/>
                  <a:graphic xmlns:a="http://schemas.openxmlformats.org/drawingml/2006/main">
                    <a:graphicData uri="http://schemas.openxmlformats.org/drawingml/2006/picture">
                      <pic:pic xmlns:pic="http://schemas.openxmlformats.org/drawingml/2006/picture">
                        <pic:nvPicPr>
                          <pic:cNvPr id="0" name="image16.jpg" descr="Popis: have breakfast"/>
                          <pic:cNvPicPr preferRelativeResize="0"/>
                        </pic:nvPicPr>
                        <pic:blipFill>
                          <a:blip r:embed="rId68"/>
                          <a:srcRect/>
                          <a:stretch>
                            <a:fillRect/>
                          </a:stretch>
                        </pic:blipFill>
                        <pic:spPr>
                          <a:xfrm>
                            <a:off x="0" y="0"/>
                            <a:ext cx="1485900" cy="1275715"/>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noProof/>
                <w:color w:val="000000"/>
              </w:rPr>
              <w:drawing>
                <wp:inline distT="0" distB="0" distL="114300" distR="114300">
                  <wp:extent cx="1477010" cy="1313815"/>
                  <wp:effectExtent l="0" t="0" r="0" b="0"/>
                  <wp:docPr id="1173" name="image18.jpg" descr="Popis: go to school"/>
                  <wp:cNvGraphicFramePr/>
                  <a:graphic xmlns:a="http://schemas.openxmlformats.org/drawingml/2006/main">
                    <a:graphicData uri="http://schemas.openxmlformats.org/drawingml/2006/picture">
                      <pic:pic xmlns:pic="http://schemas.openxmlformats.org/drawingml/2006/picture">
                        <pic:nvPicPr>
                          <pic:cNvPr id="0" name="image18.jpg" descr="Popis: go to school"/>
                          <pic:cNvPicPr preferRelativeResize="0"/>
                        </pic:nvPicPr>
                        <pic:blipFill>
                          <a:blip r:embed="rId69"/>
                          <a:srcRect/>
                          <a:stretch>
                            <a:fillRect/>
                          </a:stretch>
                        </pic:blipFill>
                        <pic:spPr>
                          <a:xfrm>
                            <a:off x="0" y="0"/>
                            <a:ext cx="1477010" cy="1313815"/>
                          </a:xfrm>
                          <a:prstGeom prst="rect">
                            <a:avLst/>
                          </a:prstGeom>
                          <a:ln/>
                        </pic:spPr>
                      </pic:pic>
                    </a:graphicData>
                  </a:graphic>
                </wp:inline>
              </w:drawing>
            </w:r>
            <w:r>
              <w:rPr>
                <w:rFonts w:ascii="Arial" w:eastAsia="Arial" w:hAnsi="Arial" w:cs="Arial"/>
                <w:b/>
                <w:noProof/>
                <w:color w:val="000000"/>
              </w:rPr>
              <w:drawing>
                <wp:inline distT="0" distB="0" distL="114300" distR="114300">
                  <wp:extent cx="1467485" cy="1362075"/>
                  <wp:effectExtent l="0" t="0" r="0" b="0"/>
                  <wp:docPr id="1174" name="image7.jpg" descr="Popis: do homework"/>
                  <wp:cNvGraphicFramePr/>
                  <a:graphic xmlns:a="http://schemas.openxmlformats.org/drawingml/2006/main">
                    <a:graphicData uri="http://schemas.openxmlformats.org/drawingml/2006/picture">
                      <pic:pic xmlns:pic="http://schemas.openxmlformats.org/drawingml/2006/picture">
                        <pic:nvPicPr>
                          <pic:cNvPr id="0" name="image7.jpg" descr="Popis: do homework"/>
                          <pic:cNvPicPr preferRelativeResize="0"/>
                        </pic:nvPicPr>
                        <pic:blipFill>
                          <a:blip r:embed="rId70"/>
                          <a:srcRect/>
                          <a:stretch>
                            <a:fillRect/>
                          </a:stretch>
                        </pic:blipFill>
                        <pic:spPr>
                          <a:xfrm>
                            <a:off x="0" y="0"/>
                            <a:ext cx="1467485" cy="1362075"/>
                          </a:xfrm>
                          <a:prstGeom prst="rect">
                            <a:avLst/>
                          </a:prstGeom>
                          <a:ln/>
                        </pic:spPr>
                      </pic:pic>
                    </a:graphicData>
                  </a:graphic>
                </wp:inline>
              </w:drawing>
            </w:r>
            <w:r>
              <w:rPr>
                <w:rFonts w:ascii="Arial" w:eastAsia="Arial" w:hAnsi="Arial" w:cs="Arial"/>
                <w:b/>
                <w:noProof/>
                <w:color w:val="000000"/>
              </w:rPr>
              <w:drawing>
                <wp:inline distT="0" distB="0" distL="114300" distR="114300">
                  <wp:extent cx="1495425" cy="1304290"/>
                  <wp:effectExtent l="0" t="0" r="0" b="0"/>
                  <wp:docPr id="1175" name="image14.jpg" descr="Popis: have a lunch"/>
                  <wp:cNvGraphicFramePr/>
                  <a:graphic xmlns:a="http://schemas.openxmlformats.org/drawingml/2006/main">
                    <a:graphicData uri="http://schemas.openxmlformats.org/drawingml/2006/picture">
                      <pic:pic xmlns:pic="http://schemas.openxmlformats.org/drawingml/2006/picture">
                        <pic:nvPicPr>
                          <pic:cNvPr id="0" name="image14.jpg" descr="Popis: have a lunch"/>
                          <pic:cNvPicPr preferRelativeResize="0"/>
                        </pic:nvPicPr>
                        <pic:blipFill>
                          <a:blip r:embed="rId71"/>
                          <a:srcRect/>
                          <a:stretch>
                            <a:fillRect/>
                          </a:stretch>
                        </pic:blipFill>
                        <pic:spPr>
                          <a:xfrm>
                            <a:off x="0" y="0"/>
                            <a:ext cx="1495425" cy="1304290"/>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noProof/>
                <w:color w:val="000000"/>
              </w:rPr>
              <w:drawing>
                <wp:inline distT="0" distB="0" distL="114300" distR="114300">
                  <wp:extent cx="1524000" cy="1353185"/>
                  <wp:effectExtent l="0" t="0" r="0" b="0"/>
                  <wp:docPr id="1176" name="image21.jpg" descr="Popis: listen to music"/>
                  <wp:cNvGraphicFramePr/>
                  <a:graphic xmlns:a="http://schemas.openxmlformats.org/drawingml/2006/main">
                    <a:graphicData uri="http://schemas.openxmlformats.org/drawingml/2006/picture">
                      <pic:pic xmlns:pic="http://schemas.openxmlformats.org/drawingml/2006/picture">
                        <pic:nvPicPr>
                          <pic:cNvPr id="0" name="image21.jpg" descr="Popis: listen to music"/>
                          <pic:cNvPicPr preferRelativeResize="0"/>
                        </pic:nvPicPr>
                        <pic:blipFill>
                          <a:blip r:embed="rId72"/>
                          <a:srcRect/>
                          <a:stretch>
                            <a:fillRect/>
                          </a:stretch>
                        </pic:blipFill>
                        <pic:spPr>
                          <a:xfrm>
                            <a:off x="0" y="0"/>
                            <a:ext cx="1524000" cy="1353185"/>
                          </a:xfrm>
                          <a:prstGeom prst="rect">
                            <a:avLst/>
                          </a:prstGeom>
                          <a:ln/>
                        </pic:spPr>
                      </pic:pic>
                    </a:graphicData>
                  </a:graphic>
                </wp:inline>
              </w:drawing>
            </w:r>
            <w:r>
              <w:rPr>
                <w:rFonts w:ascii="Arial" w:eastAsia="Arial" w:hAnsi="Arial" w:cs="Arial"/>
                <w:b/>
                <w:noProof/>
                <w:color w:val="000000"/>
              </w:rPr>
              <w:drawing>
                <wp:inline distT="0" distB="0" distL="114300" distR="114300">
                  <wp:extent cx="1429385" cy="1256665"/>
                  <wp:effectExtent l="0" t="0" r="0" b="0"/>
                  <wp:docPr id="1177" name="image20.jpg" descr="Popis: play tennis"/>
                  <wp:cNvGraphicFramePr/>
                  <a:graphic xmlns:a="http://schemas.openxmlformats.org/drawingml/2006/main">
                    <a:graphicData uri="http://schemas.openxmlformats.org/drawingml/2006/picture">
                      <pic:pic xmlns:pic="http://schemas.openxmlformats.org/drawingml/2006/picture">
                        <pic:nvPicPr>
                          <pic:cNvPr id="0" name="image20.jpg" descr="Popis: play tennis"/>
                          <pic:cNvPicPr preferRelativeResize="0"/>
                        </pic:nvPicPr>
                        <pic:blipFill>
                          <a:blip r:embed="rId73"/>
                          <a:srcRect/>
                          <a:stretch>
                            <a:fillRect/>
                          </a:stretch>
                        </pic:blipFill>
                        <pic:spPr>
                          <a:xfrm>
                            <a:off x="0" y="0"/>
                            <a:ext cx="1429385" cy="1256665"/>
                          </a:xfrm>
                          <a:prstGeom prst="rect">
                            <a:avLst/>
                          </a:prstGeom>
                          <a:ln/>
                        </pic:spPr>
                      </pic:pic>
                    </a:graphicData>
                  </a:graphic>
                </wp:inline>
              </w:drawing>
            </w:r>
            <w:r>
              <w:rPr>
                <w:rFonts w:ascii="Arial" w:eastAsia="Arial" w:hAnsi="Arial" w:cs="Arial"/>
                <w:b/>
                <w:noProof/>
                <w:color w:val="000000"/>
              </w:rPr>
              <w:drawing>
                <wp:inline distT="0" distB="0" distL="114300" distR="114300">
                  <wp:extent cx="1553210" cy="1409700"/>
                  <wp:effectExtent l="0" t="0" r="0" b="0"/>
                  <wp:docPr id="1178" name="image23.jpg" descr="Popis: go to bed"/>
                  <wp:cNvGraphicFramePr/>
                  <a:graphic xmlns:a="http://schemas.openxmlformats.org/drawingml/2006/main">
                    <a:graphicData uri="http://schemas.openxmlformats.org/drawingml/2006/picture">
                      <pic:pic xmlns:pic="http://schemas.openxmlformats.org/drawingml/2006/picture">
                        <pic:nvPicPr>
                          <pic:cNvPr id="0" name="image23.jpg" descr="Popis: go to bed"/>
                          <pic:cNvPicPr preferRelativeResize="0"/>
                        </pic:nvPicPr>
                        <pic:blipFill>
                          <a:blip r:embed="rId74"/>
                          <a:srcRect/>
                          <a:stretch>
                            <a:fillRect/>
                          </a:stretch>
                        </pic:blipFill>
                        <pic:spPr>
                          <a:xfrm>
                            <a:off x="0" y="0"/>
                            <a:ext cx="1553210" cy="1409700"/>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rPr>
          <w:trHeight w:val="5175"/>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Poznámky          k úloze</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tp úlohy 1:</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Žák doplní vynechaná slova do rámečků podle obrázkové osnovy.</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typ úlohy</w:t>
            </w:r>
            <w:r>
              <w:rPr>
                <w:rFonts w:ascii="Arial" w:eastAsia="Arial" w:hAnsi="Arial" w:cs="Arial"/>
                <w:color w:val="000000"/>
              </w:rPr>
              <w:t xml:space="preserve"> 2.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žák popíše v jednoduchých kladných větách činnosti podle obrázkové osnovy.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Správné řešení posoudí hodnotitel.</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u w:val="single"/>
              </w:rPr>
            </w:pPr>
            <w:r>
              <w:rPr>
                <w:rFonts w:ascii="Arial" w:eastAsia="Arial" w:hAnsi="Arial" w:cs="Arial"/>
                <w:color w:val="000000"/>
                <w:u w:val="single"/>
              </w:rPr>
              <w:t>Obměna:</w:t>
            </w:r>
          </w:p>
          <w:p w:rsidR="00CD73CE" w:rsidRDefault="003E4BB6" w:rsidP="008706BC">
            <w:pPr>
              <w:numPr>
                <w:ilvl w:val="0"/>
                <w:numId w:val="123"/>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žák může popsat den v 1. osobě jednotného čísla</w:t>
            </w:r>
          </w:p>
          <w:p w:rsidR="00CD73CE" w:rsidRDefault="003E4BB6" w:rsidP="008706BC">
            <w:pPr>
              <w:numPr>
                <w:ilvl w:val="0"/>
                <w:numId w:val="123"/>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žák může napsat porovnání se svým denním režimem a s příběhem dle obrázku</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např. </w:t>
            </w:r>
            <w:r>
              <w:rPr>
                <w:rFonts w:ascii="Arial" w:eastAsia="Arial" w:hAnsi="Arial" w:cs="Arial"/>
                <w:i/>
                <w:color w:val="000000"/>
              </w:rPr>
              <w:t xml:space="preserve">I get up at 6 o’clock </w:t>
            </w:r>
            <w:r>
              <w:rPr>
                <w:rFonts w:ascii="Arial" w:eastAsia="Arial" w:hAnsi="Arial" w:cs="Arial"/>
                <w:b/>
                <w:i/>
                <w:color w:val="000000"/>
                <w:u w:val="single"/>
              </w:rPr>
              <w:t>but</w:t>
            </w:r>
            <w:r>
              <w:rPr>
                <w:rFonts w:ascii="Arial" w:eastAsia="Arial" w:hAnsi="Arial" w:cs="Arial"/>
                <w:i/>
                <w:color w:val="000000"/>
              </w:rPr>
              <w:t xml:space="preserve"> Ann gets up at 7 o’clock.</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f"/>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Vzdělávací  obor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5.</w:t>
            </w:r>
          </w:p>
        </w:tc>
      </w:tr>
      <w:tr w:rsidR="00CD73CE">
        <w:tc>
          <w:tcPr>
            <w:tcW w:w="216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Produktivní řečové dovednosti - psaní</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CJA-5-3-02</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Reprodukuje písemně obsah přiměřeně obtížného textu a jednoduché konverzace</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CJA-5-3-02.2</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Shrne písemně jednoduchý obsah krátké slyšené konverzace.</w:t>
            </w:r>
          </w:p>
        </w:tc>
      </w:tr>
      <w:tr w:rsidR="00CD73CE">
        <w:trPr>
          <w:trHeight w:val="5175"/>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Poslouchej. Co umí James dělat? Označ, co umí (</w:t>
            </w:r>
            <w:sdt>
              <w:sdtPr>
                <w:tag w:val="goog_rdk_1"/>
                <w:id w:val="899714319"/>
              </w:sdtPr>
              <w:sdtEndPr/>
              <w:sdtContent>
                <w:r>
                  <w:rPr>
                    <w:rFonts w:ascii="Nova Mono" w:eastAsia="Nova Mono" w:hAnsi="Nova Mono" w:cs="Nova Mono"/>
                    <w:b/>
                    <w:color w:val="000000"/>
                    <w:u w:val="single"/>
                  </w:rPr>
                  <w:t>√</w:t>
                </w:r>
              </w:sdtContent>
            </w:sdt>
            <w:r>
              <w:rPr>
                <w:rFonts w:ascii="Arial" w:eastAsia="Arial" w:hAnsi="Arial" w:cs="Arial"/>
                <w:b/>
                <w:color w:val="000000"/>
                <w:u w:val="single"/>
              </w:rPr>
              <w:t>) a co neumí (x). Napiš o Jamesovi 6 vět.</w:t>
            </w:r>
            <w:r>
              <w:rPr>
                <w:rFonts w:ascii="Arial" w:eastAsia="Arial" w:hAnsi="Arial" w:cs="Arial"/>
                <w:b/>
                <w:color w:val="000000"/>
                <w:u w:val="single"/>
              </w:rPr>
              <w:br/>
            </w:r>
          </w:p>
          <w:tbl>
            <w:tblPr>
              <w:tblStyle w:val="afffffffff0"/>
              <w:tblW w:w="40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70"/>
              <w:gridCol w:w="1182"/>
            </w:tblGrid>
            <w:tr w:rsidR="00CD73CE">
              <w:tc>
                <w:tcPr>
                  <w:tcW w:w="2870" w:type="dxa"/>
                  <w:tcBorders>
                    <w:top w:val="single" w:sz="4" w:space="0" w:color="000000"/>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highlight w:val="yellow"/>
                    </w:rPr>
                  </w:pPr>
                </w:p>
              </w:tc>
              <w:tc>
                <w:tcPr>
                  <w:tcW w:w="1182"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highlight w:val="yellow"/>
                    </w:rPr>
                  </w:pPr>
                  <w:r>
                    <w:rPr>
                      <w:rFonts w:ascii="Arial" w:eastAsia="Arial" w:hAnsi="Arial" w:cs="Arial"/>
                      <w:b/>
                      <w:color w:val="000000"/>
                    </w:rPr>
                    <w:t>(</w:t>
                  </w:r>
                  <w:sdt>
                    <w:sdtPr>
                      <w:tag w:val="goog_rdk_2"/>
                      <w:id w:val="-925412693"/>
                    </w:sdtPr>
                    <w:sdtEndPr/>
                    <w:sdtContent>
                      <w:r>
                        <w:rPr>
                          <w:rFonts w:ascii="Nova Mono" w:eastAsia="Nova Mono" w:hAnsi="Nova Mono" w:cs="Nova Mono"/>
                          <w:b/>
                          <w:color w:val="000000"/>
                        </w:rPr>
                        <w:t>√</w:t>
                      </w:r>
                    </w:sdtContent>
                  </w:sdt>
                  <w:r>
                    <w:rPr>
                      <w:rFonts w:ascii="Arial" w:eastAsia="Arial" w:hAnsi="Arial" w:cs="Arial"/>
                      <w:b/>
                      <w:color w:val="000000"/>
                    </w:rPr>
                    <w:t>) or (x)</w:t>
                  </w:r>
                </w:p>
              </w:tc>
            </w:tr>
            <w:tr w:rsidR="00CD73CE">
              <w:tc>
                <w:tcPr>
                  <w:tcW w:w="287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play the piano</w:t>
                  </w:r>
                </w:p>
              </w:tc>
              <w:tc>
                <w:tcPr>
                  <w:tcW w:w="1182"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c>
                <w:tcPr>
                  <w:tcW w:w="287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speak English</w:t>
                  </w:r>
                </w:p>
              </w:tc>
              <w:tc>
                <w:tcPr>
                  <w:tcW w:w="1182"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c>
                <w:tcPr>
                  <w:tcW w:w="287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draw  with his left hand</w:t>
                  </w:r>
                </w:p>
              </w:tc>
              <w:tc>
                <w:tcPr>
                  <w:tcW w:w="1182"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c>
                <w:tcPr>
                  <w:tcW w:w="287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swim</w:t>
                  </w:r>
                </w:p>
              </w:tc>
              <w:tc>
                <w:tcPr>
                  <w:tcW w:w="1182"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c>
                <w:tcPr>
                  <w:tcW w:w="287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speak German</w:t>
                  </w:r>
                </w:p>
              </w:tc>
              <w:tc>
                <w:tcPr>
                  <w:tcW w:w="1182"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rPr>
                <w:trHeight w:val="392"/>
              </w:trPr>
              <w:tc>
                <w:tcPr>
                  <w:tcW w:w="287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draw</w:t>
                  </w:r>
                </w:p>
              </w:tc>
              <w:tc>
                <w:tcPr>
                  <w:tcW w:w="1182"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bl>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Tapescipt:</w:t>
            </w:r>
            <w:r>
              <w:rPr>
                <w:rFonts w:ascii="Arial" w:eastAsia="Arial" w:hAnsi="Arial" w:cs="Arial"/>
                <w:color w:val="000000"/>
              </w:rPr>
              <w:br/>
              <w:t>“</w:t>
            </w:r>
            <w:r>
              <w:rPr>
                <w:rFonts w:ascii="Arial" w:eastAsia="Arial" w:hAnsi="Arial" w:cs="Arial"/>
                <w:i/>
                <w:color w:val="000000"/>
              </w:rPr>
              <w:t>Every Saturday James has got a piano lesson. He can play the piano well. His sister, Clare, goes swimming, but James can’t swim.</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In the afternoon, James does some art. He can draw horses and other animals. He draws with his left hand. His sister practises her German. She likes German. James can’t speak German. He only speaks English.”</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rPr>
          <w:trHeight w:val="4479"/>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Poznámky </w:t>
            </w:r>
            <w:r>
              <w:rPr>
                <w:rFonts w:ascii="Arial" w:eastAsia="Arial" w:hAnsi="Arial" w:cs="Arial"/>
                <w:b/>
                <w:color w:val="000000"/>
              </w:rPr>
              <w:br/>
              <w:t>k úloze</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Řešení:</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f1"/>
              <w:tblW w:w="39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3"/>
              <w:gridCol w:w="1182"/>
            </w:tblGrid>
            <w:tr w:rsidR="00CD73CE">
              <w:tc>
                <w:tcPr>
                  <w:tcW w:w="2803" w:type="dxa"/>
                  <w:tcBorders>
                    <w:top w:val="single" w:sz="4" w:space="0" w:color="000000"/>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highlight w:val="yellow"/>
                    </w:rPr>
                  </w:pPr>
                </w:p>
              </w:tc>
              <w:tc>
                <w:tcPr>
                  <w:tcW w:w="1182"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highlight w:val="yellow"/>
                    </w:rPr>
                  </w:pPr>
                  <w:r>
                    <w:rPr>
                      <w:rFonts w:ascii="Arial" w:eastAsia="Arial" w:hAnsi="Arial" w:cs="Arial"/>
                      <w:b/>
                      <w:color w:val="000000"/>
                    </w:rPr>
                    <w:t>(</w:t>
                  </w:r>
                  <w:sdt>
                    <w:sdtPr>
                      <w:tag w:val="goog_rdk_3"/>
                      <w:id w:val="-926651601"/>
                    </w:sdtPr>
                    <w:sdtEndPr/>
                    <w:sdtContent>
                      <w:r>
                        <w:rPr>
                          <w:rFonts w:ascii="Nova Mono" w:eastAsia="Nova Mono" w:hAnsi="Nova Mono" w:cs="Nova Mono"/>
                          <w:b/>
                          <w:color w:val="000000"/>
                        </w:rPr>
                        <w:t>√</w:t>
                      </w:r>
                    </w:sdtContent>
                  </w:sdt>
                  <w:r>
                    <w:rPr>
                      <w:rFonts w:ascii="Arial" w:eastAsia="Arial" w:hAnsi="Arial" w:cs="Arial"/>
                      <w:b/>
                      <w:color w:val="000000"/>
                    </w:rPr>
                    <w:t>) or (x)</w:t>
                  </w:r>
                </w:p>
              </w:tc>
            </w:tr>
            <w:tr w:rsidR="00CD73CE">
              <w:tc>
                <w:tcPr>
                  <w:tcW w:w="2803"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play the piano</w:t>
                  </w:r>
                </w:p>
              </w:tc>
              <w:tc>
                <w:tcPr>
                  <w:tcW w:w="1182" w:type="dxa"/>
                </w:tcPr>
                <w:p w:rsidR="00CD73CE" w:rsidRDefault="00794C22">
                  <w:pPr>
                    <w:pBdr>
                      <w:top w:val="nil"/>
                      <w:left w:val="nil"/>
                      <w:bottom w:val="nil"/>
                      <w:right w:val="nil"/>
                      <w:between w:val="nil"/>
                    </w:pBdr>
                    <w:spacing w:line="240" w:lineRule="auto"/>
                    <w:ind w:left="0" w:hanging="2"/>
                    <w:rPr>
                      <w:rFonts w:ascii="Arial" w:eastAsia="Arial" w:hAnsi="Arial" w:cs="Arial"/>
                      <w:color w:val="000000"/>
                    </w:rPr>
                  </w:pPr>
                  <w:sdt>
                    <w:sdtPr>
                      <w:tag w:val="goog_rdk_4"/>
                      <w:id w:val="1219550767"/>
                    </w:sdtPr>
                    <w:sdtEndPr/>
                    <w:sdtContent>
                      <w:r w:rsidR="003E4BB6">
                        <w:rPr>
                          <w:rFonts w:ascii="Nova Mono" w:eastAsia="Nova Mono" w:hAnsi="Nova Mono" w:cs="Nova Mono"/>
                          <w:b/>
                          <w:color w:val="000000"/>
                        </w:rPr>
                        <w:t>√</w:t>
                      </w:r>
                    </w:sdtContent>
                  </w:sdt>
                </w:p>
              </w:tc>
            </w:tr>
            <w:tr w:rsidR="00CD73CE">
              <w:tc>
                <w:tcPr>
                  <w:tcW w:w="2803"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speak English</w:t>
                  </w:r>
                </w:p>
              </w:tc>
              <w:tc>
                <w:tcPr>
                  <w:tcW w:w="1182" w:type="dxa"/>
                </w:tcPr>
                <w:p w:rsidR="00CD73CE" w:rsidRDefault="00794C22">
                  <w:pPr>
                    <w:pBdr>
                      <w:top w:val="nil"/>
                      <w:left w:val="nil"/>
                      <w:bottom w:val="nil"/>
                      <w:right w:val="nil"/>
                      <w:between w:val="nil"/>
                    </w:pBdr>
                    <w:spacing w:line="240" w:lineRule="auto"/>
                    <w:ind w:left="0" w:hanging="2"/>
                    <w:rPr>
                      <w:rFonts w:ascii="Arial" w:eastAsia="Arial" w:hAnsi="Arial" w:cs="Arial"/>
                      <w:color w:val="000000"/>
                    </w:rPr>
                  </w:pPr>
                  <w:sdt>
                    <w:sdtPr>
                      <w:tag w:val="goog_rdk_5"/>
                      <w:id w:val="215554417"/>
                    </w:sdtPr>
                    <w:sdtEndPr/>
                    <w:sdtContent>
                      <w:r w:rsidR="003E4BB6">
                        <w:rPr>
                          <w:rFonts w:ascii="Nova Mono" w:eastAsia="Nova Mono" w:hAnsi="Nova Mono" w:cs="Nova Mono"/>
                          <w:b/>
                          <w:color w:val="000000"/>
                        </w:rPr>
                        <w:t>√</w:t>
                      </w:r>
                    </w:sdtContent>
                  </w:sdt>
                </w:p>
              </w:tc>
            </w:tr>
            <w:tr w:rsidR="00CD73CE">
              <w:tc>
                <w:tcPr>
                  <w:tcW w:w="2803"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draw with his left hand</w:t>
                  </w:r>
                </w:p>
              </w:tc>
              <w:tc>
                <w:tcPr>
                  <w:tcW w:w="1182" w:type="dxa"/>
                </w:tcPr>
                <w:p w:rsidR="00CD73CE" w:rsidRDefault="00794C22">
                  <w:pPr>
                    <w:pBdr>
                      <w:top w:val="nil"/>
                      <w:left w:val="nil"/>
                      <w:bottom w:val="nil"/>
                      <w:right w:val="nil"/>
                      <w:between w:val="nil"/>
                    </w:pBdr>
                    <w:spacing w:line="240" w:lineRule="auto"/>
                    <w:ind w:left="0" w:hanging="2"/>
                    <w:rPr>
                      <w:rFonts w:ascii="Arial" w:eastAsia="Arial" w:hAnsi="Arial" w:cs="Arial"/>
                      <w:color w:val="000000"/>
                    </w:rPr>
                  </w:pPr>
                  <w:sdt>
                    <w:sdtPr>
                      <w:tag w:val="goog_rdk_6"/>
                      <w:id w:val="1371188210"/>
                    </w:sdtPr>
                    <w:sdtEndPr/>
                    <w:sdtContent>
                      <w:r w:rsidR="003E4BB6">
                        <w:rPr>
                          <w:rFonts w:ascii="Nova Mono" w:eastAsia="Nova Mono" w:hAnsi="Nova Mono" w:cs="Nova Mono"/>
                          <w:b/>
                          <w:color w:val="000000"/>
                        </w:rPr>
                        <w:t>√</w:t>
                      </w:r>
                    </w:sdtContent>
                  </w:sdt>
                </w:p>
              </w:tc>
            </w:tr>
            <w:tr w:rsidR="00CD73CE">
              <w:tc>
                <w:tcPr>
                  <w:tcW w:w="2803"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swim</w:t>
                  </w:r>
                </w:p>
              </w:tc>
              <w:tc>
                <w:tcPr>
                  <w:tcW w:w="1182"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x</w:t>
                  </w:r>
                </w:p>
              </w:tc>
            </w:tr>
            <w:tr w:rsidR="00CD73CE">
              <w:tc>
                <w:tcPr>
                  <w:tcW w:w="2803"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speak German</w:t>
                  </w:r>
                </w:p>
              </w:tc>
              <w:tc>
                <w:tcPr>
                  <w:tcW w:w="1182"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x</w:t>
                  </w:r>
                </w:p>
              </w:tc>
            </w:tr>
            <w:tr w:rsidR="00CD73CE">
              <w:trPr>
                <w:trHeight w:val="392"/>
              </w:trPr>
              <w:tc>
                <w:tcPr>
                  <w:tcW w:w="2803"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draw</w:t>
                  </w:r>
                </w:p>
              </w:tc>
              <w:tc>
                <w:tcPr>
                  <w:tcW w:w="1182" w:type="dxa"/>
                </w:tcPr>
                <w:p w:rsidR="00CD73CE" w:rsidRDefault="00794C22">
                  <w:pPr>
                    <w:pBdr>
                      <w:top w:val="nil"/>
                      <w:left w:val="nil"/>
                      <w:bottom w:val="nil"/>
                      <w:right w:val="nil"/>
                      <w:between w:val="nil"/>
                    </w:pBdr>
                    <w:spacing w:line="240" w:lineRule="auto"/>
                    <w:ind w:left="0" w:hanging="2"/>
                    <w:rPr>
                      <w:rFonts w:ascii="Arial" w:eastAsia="Arial" w:hAnsi="Arial" w:cs="Arial"/>
                      <w:color w:val="000000"/>
                    </w:rPr>
                  </w:pPr>
                  <w:sdt>
                    <w:sdtPr>
                      <w:tag w:val="goog_rdk_7"/>
                      <w:id w:val="-931737826"/>
                    </w:sdtPr>
                    <w:sdtEndPr/>
                    <w:sdtContent>
                      <w:r w:rsidR="003E4BB6">
                        <w:rPr>
                          <w:rFonts w:ascii="Nova Mono" w:eastAsia="Nova Mono" w:hAnsi="Nova Mono" w:cs="Nova Mono"/>
                          <w:b/>
                          <w:color w:val="000000"/>
                        </w:rPr>
                        <w:t>√</w:t>
                      </w:r>
                    </w:sdtContent>
                  </w:sdt>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u w:val="single"/>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typ úlohy:</w:t>
            </w: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rPr>
              <w:t>Na základě poslechu audionahrávky žák doplní tabulku, na základě které napíše 6 vět.</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Správné řešení posoudí hodnotitel.</w:t>
            </w:r>
          </w:p>
          <w:p w:rsidR="00CD73CE" w:rsidRDefault="00CD73CE">
            <w:pPr>
              <w:pBdr>
                <w:top w:val="nil"/>
                <w:left w:val="nil"/>
                <w:bottom w:val="nil"/>
                <w:right w:val="nil"/>
                <w:between w:val="nil"/>
              </w:pBdr>
              <w:spacing w:line="240" w:lineRule="auto"/>
              <w:ind w:left="0" w:hanging="2"/>
              <w:rPr>
                <w:rFonts w:ascii="Arial" w:eastAsia="Arial" w:hAnsi="Arial" w:cs="Arial"/>
                <w:color w:val="000000"/>
                <w:u w:val="single"/>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Předpokládáme, že žáci si nejsou schopni vypsat důležité informace jen na základě poslechu. Doplnění tabulky bude bráno jako pomocný krok. Hodnotitel hodnotí jen produkovaný text. Produkovaný text může obsahovat i údaje neobsažené v tabulce. Např. o Jamesově sestře.</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Text: vlastní</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f2"/>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Vzdělávací  obor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5.</w:t>
            </w:r>
          </w:p>
        </w:tc>
      </w:tr>
      <w:tr w:rsidR="00CD73CE">
        <w:tc>
          <w:tcPr>
            <w:tcW w:w="216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Produktivní řečové dovednosti - psaní</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CJA-5-3-03</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Obměňuje krátké texty se zachováním smyslu textu.</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CJA-5-3-03.1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Svými slovy vyjádří smysl textu.</w:t>
            </w:r>
          </w:p>
        </w:tc>
      </w:tr>
      <w:tr w:rsidR="00CD73CE">
        <w:trPr>
          <w:trHeight w:val="5175"/>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Přečti si krátký text. Kde se rozhovor odehrává?</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tabs>
                <w:tab w:val="left" w:pos="180"/>
                <w:tab w:val="left" w:pos="1080"/>
              </w:tabs>
              <w:spacing w:line="240" w:lineRule="auto"/>
              <w:ind w:left="0" w:hanging="2"/>
              <w:rPr>
                <w:rFonts w:ascii="Arial" w:eastAsia="Arial" w:hAnsi="Arial" w:cs="Arial"/>
                <w:color w:val="000000"/>
              </w:rPr>
            </w:pPr>
            <w:r>
              <w:rPr>
                <w:rFonts w:ascii="Arial" w:eastAsia="Arial" w:hAnsi="Arial" w:cs="Arial"/>
                <w:b/>
                <w:color w:val="000000"/>
              </w:rPr>
              <w:t>Peter</w:t>
            </w:r>
            <w:r>
              <w:rPr>
                <w:rFonts w:ascii="Arial" w:eastAsia="Arial" w:hAnsi="Arial" w:cs="Arial"/>
                <w:color w:val="000000"/>
              </w:rPr>
              <w:t>:</w:t>
            </w:r>
            <w:r>
              <w:rPr>
                <w:rFonts w:ascii="Arial" w:eastAsia="Arial" w:hAnsi="Arial" w:cs="Arial"/>
                <w:color w:val="000000"/>
              </w:rPr>
              <w:tab/>
              <w:t xml:space="preserve">   Hey, look! These T-shirts are really cool.</w:t>
            </w:r>
          </w:p>
          <w:p w:rsidR="00CD73CE" w:rsidRDefault="003E4BB6">
            <w:pPr>
              <w:pBdr>
                <w:top w:val="nil"/>
                <w:left w:val="nil"/>
                <w:bottom w:val="nil"/>
                <w:right w:val="nil"/>
                <w:between w:val="nil"/>
              </w:pBdr>
              <w:tabs>
                <w:tab w:val="left" w:pos="180"/>
                <w:tab w:val="left" w:pos="1080"/>
              </w:tabs>
              <w:spacing w:line="240" w:lineRule="auto"/>
              <w:ind w:left="0" w:hanging="2"/>
              <w:rPr>
                <w:rFonts w:ascii="Arial" w:eastAsia="Arial" w:hAnsi="Arial" w:cs="Arial"/>
                <w:color w:val="000000"/>
              </w:rPr>
            </w:pPr>
            <w:r>
              <w:rPr>
                <w:rFonts w:ascii="Arial" w:eastAsia="Arial" w:hAnsi="Arial" w:cs="Arial"/>
                <w:b/>
                <w:color w:val="000000"/>
              </w:rPr>
              <w:t>Daniel:</w:t>
            </w:r>
            <w:r>
              <w:rPr>
                <w:rFonts w:ascii="Arial" w:eastAsia="Arial" w:hAnsi="Arial" w:cs="Arial"/>
                <w:color w:val="000000"/>
              </w:rPr>
              <w:tab/>
              <w:t xml:space="preserve">   What? I’m sorry. I don’t understand – what does “cool” mean?</w:t>
            </w:r>
          </w:p>
          <w:p w:rsidR="00CD73CE" w:rsidRDefault="003E4BB6">
            <w:pPr>
              <w:pBdr>
                <w:top w:val="nil"/>
                <w:left w:val="nil"/>
                <w:bottom w:val="nil"/>
                <w:right w:val="nil"/>
                <w:between w:val="nil"/>
              </w:pBdr>
              <w:tabs>
                <w:tab w:val="left" w:pos="180"/>
                <w:tab w:val="left" w:pos="1080"/>
              </w:tabs>
              <w:spacing w:line="240" w:lineRule="auto"/>
              <w:ind w:left="0" w:hanging="2"/>
              <w:rPr>
                <w:rFonts w:ascii="Arial" w:eastAsia="Arial" w:hAnsi="Arial" w:cs="Arial"/>
                <w:color w:val="000000"/>
              </w:rPr>
            </w:pPr>
            <w:r>
              <w:rPr>
                <w:rFonts w:ascii="Arial" w:eastAsia="Arial" w:hAnsi="Arial" w:cs="Arial"/>
                <w:b/>
                <w:color w:val="000000"/>
              </w:rPr>
              <w:t>Peter:</w:t>
            </w:r>
            <w:r>
              <w:rPr>
                <w:rFonts w:ascii="Arial" w:eastAsia="Arial" w:hAnsi="Arial" w:cs="Arial"/>
                <w:color w:val="000000"/>
              </w:rPr>
              <w:tab/>
              <w:t xml:space="preserve">   Oh, it means “great”.</w:t>
            </w:r>
          </w:p>
          <w:p w:rsidR="00CD73CE" w:rsidRDefault="003E4BB6">
            <w:pPr>
              <w:pBdr>
                <w:top w:val="nil"/>
                <w:left w:val="nil"/>
                <w:bottom w:val="nil"/>
                <w:right w:val="nil"/>
                <w:between w:val="nil"/>
              </w:pBdr>
              <w:tabs>
                <w:tab w:val="left" w:pos="180"/>
                <w:tab w:val="left" w:pos="1080"/>
              </w:tabs>
              <w:spacing w:line="240" w:lineRule="auto"/>
              <w:ind w:left="0" w:hanging="2"/>
              <w:rPr>
                <w:rFonts w:ascii="Arial" w:eastAsia="Arial" w:hAnsi="Arial" w:cs="Arial"/>
                <w:color w:val="000000"/>
              </w:rPr>
            </w:pPr>
            <w:r>
              <w:rPr>
                <w:rFonts w:ascii="Arial" w:eastAsia="Arial" w:hAnsi="Arial" w:cs="Arial"/>
                <w:b/>
                <w:color w:val="000000"/>
              </w:rPr>
              <w:t>Assistant:</w:t>
            </w:r>
            <w:r>
              <w:rPr>
                <w:rFonts w:ascii="Arial" w:eastAsia="Arial" w:hAnsi="Arial" w:cs="Arial"/>
                <w:color w:val="000000"/>
              </w:rPr>
              <w:t xml:space="preserve">  Good morning. Can I help you?</w:t>
            </w:r>
          </w:p>
          <w:p w:rsidR="00CD73CE" w:rsidRDefault="003E4BB6">
            <w:pPr>
              <w:pBdr>
                <w:top w:val="nil"/>
                <w:left w:val="nil"/>
                <w:bottom w:val="nil"/>
                <w:right w:val="nil"/>
                <w:between w:val="nil"/>
              </w:pBdr>
              <w:tabs>
                <w:tab w:val="left" w:pos="180"/>
                <w:tab w:val="left" w:pos="1080"/>
              </w:tabs>
              <w:spacing w:line="240" w:lineRule="auto"/>
              <w:ind w:left="0" w:hanging="2"/>
              <w:rPr>
                <w:rFonts w:ascii="Arial" w:eastAsia="Arial" w:hAnsi="Arial" w:cs="Arial"/>
                <w:color w:val="000000"/>
              </w:rPr>
            </w:pPr>
            <w:r>
              <w:rPr>
                <w:rFonts w:ascii="Arial" w:eastAsia="Arial" w:hAnsi="Arial" w:cs="Arial"/>
                <w:b/>
                <w:color w:val="000000"/>
              </w:rPr>
              <w:t>Peter:</w:t>
            </w:r>
            <w:r>
              <w:rPr>
                <w:rFonts w:ascii="Arial" w:eastAsia="Arial" w:hAnsi="Arial" w:cs="Arial"/>
                <w:color w:val="000000"/>
              </w:rPr>
              <w:tab/>
              <w:t xml:space="preserve">   Yes, can I have a T-shirt, please?</w:t>
            </w:r>
          </w:p>
          <w:p w:rsidR="00CD73CE" w:rsidRDefault="003E4BB6">
            <w:pPr>
              <w:pBdr>
                <w:top w:val="nil"/>
                <w:left w:val="nil"/>
                <w:bottom w:val="nil"/>
                <w:right w:val="nil"/>
                <w:between w:val="nil"/>
              </w:pBdr>
              <w:tabs>
                <w:tab w:val="left" w:pos="180"/>
                <w:tab w:val="left" w:pos="1080"/>
              </w:tabs>
              <w:spacing w:line="240" w:lineRule="auto"/>
              <w:ind w:left="0" w:hanging="2"/>
              <w:rPr>
                <w:rFonts w:ascii="Arial" w:eastAsia="Arial" w:hAnsi="Arial" w:cs="Arial"/>
                <w:color w:val="000000"/>
              </w:rPr>
            </w:pPr>
            <w:r>
              <w:rPr>
                <w:rFonts w:ascii="Arial" w:eastAsia="Arial" w:hAnsi="Arial" w:cs="Arial"/>
                <w:b/>
                <w:color w:val="000000"/>
              </w:rPr>
              <w:t>Assistant</w:t>
            </w:r>
            <w:r>
              <w:rPr>
                <w:rFonts w:ascii="Arial" w:eastAsia="Arial" w:hAnsi="Arial" w:cs="Arial"/>
                <w:color w:val="000000"/>
              </w:rPr>
              <w:t>:   Yes, of course. What colour do you want?</w:t>
            </w:r>
          </w:p>
          <w:p w:rsidR="00CD73CE" w:rsidRDefault="003E4BB6">
            <w:pPr>
              <w:pBdr>
                <w:top w:val="nil"/>
                <w:left w:val="nil"/>
                <w:bottom w:val="nil"/>
                <w:right w:val="nil"/>
                <w:between w:val="nil"/>
              </w:pBdr>
              <w:tabs>
                <w:tab w:val="left" w:pos="180"/>
                <w:tab w:val="left" w:pos="1080"/>
              </w:tabs>
              <w:spacing w:line="240" w:lineRule="auto"/>
              <w:ind w:left="0" w:hanging="2"/>
              <w:rPr>
                <w:rFonts w:ascii="Arial" w:eastAsia="Arial" w:hAnsi="Arial" w:cs="Arial"/>
                <w:color w:val="000000"/>
              </w:rPr>
            </w:pPr>
            <w:r>
              <w:rPr>
                <w:rFonts w:ascii="Arial" w:eastAsia="Arial" w:hAnsi="Arial" w:cs="Arial"/>
                <w:b/>
                <w:color w:val="000000"/>
              </w:rPr>
              <w:t>Peter:</w:t>
            </w:r>
            <w:r>
              <w:rPr>
                <w:rFonts w:ascii="Arial" w:eastAsia="Arial" w:hAnsi="Arial" w:cs="Arial"/>
                <w:color w:val="000000"/>
              </w:rPr>
              <w:tab/>
              <w:t xml:space="preserve">    Black, please.</w:t>
            </w:r>
          </w:p>
          <w:p w:rsidR="00CD73CE" w:rsidRDefault="003E4BB6">
            <w:pPr>
              <w:pBdr>
                <w:top w:val="nil"/>
                <w:left w:val="nil"/>
                <w:bottom w:val="nil"/>
                <w:right w:val="nil"/>
                <w:between w:val="nil"/>
              </w:pBdr>
              <w:tabs>
                <w:tab w:val="left" w:pos="180"/>
                <w:tab w:val="left" w:pos="1080"/>
              </w:tabs>
              <w:spacing w:line="240" w:lineRule="auto"/>
              <w:ind w:left="0" w:hanging="2"/>
              <w:rPr>
                <w:rFonts w:ascii="Arial" w:eastAsia="Arial" w:hAnsi="Arial" w:cs="Arial"/>
                <w:color w:val="000000"/>
              </w:rPr>
            </w:pPr>
            <w:r>
              <w:rPr>
                <w:rFonts w:ascii="Arial" w:eastAsia="Arial" w:hAnsi="Arial" w:cs="Arial"/>
                <w:b/>
                <w:color w:val="000000"/>
              </w:rPr>
              <w:t>Assistant:</w:t>
            </w:r>
            <w:r>
              <w:rPr>
                <w:rFonts w:ascii="Arial" w:eastAsia="Arial" w:hAnsi="Arial" w:cs="Arial"/>
                <w:color w:val="000000"/>
              </w:rPr>
              <w:t xml:space="preserve">   Small, medium or large?</w:t>
            </w:r>
          </w:p>
          <w:p w:rsidR="00CD73CE" w:rsidRDefault="003E4BB6">
            <w:pPr>
              <w:pBdr>
                <w:top w:val="nil"/>
                <w:left w:val="nil"/>
                <w:bottom w:val="nil"/>
                <w:right w:val="nil"/>
                <w:between w:val="nil"/>
              </w:pBdr>
              <w:tabs>
                <w:tab w:val="left" w:pos="180"/>
                <w:tab w:val="left" w:pos="1080"/>
              </w:tabs>
              <w:spacing w:line="240" w:lineRule="auto"/>
              <w:ind w:left="0" w:hanging="2"/>
              <w:rPr>
                <w:rFonts w:ascii="Arial" w:eastAsia="Arial" w:hAnsi="Arial" w:cs="Arial"/>
                <w:color w:val="000000"/>
              </w:rPr>
            </w:pPr>
            <w:r>
              <w:rPr>
                <w:rFonts w:ascii="Arial" w:eastAsia="Arial" w:hAnsi="Arial" w:cs="Arial"/>
                <w:b/>
                <w:color w:val="000000"/>
              </w:rPr>
              <w:t>Peter:</w:t>
            </w:r>
            <w:r>
              <w:rPr>
                <w:rFonts w:ascii="Arial" w:eastAsia="Arial" w:hAnsi="Arial" w:cs="Arial"/>
                <w:color w:val="000000"/>
              </w:rPr>
              <w:tab/>
              <w:t xml:space="preserve">    Have you got a small one?</w:t>
            </w:r>
          </w:p>
          <w:p w:rsidR="00CD73CE" w:rsidRDefault="003E4BB6">
            <w:pPr>
              <w:pBdr>
                <w:top w:val="nil"/>
                <w:left w:val="nil"/>
                <w:bottom w:val="nil"/>
                <w:right w:val="nil"/>
                <w:between w:val="nil"/>
              </w:pBdr>
              <w:tabs>
                <w:tab w:val="left" w:pos="180"/>
                <w:tab w:val="left" w:pos="1080"/>
              </w:tabs>
              <w:spacing w:line="240" w:lineRule="auto"/>
              <w:ind w:left="0" w:hanging="2"/>
              <w:rPr>
                <w:rFonts w:ascii="Arial" w:eastAsia="Arial" w:hAnsi="Arial" w:cs="Arial"/>
                <w:color w:val="000000"/>
              </w:rPr>
            </w:pPr>
            <w:r>
              <w:rPr>
                <w:rFonts w:ascii="Arial" w:eastAsia="Arial" w:hAnsi="Arial" w:cs="Arial"/>
                <w:b/>
                <w:color w:val="000000"/>
              </w:rPr>
              <w:t>Assistant</w:t>
            </w:r>
            <w:r>
              <w:rPr>
                <w:rFonts w:ascii="Arial" w:eastAsia="Arial" w:hAnsi="Arial" w:cs="Arial"/>
                <w:color w:val="000000"/>
              </w:rPr>
              <w:t>:   Yes, we have.</w:t>
            </w:r>
          </w:p>
          <w:p w:rsidR="00CD73CE" w:rsidRDefault="003E4BB6">
            <w:pPr>
              <w:pBdr>
                <w:top w:val="nil"/>
                <w:left w:val="nil"/>
                <w:bottom w:val="nil"/>
                <w:right w:val="nil"/>
                <w:between w:val="nil"/>
              </w:pBdr>
              <w:tabs>
                <w:tab w:val="left" w:pos="180"/>
                <w:tab w:val="left" w:pos="1080"/>
              </w:tabs>
              <w:spacing w:line="240" w:lineRule="auto"/>
              <w:ind w:left="0" w:hanging="2"/>
              <w:rPr>
                <w:rFonts w:ascii="Arial" w:eastAsia="Arial" w:hAnsi="Arial" w:cs="Arial"/>
                <w:color w:val="000000"/>
              </w:rPr>
            </w:pPr>
            <w:r>
              <w:rPr>
                <w:rFonts w:ascii="Arial" w:eastAsia="Arial" w:hAnsi="Arial" w:cs="Arial"/>
                <w:b/>
                <w:color w:val="000000"/>
              </w:rPr>
              <w:t>Daniel</w:t>
            </w:r>
            <w:r>
              <w:rPr>
                <w:rFonts w:ascii="Arial" w:eastAsia="Arial" w:hAnsi="Arial" w:cs="Arial"/>
                <w:color w:val="000000"/>
              </w:rPr>
              <w:t>:</w:t>
            </w:r>
            <w:r>
              <w:rPr>
                <w:rFonts w:ascii="Arial" w:eastAsia="Arial" w:hAnsi="Arial" w:cs="Arial"/>
                <w:color w:val="000000"/>
              </w:rPr>
              <w:tab/>
              <w:t xml:space="preserve">     Small! Is it for you?</w:t>
            </w:r>
          </w:p>
          <w:p w:rsidR="00CD73CE" w:rsidRDefault="003E4BB6">
            <w:pPr>
              <w:pBdr>
                <w:top w:val="nil"/>
                <w:left w:val="nil"/>
                <w:bottom w:val="nil"/>
                <w:right w:val="nil"/>
                <w:between w:val="nil"/>
              </w:pBdr>
              <w:tabs>
                <w:tab w:val="left" w:pos="180"/>
                <w:tab w:val="left" w:pos="1080"/>
              </w:tabs>
              <w:spacing w:line="240" w:lineRule="auto"/>
              <w:ind w:left="0" w:hanging="2"/>
              <w:rPr>
                <w:rFonts w:ascii="Arial" w:eastAsia="Arial" w:hAnsi="Arial" w:cs="Arial"/>
                <w:color w:val="000000"/>
              </w:rPr>
            </w:pPr>
            <w:r>
              <w:rPr>
                <w:rFonts w:ascii="Arial" w:eastAsia="Arial" w:hAnsi="Arial" w:cs="Arial"/>
                <w:b/>
                <w:color w:val="000000"/>
              </w:rPr>
              <w:t>Peter:</w:t>
            </w:r>
            <w:r>
              <w:rPr>
                <w:rFonts w:ascii="Arial" w:eastAsia="Arial" w:hAnsi="Arial" w:cs="Arial"/>
                <w:color w:val="000000"/>
              </w:rPr>
              <w:tab/>
              <w:t xml:space="preserve">     No, it ´s for Sue. It’s her birthday on Wednesday.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rPr>
          <w:trHeight w:val="4479"/>
        </w:trPr>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Poznámky </w:t>
            </w:r>
            <w:r>
              <w:rPr>
                <w:rFonts w:ascii="Arial" w:eastAsia="Arial" w:hAnsi="Arial" w:cs="Arial"/>
                <w:b/>
                <w:color w:val="000000"/>
              </w:rPr>
              <w:br/>
              <w:t>k úloze</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typ úlohy:</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Žák napíše kde se rozhovor odehrává</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Možnosti správných odpovědí</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In the shop/ at the shop; a shop; the shop; clothes shop; shop</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(chybějící předložka nebo člen není na závadu)</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Správné odpovědi posoudí hodnotitel.</w:t>
            </w:r>
            <w:r>
              <w:rPr>
                <w:rFonts w:ascii="Arial" w:eastAsia="Arial" w:hAnsi="Arial" w:cs="Arial"/>
                <w:color w:val="000000"/>
              </w:rPr>
              <w:br/>
            </w:r>
            <w:r>
              <w:rPr>
                <w:rFonts w:ascii="Arial" w:eastAsia="Arial" w:hAnsi="Arial" w:cs="Arial"/>
                <w:color w:val="000000"/>
              </w:rPr>
              <w:br/>
              <w:t>Zdroj: Shine, student’s book, Macmillan 2003</w:t>
            </w:r>
            <w:r>
              <w:rPr>
                <w:rFonts w:ascii="Arial" w:eastAsia="Arial" w:hAnsi="Arial" w:cs="Arial"/>
                <w:color w:val="000000"/>
              </w:rPr>
              <w:br/>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1" w:hanging="3"/>
        <w:jc w:val="center"/>
        <w:rPr>
          <w:rFonts w:ascii="Arial" w:eastAsia="Arial" w:hAnsi="Arial" w:cs="Arial"/>
          <w:color w:val="000000"/>
          <w:sz w:val="32"/>
          <w:szCs w:val="32"/>
        </w:rPr>
      </w:pPr>
      <w:r>
        <w:rPr>
          <w:rFonts w:ascii="Arial" w:eastAsia="Arial" w:hAnsi="Arial" w:cs="Arial"/>
          <w:b/>
          <w:color w:val="000000"/>
          <w:sz w:val="32"/>
          <w:szCs w:val="32"/>
        </w:rPr>
        <w:t>2.stupeň (9.ročník)</w:t>
      </w:r>
    </w:p>
    <w:p w:rsidR="00CD73CE" w:rsidRDefault="00CD73CE">
      <w:pPr>
        <w:pBdr>
          <w:top w:val="nil"/>
          <w:left w:val="nil"/>
          <w:bottom w:val="nil"/>
          <w:right w:val="nil"/>
          <w:between w:val="nil"/>
        </w:pBdr>
        <w:spacing w:line="240" w:lineRule="auto"/>
        <w:ind w:left="1" w:hanging="3"/>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rPr>
          <w:rFonts w:ascii="Arial" w:eastAsia="Arial" w:hAnsi="Arial" w:cs="Arial"/>
          <w:color w:val="000000"/>
          <w:sz w:val="32"/>
          <w:szCs w:val="32"/>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rPr>
        <w:t>UČIVO</w:t>
      </w:r>
      <w:r>
        <w:rPr>
          <w:rFonts w:ascii="Arial" w:eastAsia="Arial" w:hAnsi="Arial" w:cs="Arial"/>
          <w:color w:val="000000"/>
        </w:rPr>
        <w:br/>
        <w:t xml:space="preserve">(slouží ke specifikaci obsahu a rozsahu očekávaných výstupů nebo indikátorů) </w:t>
      </w:r>
      <w:r>
        <w:rPr>
          <w:rFonts w:ascii="Arial" w:eastAsia="Arial" w:hAnsi="Arial" w:cs="Arial"/>
          <w:color w:val="000000"/>
        </w:rPr>
        <w:br/>
      </w:r>
      <w:r>
        <w:rPr>
          <w:rFonts w:ascii="Arial" w:eastAsia="Arial" w:hAnsi="Arial" w:cs="Arial"/>
          <w:color w:val="000000"/>
        </w:rPr>
        <w:br/>
      </w:r>
      <w:r>
        <w:rPr>
          <w:rFonts w:ascii="Arial" w:eastAsia="Arial" w:hAnsi="Arial" w:cs="Arial"/>
          <w:b/>
          <w:color w:val="000000"/>
          <w:u w:val="single"/>
        </w:rPr>
        <w:t>Typy textů</w:t>
      </w:r>
      <w:r>
        <w:rPr>
          <w:b/>
          <w:color w:val="000000"/>
          <w:vertAlign w:val="superscript"/>
        </w:rPr>
        <w:footnoteReference w:id="2"/>
      </w: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rPr>
      </w:pPr>
      <w:r>
        <w:rPr>
          <w:rFonts w:ascii="Arial" w:eastAsia="Arial" w:hAnsi="Arial" w:cs="Arial"/>
          <w:color w:val="000000"/>
        </w:rPr>
        <w:t>oslovení, pozdrav, reakce na oslovení, přivítání, představování, omluva, reakce na omluvu, poděkování a reakce na poděkování, prosba, formální a neformální žádost, návrh a nabídk, zpráva, přání, souhlas/nesouhlas, telefonování, osobní dopis, email, formulář, dotazník, detailní popis osoby, věci a události, příkaz, zákaz a rada, recept, referát, ilustrovaný příběh, komiks, adaptované literární dílo</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u w:val="single"/>
        </w:rPr>
      </w:pPr>
      <w:r>
        <w:rPr>
          <w:rFonts w:ascii="Arial" w:eastAsia="Arial" w:hAnsi="Arial" w:cs="Arial"/>
          <w:color w:val="000000"/>
        </w:rPr>
        <w:br/>
      </w:r>
      <w:r>
        <w:rPr>
          <w:rFonts w:ascii="Arial" w:eastAsia="Arial" w:hAnsi="Arial" w:cs="Arial"/>
          <w:b/>
          <w:color w:val="000000"/>
          <w:u w:val="single"/>
        </w:rPr>
        <w:t>Tematické okruhy</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domov, rodina, bydlení, škola, volný čas a zájmová činnost, kultura, sport, péče o zdraví, pocity a nálady, vnitřní a vnější charakteristika člověka, různé stravovací návyky, město, nákupy a móda, příroda a životní prostředí, počasí, člověk a společnost, volba povolání, moderní technologie a média, zeměpisné údaje, cestování, problémy mládeže</w:t>
      </w: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rPr>
      </w:pPr>
      <w:r>
        <w:rPr>
          <w:rFonts w:ascii="Arial" w:eastAsia="Arial" w:hAnsi="Arial" w:cs="Arial"/>
          <w:color w:val="000000"/>
        </w:rPr>
        <w:br/>
      </w:r>
      <w:r>
        <w:rPr>
          <w:rFonts w:ascii="Arial" w:eastAsia="Arial" w:hAnsi="Arial" w:cs="Arial"/>
          <w:b/>
          <w:color w:val="000000"/>
          <w:u w:val="single"/>
        </w:rPr>
        <w:t>Slovní zásoba</w:t>
      </w:r>
      <w:r>
        <w:rPr>
          <w:rFonts w:ascii="Arial" w:eastAsia="Arial" w:hAnsi="Arial" w:cs="Arial"/>
          <w:color w:val="000000"/>
        </w:rPr>
        <w:t xml:space="preserve"> ve vztahu k tematickým okruhům</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r>
        <w:rPr>
          <w:rFonts w:ascii="Arial" w:eastAsia="Arial" w:hAnsi="Arial" w:cs="Arial"/>
          <w:b/>
          <w:color w:val="000000"/>
          <w:u w:val="single"/>
        </w:rPr>
        <w:t>Jazykové prostředky</w:t>
      </w:r>
      <w:r>
        <w:rPr>
          <w:rFonts w:ascii="Arial" w:eastAsia="Arial" w:hAnsi="Arial" w:cs="Arial"/>
          <w:color w:val="000000"/>
        </w:rPr>
        <w:br/>
        <w:t>- fonetický přepis slov, základní pravidla výslovnosti větných celků a hlásek, frázování, slovní a větný přízvuk, výška a síla hlasu, tempo řeči; fonetická transkripce</w:t>
      </w: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rPr>
      </w:pPr>
      <w:r>
        <w:rPr>
          <w:rFonts w:ascii="Arial" w:eastAsia="Arial" w:hAnsi="Arial" w:cs="Arial"/>
          <w:color w:val="000000"/>
        </w:rPr>
        <w:t>- člen určitý a neurčitý, abstraktní podstatná jména, stupňování přídavných jmen, pořadí rozvíjejících přídavných jmen, zájmena (osobní, přivlastňovací, ukazovací, tázací, vztažná, neurčitá a jejich složeniny), číslovky (řadové), příslovce (neurčitá), tvoření a stupňování příslovcí, předložky místa a času, spojovací výrazy</w:t>
      </w: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rPr>
      </w:pPr>
      <w:r>
        <w:rPr>
          <w:rFonts w:ascii="Arial" w:eastAsia="Arial" w:hAnsi="Arial" w:cs="Arial"/>
          <w:color w:val="000000"/>
        </w:rPr>
        <w:t>- slovesné časy – přítomný prostý, průběhový, minulý prostý, průběhový, vyjadřování budoucnosti, předpřítomný čas prostý, modální slovesa, rod činný a trpný, podmiňovací způsob, základní slovesné vazby</w:t>
      </w:r>
      <w:r>
        <w:rPr>
          <w:rFonts w:ascii="Arial" w:eastAsia="Arial" w:hAnsi="Arial" w:cs="Arial"/>
          <w:color w:val="000000"/>
        </w:rPr>
        <w:br/>
        <w:t>- stavba věty, druhy vět dle postoje mluvčího (tvorba otázek a záporu)</w:t>
      </w:r>
      <w:r>
        <w:rPr>
          <w:rFonts w:ascii="Arial" w:eastAsia="Arial" w:hAnsi="Arial" w:cs="Arial"/>
          <w:color w:val="000000"/>
        </w:rPr>
        <w:br/>
        <w:t>- pravopis – psaní malých a velkých písmen, dělení slov, pravidla interpunkce</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sz w:val="20"/>
          <w:szCs w:val="20"/>
          <w:u w:val="single"/>
        </w:rPr>
      </w:pPr>
      <w:r>
        <w:rPr>
          <w:rFonts w:ascii="Arial" w:eastAsia="Arial" w:hAnsi="Arial" w:cs="Arial"/>
          <w:color w:val="000000"/>
          <w:sz w:val="20"/>
          <w:szCs w:val="20"/>
          <w:u w:val="single"/>
        </w:rPr>
        <w:t>Poznámky:</w:t>
      </w:r>
    </w:p>
    <w:p w:rsidR="00CD73CE" w:rsidRDefault="003E4BB6" w:rsidP="008706BC">
      <w:pPr>
        <w:numPr>
          <w:ilvl w:val="0"/>
          <w:numId w:val="100"/>
        </w:numPr>
        <w:pBdr>
          <w:top w:val="nil"/>
          <w:left w:val="nil"/>
          <w:bottom w:val="nil"/>
          <w:right w:val="nil"/>
          <w:between w:val="nil"/>
        </w:pBdr>
        <w:spacing w:before="20" w:line="240" w:lineRule="auto"/>
        <w:ind w:left="0" w:hanging="2"/>
        <w:rPr>
          <w:rFonts w:ascii="Arial" w:eastAsia="Arial" w:hAnsi="Arial" w:cs="Arial"/>
          <w:color w:val="000000"/>
          <w:sz w:val="20"/>
          <w:szCs w:val="20"/>
        </w:rPr>
      </w:pPr>
      <w:r>
        <w:rPr>
          <w:rFonts w:ascii="Arial" w:eastAsia="Arial" w:hAnsi="Arial" w:cs="Arial"/>
          <w:color w:val="000000"/>
          <w:sz w:val="20"/>
          <w:szCs w:val="20"/>
        </w:rPr>
        <w:t>Očekávané výstupy z RVP ZV, které jsou rozpracovány do jednotlivých indikátorů, jsou vyznačeny tučným písmem.</w:t>
      </w:r>
    </w:p>
    <w:p w:rsidR="00CD73CE" w:rsidRDefault="003E4BB6" w:rsidP="008706BC">
      <w:pPr>
        <w:numPr>
          <w:ilvl w:val="0"/>
          <w:numId w:val="100"/>
        </w:numPr>
        <w:pBdr>
          <w:top w:val="nil"/>
          <w:left w:val="nil"/>
          <w:bottom w:val="nil"/>
          <w:right w:val="nil"/>
          <w:between w:val="nil"/>
        </w:pBdr>
        <w:spacing w:before="20" w:line="240" w:lineRule="auto"/>
        <w:ind w:left="0" w:hanging="2"/>
        <w:rPr>
          <w:rFonts w:ascii="Arial" w:eastAsia="Arial" w:hAnsi="Arial" w:cs="Arial"/>
          <w:color w:val="000000"/>
          <w:sz w:val="20"/>
          <w:szCs w:val="20"/>
        </w:rPr>
      </w:pPr>
      <w:r>
        <w:rPr>
          <w:rFonts w:ascii="Arial" w:eastAsia="Arial" w:hAnsi="Arial" w:cs="Arial"/>
          <w:color w:val="000000"/>
          <w:sz w:val="20"/>
          <w:szCs w:val="20"/>
        </w:rPr>
        <w:t>Netestovatelné očekávané výstupy z RVP ZV včetně rozpracovaných indikátorů jsou vyznačeny odlišnou barvou.</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f3"/>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Vzdělávací obor</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9.</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Receptivní řečové dovednosti – čtení s porozuměním</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CJA-9-1-02 </w:t>
            </w:r>
            <w:r>
              <w:rPr>
                <w:rFonts w:ascii="Arial" w:eastAsia="Arial" w:hAnsi="Arial" w:cs="Arial"/>
                <w:b/>
                <w:color w:val="000000"/>
              </w:rPr>
              <w:br/>
            </w:r>
            <w:r>
              <w:rPr>
                <w:rFonts w:ascii="Arial" w:eastAsia="Arial" w:hAnsi="Arial" w:cs="Arial"/>
                <w:color w:val="000000"/>
              </w:rPr>
              <w:t xml:space="preserve">Rozumí obsahu jednoduchých textů v učebnicích a obsahu autentických materiálů s využitím vizuální opory, v textech vyhledá známé výrazy, fráze a odpovědi na otázky. </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CJA-9-1-02.1</w:t>
            </w:r>
            <w:r>
              <w:rPr>
                <w:rFonts w:ascii="Arial" w:eastAsia="Arial" w:hAnsi="Arial" w:cs="Arial"/>
                <w:b/>
                <w:color w:val="000000"/>
              </w:rPr>
              <w:br/>
            </w:r>
            <w:r>
              <w:rPr>
                <w:rFonts w:ascii="Arial" w:eastAsia="Arial" w:hAnsi="Arial" w:cs="Arial"/>
                <w:color w:val="000000"/>
              </w:rPr>
              <w:t>Rozumí obsahu krátkých jednoduchých textů a s využitím vizuální opory obsahu jednoduchých neadaptovaných textů.</w:t>
            </w:r>
          </w:p>
        </w:tc>
      </w:tr>
      <w:tr w:rsidR="00CD73CE">
        <w:trPr>
          <w:trHeight w:val="3043"/>
        </w:trPr>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Přečti si text a  potom odpověz na otázky.</w:t>
            </w:r>
          </w:p>
          <w:p w:rsidR="00CD73CE" w:rsidRDefault="00CD73CE">
            <w:pPr>
              <w:pBdr>
                <w:top w:val="nil"/>
                <w:left w:val="nil"/>
                <w:bottom w:val="nil"/>
                <w:right w:val="nil"/>
                <w:between w:val="nil"/>
              </w:pBdr>
              <w:spacing w:line="240" w:lineRule="auto"/>
              <w:ind w:left="0" w:hanging="2"/>
              <w:rPr>
                <w:rFonts w:ascii="Arial" w:eastAsia="Arial" w:hAnsi="Arial" w:cs="Arial"/>
                <w:color w:val="000000"/>
                <w:u w:val="single"/>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It was half past eight  in the morning. The telephone rang and Mary went</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to answer it</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Hello, who´s there?´ she asked.</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It´s me – Peter.´</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Peter was a friend of Mary´s eight-year-old brother, Johnny.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´Oh, hello, Peter. What do you want?´ said Mary.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Can I speak to Johnny?´</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´No,´ said Mary, ´you can´t speak to him now. He is busy. He is getting  ready for school. He is eating his breakfast. Grandmother is combing his hair. Our sister Jane is under the table, putting his shoes on. Mother is getting his books and putting them in his school bag. Goodbye, I´ve got to go now. I have to hold the door open. The school bus is coming.´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rsidP="008706BC">
            <w:pPr>
              <w:numPr>
                <w:ilvl w:val="1"/>
                <w:numId w:val="124"/>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What time was it at the beginning of this story?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rsidP="008706BC">
            <w:pPr>
              <w:numPr>
                <w:ilvl w:val="1"/>
                <w:numId w:val="124"/>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Who was Peter?</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rsidP="008706BC">
            <w:pPr>
              <w:numPr>
                <w:ilvl w:val="1"/>
                <w:numId w:val="124"/>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What was Johnny  doing?</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rsidP="008706BC">
            <w:pPr>
              <w:numPr>
                <w:ilvl w:val="1"/>
                <w:numId w:val="124"/>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What was Jane doing?</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p>
          <w:p w:rsidR="00CD73CE" w:rsidRDefault="00CD73CE">
            <w:pPr>
              <w:pBdr>
                <w:top w:val="nil"/>
                <w:left w:val="nil"/>
                <w:bottom w:val="nil"/>
                <w:right w:val="nil"/>
                <w:between w:val="nil"/>
              </w:pBdr>
              <w:spacing w:line="240" w:lineRule="auto"/>
              <w:ind w:left="0" w:hanging="2"/>
              <w:rPr>
                <w:rFonts w:ascii="Arial" w:eastAsia="Arial" w:hAnsi="Arial" w:cs="Arial"/>
                <w:color w:val="000000"/>
                <w:u w:val="single"/>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u w:val="single"/>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rPr>
          <w:trHeight w:val="4479"/>
        </w:trPr>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Poznámky          k úloze</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Správné řešení: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rsidP="008706BC">
            <w:pPr>
              <w:numPr>
                <w:ilvl w:val="0"/>
                <w:numId w:val="140"/>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(It was) half past eight (in the morning)</w:t>
            </w:r>
          </w:p>
          <w:p w:rsidR="00CD73CE" w:rsidRDefault="003E4BB6" w:rsidP="008706BC">
            <w:pPr>
              <w:numPr>
                <w:ilvl w:val="0"/>
                <w:numId w:val="140"/>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Johnny´s friend. </w:t>
            </w:r>
          </w:p>
          <w:p w:rsidR="00CD73CE" w:rsidRDefault="003E4BB6" w:rsidP="008706BC">
            <w:pPr>
              <w:numPr>
                <w:ilvl w:val="0"/>
                <w:numId w:val="140"/>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Johny was getting ready for school./ He was eating breakfast.</w:t>
            </w:r>
          </w:p>
          <w:p w:rsidR="00CD73CE" w:rsidRDefault="003E4BB6" w:rsidP="008706BC">
            <w:pPr>
              <w:numPr>
                <w:ilvl w:val="0"/>
                <w:numId w:val="140"/>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Jane was putting his shoes on.</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Popis jednoduchého textu je uveden v obecné charakteristice materiálů doporučených k tvorbě úloh.</w:t>
            </w:r>
            <w:r>
              <w:rPr>
                <w:rFonts w:ascii="Arial" w:eastAsia="Arial" w:hAnsi="Arial" w:cs="Arial"/>
                <w:color w:val="000000"/>
              </w:rPr>
              <w:br/>
            </w:r>
            <w:r>
              <w:rPr>
                <w:rFonts w:ascii="Arial" w:eastAsia="Arial" w:hAnsi="Arial" w:cs="Arial"/>
                <w:color w:val="000000"/>
              </w:rPr>
              <w:br/>
              <w:t>Zdroj: Upravený text  a obrázky volně podle L.A.Hill: Intermediate Stories for Reproduction (OUP1994, ISBN 0-19- 432542-3)</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f4"/>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Vzdělávací  obor</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9.</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Receptivní řečové dovednosti – čtení s porozuměním</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r>
              <w:rPr>
                <w:rFonts w:ascii="Arial" w:eastAsia="Arial" w:hAnsi="Arial" w:cs="Arial"/>
                <w:b/>
                <w:color w:val="000000"/>
              </w:rPr>
              <w:br/>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CJA-9-1-02</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Rozumí obsahu jednoduchých textů v učebnicích a obsahu autentických materiálů s využitím vizuální opory, v textech vyhledá známé výrazy, fráze a odpovědi na otázky.</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CJA-9-1-02.2</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V jednoduchých textech vyhledá známé výrazy, fráze a odpovědi na otázky.</w:t>
            </w:r>
          </w:p>
        </w:tc>
      </w:tr>
      <w:tr w:rsidR="00CD73CE">
        <w:trPr>
          <w:trHeight w:val="3223"/>
        </w:trPr>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rFonts w:ascii="Arial" w:eastAsia="Arial" w:hAnsi="Arial" w:cs="Arial"/>
                <w:b/>
                <w:color w:val="000000"/>
                <w:u w:val="single"/>
              </w:rPr>
              <w:t>Přečti si text. Potom vypracuj následující úkoly.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Dear Dorothy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Thank you very much for the book  on weather. I am looking forward to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reading it  because we are studying climate at school. On Sunday I met my aunt  Annie and uncle Ben and we had a great time together.</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We sat around and chatted for a while, and then we took a walk and saw</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some of the interesting sights. We alsowatched a Czech film on DVD in the evening. It was very funny!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In the evening we went out for dinner to the new  Chinese restaurant around</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the corner but the food wasn´t very good.  When you come to see me next time,  we will have to go somewhere else!</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See you soon,</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Peter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 xml:space="preserve">1.Napiš,  kterou větou Peter: </w:t>
            </w:r>
          </w:p>
          <w:p w:rsidR="00CD73CE" w:rsidRDefault="00CD73CE">
            <w:pPr>
              <w:pBdr>
                <w:top w:val="nil"/>
                <w:left w:val="nil"/>
                <w:bottom w:val="nil"/>
                <w:right w:val="nil"/>
                <w:between w:val="nil"/>
              </w:pBdr>
              <w:spacing w:line="240" w:lineRule="auto"/>
              <w:ind w:left="0" w:hanging="2"/>
              <w:rPr>
                <w:rFonts w:ascii="Arial" w:eastAsia="Arial" w:hAnsi="Arial" w:cs="Arial"/>
                <w:color w:val="000000"/>
                <w:u w:val="single"/>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a)  kritizoval kvalitu jídla v restauraci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b)  oznámil Dorothy, co probírají ve škole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c) napsal, co dělal s tetou a strýcem  v neděli večer.</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2. Najdi slova v textu, která mají následující významy: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a) wind, temperature, sun, snow, rain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b) places visited by tourists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c) talked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d ) a place where two streets meet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3. Proč byl dopis napsán?</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a) to invite Dorothy to visit Peter     b) to say thank you for the book</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Řešení:</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1.    a) ... (but) the food wasn´t very good.</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b) ...we are studying climate at school</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c)     We (also) watched a (Czech) film (on DVD in the evening).</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2.     a) weather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b) sights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c) chatted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d) corner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3.  Proč byl dopis napsán?          b) to say thank you for the book</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rPr>
          <w:trHeight w:val="1640"/>
        </w:trPr>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 xml:space="preserve">Poznámky </w:t>
            </w:r>
            <w:r>
              <w:rPr>
                <w:rFonts w:ascii="Arial" w:eastAsia="Arial" w:hAnsi="Arial" w:cs="Arial"/>
                <w:b/>
                <w:color w:val="000000"/>
              </w:rPr>
              <w:br/>
              <w:t>k úloze</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 xml:space="preserve">další možné typy úloh : </w:t>
            </w:r>
            <w:r>
              <w:rPr>
                <w:rFonts w:ascii="Arial" w:eastAsia="Arial" w:hAnsi="Arial" w:cs="Arial"/>
                <w:color w:val="000000"/>
              </w:rPr>
              <w:t>odpovědi na otázky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Popis jednoduchého textu je uveden v obecné charakteristice materiálů doporučených k tvorbě úloh.</w:t>
            </w:r>
            <w:r>
              <w:rPr>
                <w:rFonts w:ascii="Arial" w:eastAsia="Arial" w:hAnsi="Arial" w:cs="Arial"/>
                <w:color w:val="000000"/>
              </w:rPr>
              <w:br/>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f5"/>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Vzdělávací obor</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9.</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Receptivní řečové dovednosti – čtení s porozuměním</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CJA-9-1-02 </w:t>
            </w:r>
            <w:r>
              <w:rPr>
                <w:rFonts w:ascii="Arial" w:eastAsia="Arial" w:hAnsi="Arial" w:cs="Arial"/>
                <w:b/>
                <w:color w:val="000000"/>
              </w:rPr>
              <w:br/>
            </w:r>
            <w:r>
              <w:rPr>
                <w:rFonts w:ascii="Arial" w:eastAsia="Arial" w:hAnsi="Arial" w:cs="Arial"/>
                <w:color w:val="000000"/>
              </w:rPr>
              <w:t xml:space="preserve">Rozumí obsahu jednoduchých textů v učebnicích a obsahu autentických materiálů s využitím vizuální opory, v textech vyhledá známé výrazy, fráze a odpovědi na otázky. </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CJA-9-1-02.3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Pracuje s autentickými materiály pro vyhledávání a zpracování nových informací, např. s internetem, encyklopedií.</w:t>
            </w:r>
          </w:p>
        </w:tc>
      </w:tr>
      <w:tr w:rsidR="00CD73CE">
        <w:trPr>
          <w:trHeight w:val="3043"/>
        </w:trPr>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keepNext/>
              <w:pBdr>
                <w:top w:val="nil"/>
                <w:left w:val="nil"/>
                <w:bottom w:val="nil"/>
                <w:right w:val="nil"/>
                <w:between w:val="nil"/>
              </w:pBdr>
              <w:spacing w:before="240" w:after="60" w:line="240" w:lineRule="auto"/>
              <w:ind w:left="0" w:hanging="2"/>
              <w:rPr>
                <w:rFonts w:ascii="Arial" w:eastAsia="Arial" w:hAnsi="Arial" w:cs="Arial"/>
                <w:b/>
                <w:color w:val="000000"/>
                <w:u w:val="single"/>
              </w:rPr>
            </w:pPr>
            <w:r>
              <w:rPr>
                <w:rFonts w:ascii="Arial" w:eastAsia="Arial" w:hAnsi="Arial" w:cs="Arial"/>
                <w:b/>
                <w:color w:val="000000"/>
                <w:u w:val="single"/>
              </w:rPr>
              <w:t>Přečti si informace z webové stránky a vyřeš následující úkoly:</w:t>
            </w:r>
          </w:p>
          <w:p w:rsidR="00CD73CE" w:rsidRDefault="003E4BB6">
            <w:pPr>
              <w:keepNext/>
              <w:pBdr>
                <w:top w:val="nil"/>
                <w:left w:val="nil"/>
                <w:bottom w:val="nil"/>
                <w:right w:val="nil"/>
                <w:between w:val="nil"/>
              </w:pBdr>
              <w:spacing w:before="240" w:after="60" w:line="240" w:lineRule="auto"/>
              <w:ind w:left="0" w:hanging="2"/>
              <w:rPr>
                <w:rFonts w:ascii="Arial" w:eastAsia="Arial" w:hAnsi="Arial" w:cs="Arial"/>
                <w:b/>
                <w:color w:val="000000"/>
              </w:rPr>
            </w:pPr>
            <w:r>
              <w:rPr>
                <w:rFonts w:ascii="Arial" w:eastAsia="Arial" w:hAnsi="Arial" w:cs="Arial"/>
                <w:b/>
                <w:color w:val="000000"/>
              </w:rPr>
              <w:t>Opening times</w:t>
            </w:r>
          </w:p>
          <w:p w:rsidR="00CD73CE" w:rsidRDefault="003E4BB6">
            <w:pPr>
              <w:keepNext/>
              <w:pBdr>
                <w:top w:val="nil"/>
                <w:left w:val="nil"/>
                <w:bottom w:val="nil"/>
                <w:right w:val="nil"/>
                <w:between w:val="nil"/>
              </w:pBdr>
              <w:spacing w:before="240" w:after="60" w:line="240" w:lineRule="auto"/>
              <w:ind w:left="0" w:hanging="2"/>
              <w:rPr>
                <w:rFonts w:ascii="Arial" w:eastAsia="Arial" w:hAnsi="Arial" w:cs="Arial"/>
                <w:b/>
                <w:i/>
                <w:color w:val="000000"/>
              </w:rPr>
            </w:pPr>
            <w:r>
              <w:rPr>
                <w:rFonts w:ascii="Arial" w:eastAsia="Arial" w:hAnsi="Arial" w:cs="Arial"/>
                <w:b/>
                <w:i/>
                <w:color w:val="000000"/>
              </w:rPr>
              <w:t xml:space="preserve">The Tower of London is open to visitors throughout the year </w:t>
            </w:r>
          </w:p>
          <w:p w:rsidR="00CD73CE" w:rsidRDefault="003E4BB6">
            <w:pPr>
              <w:pBdr>
                <w:top w:val="nil"/>
                <w:left w:val="nil"/>
                <w:bottom w:val="nil"/>
                <w:right w:val="nil"/>
                <w:between w:val="nil"/>
              </w:pBdr>
              <w:spacing w:after="240" w:line="360" w:lineRule="auto"/>
              <w:ind w:left="1" w:hanging="3"/>
              <w:rPr>
                <w:rFonts w:ascii="Arial" w:eastAsia="Arial" w:hAnsi="Arial" w:cs="Arial"/>
                <w:color w:val="000000"/>
                <w:sz w:val="28"/>
                <w:szCs w:val="28"/>
              </w:rPr>
            </w:pPr>
            <w:r>
              <w:rPr>
                <w:rFonts w:ascii="Arial" w:eastAsia="Arial" w:hAnsi="Arial" w:cs="Arial"/>
                <w:b/>
                <w:color w:val="000000"/>
                <w:sz w:val="28"/>
                <w:szCs w:val="28"/>
              </w:rPr>
              <w:t>Visitor Information:</w:t>
            </w:r>
            <w:r>
              <w:rPr>
                <w:color w:val="000000"/>
                <w:sz w:val="28"/>
                <w:szCs w:val="28"/>
              </w:rPr>
              <w:br/>
            </w:r>
            <w:r>
              <w:rPr>
                <w:color w:val="000000"/>
                <w:sz w:val="28"/>
                <w:szCs w:val="28"/>
              </w:rPr>
              <w:br/>
              <w:t xml:space="preserve">The </w:t>
            </w:r>
            <w:r>
              <w:rPr>
                <w:rFonts w:ascii="Arial" w:eastAsia="Arial" w:hAnsi="Arial" w:cs="Arial"/>
                <w:b/>
                <w:color w:val="000000"/>
                <w:sz w:val="28"/>
                <w:szCs w:val="28"/>
              </w:rPr>
              <w:t>Royal Regiment of Fusiliers Museum</w:t>
            </w:r>
            <w:r>
              <w:rPr>
                <w:color w:val="000000"/>
                <w:sz w:val="28"/>
                <w:szCs w:val="28"/>
              </w:rPr>
              <w:t xml:space="preserve"> is closed to visitors for refurbishment purposes. The transformed Museum will reopen around Easter 2011. </w:t>
            </w:r>
            <w:r>
              <w:rPr>
                <w:color w:val="000000"/>
                <w:sz w:val="28"/>
                <w:szCs w:val="28"/>
              </w:rPr>
              <w:br/>
            </w:r>
            <w:r>
              <w:rPr>
                <w:color w:val="000000"/>
                <w:sz w:val="28"/>
                <w:szCs w:val="28"/>
              </w:rPr>
              <w:br/>
              <w:t xml:space="preserve">The </w:t>
            </w:r>
            <w:r>
              <w:rPr>
                <w:rFonts w:ascii="Arial" w:eastAsia="Arial" w:hAnsi="Arial" w:cs="Arial"/>
                <w:b/>
                <w:color w:val="000000"/>
                <w:sz w:val="28"/>
                <w:szCs w:val="28"/>
              </w:rPr>
              <w:t xml:space="preserve">top floor of the White Tower </w:t>
            </w:r>
            <w:r>
              <w:rPr>
                <w:color w:val="000000"/>
                <w:sz w:val="28"/>
                <w:szCs w:val="28"/>
              </w:rPr>
              <w:t xml:space="preserve">will be closed from 01 to 31 March 2011, to install our latest exhibition. The rest of the White Tower will be open as usual. </w:t>
            </w:r>
            <w:r>
              <w:rPr>
                <w:color w:val="000000"/>
                <w:sz w:val="28"/>
                <w:szCs w:val="28"/>
              </w:rPr>
              <w:br/>
            </w:r>
          </w:p>
          <w:p w:rsidR="00CD73CE" w:rsidRDefault="003E4BB6">
            <w:pPr>
              <w:keepNext/>
              <w:pBdr>
                <w:top w:val="nil"/>
                <w:left w:val="nil"/>
                <w:bottom w:val="nil"/>
                <w:right w:val="nil"/>
                <w:between w:val="nil"/>
              </w:pBdr>
              <w:spacing w:before="240" w:after="60" w:line="240" w:lineRule="auto"/>
              <w:ind w:left="0" w:hanging="2"/>
              <w:rPr>
                <w:rFonts w:ascii="Arial" w:eastAsia="Arial" w:hAnsi="Arial" w:cs="Arial"/>
                <w:b/>
                <w:i/>
                <w:color w:val="000000"/>
              </w:rPr>
            </w:pPr>
            <w:r>
              <w:rPr>
                <w:rFonts w:ascii="Arial" w:eastAsia="Arial" w:hAnsi="Arial" w:cs="Arial"/>
                <w:b/>
                <w:i/>
                <w:color w:val="000000"/>
              </w:rPr>
              <w:t>Opening times</w:t>
            </w:r>
          </w:p>
          <w:tbl>
            <w:tblPr>
              <w:tblStyle w:val="afffffffff6"/>
              <w:tblW w:w="8063" w:type="dxa"/>
              <w:tblInd w:w="0" w:type="dxa"/>
              <w:tblBorders>
                <w:top w:val="single" w:sz="12" w:space="0" w:color="FFFFFF"/>
                <w:left w:val="single" w:sz="12" w:space="0" w:color="FFFFFF"/>
                <w:bottom w:val="single" w:sz="12" w:space="0" w:color="FFFFFF"/>
                <w:right w:val="single" w:sz="12" w:space="0" w:color="FFFFFF"/>
                <w:insideH w:val="nil"/>
                <w:insideV w:val="nil"/>
              </w:tblBorders>
              <w:tblLayout w:type="fixed"/>
              <w:tblLook w:val="0000" w:firstRow="0" w:lastRow="0" w:firstColumn="0" w:lastColumn="0" w:noHBand="0" w:noVBand="0"/>
            </w:tblPr>
            <w:tblGrid>
              <w:gridCol w:w="4031"/>
              <w:gridCol w:w="4032"/>
            </w:tblGrid>
            <w:tr w:rsidR="00CD73CE">
              <w:tc>
                <w:tcPr>
                  <w:tcW w:w="8063" w:type="dxa"/>
                  <w:gridSpan w:val="2"/>
                  <w:tcBorders>
                    <w:top w:val="single" w:sz="6" w:space="0" w:color="FFFFFF"/>
                    <w:left w:val="single" w:sz="6" w:space="0" w:color="FFFFFF"/>
                    <w:bottom w:val="single" w:sz="6" w:space="0" w:color="FFFFFF"/>
                    <w:right w:val="single" w:sz="6" w:space="0" w:color="FFFFFF"/>
                  </w:tcBorders>
                  <w:shd w:val="clear" w:color="auto" w:fill="FFFFFF"/>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Summer opening times</w:t>
                  </w:r>
                </w:p>
              </w:tc>
            </w:tr>
            <w:tr w:rsidR="00CD73CE">
              <w:tc>
                <w:tcPr>
                  <w:tcW w:w="8063" w:type="dxa"/>
                  <w:gridSpan w:val="2"/>
                  <w:tcBorders>
                    <w:top w:val="single" w:sz="6" w:space="0" w:color="FFFFFF"/>
                    <w:left w:val="single" w:sz="6" w:space="0" w:color="FFFFFF"/>
                    <w:bottom w:val="single" w:sz="6" w:space="0" w:color="FFFFFF"/>
                    <w:right w:val="single" w:sz="6" w:space="0" w:color="FFFFFF"/>
                  </w:tcBorders>
                  <w:shd w:val="clear" w:color="auto" w:fill="D4D5D1"/>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01 March - 31 October</w:t>
                  </w:r>
                </w:p>
              </w:tc>
            </w:tr>
            <w:tr w:rsidR="00CD73CE">
              <w:tc>
                <w:tcPr>
                  <w:tcW w:w="4031" w:type="dxa"/>
                  <w:tcBorders>
                    <w:top w:val="single" w:sz="6" w:space="0" w:color="FFFFFF"/>
                    <w:left w:val="single" w:sz="6" w:space="0" w:color="FFFFFF"/>
                    <w:bottom w:val="single" w:sz="6" w:space="0" w:color="FFFFFF"/>
                    <w:right w:val="single" w:sz="6" w:space="0" w:color="FFFFFF"/>
                  </w:tcBorders>
                  <w:shd w:val="clear" w:color="auto" w:fill="EAEAE8"/>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Tuesday - Saturday</w:t>
                  </w:r>
                </w:p>
              </w:tc>
              <w:tc>
                <w:tcPr>
                  <w:tcW w:w="4032" w:type="dxa"/>
                  <w:tcBorders>
                    <w:top w:val="single" w:sz="6" w:space="0" w:color="FFFFFF"/>
                    <w:left w:val="single" w:sz="6" w:space="0" w:color="FFFFFF"/>
                    <w:bottom w:val="single" w:sz="6" w:space="0" w:color="FFFFFF"/>
                    <w:right w:val="single" w:sz="6" w:space="0" w:color="FFFFFF"/>
                  </w:tcBorders>
                  <w:shd w:val="clear" w:color="auto" w:fill="EAEAE8"/>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color w:val="000000"/>
                    </w:rPr>
                    <w:t>09:00 - 17:30</w:t>
                  </w:r>
                </w:p>
              </w:tc>
            </w:tr>
            <w:tr w:rsidR="00CD73CE">
              <w:tc>
                <w:tcPr>
                  <w:tcW w:w="4031" w:type="dxa"/>
                  <w:tcBorders>
                    <w:top w:val="single" w:sz="6" w:space="0" w:color="FFFFFF"/>
                    <w:left w:val="single" w:sz="6" w:space="0" w:color="FFFFFF"/>
                    <w:bottom w:val="single" w:sz="6" w:space="0" w:color="FFFFFF"/>
                    <w:right w:val="single" w:sz="6" w:space="0" w:color="FFFFFF"/>
                  </w:tcBorders>
                  <w:shd w:val="clear" w:color="auto" w:fill="EAEAE8"/>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Sunday - Monday</w:t>
                  </w:r>
                </w:p>
              </w:tc>
              <w:tc>
                <w:tcPr>
                  <w:tcW w:w="4032" w:type="dxa"/>
                  <w:tcBorders>
                    <w:top w:val="single" w:sz="6" w:space="0" w:color="FFFFFF"/>
                    <w:left w:val="single" w:sz="6" w:space="0" w:color="FFFFFF"/>
                    <w:bottom w:val="single" w:sz="6" w:space="0" w:color="FFFFFF"/>
                    <w:right w:val="single" w:sz="6" w:space="0" w:color="FFFFFF"/>
                  </w:tcBorders>
                  <w:shd w:val="clear" w:color="auto" w:fill="EAEAE8"/>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color w:val="000000"/>
                    </w:rPr>
                    <w:t>10:00 - 17:30</w:t>
                  </w:r>
                </w:p>
              </w:tc>
            </w:tr>
            <w:tr w:rsidR="00CD73CE">
              <w:tc>
                <w:tcPr>
                  <w:tcW w:w="4031" w:type="dxa"/>
                  <w:tcBorders>
                    <w:top w:val="single" w:sz="6" w:space="0" w:color="FFFFFF"/>
                    <w:left w:val="single" w:sz="6" w:space="0" w:color="FFFFFF"/>
                    <w:bottom w:val="single" w:sz="6" w:space="0" w:color="FFFFFF"/>
                    <w:right w:val="single" w:sz="6" w:space="0" w:color="FFFFFF"/>
                  </w:tcBorders>
                  <w:shd w:val="clear" w:color="auto" w:fill="EAEAE8"/>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w:t>
                  </w:r>
                  <w:r>
                    <w:rPr>
                      <w:rFonts w:ascii="Arial" w:eastAsia="Arial" w:hAnsi="Arial" w:cs="Arial"/>
                      <w:b/>
                      <w:color w:val="000000"/>
                    </w:rPr>
                    <w:t>Last admission</w:t>
                  </w:r>
                </w:p>
              </w:tc>
              <w:tc>
                <w:tcPr>
                  <w:tcW w:w="4032" w:type="dxa"/>
                  <w:tcBorders>
                    <w:top w:val="single" w:sz="6" w:space="0" w:color="FFFFFF"/>
                    <w:left w:val="single" w:sz="6" w:space="0" w:color="FFFFFF"/>
                    <w:bottom w:val="single" w:sz="6" w:space="0" w:color="FFFFFF"/>
                    <w:right w:val="single" w:sz="6" w:space="0" w:color="FFFFFF"/>
                  </w:tcBorders>
                  <w:shd w:val="clear" w:color="auto" w:fill="EAEAE8"/>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17:00</w:t>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f7"/>
              <w:tblW w:w="8063" w:type="dxa"/>
              <w:tblInd w:w="0" w:type="dxa"/>
              <w:tblBorders>
                <w:top w:val="single" w:sz="12" w:space="0" w:color="FFFFFF"/>
                <w:left w:val="single" w:sz="12" w:space="0" w:color="FFFFFF"/>
                <w:bottom w:val="single" w:sz="12" w:space="0" w:color="FFFFFF"/>
                <w:right w:val="single" w:sz="12" w:space="0" w:color="FFFFFF"/>
                <w:insideH w:val="nil"/>
                <w:insideV w:val="nil"/>
              </w:tblBorders>
              <w:tblLayout w:type="fixed"/>
              <w:tblLook w:val="0000" w:firstRow="0" w:lastRow="0" w:firstColumn="0" w:lastColumn="0" w:noHBand="0" w:noVBand="0"/>
            </w:tblPr>
            <w:tblGrid>
              <w:gridCol w:w="4031"/>
              <w:gridCol w:w="4032"/>
            </w:tblGrid>
            <w:tr w:rsidR="00CD73CE">
              <w:tc>
                <w:tcPr>
                  <w:tcW w:w="8063" w:type="dxa"/>
                  <w:gridSpan w:val="2"/>
                  <w:tcBorders>
                    <w:top w:val="single" w:sz="6" w:space="0" w:color="FFFFFF"/>
                    <w:left w:val="single" w:sz="6" w:space="0" w:color="FFFFFF"/>
                    <w:bottom w:val="single" w:sz="6" w:space="0" w:color="FFFFFF"/>
                    <w:right w:val="single" w:sz="6" w:space="0" w:color="FFFFFF"/>
                  </w:tcBorders>
                  <w:shd w:val="clear" w:color="auto" w:fill="FFFFFF"/>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Winter opening times</w:t>
                  </w:r>
                </w:p>
              </w:tc>
            </w:tr>
            <w:tr w:rsidR="00CD73CE">
              <w:tc>
                <w:tcPr>
                  <w:tcW w:w="8063" w:type="dxa"/>
                  <w:gridSpan w:val="2"/>
                  <w:tcBorders>
                    <w:top w:val="single" w:sz="6" w:space="0" w:color="FFFFFF"/>
                    <w:left w:val="single" w:sz="6" w:space="0" w:color="FFFFFF"/>
                    <w:bottom w:val="single" w:sz="6" w:space="0" w:color="FFFFFF"/>
                    <w:right w:val="single" w:sz="6" w:space="0" w:color="FFFFFF"/>
                  </w:tcBorders>
                  <w:shd w:val="clear" w:color="auto" w:fill="D4D5D1"/>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01 November - 28 February</w:t>
                  </w:r>
                </w:p>
              </w:tc>
            </w:tr>
            <w:tr w:rsidR="00CD73CE">
              <w:tc>
                <w:tcPr>
                  <w:tcW w:w="4031" w:type="dxa"/>
                  <w:tcBorders>
                    <w:top w:val="single" w:sz="6" w:space="0" w:color="FFFFFF"/>
                    <w:left w:val="single" w:sz="6" w:space="0" w:color="FFFFFF"/>
                    <w:bottom w:val="single" w:sz="6" w:space="0" w:color="FFFFFF"/>
                    <w:right w:val="single" w:sz="6" w:space="0" w:color="FFFFFF"/>
                  </w:tcBorders>
                  <w:shd w:val="clear" w:color="auto" w:fill="EAEAE8"/>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Tuesday - Saturday</w:t>
                  </w:r>
                </w:p>
              </w:tc>
              <w:tc>
                <w:tcPr>
                  <w:tcW w:w="4032" w:type="dxa"/>
                  <w:tcBorders>
                    <w:top w:val="single" w:sz="6" w:space="0" w:color="FFFFFF"/>
                    <w:left w:val="single" w:sz="6" w:space="0" w:color="FFFFFF"/>
                    <w:bottom w:val="single" w:sz="6" w:space="0" w:color="FFFFFF"/>
                    <w:right w:val="single" w:sz="6" w:space="0" w:color="FFFFFF"/>
                  </w:tcBorders>
                  <w:shd w:val="clear" w:color="auto" w:fill="EAEAE8"/>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color w:val="000000"/>
                    </w:rPr>
                    <w:t>09:00 - 16:30</w:t>
                  </w:r>
                </w:p>
              </w:tc>
            </w:tr>
            <w:tr w:rsidR="00CD73CE">
              <w:tc>
                <w:tcPr>
                  <w:tcW w:w="4031" w:type="dxa"/>
                  <w:tcBorders>
                    <w:top w:val="single" w:sz="6" w:space="0" w:color="FFFFFF"/>
                    <w:left w:val="single" w:sz="6" w:space="0" w:color="FFFFFF"/>
                    <w:bottom w:val="single" w:sz="6" w:space="0" w:color="FFFFFF"/>
                    <w:right w:val="single" w:sz="6" w:space="0" w:color="FFFFFF"/>
                  </w:tcBorders>
                  <w:shd w:val="clear" w:color="auto" w:fill="EAEAE8"/>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Sunday - Monday</w:t>
                  </w:r>
                </w:p>
              </w:tc>
              <w:tc>
                <w:tcPr>
                  <w:tcW w:w="4032" w:type="dxa"/>
                  <w:tcBorders>
                    <w:top w:val="single" w:sz="6" w:space="0" w:color="FFFFFF"/>
                    <w:left w:val="single" w:sz="6" w:space="0" w:color="FFFFFF"/>
                    <w:bottom w:val="single" w:sz="6" w:space="0" w:color="FFFFFF"/>
                    <w:right w:val="single" w:sz="6" w:space="0" w:color="FFFFFF"/>
                  </w:tcBorders>
                  <w:shd w:val="clear" w:color="auto" w:fill="EAEAE8"/>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color w:val="000000"/>
                    </w:rPr>
                    <w:t>10:00 - 16:30</w:t>
                  </w:r>
                </w:p>
              </w:tc>
            </w:tr>
            <w:tr w:rsidR="00CD73CE">
              <w:tc>
                <w:tcPr>
                  <w:tcW w:w="4031" w:type="dxa"/>
                  <w:tcBorders>
                    <w:top w:val="single" w:sz="6" w:space="0" w:color="FFFFFF"/>
                    <w:left w:val="single" w:sz="6" w:space="0" w:color="FFFFFF"/>
                    <w:bottom w:val="single" w:sz="6" w:space="0" w:color="FFFFFF"/>
                    <w:right w:val="single" w:sz="6" w:space="0" w:color="FFFFFF"/>
                  </w:tcBorders>
                  <w:shd w:val="clear" w:color="auto" w:fill="EAEAE8"/>
                  <w:vAlign w:val="center"/>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w:t>
                  </w:r>
                  <w:r>
                    <w:rPr>
                      <w:rFonts w:ascii="Arial" w:eastAsia="Arial" w:hAnsi="Arial" w:cs="Arial"/>
                      <w:b/>
                      <w:color w:val="000000"/>
                    </w:rPr>
                    <w:t>Last admission</w:t>
                  </w:r>
                </w:p>
              </w:tc>
              <w:tc>
                <w:tcPr>
                  <w:tcW w:w="4032" w:type="dxa"/>
                  <w:tcBorders>
                    <w:top w:val="single" w:sz="6" w:space="0" w:color="FFFFFF"/>
                    <w:left w:val="single" w:sz="6" w:space="0" w:color="FFFFFF"/>
                    <w:bottom w:val="single" w:sz="6" w:space="0" w:color="FFFFFF"/>
                    <w:right w:val="single" w:sz="6" w:space="0" w:color="FFFFFF"/>
                  </w:tcBorders>
                  <w:shd w:val="clear" w:color="auto" w:fill="EAEAE8"/>
                  <w:vAlign w:val="center"/>
                </w:tcPr>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16:00</w:t>
                  </w:r>
                </w:p>
              </w:tc>
            </w:tr>
          </w:tbl>
          <w:p w:rsidR="00CD73CE" w:rsidRDefault="003E4BB6">
            <w:pPr>
              <w:pBdr>
                <w:top w:val="nil"/>
                <w:left w:val="nil"/>
                <w:bottom w:val="nil"/>
                <w:right w:val="nil"/>
                <w:between w:val="nil"/>
              </w:pBdr>
              <w:spacing w:line="240" w:lineRule="auto"/>
              <w:ind w:left="0" w:hanging="2"/>
              <w:rPr>
                <w:rFonts w:ascii="Arial" w:eastAsia="Arial" w:hAnsi="Arial" w:cs="Arial"/>
                <w:b/>
                <w:color w:val="000000"/>
              </w:rPr>
            </w:pPr>
            <w:r>
              <w:rPr>
                <w:rFonts w:ascii="Arial" w:eastAsia="Arial" w:hAnsi="Arial" w:cs="Arial"/>
                <w:color w:val="000000"/>
              </w:rPr>
              <w:t xml:space="preserve">All internal buildings close 30 minutes after the last admission. </w:t>
            </w:r>
            <w:r>
              <w:rPr>
                <w:rFonts w:ascii="Arial" w:eastAsia="Arial" w:hAnsi="Arial" w:cs="Arial"/>
                <w:color w:val="000000"/>
              </w:rPr>
              <w:br/>
            </w:r>
            <w:r>
              <w:rPr>
                <w:rFonts w:ascii="Arial" w:eastAsia="Arial" w:hAnsi="Arial" w:cs="Arial"/>
                <w:color w:val="000000"/>
              </w:rPr>
              <w:br/>
              <w:t xml:space="preserve">The Tower is closed 24-26 December (inclusive) and 1 January. </w:t>
            </w:r>
            <w:r>
              <w:rPr>
                <w:rFonts w:ascii="Arial" w:eastAsia="Arial" w:hAnsi="Arial" w:cs="Arial"/>
                <w:color w:val="000000"/>
              </w:rPr>
              <w:br/>
            </w:r>
            <w:r>
              <w:rPr>
                <w:rFonts w:ascii="Arial" w:eastAsia="Arial" w:hAnsi="Arial" w:cs="Arial"/>
                <w:color w:val="000000"/>
              </w:rPr>
              <w:lastRenderedPageBreak/>
              <w:br/>
            </w:r>
            <w:r>
              <w:rPr>
                <w:rFonts w:ascii="Arial" w:eastAsia="Arial" w:hAnsi="Arial" w:cs="Arial"/>
                <w:b/>
                <w:color w:val="000000"/>
              </w:rPr>
              <w:t xml:space="preserve">We recommend visitors allow at least 2-3 hours to see everything.  </w:t>
            </w:r>
          </w:p>
          <w:p w:rsidR="00CD73CE" w:rsidRDefault="00CD73CE">
            <w:pPr>
              <w:pBdr>
                <w:top w:val="nil"/>
                <w:left w:val="nil"/>
                <w:bottom w:val="nil"/>
                <w:right w:val="nil"/>
                <w:between w:val="nil"/>
              </w:pBdr>
              <w:spacing w:line="240" w:lineRule="auto"/>
              <w:ind w:left="0" w:hanging="2"/>
              <w:rPr>
                <w:rFonts w:ascii="Arial" w:eastAsia="Arial" w:hAnsi="Arial" w:cs="Arial"/>
                <w:b/>
                <w:color w:val="000000"/>
              </w:rPr>
            </w:pPr>
          </w:p>
          <w:p w:rsidR="00CD73CE" w:rsidRDefault="00CD73CE">
            <w:pPr>
              <w:pBdr>
                <w:top w:val="nil"/>
                <w:left w:val="nil"/>
                <w:bottom w:val="nil"/>
                <w:right w:val="nil"/>
                <w:between w:val="nil"/>
              </w:pBdr>
              <w:spacing w:line="240" w:lineRule="auto"/>
              <w:ind w:left="0" w:hanging="2"/>
              <w:rPr>
                <w:b/>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b/>
                <w:color w:val="000000"/>
              </w:rPr>
            </w:pPr>
            <w:r>
              <w:rPr>
                <w:b/>
                <w:color w:val="000000"/>
              </w:rPr>
              <w:t>2</w:t>
            </w:r>
            <w:r>
              <w:rPr>
                <w:rFonts w:ascii="Arial" w:eastAsia="Arial" w:hAnsi="Arial" w:cs="Arial"/>
                <w:b/>
                <w:color w:val="000000"/>
                <w:u w:val="single"/>
              </w:rPr>
              <w:t>. Doplň informace a odpověz na otázky.</w:t>
            </w:r>
          </w:p>
          <w:p w:rsidR="00CD73CE" w:rsidRDefault="00CD73CE">
            <w:pPr>
              <w:pBdr>
                <w:top w:val="nil"/>
                <w:left w:val="nil"/>
                <w:bottom w:val="nil"/>
                <w:right w:val="nil"/>
                <w:between w:val="nil"/>
              </w:pBdr>
              <w:spacing w:line="240" w:lineRule="auto"/>
              <w:ind w:left="0" w:hanging="2"/>
              <w:rPr>
                <w:rFonts w:ascii="Arial" w:eastAsia="Arial" w:hAnsi="Arial" w:cs="Arial"/>
                <w:b/>
                <w:color w:val="000000"/>
              </w:rPr>
            </w:pPr>
          </w:p>
          <w:p w:rsidR="00CD73CE" w:rsidRDefault="003E4BB6" w:rsidP="008706BC">
            <w:pPr>
              <w:numPr>
                <w:ilvl w:val="0"/>
                <w:numId w:val="126"/>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You can´t  visit the top floor of the White Tower  </w:t>
            </w:r>
            <w:r>
              <w:rPr>
                <w:rFonts w:ascii="Arial" w:eastAsia="Arial" w:hAnsi="Arial" w:cs="Arial"/>
                <w:color w:val="000000"/>
              </w:rPr>
              <w:br/>
            </w:r>
            <w:r>
              <w:rPr>
                <w:rFonts w:ascii="Arial" w:eastAsia="Arial" w:hAnsi="Arial" w:cs="Arial"/>
                <w:color w:val="000000"/>
              </w:rPr>
              <w:br/>
              <w:t>from .....................    to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rsidP="008706BC">
            <w:pPr>
              <w:numPr>
                <w:ilvl w:val="0"/>
                <w:numId w:val="126"/>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The Tower of London is open on Sundays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rsidP="008706BC">
            <w:pPr>
              <w:numPr>
                <w:ilvl w:val="1"/>
                <w:numId w:val="126"/>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in summer (from – to)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rsidP="008706BC">
            <w:pPr>
              <w:numPr>
                <w:ilvl w:val="1"/>
                <w:numId w:val="126"/>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in winter (from – to)    ..............................</w:t>
            </w:r>
            <w:r>
              <w:rPr>
                <w:rFonts w:ascii="Arial" w:eastAsia="Arial" w:hAnsi="Arial" w:cs="Arial"/>
                <w:color w:val="000000"/>
              </w:rPr>
              <w:br/>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rsidP="008706BC">
            <w:pPr>
              <w:numPr>
                <w:ilvl w:val="0"/>
                <w:numId w:val="126"/>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How long does it take to see it all?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rsidP="008706BC">
            <w:pPr>
              <w:numPr>
                <w:ilvl w:val="0"/>
                <w:numId w:val="126"/>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What are the opening hours at Christmas time?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Řešení:</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rsidP="008706BC">
            <w:pPr>
              <w:numPr>
                <w:ilvl w:val="0"/>
                <w:numId w:val="147"/>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from March 1 to March 31 2011</w:t>
            </w:r>
          </w:p>
          <w:p w:rsidR="00CD73CE" w:rsidRDefault="003E4BB6" w:rsidP="008706BC">
            <w:pPr>
              <w:numPr>
                <w:ilvl w:val="0"/>
                <w:numId w:val="147"/>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in summer from 10 to 17,30;          in winter from 10 to 16,30</w:t>
            </w:r>
          </w:p>
          <w:p w:rsidR="00CD73CE" w:rsidRDefault="003E4BB6" w:rsidP="008706BC">
            <w:pPr>
              <w:numPr>
                <w:ilvl w:val="0"/>
                <w:numId w:val="147"/>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2-3 hours</w:t>
            </w:r>
          </w:p>
          <w:p w:rsidR="00CD73CE" w:rsidRDefault="003E4BB6" w:rsidP="008706BC">
            <w:pPr>
              <w:numPr>
                <w:ilvl w:val="0"/>
                <w:numId w:val="147"/>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It is closed.</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rPr>
          <w:trHeight w:val="3091"/>
        </w:trPr>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Poznámky          k úloze</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Text převzat z webové stránky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794C22">
            <w:pPr>
              <w:pBdr>
                <w:top w:val="nil"/>
                <w:left w:val="nil"/>
                <w:bottom w:val="nil"/>
                <w:right w:val="nil"/>
                <w:between w:val="nil"/>
              </w:pBdr>
              <w:spacing w:line="240" w:lineRule="auto"/>
              <w:ind w:left="0" w:hanging="2"/>
              <w:rPr>
                <w:rFonts w:ascii="Arial" w:eastAsia="Arial" w:hAnsi="Arial" w:cs="Arial"/>
                <w:color w:val="000000"/>
              </w:rPr>
            </w:pPr>
            <w:hyperlink r:id="rId75">
              <w:r w:rsidR="003E4BB6">
                <w:rPr>
                  <w:rFonts w:ascii="Arial" w:eastAsia="Arial" w:hAnsi="Arial" w:cs="Arial"/>
                  <w:color w:val="000000"/>
                  <w:u w:val="single"/>
                </w:rPr>
                <w:t>http://www.hrp.org.uk/TowerOfLondon/planyourvisit/openingtimes.aspx</w:t>
              </w:r>
            </w:hyperlink>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f8"/>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Vzdělávací obor</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9.</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Receptivní řečové dovednosti – poslech s porozuměním</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CJA-9-1-03 </w:t>
            </w:r>
            <w:r>
              <w:rPr>
                <w:rFonts w:ascii="Arial" w:eastAsia="Arial" w:hAnsi="Arial" w:cs="Arial"/>
                <w:b/>
                <w:color w:val="000000"/>
              </w:rPr>
              <w:br/>
            </w:r>
            <w:r>
              <w:rPr>
                <w:rFonts w:ascii="Arial" w:eastAsia="Arial" w:hAnsi="Arial" w:cs="Arial"/>
                <w:color w:val="000000"/>
              </w:rPr>
              <w:t>Rozumí jednoduché a zřetelně vyslovované promluvě a konverzaci.</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CJA-9-1-03.1</w:t>
            </w:r>
            <w:r>
              <w:rPr>
                <w:rFonts w:ascii="Arial" w:eastAsia="Arial" w:hAnsi="Arial" w:cs="Arial"/>
                <w:color w:val="000000"/>
              </w:rPr>
              <w:br/>
              <w:t>Rozumí zřetelně vyslovovanému vyprávění a konverzaci o běžných tématech.</w:t>
            </w:r>
          </w:p>
        </w:tc>
      </w:tr>
      <w:tr w:rsidR="00CD73CE">
        <w:trPr>
          <w:trHeight w:val="12203"/>
        </w:trPr>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lastRenderedPageBreak/>
              <w:t xml:space="preserve">Nejprve si přečti otázky a možnosti odpovědí. Potom poslouchej nahrávku a vyber správnou odpověď. Nahrávku uslyšíš 2x. </w:t>
            </w:r>
          </w:p>
          <w:p w:rsidR="00CD73CE" w:rsidRDefault="00CD73CE">
            <w:pPr>
              <w:pBdr>
                <w:top w:val="nil"/>
                <w:left w:val="nil"/>
                <w:bottom w:val="nil"/>
                <w:right w:val="nil"/>
                <w:between w:val="nil"/>
              </w:pBdr>
              <w:spacing w:line="240" w:lineRule="auto"/>
              <w:ind w:left="0" w:hanging="2"/>
              <w:rPr>
                <w:rFonts w:ascii="Arial" w:eastAsia="Arial" w:hAnsi="Arial" w:cs="Arial"/>
                <w:color w:val="000000"/>
                <w:u w:val="single"/>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i/>
                <w:color w:val="000000"/>
              </w:rPr>
              <w:t>Mary´s first job</w:t>
            </w:r>
            <w:r>
              <w:rPr>
                <w:rFonts w:ascii="Arial" w:eastAsia="Arial" w:hAnsi="Arial" w:cs="Arial"/>
                <w:b/>
                <w:i/>
                <w:color w:val="000000"/>
              </w:rPr>
              <w:br/>
            </w:r>
          </w:p>
          <w:p w:rsidR="00CD73CE" w:rsidRDefault="003E4BB6" w:rsidP="008706BC">
            <w:pPr>
              <w:numPr>
                <w:ilvl w:val="0"/>
                <w:numId w:val="134"/>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What time did she start working?</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a) at 7 am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 at 8 am</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c) at 9 am</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 at 10 am</w:t>
            </w:r>
          </w:p>
          <w:p w:rsidR="00CD73CE" w:rsidRDefault="003E4BB6" w:rsidP="008706BC">
            <w:pPr>
              <w:numPr>
                <w:ilvl w:val="0"/>
                <w:numId w:val="134"/>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Where did she work?</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a) in a clothes shop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 at a hairdresser´s</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c) in a bank</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 at school</w:t>
            </w:r>
          </w:p>
          <w:p w:rsidR="00CD73CE" w:rsidRDefault="003E4BB6" w:rsidP="008706BC">
            <w:pPr>
              <w:numPr>
                <w:ilvl w:val="0"/>
                <w:numId w:val="134"/>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What did John want to buy?</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a) a cap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b) a shirt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c) trainers</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 trousers</w:t>
            </w:r>
          </w:p>
          <w:p w:rsidR="00CD73CE" w:rsidRDefault="003E4BB6" w:rsidP="008706BC">
            <w:pPr>
              <w:numPr>
                <w:ilvl w:val="0"/>
                <w:numId w:val="134"/>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What did they do on the date?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a) had dinner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 danced</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c) walked</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 played tennis</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r>
              <w:rPr>
                <w:rFonts w:ascii="Arial" w:eastAsia="Arial" w:hAnsi="Arial" w:cs="Arial"/>
                <w:color w:val="000000"/>
                <w:u w:val="single"/>
              </w:rPr>
              <w:t>Tapescript:</w:t>
            </w: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u w:val="single"/>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In 1996, I got my first job. I was eighteen. I worked from nine in the morning until eight at night in a fashion shop in Oxford Street, London.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It was a really long day, but a lot of fun.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I met my husband, John, in the shop. He came to buy orange trousers. He looked really silly in them but he was really funny and so when he asked me for a date, I said yes. We went dancing at the Roxy, a nightclub near my home. It was great.</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Řešení:</w:t>
            </w:r>
            <w:r>
              <w:rPr>
                <w:rFonts w:ascii="Arial" w:eastAsia="Arial" w:hAnsi="Arial" w:cs="Arial"/>
                <w:color w:val="000000"/>
                <w:u w:val="single"/>
              </w:rPr>
              <w:br/>
            </w:r>
          </w:p>
          <w:p w:rsidR="00CD73CE" w:rsidRDefault="003E4BB6" w:rsidP="008706BC">
            <w:pPr>
              <w:numPr>
                <w:ilvl w:val="0"/>
                <w:numId w:val="135"/>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c</w:t>
            </w:r>
          </w:p>
          <w:p w:rsidR="00CD73CE" w:rsidRDefault="003E4BB6" w:rsidP="008706BC">
            <w:pPr>
              <w:numPr>
                <w:ilvl w:val="0"/>
                <w:numId w:val="135"/>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w:t>
            </w:r>
          </w:p>
          <w:p w:rsidR="00CD73CE" w:rsidRDefault="003E4BB6" w:rsidP="008706BC">
            <w:pPr>
              <w:numPr>
                <w:ilvl w:val="0"/>
                <w:numId w:val="135"/>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w:t>
            </w:r>
          </w:p>
          <w:p w:rsidR="00CD73CE" w:rsidRDefault="003E4BB6" w:rsidP="008706BC">
            <w:pPr>
              <w:numPr>
                <w:ilvl w:val="0"/>
                <w:numId w:val="135"/>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rPr>
          <w:trHeight w:val="1961"/>
        </w:trPr>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Poznámky          k úloze</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typ úlohy</w:t>
            </w:r>
            <w:r>
              <w:rPr>
                <w:rFonts w:ascii="Arial" w:eastAsia="Arial" w:hAnsi="Arial" w:cs="Arial"/>
                <w:color w:val="000000"/>
              </w:rPr>
              <w:t>: žák vybere správnou odpověď z více možností</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další možné typy úloh</w:t>
            </w:r>
            <w:r>
              <w:rPr>
                <w:rFonts w:ascii="Arial" w:eastAsia="Arial" w:hAnsi="Arial" w:cs="Arial"/>
                <w:color w:val="000000"/>
              </w:rPr>
              <w:t>: dichotomická úloha, přiřazování správných odpovědí s výběrem, otevřené úlohy s jednoduchou odpovědí, určení správného pořadí vět či odstavců, dokončení vět, zápis do formuláře či tabulky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f9"/>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Vzdělávací obor</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9.</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Receptivní řečové dovednosti – poslech s porozuměním</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CJA-9-1-03 </w:t>
            </w:r>
            <w:r>
              <w:rPr>
                <w:rFonts w:ascii="Arial" w:eastAsia="Arial" w:hAnsi="Arial" w:cs="Arial"/>
                <w:b/>
                <w:color w:val="000000"/>
              </w:rPr>
              <w:br/>
            </w:r>
            <w:r>
              <w:rPr>
                <w:rFonts w:ascii="Arial" w:eastAsia="Arial" w:hAnsi="Arial" w:cs="Arial"/>
                <w:color w:val="000000"/>
              </w:rPr>
              <w:t>Rozumí jednoduché a zřetelně vyslovované promluvě a konverzaci.</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CJA-9-1-03.2</w:t>
            </w:r>
            <w:r>
              <w:rPr>
                <w:rFonts w:ascii="Arial" w:eastAsia="Arial" w:hAnsi="Arial" w:cs="Arial"/>
                <w:color w:val="000000"/>
              </w:rPr>
              <w:br/>
              <w:t>Rozumí důležitým informacím v krátkých a jednoduchých nahrávkách.</w:t>
            </w:r>
          </w:p>
        </w:tc>
      </w:tr>
      <w:tr w:rsidR="00CD73CE">
        <w:trPr>
          <w:trHeight w:val="10221"/>
        </w:trPr>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Přečti si věty vztahující se k předpovědi počasí a nabídku odpovědí: true (pravda) – false (lež). Potom poslouchej nahrávku a vyber správnou odpověď. Nahrávku uslyšíš 2x.</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i/>
                <w:color w:val="000000"/>
              </w:rPr>
              <w:t>The Weather Report</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1. Tonight it will be cold</w:t>
            </w:r>
            <w:r>
              <w:rPr>
                <w:rFonts w:ascii="Arial" w:eastAsia="Arial" w:hAnsi="Arial" w:cs="Arial"/>
                <w:b/>
                <w:color w:val="000000"/>
              </w:rPr>
              <w:t>.</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 True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 False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2. Tonight it will be windy.</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 True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 False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3. Tomorrow it will be rainy</w:t>
            </w:r>
            <w:r>
              <w:rPr>
                <w:rFonts w:ascii="Arial" w:eastAsia="Arial" w:hAnsi="Arial" w:cs="Arial"/>
                <w:b/>
                <w:color w:val="000000"/>
              </w:rPr>
              <w:t>.</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 True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 False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4. The maximum temperature tomorrow will be 20 degrees.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a) True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b) False</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Script:</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And finally the weather forecast. Tonight it will be cold and cloudy in most parts of the country. The temperature will be around 11 degrees above zero. The wind will be strong overnight. </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Tomorrow the sky will be clear. The day will be sunny and hot all over. The temperature in the South will reach 23 degrees in the afternoon, but lower in the North. In the evening it will drop to around 15 degrees but still clear and warm. That´s all. Good night.</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Řešení:</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1. True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2. True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3. False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4. False</w:t>
            </w:r>
            <w:r>
              <w:rPr>
                <w:rFonts w:ascii="Arial" w:eastAsia="Arial" w:hAnsi="Arial" w:cs="Arial"/>
                <w:color w:val="000000"/>
              </w:rPr>
              <w:br/>
            </w:r>
          </w:p>
        </w:tc>
      </w:tr>
      <w:tr w:rsidR="00CD73CE">
        <w:trPr>
          <w:trHeight w:val="1703"/>
        </w:trPr>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Poznámky </w:t>
            </w:r>
            <w:r>
              <w:rPr>
                <w:rFonts w:ascii="Arial" w:eastAsia="Arial" w:hAnsi="Arial" w:cs="Arial"/>
                <w:b/>
                <w:color w:val="000000"/>
              </w:rPr>
              <w:br/>
              <w:t>k úloze</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typ úlohy</w:t>
            </w:r>
            <w:r>
              <w:rPr>
                <w:rFonts w:ascii="Arial" w:eastAsia="Arial" w:hAnsi="Arial" w:cs="Arial"/>
                <w:color w:val="000000"/>
              </w:rPr>
              <w:t>: žák označí, zda výrok je pravdivý či nepravdivý</w:t>
            </w:r>
            <w:r>
              <w:rPr>
                <w:rFonts w:ascii="Arial" w:eastAsia="Arial" w:hAnsi="Arial" w:cs="Arial"/>
                <w:color w:val="000000"/>
              </w:rPr>
              <w:br/>
            </w:r>
            <w:r>
              <w:rPr>
                <w:rFonts w:ascii="Arial" w:eastAsia="Arial" w:hAnsi="Arial" w:cs="Arial"/>
                <w:color w:val="000000"/>
              </w:rPr>
              <w:br/>
            </w:r>
            <w:r>
              <w:rPr>
                <w:rFonts w:ascii="Arial" w:eastAsia="Arial" w:hAnsi="Arial" w:cs="Arial"/>
                <w:color w:val="000000"/>
                <w:u w:val="single"/>
              </w:rPr>
              <w:t>další možné typy úloh</w:t>
            </w:r>
            <w:r>
              <w:rPr>
                <w:rFonts w:ascii="Arial" w:eastAsia="Arial" w:hAnsi="Arial" w:cs="Arial"/>
                <w:color w:val="000000"/>
              </w:rPr>
              <w:t>: přiřazování správných odpovědí s výběrem, otevřené úlohy s jednoduchou odpovědí, dokončení vět, zápis do formuláře či tabulky, výběr z odpovědí</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fa"/>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Vzdělávací obor</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9.</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Receptivní řečové dovednosti – poslech s porozuměním</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CJA-9-1-03</w:t>
            </w:r>
            <w:r>
              <w:rPr>
                <w:rFonts w:ascii="Arial" w:eastAsia="Arial" w:hAnsi="Arial" w:cs="Arial"/>
                <w:b/>
                <w:color w:val="000000"/>
              </w:rPr>
              <w:br/>
            </w:r>
            <w:r>
              <w:rPr>
                <w:rFonts w:ascii="Arial" w:eastAsia="Arial" w:hAnsi="Arial" w:cs="Arial"/>
                <w:color w:val="000000"/>
              </w:rPr>
              <w:t>Rozumí jednoduché a zřetelně vyslovované promluvě a konverzaci.</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CJA-9-1-03.3</w:t>
            </w:r>
            <w:r>
              <w:rPr>
                <w:rFonts w:ascii="Arial" w:eastAsia="Arial" w:hAnsi="Arial" w:cs="Arial"/>
                <w:color w:val="000000"/>
              </w:rPr>
              <w:br/>
              <w:t>Rozlišuje formální a neformální promluvu či rozhovor.</w:t>
            </w:r>
          </w:p>
        </w:tc>
      </w:tr>
      <w:tr w:rsidR="00CD73CE">
        <w:trPr>
          <w:trHeight w:val="10133"/>
        </w:trPr>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u w:val="single"/>
              </w:rPr>
              <w:t>Poslouchej a označ</w:t>
            </w:r>
            <w:r>
              <w:rPr>
                <w:rFonts w:ascii="Arial" w:eastAsia="Arial" w:hAnsi="Arial" w:cs="Arial"/>
                <w:color w:val="000000"/>
              </w:rPr>
              <w:t>, ve kterém rozhovoru je užit formální jazyk (např. s vyučujícím) a ve kterém neformální (např. při rozhovoru doma). Nahrávku uslyšíš 2x.</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b/>
                <w:color w:val="000000"/>
              </w:rPr>
              <w:t>Rozhovor 1:</w:t>
            </w:r>
            <w:r>
              <w:rPr>
                <w:rFonts w:ascii="Arial" w:eastAsia="Arial" w:hAnsi="Arial" w:cs="Arial"/>
                <w:color w:val="000000"/>
              </w:rPr>
              <w:t xml:space="preserve"> a) formální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                      b) neformální</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b/>
                <w:color w:val="000000"/>
              </w:rPr>
              <w:t>Rozhovor 2:</w:t>
            </w:r>
            <w:r>
              <w:rPr>
                <w:rFonts w:ascii="Arial" w:eastAsia="Arial" w:hAnsi="Arial" w:cs="Arial"/>
                <w:color w:val="000000"/>
              </w:rPr>
              <w:t xml:space="preserve"> a) formální</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b) neformální</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Script 1:</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Malcolm:</w:t>
            </w:r>
            <w:r>
              <w:rPr>
                <w:rFonts w:ascii="Arial" w:eastAsia="Arial" w:hAnsi="Arial" w:cs="Arial"/>
                <w:color w:val="000000"/>
              </w:rPr>
              <w:t xml:space="preserve"> Hey, Mum.</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Mother:</w:t>
            </w:r>
            <w:r>
              <w:rPr>
                <w:rFonts w:ascii="Arial" w:eastAsia="Arial" w:hAnsi="Arial" w:cs="Arial"/>
                <w:color w:val="000000"/>
              </w:rPr>
              <w:t xml:space="preserve"> Yes, Malcolm, what is it? … I´m in a bit of a hurry.</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Malcolm:</w:t>
            </w:r>
            <w:r>
              <w:rPr>
                <w:rFonts w:ascii="Arial" w:eastAsia="Arial" w:hAnsi="Arial" w:cs="Arial"/>
                <w:color w:val="000000"/>
              </w:rPr>
              <w:t xml:space="preserve"> You know there´s a new nightclub opening in town.</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Mother:</w:t>
            </w:r>
            <w:r>
              <w:rPr>
                <w:rFonts w:ascii="Arial" w:eastAsia="Arial" w:hAnsi="Arial" w:cs="Arial"/>
                <w:color w:val="000000"/>
              </w:rPr>
              <w:t xml:space="preserve"> No, I don´t.</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Malcolm:</w:t>
            </w:r>
            <w:r>
              <w:rPr>
                <w:rFonts w:ascii="Arial" w:eastAsia="Arial" w:hAnsi="Arial" w:cs="Arial"/>
                <w:color w:val="000000"/>
              </w:rPr>
              <w:t xml:space="preserve"> Well, it´s going to be fantastic. Everyone´s going to the opening                night on Saturday. Is it OK if I go?</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Mother:</w:t>
            </w:r>
            <w:r>
              <w:rPr>
                <w:rFonts w:ascii="Arial" w:eastAsia="Arial" w:hAnsi="Arial" w:cs="Arial"/>
                <w:color w:val="000000"/>
              </w:rPr>
              <w:t xml:space="preserve"> But your gran´s staying with us this weekend. Can´t you go another time?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Malcolm:</w:t>
            </w:r>
            <w:r>
              <w:rPr>
                <w:rFonts w:ascii="Arial" w:eastAsia="Arial" w:hAnsi="Arial" w:cs="Arial"/>
                <w:color w:val="000000"/>
              </w:rPr>
              <w:t xml:space="preserve"> But it´s a special occasion. Mum, … and everybody else is going.</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Mother:</w:t>
            </w:r>
            <w:r>
              <w:rPr>
                <w:rFonts w:ascii="Arial" w:eastAsia="Arial" w:hAnsi="Arial" w:cs="Arial"/>
                <w:color w:val="000000"/>
              </w:rPr>
              <w:t xml:space="preserve"> Oh, all right … I´ll let you go, if you don´t come back too late.</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Script 2:</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Andrea:</w:t>
            </w:r>
            <w:r>
              <w:rPr>
                <w:rFonts w:ascii="Arial" w:eastAsia="Arial" w:hAnsi="Arial" w:cs="Arial"/>
                <w:color w:val="000000"/>
              </w:rPr>
              <w:t xml:space="preserve"> Excuse me, Mrs. Moor?</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Teacher (woman):</w:t>
            </w:r>
            <w:r>
              <w:rPr>
                <w:rFonts w:ascii="Arial" w:eastAsia="Arial" w:hAnsi="Arial" w:cs="Arial"/>
                <w:color w:val="000000"/>
              </w:rPr>
              <w:t xml:space="preserve"> Yes, Andrea.</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Andrea:</w:t>
            </w:r>
            <w:r>
              <w:rPr>
                <w:rFonts w:ascii="Arial" w:eastAsia="Arial" w:hAnsi="Arial" w:cs="Arial"/>
                <w:color w:val="000000"/>
              </w:rPr>
              <w:t xml:space="preserve"> Would it be all right if I brought you my project next week?</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Teacher:</w:t>
            </w:r>
            <w:r>
              <w:rPr>
                <w:rFonts w:ascii="Arial" w:eastAsia="Arial" w:hAnsi="Arial" w:cs="Arial"/>
                <w:color w:val="000000"/>
              </w:rPr>
              <w:t xml:space="preserve"> You´ve had an extra week already.</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Andrea:</w:t>
            </w:r>
            <w:r>
              <w:rPr>
                <w:rFonts w:ascii="Arial" w:eastAsia="Arial" w:hAnsi="Arial" w:cs="Arial"/>
                <w:color w:val="000000"/>
              </w:rPr>
              <w:t xml:space="preserve"> No, I haven´t and I´ve had a cold all week.</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Teacher:</w:t>
            </w:r>
            <w:r>
              <w:rPr>
                <w:rFonts w:ascii="Arial" w:eastAsia="Arial" w:hAnsi="Arial" w:cs="Arial"/>
                <w:color w:val="000000"/>
              </w:rPr>
              <w:t xml:space="preserve"> OK, but make sure you give it to me on Monday morning.</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Řešení</w:t>
            </w:r>
            <w:r>
              <w:rPr>
                <w:rFonts w:ascii="Arial" w:eastAsia="Arial" w:hAnsi="Arial" w:cs="Arial"/>
                <w:color w:val="000000"/>
              </w:rPr>
              <w:t>:          1. b</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2. a</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jc w:val="both"/>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rPr>
          <w:trHeight w:val="898"/>
        </w:trPr>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Poznámky k úloze</w:t>
            </w:r>
          </w:p>
        </w:tc>
        <w:tc>
          <w:tcPr>
            <w:tcW w:w="846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fb"/>
        <w:tblW w:w="10620"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Vzdělávací  obor</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9.</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Receptivní řečové dovednosti – čtení s porozuměním</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CJA-9-1-04</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Odvodí pravděpodobný význam nových slov z kontextu textu</w:t>
            </w:r>
          </w:p>
        </w:tc>
      </w:tr>
      <w:tr w:rsidR="00CD73CE">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CJA-9-1-04.1</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V jednoduchých textech rozumí významu klíčových slov.</w:t>
            </w:r>
          </w:p>
        </w:tc>
      </w:tr>
      <w:tr w:rsidR="00CD73CE">
        <w:trPr>
          <w:trHeight w:val="2515"/>
        </w:trPr>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Přečti si text a vyřeš následující úkoly.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Blackbeard was a famous English pirate. He and his friends attacked many ships in the Carribean Sea between 1716 and 1718.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Blackbeard was the most dangerous pirate of all. He was a tall man with a big, black beard and he always carried guns and knives with him. He was a very frightening man. The stories about him say he had fourteen wives.  He also had four ships. The most famous of these was the Queen Anne´s Revenge. From this ship he and his men attacked other ships and stole foot, gold and guns. British soldiers tried very hard to catch him, but it was difficult.</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Then, in 1718, the Governor of Virginia promised to give Lieutenant Richard Maynard and his men money if they could kill Blackbeard. When they met him, they shot him, cut off his head and threw his body into the sea. However, his treasure was never found. In fact even today, people are still looking for Blackbeard´s treasure.</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rsidP="008706BC">
            <w:pPr>
              <w:numPr>
                <w:ilvl w:val="0"/>
                <w:numId w:val="145"/>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Najdi v textu slova opačného významu</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fc"/>
              <w:tblW w:w="82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29"/>
            </w:tblGrid>
            <w:tr w:rsidR="00CD73CE">
              <w:tc>
                <w:tcPr>
                  <w:tcW w:w="8229"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easy                       </w:t>
                  </w:r>
                </w:p>
              </w:tc>
            </w:tr>
            <w:tr w:rsidR="00CD73CE">
              <w:tc>
                <w:tcPr>
                  <w:tcW w:w="8229"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lost                              </w:t>
                  </w:r>
                </w:p>
              </w:tc>
            </w:tr>
            <w:tr w:rsidR="00CD73CE">
              <w:trPr>
                <w:trHeight w:val="72"/>
              </w:trPr>
              <w:tc>
                <w:tcPr>
                  <w:tcW w:w="8229"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short                        </w:t>
                  </w:r>
                </w:p>
              </w:tc>
            </w:tr>
            <w:tr w:rsidR="00CD73CE">
              <w:tc>
                <w:tcPr>
                  <w:tcW w:w="8229"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safe                              </w:t>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rsidP="008706BC">
            <w:pPr>
              <w:numPr>
                <w:ilvl w:val="0"/>
                <w:numId w:val="145"/>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Které slovo z textu znamená:</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hair on the face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a married woman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pistols, rifles, revolvers........................................................</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gold, coins, jewellery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 xml:space="preserve">Řešení: </w:t>
            </w:r>
          </w:p>
          <w:p w:rsidR="00CD73CE" w:rsidRDefault="003E4BB6" w:rsidP="008706BC">
            <w:pPr>
              <w:numPr>
                <w:ilvl w:val="0"/>
                <w:numId w:val="146"/>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difficult, found, tall, dangerous</w:t>
            </w:r>
          </w:p>
          <w:p w:rsidR="00CD73CE" w:rsidRDefault="003E4BB6" w:rsidP="008706BC">
            <w:pPr>
              <w:numPr>
                <w:ilvl w:val="0"/>
                <w:numId w:val="146"/>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beard, wife, guns, treasure</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rPr>
          <w:trHeight w:val="4842"/>
        </w:trPr>
        <w:tc>
          <w:tcPr>
            <w:tcW w:w="21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 xml:space="preserve">Poznámky </w:t>
            </w:r>
            <w:r>
              <w:rPr>
                <w:rFonts w:ascii="Arial" w:eastAsia="Arial" w:hAnsi="Arial" w:cs="Arial"/>
                <w:b/>
                <w:color w:val="000000"/>
              </w:rPr>
              <w:br/>
              <w:t>k úloze</w:t>
            </w:r>
          </w:p>
        </w:tc>
        <w:tc>
          <w:tcPr>
            <w:tcW w:w="846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rPr>
              <w:t>t</w:t>
            </w:r>
            <w:r>
              <w:rPr>
                <w:rFonts w:ascii="Arial" w:eastAsia="Arial" w:hAnsi="Arial" w:cs="Arial"/>
                <w:color w:val="000000"/>
                <w:u w:val="single"/>
              </w:rPr>
              <w:t xml:space="preserve">yp úlohy č.1: </w:t>
            </w:r>
            <w:r>
              <w:rPr>
                <w:rFonts w:ascii="Arial" w:eastAsia="Arial" w:hAnsi="Arial" w:cs="Arial"/>
                <w:color w:val="000000"/>
              </w:rPr>
              <w:t>žák vybere z textu slova opačného významu</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typ úlohy č.2</w:t>
            </w:r>
            <w:r>
              <w:rPr>
                <w:rFonts w:ascii="Arial" w:eastAsia="Arial" w:hAnsi="Arial" w:cs="Arial"/>
                <w:color w:val="000000"/>
              </w:rPr>
              <w:t xml:space="preserve"> : žák najde v textu  správná slova</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typ úlohy č.3</w:t>
            </w:r>
            <w:r>
              <w:rPr>
                <w:rFonts w:ascii="Arial" w:eastAsia="Arial" w:hAnsi="Arial" w:cs="Arial"/>
                <w:color w:val="000000"/>
              </w:rPr>
              <w:t>:  žák najde nesprávně napsané slovo, které mění význam sdělení</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další možné typy úloh:</w:t>
            </w:r>
            <w:r>
              <w:rPr>
                <w:rFonts w:ascii="Arial" w:eastAsia="Arial" w:hAnsi="Arial" w:cs="Arial"/>
                <w:color w:val="000000"/>
              </w:rPr>
              <w:t xml:space="preserve">  odpovědi na otázky, výběr z odpovědí</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r>
              <w:rPr>
                <w:rFonts w:ascii="Arial" w:eastAsia="Arial" w:hAnsi="Arial" w:cs="Arial"/>
                <w:color w:val="000000"/>
              </w:rPr>
              <w:br/>
              <w:t>Popis textu je uveden v obecné charakteristice materiálů doporučených k tvorbě úloh.</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zdroj textu</w:t>
            </w:r>
            <w:r>
              <w:rPr>
                <w:rFonts w:ascii="Arial" w:eastAsia="Arial" w:hAnsi="Arial" w:cs="Arial"/>
                <w:color w:val="000000"/>
              </w:rPr>
              <w:t>: New Project Communicative Ativities, OUP 2006  (text zkrácen a upraven)</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fd"/>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7195"/>
      </w:tblGrid>
      <w:tr w:rsidR="00CD73CE">
        <w:tc>
          <w:tcPr>
            <w:tcW w:w="2093" w:type="dxa"/>
          </w:tcPr>
          <w:p w:rsidR="00CD73CE" w:rsidRDefault="003E4BB6">
            <w:pPr>
              <w:pBdr>
                <w:top w:val="nil"/>
                <w:left w:val="nil"/>
                <w:bottom w:val="nil"/>
                <w:right w:val="nil"/>
                <w:between w:val="nil"/>
              </w:pBdr>
              <w:spacing w:line="240" w:lineRule="auto"/>
              <w:ind w:left="0" w:hanging="2"/>
              <w:rPr>
                <w:color w:val="000000"/>
              </w:rPr>
            </w:pPr>
            <w:r>
              <w:rPr>
                <w:rFonts w:ascii="Arial" w:eastAsia="Arial" w:hAnsi="Arial" w:cs="Arial"/>
                <w:b/>
                <w:color w:val="000000"/>
              </w:rPr>
              <w:lastRenderedPageBreak/>
              <w:t>Vzdělávací obor</w:t>
            </w:r>
          </w:p>
        </w:tc>
        <w:tc>
          <w:tcPr>
            <w:tcW w:w="7195" w:type="dxa"/>
          </w:tcPr>
          <w:p w:rsidR="00CD73CE" w:rsidRDefault="003E4BB6">
            <w:pPr>
              <w:pBdr>
                <w:top w:val="nil"/>
                <w:left w:val="nil"/>
                <w:bottom w:val="nil"/>
                <w:right w:val="nil"/>
                <w:between w:val="nil"/>
              </w:pBdr>
              <w:spacing w:line="240" w:lineRule="auto"/>
              <w:ind w:left="0" w:hanging="2"/>
              <w:rPr>
                <w:color w:val="000000"/>
              </w:rPr>
            </w:pPr>
            <w:r>
              <w:rPr>
                <w:rFonts w:ascii="Arial" w:eastAsia="Arial" w:hAnsi="Arial" w:cs="Arial"/>
                <w:color w:val="000000"/>
              </w:rPr>
              <w:t>Anglický jazyk</w:t>
            </w:r>
          </w:p>
        </w:tc>
      </w:tr>
      <w:tr w:rsidR="00CD73CE">
        <w:tc>
          <w:tcPr>
            <w:tcW w:w="2093" w:type="dxa"/>
          </w:tcPr>
          <w:p w:rsidR="00CD73CE" w:rsidRDefault="003E4BB6">
            <w:pPr>
              <w:pBdr>
                <w:top w:val="nil"/>
                <w:left w:val="nil"/>
                <w:bottom w:val="nil"/>
                <w:right w:val="nil"/>
                <w:between w:val="nil"/>
              </w:pBdr>
              <w:spacing w:line="240" w:lineRule="auto"/>
              <w:ind w:left="0" w:hanging="2"/>
              <w:rPr>
                <w:color w:val="000000"/>
              </w:rPr>
            </w:pPr>
            <w:r>
              <w:rPr>
                <w:rFonts w:ascii="Arial" w:eastAsia="Arial" w:hAnsi="Arial" w:cs="Arial"/>
                <w:b/>
                <w:color w:val="000000"/>
              </w:rPr>
              <w:t>Ročník</w:t>
            </w:r>
          </w:p>
        </w:tc>
        <w:tc>
          <w:tcPr>
            <w:tcW w:w="7195"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9.</w:t>
            </w:r>
          </w:p>
        </w:tc>
      </w:tr>
      <w:tr w:rsidR="00CD73CE">
        <w:tc>
          <w:tcPr>
            <w:tcW w:w="2093" w:type="dxa"/>
          </w:tcPr>
          <w:p w:rsidR="00CD73CE" w:rsidRDefault="00CD73CE">
            <w:pPr>
              <w:pBdr>
                <w:top w:val="nil"/>
                <w:left w:val="nil"/>
                <w:bottom w:val="nil"/>
                <w:right w:val="nil"/>
                <w:between w:val="nil"/>
              </w:pBdr>
              <w:spacing w:line="240" w:lineRule="auto"/>
              <w:ind w:left="0" w:hanging="2"/>
              <w:rPr>
                <w:color w:val="000000"/>
              </w:rPr>
            </w:pPr>
          </w:p>
        </w:tc>
        <w:tc>
          <w:tcPr>
            <w:tcW w:w="7195" w:type="dxa"/>
          </w:tcPr>
          <w:p w:rsidR="00CD73CE" w:rsidRDefault="003E4BB6">
            <w:pPr>
              <w:pBdr>
                <w:top w:val="nil"/>
                <w:left w:val="nil"/>
                <w:bottom w:val="nil"/>
                <w:right w:val="nil"/>
                <w:between w:val="nil"/>
              </w:pBdr>
              <w:spacing w:line="240" w:lineRule="auto"/>
              <w:ind w:left="0" w:hanging="2"/>
              <w:rPr>
                <w:color w:val="000000"/>
              </w:rPr>
            </w:pPr>
            <w:r>
              <w:rPr>
                <w:rFonts w:ascii="Arial" w:eastAsia="Arial" w:hAnsi="Arial" w:cs="Arial"/>
                <w:color w:val="000000"/>
              </w:rPr>
              <w:t>Produktivní řečové dovednosti - psaní</w:t>
            </w:r>
          </w:p>
        </w:tc>
      </w:tr>
      <w:tr w:rsidR="00CD73CE">
        <w:tc>
          <w:tcPr>
            <w:tcW w:w="2093"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Očekávaný </w:t>
            </w:r>
            <w:r>
              <w:rPr>
                <w:rFonts w:ascii="Arial" w:eastAsia="Arial" w:hAnsi="Arial" w:cs="Arial"/>
                <w:b/>
                <w:color w:val="000000"/>
              </w:rPr>
              <w:br/>
              <w:t>výstup RVP ZV</w:t>
            </w:r>
          </w:p>
        </w:tc>
        <w:tc>
          <w:tcPr>
            <w:tcW w:w="7195" w:type="dxa"/>
          </w:tcPr>
          <w:p w:rsidR="00CD73CE" w:rsidRDefault="003E4BB6">
            <w:pPr>
              <w:pBdr>
                <w:top w:val="nil"/>
                <w:left w:val="nil"/>
                <w:bottom w:val="nil"/>
                <w:right w:val="nil"/>
                <w:between w:val="nil"/>
              </w:pBdr>
              <w:spacing w:line="240" w:lineRule="auto"/>
              <w:ind w:left="0" w:hanging="2"/>
              <w:rPr>
                <w:color w:val="000000"/>
              </w:rPr>
            </w:pPr>
            <w:r>
              <w:rPr>
                <w:rFonts w:ascii="Arial" w:eastAsia="Arial" w:hAnsi="Arial" w:cs="Arial"/>
                <w:b/>
                <w:color w:val="000000"/>
              </w:rPr>
              <w:t xml:space="preserve">CJA-9-2-01 </w:t>
            </w:r>
            <w:r>
              <w:rPr>
                <w:rFonts w:ascii="Arial" w:eastAsia="Arial" w:hAnsi="Arial" w:cs="Arial"/>
                <w:b/>
                <w:color w:val="000000"/>
              </w:rPr>
              <w:br/>
            </w:r>
            <w:r>
              <w:rPr>
                <w:rFonts w:ascii="Arial" w:eastAsia="Arial" w:hAnsi="Arial" w:cs="Arial"/>
                <w:color w:val="000000"/>
              </w:rPr>
              <w:t>Sestaví jednoduché (ústní i písemné) sdělení týkající se situací souvisejících s životem v rodině, škole a probíranými tematickými okruhy.</w:t>
            </w:r>
          </w:p>
        </w:tc>
      </w:tr>
      <w:tr w:rsidR="00CD73CE">
        <w:tc>
          <w:tcPr>
            <w:tcW w:w="2093" w:type="dxa"/>
          </w:tcPr>
          <w:p w:rsidR="00CD73CE" w:rsidRDefault="003E4BB6">
            <w:pPr>
              <w:pBdr>
                <w:top w:val="nil"/>
                <w:left w:val="nil"/>
                <w:bottom w:val="nil"/>
                <w:right w:val="nil"/>
                <w:between w:val="nil"/>
              </w:pBdr>
              <w:spacing w:line="240" w:lineRule="auto"/>
              <w:ind w:left="0" w:hanging="2"/>
              <w:rPr>
                <w:color w:val="000000"/>
                <w:u w:val="single"/>
              </w:rPr>
            </w:pPr>
            <w:r>
              <w:rPr>
                <w:rFonts w:ascii="Arial" w:eastAsia="Arial" w:hAnsi="Arial" w:cs="Arial"/>
                <w:b/>
                <w:color w:val="000000"/>
              </w:rPr>
              <w:t>Indikátor</w:t>
            </w:r>
          </w:p>
        </w:tc>
        <w:tc>
          <w:tcPr>
            <w:tcW w:w="7195" w:type="dxa"/>
          </w:tcPr>
          <w:p w:rsidR="00CD73CE" w:rsidRDefault="003E4BB6">
            <w:pPr>
              <w:pBdr>
                <w:top w:val="nil"/>
                <w:left w:val="nil"/>
                <w:bottom w:val="nil"/>
                <w:right w:val="nil"/>
                <w:between w:val="nil"/>
              </w:pBdr>
              <w:spacing w:line="240" w:lineRule="auto"/>
              <w:ind w:left="0" w:hanging="2"/>
              <w:rPr>
                <w:color w:val="000000"/>
              </w:rPr>
            </w:pPr>
            <w:r>
              <w:rPr>
                <w:rFonts w:ascii="Arial" w:eastAsia="Arial" w:hAnsi="Arial" w:cs="Arial"/>
                <w:b/>
                <w:color w:val="000000"/>
              </w:rPr>
              <w:t>CJA-9-2-01.1</w:t>
            </w:r>
            <w:r>
              <w:rPr>
                <w:rFonts w:ascii="Arial" w:eastAsia="Arial" w:hAnsi="Arial" w:cs="Arial"/>
                <w:b/>
                <w:color w:val="000000"/>
              </w:rPr>
              <w:br/>
            </w:r>
            <w:r>
              <w:rPr>
                <w:rFonts w:ascii="Arial" w:eastAsia="Arial" w:hAnsi="Arial" w:cs="Arial"/>
                <w:color w:val="000000"/>
              </w:rPr>
              <w:t>Napíše e-mail související s tématy, která mu jsou blízká, jako kamarádi, rodina, koníčky, škola, prázdniny.</w:t>
            </w:r>
          </w:p>
        </w:tc>
      </w:tr>
      <w:tr w:rsidR="00CD73CE">
        <w:tc>
          <w:tcPr>
            <w:tcW w:w="2093" w:type="dxa"/>
          </w:tcPr>
          <w:p w:rsidR="00CD73CE" w:rsidRDefault="003E4BB6">
            <w:pPr>
              <w:pBdr>
                <w:top w:val="nil"/>
                <w:left w:val="nil"/>
                <w:bottom w:val="nil"/>
                <w:right w:val="nil"/>
                <w:between w:val="nil"/>
              </w:pBdr>
              <w:spacing w:line="240" w:lineRule="auto"/>
              <w:ind w:left="0" w:hanging="2"/>
              <w:rPr>
                <w:color w:val="000000"/>
              </w:rPr>
            </w:pPr>
            <w:r>
              <w:rPr>
                <w:rFonts w:ascii="Arial" w:eastAsia="Arial" w:hAnsi="Arial" w:cs="Arial"/>
                <w:b/>
                <w:color w:val="000000"/>
              </w:rPr>
              <w:t>Ilustrační úloha</w:t>
            </w:r>
          </w:p>
        </w:tc>
        <w:tc>
          <w:tcPr>
            <w:tcW w:w="7195"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 xml:space="preserve">Jsi na prázdninách. </w:t>
            </w:r>
            <w:r>
              <w:rPr>
                <w:rFonts w:ascii="Arial" w:eastAsia="Arial" w:hAnsi="Arial" w:cs="Arial"/>
                <w:b/>
                <w:color w:val="000000"/>
                <w:u w:val="single"/>
              </w:rPr>
              <w:br/>
              <w:t>Napiš email kamarádovi Timovi do Anglie.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u w:val="single"/>
              </w:rPr>
              <w:t>V emailu uveď následující informace:</w:t>
            </w:r>
          </w:p>
          <w:p w:rsidR="00CD73CE" w:rsidRDefault="003E4BB6" w:rsidP="008706BC">
            <w:pPr>
              <w:numPr>
                <w:ilvl w:val="0"/>
                <w:numId w:val="119"/>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místo svého pobytu,</w:t>
            </w:r>
          </w:p>
          <w:p w:rsidR="00CD73CE" w:rsidRDefault="003E4BB6" w:rsidP="008706BC">
            <w:pPr>
              <w:numPr>
                <w:ilvl w:val="0"/>
                <w:numId w:val="119"/>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 kým cestuješ,</w:t>
            </w:r>
          </w:p>
          <w:p w:rsidR="00CD73CE" w:rsidRDefault="003E4BB6" w:rsidP="008706BC">
            <w:pPr>
              <w:numPr>
                <w:ilvl w:val="0"/>
                <w:numId w:val="119"/>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jak ti chutná jídlo,</w:t>
            </w:r>
          </w:p>
          <w:p w:rsidR="00CD73CE" w:rsidRDefault="003E4BB6" w:rsidP="008706BC">
            <w:pPr>
              <w:numPr>
                <w:ilvl w:val="0"/>
                <w:numId w:val="119"/>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jaké je počasí,</w:t>
            </w:r>
          </w:p>
          <w:p w:rsidR="00CD73CE" w:rsidRDefault="003E4BB6" w:rsidP="008706BC">
            <w:pPr>
              <w:numPr>
                <w:ilvl w:val="0"/>
                <w:numId w:val="119"/>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co děláš.</w:t>
            </w:r>
            <w:r>
              <w:rPr>
                <w:rFonts w:ascii="Arial" w:eastAsia="Arial" w:hAnsi="Arial" w:cs="Arial"/>
                <w:color w:val="000000"/>
              </w:rPr>
              <w:br/>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fe"/>
              <w:tblW w:w="68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1"/>
              <w:gridCol w:w="5812"/>
            </w:tblGrid>
            <w:tr w:rsidR="00CD73CE">
              <w:tc>
                <w:tcPr>
                  <w:tcW w:w="1021" w:type="dxa"/>
                  <w:shd w:val="clear" w:color="auto" w:fill="F2F2F2"/>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From:</w:t>
                  </w:r>
                </w:p>
              </w:tc>
              <w:tc>
                <w:tcPr>
                  <w:tcW w:w="5812"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rPr>
                <w:trHeight w:val="322"/>
              </w:trPr>
              <w:tc>
                <w:tcPr>
                  <w:tcW w:w="1021" w:type="dxa"/>
                  <w:shd w:val="clear" w:color="auto" w:fill="F2F2F2"/>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To:</w:t>
                  </w:r>
                </w:p>
              </w:tc>
              <w:tc>
                <w:tcPr>
                  <w:tcW w:w="5812"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Tim</w:t>
                  </w:r>
                </w:p>
              </w:tc>
            </w:tr>
            <w:tr w:rsidR="00CD73CE">
              <w:tc>
                <w:tcPr>
                  <w:tcW w:w="6833" w:type="dxa"/>
                  <w:gridSpan w:val="2"/>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Dear Tim,</w:t>
                  </w:r>
                  <w:r>
                    <w:rPr>
                      <w:rFonts w:ascii="Arial" w:eastAsia="Arial" w:hAnsi="Arial" w:cs="Arial"/>
                      <w:color w:val="000000"/>
                    </w:rPr>
                    <w:br/>
                    <w:t>………………………………………………………………………</w:t>
                  </w:r>
                  <w:r>
                    <w:rPr>
                      <w:rFonts w:ascii="Arial" w:eastAsia="Arial" w:hAnsi="Arial" w:cs="Arial"/>
                      <w:color w:val="000000"/>
                    </w:rPr>
                    <w:br/>
                    <w:t>………………………………………………………………………</w:t>
                  </w:r>
                  <w:r>
                    <w:rPr>
                      <w:rFonts w:ascii="Arial" w:eastAsia="Arial" w:hAnsi="Arial" w:cs="Arial"/>
                      <w:color w:val="000000"/>
                    </w:rPr>
                    <w:br/>
                    <w:t>………………………………………………………………………</w:t>
                  </w:r>
                  <w:r>
                    <w:rPr>
                      <w:rFonts w:ascii="Arial" w:eastAsia="Arial" w:hAnsi="Arial" w:cs="Arial"/>
                      <w:color w:val="000000"/>
                    </w:rPr>
                    <w:br/>
                    <w:t>………………………………………………………………………</w:t>
                  </w:r>
                  <w:r>
                    <w:rPr>
                      <w:rFonts w:ascii="Arial" w:eastAsia="Arial" w:hAnsi="Arial" w:cs="Arial"/>
                      <w:color w:val="000000"/>
                    </w:rPr>
                    <w:br/>
                    <w:t>………………………………………………………………………</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r>
                    <w:rPr>
                      <w:rFonts w:ascii="Arial" w:eastAsia="Arial" w:hAnsi="Arial" w:cs="Arial"/>
                      <w:color w:val="000000"/>
                    </w:rPr>
                    <w:br/>
                    <w:t>Love,</w:t>
                  </w:r>
                  <w:r>
                    <w:rPr>
                      <w:rFonts w:ascii="Arial" w:eastAsia="Arial" w:hAnsi="Arial" w:cs="Arial"/>
                      <w:color w:val="000000"/>
                    </w:rPr>
                    <w:br/>
                    <w:t>………….</w:t>
                  </w:r>
                  <w:r>
                    <w:rPr>
                      <w:rFonts w:ascii="Arial" w:eastAsia="Arial" w:hAnsi="Arial" w:cs="Arial"/>
                      <w:color w:val="000000"/>
                    </w:rPr>
                    <w:br/>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Možné řešení:</w:t>
            </w:r>
            <w:r>
              <w:rPr>
                <w:rFonts w:ascii="Arial" w:eastAsia="Arial" w:hAnsi="Arial" w:cs="Arial"/>
                <w:color w:val="000000"/>
                <w:u w:val="single"/>
              </w:rPr>
              <w:br/>
            </w:r>
            <w:r>
              <w:rPr>
                <w:rFonts w:ascii="Arial" w:eastAsia="Arial" w:hAnsi="Arial" w:cs="Arial"/>
                <w:color w:val="000000"/>
              </w:rPr>
              <w:t>Dear Tim,</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It´s great here in Croatia. I´m here with my parents and my sister.</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The weather is beautiful. It’s very sunny.  We´re staying in a hotel</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near the sea.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 love seafood here. We go swimming and snorkelling every day.</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We go for a walk every evening.</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Love,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XYZ</w:t>
            </w:r>
          </w:p>
        </w:tc>
      </w:tr>
      <w:tr w:rsidR="00CD73CE">
        <w:tc>
          <w:tcPr>
            <w:tcW w:w="2093" w:type="dxa"/>
          </w:tcPr>
          <w:p w:rsidR="00CD73CE" w:rsidRDefault="003E4BB6">
            <w:pPr>
              <w:pBdr>
                <w:top w:val="nil"/>
                <w:left w:val="nil"/>
                <w:bottom w:val="nil"/>
                <w:right w:val="nil"/>
                <w:between w:val="nil"/>
              </w:pBdr>
              <w:spacing w:line="240" w:lineRule="auto"/>
              <w:ind w:left="0" w:hanging="2"/>
              <w:rPr>
                <w:color w:val="000000"/>
              </w:rPr>
            </w:pPr>
            <w:r>
              <w:rPr>
                <w:rFonts w:ascii="Arial" w:eastAsia="Arial" w:hAnsi="Arial" w:cs="Arial"/>
                <w:b/>
                <w:color w:val="000000"/>
              </w:rPr>
              <w:t xml:space="preserve">Poznámky </w:t>
            </w:r>
            <w:r>
              <w:rPr>
                <w:rFonts w:ascii="Arial" w:eastAsia="Arial" w:hAnsi="Arial" w:cs="Arial"/>
                <w:b/>
                <w:color w:val="000000"/>
              </w:rPr>
              <w:br/>
              <w:t>k úloze</w:t>
            </w:r>
          </w:p>
        </w:tc>
        <w:tc>
          <w:tcPr>
            <w:tcW w:w="7195"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typ úlohy</w:t>
            </w:r>
            <w:r>
              <w:rPr>
                <w:rFonts w:ascii="Arial" w:eastAsia="Arial" w:hAnsi="Arial" w:cs="Arial"/>
                <w:color w:val="000000"/>
              </w:rPr>
              <w:t>: žák napíše email dle instrukcí</w:t>
            </w:r>
            <w:r>
              <w:rPr>
                <w:rFonts w:ascii="Arial" w:eastAsia="Arial" w:hAnsi="Arial" w:cs="Arial"/>
                <w:color w:val="000000"/>
              </w:rPr>
              <w:br/>
            </w:r>
            <w:r>
              <w:rPr>
                <w:rFonts w:ascii="Arial" w:eastAsia="Arial" w:hAnsi="Arial" w:cs="Arial"/>
                <w:color w:val="000000"/>
              </w:rPr>
              <w:br/>
              <w:t xml:space="preserve">Uvedená ilustrační úloha je založena na volném psaní. Zadání obsahuje body, které žák do své práce zahrne a v jednoduchých </w:t>
            </w:r>
            <w:r>
              <w:rPr>
                <w:rFonts w:ascii="Arial" w:eastAsia="Arial" w:hAnsi="Arial" w:cs="Arial"/>
                <w:color w:val="000000"/>
              </w:rPr>
              <w:lastRenderedPageBreak/>
              <w:t>větách rozpracuje.</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další možné typy úloh</w:t>
            </w:r>
            <w:r>
              <w:rPr>
                <w:rFonts w:ascii="Arial" w:eastAsia="Arial" w:hAnsi="Arial" w:cs="Arial"/>
                <w:color w:val="000000"/>
              </w:rPr>
              <w:t>: volné psaní dopisu nebo pohlednice z prázdnin, dopis (email) o novém (případně nejlepším) kamarádovi nebo o rodině,na téma škola nebo koníčky.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Správné řešení posoudí hodnotitel.</w:t>
            </w:r>
          </w:p>
          <w:p w:rsidR="00CD73CE" w:rsidRDefault="003E4BB6">
            <w:pPr>
              <w:pBdr>
                <w:top w:val="nil"/>
                <w:left w:val="nil"/>
                <w:bottom w:val="nil"/>
                <w:right w:val="nil"/>
                <w:between w:val="nil"/>
              </w:pBdr>
              <w:spacing w:line="240" w:lineRule="auto"/>
              <w:ind w:left="0" w:hanging="2"/>
              <w:rPr>
                <w:color w:val="000000"/>
              </w:rPr>
            </w:pPr>
            <w:r>
              <w:rPr>
                <w:b/>
                <w:color w:val="000000"/>
              </w:rPr>
              <w:t>Kritéria hodnocení:</w:t>
            </w:r>
          </w:p>
          <w:p w:rsidR="00CD73CE" w:rsidRDefault="003E4BB6" w:rsidP="008706BC">
            <w:pPr>
              <w:numPr>
                <w:ilvl w:val="0"/>
                <w:numId w:val="141"/>
              </w:numPr>
              <w:pBdr>
                <w:top w:val="nil"/>
                <w:left w:val="nil"/>
                <w:bottom w:val="nil"/>
                <w:right w:val="nil"/>
                <w:between w:val="nil"/>
              </w:pBdr>
              <w:spacing w:line="276" w:lineRule="auto"/>
              <w:ind w:left="0" w:hanging="2"/>
              <w:rPr>
                <w:color w:val="000000"/>
              </w:rPr>
            </w:pPr>
            <w:r>
              <w:rPr>
                <w:b/>
                <w:color w:val="000000"/>
              </w:rPr>
              <w:t>Splnění zadání0 - 3 body</w:t>
            </w:r>
            <w:r>
              <w:rPr>
                <w:color w:val="000000"/>
              </w:rPr>
              <w:t xml:space="preserve"> (3 – všechny body zadání jsou zmíněny. 2 – většina bodů  je zmíněna, 1 – většina bodů není zmíněna, 0 – body nejsou zpracovány)</w:t>
            </w:r>
          </w:p>
          <w:p w:rsidR="00CD73CE" w:rsidRDefault="003E4BB6" w:rsidP="008706BC">
            <w:pPr>
              <w:numPr>
                <w:ilvl w:val="0"/>
                <w:numId w:val="141"/>
              </w:numPr>
              <w:pBdr>
                <w:top w:val="nil"/>
                <w:left w:val="nil"/>
                <w:bottom w:val="nil"/>
                <w:right w:val="nil"/>
                <w:between w:val="nil"/>
              </w:pBdr>
              <w:spacing w:line="276" w:lineRule="auto"/>
              <w:ind w:left="0" w:hanging="2"/>
              <w:rPr>
                <w:color w:val="000000"/>
              </w:rPr>
            </w:pPr>
            <w:r>
              <w:rPr>
                <w:b/>
                <w:color w:val="000000"/>
              </w:rPr>
              <w:t>Slovní zásoba a pravopis0 - 3 body</w:t>
            </w:r>
            <w:r>
              <w:rPr>
                <w:color w:val="000000"/>
              </w:rPr>
              <w:t xml:space="preserve"> (3 – vyskytuje se málo chyb a pouze chyby, které neztěžují porozumění, 2 – chyby ojediněle ztěžují porozumění, 1 – chyby ve větší míře ztěžují porozumění, 0 – chyby brání porozumění)</w:t>
            </w:r>
          </w:p>
          <w:p w:rsidR="00CD73CE" w:rsidRDefault="003E4BB6" w:rsidP="008706BC">
            <w:pPr>
              <w:numPr>
                <w:ilvl w:val="0"/>
                <w:numId w:val="141"/>
              </w:numPr>
              <w:pBdr>
                <w:top w:val="nil"/>
                <w:left w:val="nil"/>
                <w:bottom w:val="nil"/>
                <w:right w:val="nil"/>
                <w:between w:val="nil"/>
              </w:pBdr>
              <w:spacing w:line="276" w:lineRule="auto"/>
              <w:ind w:left="0" w:hanging="2"/>
              <w:rPr>
                <w:color w:val="000000"/>
              </w:rPr>
            </w:pPr>
            <w:r>
              <w:rPr>
                <w:b/>
                <w:color w:val="000000"/>
              </w:rPr>
              <w:t xml:space="preserve">Gramatika                                      0 - 3 body </w:t>
            </w:r>
            <w:r>
              <w:rPr>
                <w:color w:val="000000"/>
              </w:rPr>
              <w:t>(3 – vyskytuje se málo chyb a pouze chyby, které neztěžují porozumění, 2 – chyby ojediněle ztěžují porozumění, 1 – chyby ve větší míře ztěžují porozumění, 0 – chyby brání porozumění)</w:t>
            </w:r>
          </w:p>
          <w:p w:rsidR="00CD73CE" w:rsidRDefault="003E4BB6">
            <w:pPr>
              <w:pBdr>
                <w:top w:val="nil"/>
                <w:left w:val="nil"/>
                <w:bottom w:val="nil"/>
                <w:right w:val="nil"/>
                <w:between w:val="nil"/>
              </w:pBdr>
              <w:spacing w:line="240" w:lineRule="auto"/>
              <w:ind w:left="0" w:hanging="2"/>
              <w:rPr>
                <w:color w:val="000000"/>
              </w:rPr>
            </w:pPr>
            <w:r>
              <w:rPr>
                <w:b/>
                <w:color w:val="000000"/>
              </w:rPr>
              <w:t>Celkem: 9 bodů</w:t>
            </w:r>
          </w:p>
          <w:p w:rsidR="00CD73CE" w:rsidRDefault="00CD73CE">
            <w:pPr>
              <w:pBdr>
                <w:top w:val="nil"/>
                <w:left w:val="nil"/>
                <w:bottom w:val="nil"/>
                <w:right w:val="nil"/>
                <w:between w:val="nil"/>
              </w:pBdr>
              <w:spacing w:line="240" w:lineRule="auto"/>
              <w:ind w:left="0" w:hanging="2"/>
              <w:rPr>
                <w:color w:val="00000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ff"/>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1"/>
        <w:gridCol w:w="7337"/>
      </w:tblGrid>
      <w:tr w:rsidR="00CD73CE">
        <w:tc>
          <w:tcPr>
            <w:tcW w:w="1951"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Vzdělávací obor</w:t>
            </w:r>
          </w:p>
        </w:tc>
        <w:tc>
          <w:tcPr>
            <w:tcW w:w="7337"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1951"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Ročník</w:t>
            </w:r>
          </w:p>
        </w:tc>
        <w:tc>
          <w:tcPr>
            <w:tcW w:w="7337"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9.</w:t>
            </w:r>
          </w:p>
        </w:tc>
      </w:tr>
      <w:tr w:rsidR="00CD73CE">
        <w:tc>
          <w:tcPr>
            <w:tcW w:w="1951"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7337"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Produktivní řečové dovednosti - psaní</w:t>
            </w:r>
          </w:p>
        </w:tc>
      </w:tr>
      <w:tr w:rsidR="00CD73CE">
        <w:tc>
          <w:tcPr>
            <w:tcW w:w="1951"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tc>
        <w:tc>
          <w:tcPr>
            <w:tcW w:w="7337"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CJA-9-2-02</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Písemně, gramaticky správně tvoří a obměňuje jednoduché věty a krátké texty.</w:t>
            </w:r>
          </w:p>
        </w:tc>
      </w:tr>
      <w:tr w:rsidR="00CD73CE">
        <w:tc>
          <w:tcPr>
            <w:tcW w:w="1951"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7337"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CJA-9-2-02.1</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Na základě výchozího textu napíše několik vět o sobě.</w:t>
            </w:r>
          </w:p>
        </w:tc>
      </w:tr>
      <w:tr w:rsidR="00CD73CE">
        <w:tc>
          <w:tcPr>
            <w:tcW w:w="1951"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7337"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Přečti si inzerát, ve kterém Peter hledá kamaráda/kamarádku k dopisování na internetu.</w:t>
            </w:r>
            <w:r>
              <w:rPr>
                <w:rFonts w:ascii="Arial" w:eastAsia="Arial" w:hAnsi="Arial" w:cs="Arial"/>
                <w:b/>
                <w:color w:val="000000"/>
              </w:rPr>
              <w:br/>
            </w:r>
          </w:p>
          <w:tbl>
            <w:tblPr>
              <w:tblStyle w:val="affffffffff0"/>
              <w:tblW w:w="70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30"/>
            </w:tblGrid>
            <w:tr w:rsidR="00CD73CE">
              <w:tc>
                <w:tcPr>
                  <w:tcW w:w="703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Penfriend Wanted</w:t>
                  </w:r>
                  <w:r>
                    <w:rPr>
                      <w:rFonts w:ascii="Arial" w:eastAsia="Arial" w:hAnsi="Arial" w:cs="Arial"/>
                      <w:b/>
                      <w:color w:val="000000"/>
                    </w:rPr>
                    <w:br/>
                  </w:r>
                  <w:r>
                    <w:rPr>
                      <w:rFonts w:ascii="Arial" w:eastAsia="Arial" w:hAnsi="Arial" w:cs="Arial"/>
                      <w:b/>
                      <w:color w:val="000000"/>
                    </w:rPr>
                    <w:br/>
                    <w:t xml:space="preserve">Name:  </w:t>
                  </w:r>
                  <w:r>
                    <w:rPr>
                      <w:rFonts w:ascii="Arial" w:eastAsia="Arial" w:hAnsi="Arial" w:cs="Arial"/>
                      <w:color w:val="000000"/>
                    </w:rPr>
                    <w:t>Peter Brown</w:t>
                  </w:r>
                  <w:r>
                    <w:rPr>
                      <w:rFonts w:ascii="Arial" w:eastAsia="Arial" w:hAnsi="Arial" w:cs="Arial"/>
                      <w:color w:val="000000"/>
                    </w:rPr>
                    <w:br/>
                  </w:r>
                  <w:r>
                    <w:rPr>
                      <w:rFonts w:ascii="Arial" w:eastAsia="Arial" w:hAnsi="Arial" w:cs="Arial"/>
                      <w:b/>
                      <w:color w:val="000000"/>
                    </w:rPr>
                    <w:t xml:space="preserve">Email:  </w:t>
                  </w:r>
                  <w:hyperlink r:id="rId76">
                    <w:r>
                      <w:rPr>
                        <w:rFonts w:ascii="Arial" w:eastAsia="Arial" w:hAnsi="Arial" w:cs="Arial"/>
                        <w:color w:val="000000"/>
                        <w:u w:val="single"/>
                      </w:rPr>
                      <w:t>pbrown@zmail.nz</w:t>
                    </w:r>
                  </w:hyperlink>
                  <w:r>
                    <w:rPr>
                      <w:rFonts w:ascii="Arial" w:eastAsia="Arial" w:hAnsi="Arial" w:cs="Arial"/>
                      <w:color w:val="000000"/>
                    </w:rPr>
                    <w:br/>
                  </w:r>
                  <w:r>
                    <w:rPr>
                      <w:rFonts w:ascii="Arial" w:eastAsia="Arial" w:hAnsi="Arial" w:cs="Arial"/>
                      <w:b/>
                      <w:color w:val="000000"/>
                    </w:rPr>
                    <w:t xml:space="preserve">From:  </w:t>
                  </w:r>
                  <w:r>
                    <w:rPr>
                      <w:rFonts w:ascii="Arial" w:eastAsia="Arial" w:hAnsi="Arial" w:cs="Arial"/>
                      <w:color w:val="000000"/>
                    </w:rPr>
                    <w:t>Dunedin, New Zealand</w:t>
                  </w:r>
                  <w:r>
                    <w:rPr>
                      <w:rFonts w:ascii="Arial" w:eastAsia="Arial" w:hAnsi="Arial" w:cs="Arial"/>
                      <w:color w:val="000000"/>
                    </w:rPr>
                    <w:br/>
                  </w:r>
                  <w:r>
                    <w:rPr>
                      <w:rFonts w:ascii="Arial" w:eastAsia="Arial" w:hAnsi="Arial" w:cs="Arial"/>
                      <w:b/>
                      <w:color w:val="000000"/>
                    </w:rPr>
                    <w:t xml:space="preserve">Age:  </w:t>
                  </w:r>
                  <w:r>
                    <w:rPr>
                      <w:rFonts w:ascii="Arial" w:eastAsia="Arial" w:hAnsi="Arial" w:cs="Arial"/>
                      <w:color w:val="000000"/>
                    </w:rPr>
                    <w:t>15</w:t>
                  </w:r>
                  <w:r>
                    <w:rPr>
                      <w:rFonts w:ascii="Arial" w:eastAsia="Arial" w:hAnsi="Arial" w:cs="Arial"/>
                      <w:color w:val="000000"/>
                    </w:rPr>
                    <w:br/>
                  </w:r>
                  <w:r>
                    <w:rPr>
                      <w:rFonts w:ascii="Arial" w:eastAsia="Arial" w:hAnsi="Arial" w:cs="Arial"/>
                      <w:b/>
                      <w:color w:val="000000"/>
                    </w:rPr>
                    <w:t xml:space="preserve">Gender:  </w:t>
                  </w:r>
                  <w:r>
                    <w:rPr>
                      <w:rFonts w:ascii="Arial" w:eastAsia="Arial" w:hAnsi="Arial" w:cs="Arial"/>
                      <w:color w:val="000000"/>
                    </w:rPr>
                    <w:t>male</w:t>
                  </w:r>
                  <w:r>
                    <w:rPr>
                      <w:rFonts w:ascii="Arial" w:eastAsia="Arial" w:hAnsi="Arial" w:cs="Arial"/>
                      <w:color w:val="000000"/>
                    </w:rPr>
                    <w:br/>
                  </w:r>
                  <w:r>
                    <w:rPr>
                      <w:rFonts w:ascii="Arial" w:eastAsia="Arial" w:hAnsi="Arial" w:cs="Arial"/>
                      <w:color w:val="000000"/>
                    </w:rPr>
                    <w:br/>
                  </w:r>
                  <w:r>
                    <w:rPr>
                      <w:rFonts w:ascii="Arial" w:eastAsia="Arial" w:hAnsi="Arial" w:cs="Arial"/>
                      <w:b/>
                      <w:color w:val="000000"/>
                    </w:rPr>
                    <w:t xml:space="preserve">Occupation:  </w:t>
                  </w:r>
                  <w:r>
                    <w:rPr>
                      <w:rFonts w:ascii="Arial" w:eastAsia="Arial" w:hAnsi="Arial" w:cs="Arial"/>
                      <w:color w:val="000000"/>
                    </w:rPr>
                    <w:t>school student</w:t>
                  </w:r>
                  <w:r>
                    <w:rPr>
                      <w:rFonts w:ascii="Arial" w:eastAsia="Arial" w:hAnsi="Arial" w:cs="Arial"/>
                      <w:color w:val="000000"/>
                    </w:rPr>
                    <w:br/>
                  </w:r>
                  <w:r>
                    <w:rPr>
                      <w:rFonts w:ascii="Arial" w:eastAsia="Arial" w:hAnsi="Arial" w:cs="Arial"/>
                      <w:b/>
                      <w:color w:val="000000"/>
                    </w:rPr>
                    <w:t xml:space="preserve">Languages:  </w:t>
                  </w:r>
                  <w:r>
                    <w:rPr>
                      <w:rFonts w:ascii="Arial" w:eastAsia="Arial" w:hAnsi="Arial" w:cs="Arial"/>
                      <w:color w:val="000000"/>
                    </w:rPr>
                    <w:t xml:space="preserve"> I can speak English and French. I´m not very good at French.</w:t>
                  </w:r>
                  <w:r>
                    <w:rPr>
                      <w:rFonts w:ascii="Arial" w:eastAsia="Arial" w:hAnsi="Arial" w:cs="Arial"/>
                      <w:color w:val="000000"/>
                    </w:rPr>
                    <w:br/>
                  </w:r>
                  <w:r>
                    <w:rPr>
                      <w:rFonts w:ascii="Arial" w:eastAsia="Arial" w:hAnsi="Arial" w:cs="Arial"/>
                      <w:b/>
                      <w:color w:val="000000"/>
                    </w:rPr>
                    <w:t>Sports / hobbies:</w:t>
                  </w:r>
                  <w:r>
                    <w:rPr>
                      <w:rFonts w:ascii="Arial" w:eastAsia="Arial" w:hAnsi="Arial" w:cs="Arial"/>
                      <w:color w:val="000000"/>
                    </w:rPr>
                    <w:t xml:space="preserve">  My interests are music, reading and sport. I like basketball. It´s a fantastic game. I´m in the basketball club at my school, Cook High School. I lovereading fantasy books. </w:t>
                  </w:r>
                  <w:r>
                    <w:rPr>
                      <w:rFonts w:ascii="Arial" w:eastAsia="Arial" w:hAnsi="Arial" w:cs="Arial"/>
                      <w:color w:val="000000"/>
                    </w:rPr>
                    <w:br/>
                  </w:r>
                  <w:r>
                    <w:rPr>
                      <w:rFonts w:ascii="Arial" w:eastAsia="Arial" w:hAnsi="Arial" w:cs="Arial"/>
                      <w:b/>
                      <w:color w:val="000000"/>
                    </w:rPr>
                    <w:t xml:space="preserve">Favourities:  </w:t>
                  </w:r>
                  <w:r>
                    <w:rPr>
                      <w:rFonts w:ascii="Arial" w:eastAsia="Arial" w:hAnsi="Arial" w:cs="Arial"/>
                      <w:color w:val="000000"/>
                    </w:rPr>
                    <w:t xml:space="preserve">My favourite school subject is P.E. I love </w:t>
                  </w:r>
                  <w:r>
                    <w:rPr>
                      <w:rFonts w:ascii="Arial" w:eastAsia="Arial" w:hAnsi="Arial" w:cs="Arial"/>
                      <w:i/>
                      <w:color w:val="000000"/>
                    </w:rPr>
                    <w:t xml:space="preserve">The Cranberries </w:t>
                  </w:r>
                  <w:r>
                    <w:rPr>
                      <w:rFonts w:ascii="Arial" w:eastAsia="Arial" w:hAnsi="Arial" w:cs="Arial"/>
                      <w:color w:val="000000"/>
                    </w:rPr>
                    <w:t xml:space="preserve">and Sheryl Crow. I hate Britney Spears! I like the </w:t>
                  </w:r>
                  <w:r>
                    <w:rPr>
                      <w:rFonts w:ascii="Arial" w:eastAsia="Arial" w:hAnsi="Arial" w:cs="Arial"/>
                      <w:i/>
                      <w:color w:val="000000"/>
                    </w:rPr>
                    <w:t xml:space="preserve">Lord of the Rings </w:t>
                  </w:r>
                  <w:r>
                    <w:rPr>
                      <w:rFonts w:ascii="Arial" w:eastAsia="Arial" w:hAnsi="Arial" w:cs="Arial"/>
                      <w:color w:val="000000"/>
                    </w:rPr>
                    <w:t>films and I love Liv Tyler! My favourite writer is J.R.R. Tolkien.</w:t>
                  </w:r>
                  <w:r>
                    <w:rPr>
                      <w:rFonts w:ascii="Arial" w:eastAsia="Arial" w:hAnsi="Arial" w:cs="Arial"/>
                      <w:color w:val="000000"/>
                    </w:rPr>
                    <w:br/>
                  </w:r>
                  <w:r>
                    <w:rPr>
                      <w:rFonts w:ascii="Arial" w:eastAsia="Arial" w:hAnsi="Arial" w:cs="Arial"/>
                      <w:b/>
                      <w:color w:val="000000"/>
                    </w:rPr>
                    <w:t xml:space="preserve">Comments: </w:t>
                  </w:r>
                  <w:r>
                    <w:rPr>
                      <w:rFonts w:ascii="Arial" w:eastAsia="Arial" w:hAnsi="Arial" w:cs="Arial"/>
                      <w:color w:val="000000"/>
                    </w:rPr>
                    <w:t>I want to find a penfriend (age: 15-17)  from Europe. Please email me soon!</w:t>
                  </w:r>
                  <w:r>
                    <w:rPr>
                      <w:rFonts w:ascii="Arial" w:eastAsia="Arial" w:hAnsi="Arial" w:cs="Arial"/>
                      <w:color w:val="000000"/>
                    </w:rPr>
                    <w:br/>
                  </w:r>
                </w:p>
              </w:tc>
            </w:tr>
          </w:tbl>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br/>
            </w:r>
            <w:r>
              <w:rPr>
                <w:rFonts w:ascii="Arial" w:eastAsia="Arial" w:hAnsi="Arial" w:cs="Arial"/>
                <w:b/>
                <w:color w:val="000000"/>
              </w:rPr>
              <w:br/>
              <w:t>Napiš inzerát, ve kterém hledáš kamaráda/kamarádku k dopisování na internetu. Napiš o sobě a svých zájmech.</w:t>
            </w:r>
            <w:r>
              <w:rPr>
                <w:rFonts w:ascii="Arial" w:eastAsia="Arial" w:hAnsi="Arial" w:cs="Arial"/>
                <w:color w:val="000000"/>
              </w:rPr>
              <w:br/>
            </w:r>
          </w:p>
          <w:tbl>
            <w:tblPr>
              <w:tblStyle w:val="affffffffff1"/>
              <w:tblW w:w="70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30"/>
            </w:tblGrid>
            <w:tr w:rsidR="00CD73CE">
              <w:tc>
                <w:tcPr>
                  <w:tcW w:w="703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Penfriend Wanted</w:t>
                  </w:r>
                  <w:r>
                    <w:rPr>
                      <w:rFonts w:ascii="Arial" w:eastAsia="Arial" w:hAnsi="Arial" w:cs="Arial"/>
                      <w:b/>
                      <w:color w:val="000000"/>
                    </w:rPr>
                    <w:br/>
                  </w:r>
                  <w:r>
                    <w:rPr>
                      <w:rFonts w:ascii="Arial" w:eastAsia="Arial" w:hAnsi="Arial" w:cs="Arial"/>
                      <w:b/>
                      <w:color w:val="000000"/>
                    </w:rPr>
                    <w:br/>
                    <w:t xml:space="preserve">Name:  </w:t>
                  </w:r>
                  <w:r>
                    <w:rPr>
                      <w:rFonts w:ascii="Arial" w:eastAsia="Arial" w:hAnsi="Arial" w:cs="Arial"/>
                      <w:color w:val="000000"/>
                    </w:rPr>
                    <w:t>…………………………………………………..</w:t>
                  </w:r>
                  <w:r>
                    <w:rPr>
                      <w:rFonts w:ascii="Arial" w:eastAsia="Arial" w:hAnsi="Arial" w:cs="Arial"/>
                      <w:color w:val="000000"/>
                    </w:rPr>
                    <w:br/>
                  </w:r>
                  <w:r>
                    <w:rPr>
                      <w:rFonts w:ascii="Arial" w:eastAsia="Arial" w:hAnsi="Arial" w:cs="Arial"/>
                      <w:b/>
                      <w:color w:val="000000"/>
                    </w:rPr>
                    <w:t xml:space="preserve">Email:  </w:t>
                  </w:r>
                  <w:r>
                    <w:rPr>
                      <w:rFonts w:ascii="Arial" w:eastAsia="Arial" w:hAnsi="Arial" w:cs="Arial"/>
                      <w:color w:val="000000"/>
                    </w:rPr>
                    <w:t>………..@..........................................</w:t>
                  </w:r>
                  <w:r>
                    <w:rPr>
                      <w:rFonts w:ascii="Arial" w:eastAsia="Arial" w:hAnsi="Arial" w:cs="Arial"/>
                      <w:color w:val="000000"/>
                    </w:rPr>
                    <w:br/>
                  </w:r>
                  <w:r>
                    <w:rPr>
                      <w:rFonts w:ascii="Arial" w:eastAsia="Arial" w:hAnsi="Arial" w:cs="Arial"/>
                      <w:b/>
                      <w:color w:val="000000"/>
                    </w:rPr>
                    <w:t xml:space="preserve">From:  </w:t>
                  </w:r>
                  <w:r>
                    <w:rPr>
                      <w:rFonts w:ascii="Arial" w:eastAsia="Arial" w:hAnsi="Arial" w:cs="Arial"/>
                      <w:color w:val="000000"/>
                    </w:rPr>
                    <w:t>……………………………………………………….</w:t>
                  </w:r>
                  <w:r>
                    <w:rPr>
                      <w:rFonts w:ascii="Arial" w:eastAsia="Arial" w:hAnsi="Arial" w:cs="Arial"/>
                      <w:color w:val="000000"/>
                    </w:rPr>
                    <w:br/>
                  </w:r>
                  <w:r>
                    <w:rPr>
                      <w:rFonts w:ascii="Arial" w:eastAsia="Arial" w:hAnsi="Arial" w:cs="Arial"/>
                      <w:b/>
                      <w:color w:val="000000"/>
                    </w:rPr>
                    <w:t xml:space="preserve">Age:  </w:t>
                  </w:r>
                  <w:r>
                    <w:rPr>
                      <w:rFonts w:ascii="Arial" w:eastAsia="Arial" w:hAnsi="Arial" w:cs="Arial"/>
                      <w:color w:val="000000"/>
                    </w:rPr>
                    <w:t>………</w:t>
                  </w:r>
                  <w:r>
                    <w:rPr>
                      <w:rFonts w:ascii="Arial" w:eastAsia="Arial" w:hAnsi="Arial" w:cs="Arial"/>
                      <w:color w:val="000000"/>
                    </w:rPr>
                    <w:br/>
                  </w:r>
                  <w:r>
                    <w:rPr>
                      <w:rFonts w:ascii="Arial" w:eastAsia="Arial" w:hAnsi="Arial" w:cs="Arial"/>
                      <w:b/>
                      <w:color w:val="000000"/>
                    </w:rPr>
                    <w:t xml:space="preserve">Gender:  </w:t>
                  </w:r>
                  <w:r>
                    <w:rPr>
                      <w:rFonts w:ascii="Arial" w:eastAsia="Arial" w:hAnsi="Arial" w:cs="Arial"/>
                      <w:color w:val="000000"/>
                    </w:rPr>
                    <w:t>……………………..</w:t>
                  </w:r>
                  <w:r>
                    <w:rPr>
                      <w:rFonts w:ascii="Arial" w:eastAsia="Arial" w:hAnsi="Arial" w:cs="Arial"/>
                      <w:color w:val="000000"/>
                    </w:rPr>
                    <w:br/>
                  </w:r>
                  <w:r>
                    <w:rPr>
                      <w:rFonts w:ascii="Arial" w:eastAsia="Arial" w:hAnsi="Arial" w:cs="Arial"/>
                      <w:color w:val="000000"/>
                    </w:rPr>
                    <w:br/>
                  </w:r>
                  <w:r>
                    <w:rPr>
                      <w:rFonts w:ascii="Arial" w:eastAsia="Arial" w:hAnsi="Arial" w:cs="Arial"/>
                      <w:b/>
                      <w:color w:val="000000"/>
                    </w:rPr>
                    <w:t xml:space="preserve">Occupation:  </w:t>
                  </w:r>
                  <w:r>
                    <w:rPr>
                      <w:rFonts w:ascii="Arial" w:eastAsia="Arial" w:hAnsi="Arial" w:cs="Arial"/>
                      <w:color w:val="000000"/>
                    </w:rPr>
                    <w:t>..........................................</w:t>
                  </w:r>
                  <w:r>
                    <w:rPr>
                      <w:rFonts w:ascii="Arial" w:eastAsia="Arial" w:hAnsi="Arial" w:cs="Arial"/>
                      <w:color w:val="000000"/>
                    </w:rPr>
                    <w:br/>
                  </w:r>
                  <w:r>
                    <w:rPr>
                      <w:rFonts w:ascii="Arial" w:eastAsia="Arial" w:hAnsi="Arial" w:cs="Arial"/>
                      <w:b/>
                      <w:color w:val="000000"/>
                    </w:rPr>
                    <w:t xml:space="preserve">Languages:  </w:t>
                  </w:r>
                  <w:r>
                    <w:rPr>
                      <w:rFonts w:ascii="Arial" w:eastAsia="Arial" w:hAnsi="Arial" w:cs="Arial"/>
                      <w:color w:val="000000"/>
                    </w:rPr>
                    <w:t>………………………………………………………………………………………. ………………………………………………………………………………………………………………………………………………………………………………………………………………………………………………………………………………………...</w:t>
                  </w:r>
                  <w:r>
                    <w:rPr>
                      <w:rFonts w:ascii="Arial" w:eastAsia="Arial" w:hAnsi="Arial" w:cs="Arial"/>
                      <w:color w:val="000000"/>
                    </w:rPr>
                    <w:br/>
                  </w:r>
                  <w:r>
                    <w:rPr>
                      <w:rFonts w:ascii="Arial" w:eastAsia="Arial" w:hAnsi="Arial" w:cs="Arial"/>
                      <w:b/>
                      <w:color w:val="000000"/>
                    </w:rPr>
                    <w:lastRenderedPageBreak/>
                    <w:t xml:space="preserve">Sports/hobbies:  </w:t>
                  </w:r>
                  <w:r>
                    <w:rPr>
                      <w:rFonts w:ascii="Arial" w:eastAsia="Arial" w:hAnsi="Arial" w:cs="Arial"/>
                      <w:color w:val="000000"/>
                    </w:rPr>
                    <w:t>……………………………………………………………………………….</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r>
                    <w:rPr>
                      <w:rFonts w:ascii="Arial" w:eastAsia="Arial" w:hAnsi="Arial" w:cs="Arial"/>
                      <w:color w:val="000000"/>
                    </w:rPr>
                    <w:br/>
                    <w:t>…………………………………………………………………………………………………………..</w:t>
                  </w:r>
                  <w:r>
                    <w:rPr>
                      <w:rFonts w:ascii="Arial" w:eastAsia="Arial" w:hAnsi="Arial" w:cs="Arial"/>
                      <w:color w:val="000000"/>
                    </w:rPr>
                    <w:br/>
                    <w:t>…………………………………………………………………………………………………………..</w:t>
                  </w:r>
                  <w:r>
                    <w:rPr>
                      <w:rFonts w:ascii="Arial" w:eastAsia="Arial" w:hAnsi="Arial" w:cs="Arial"/>
                      <w:color w:val="000000"/>
                    </w:rPr>
                    <w:br/>
                  </w:r>
                  <w:r>
                    <w:rPr>
                      <w:rFonts w:ascii="Arial" w:eastAsia="Arial" w:hAnsi="Arial" w:cs="Arial"/>
                      <w:b/>
                      <w:color w:val="000000"/>
                    </w:rPr>
                    <w:t xml:space="preserve">Favourities:  </w:t>
                  </w:r>
                  <w:r>
                    <w:rPr>
                      <w:rFonts w:ascii="Arial" w:eastAsia="Arial" w:hAnsi="Arial" w:cs="Arial"/>
                      <w:color w:val="000000"/>
                    </w:rPr>
                    <w:t>……………………………………………………………………………………..</w:t>
                  </w:r>
                  <w:r>
                    <w:rPr>
                      <w:rFonts w:ascii="Arial" w:eastAsia="Arial" w:hAnsi="Arial" w:cs="Arial"/>
                      <w:color w:val="000000"/>
                    </w:rPr>
                    <w:br/>
                    <w:t>………………………………………………………………………………………………………….</w:t>
                  </w:r>
                  <w:r>
                    <w:rPr>
                      <w:rFonts w:ascii="Arial" w:eastAsia="Arial" w:hAnsi="Arial" w:cs="Arial"/>
                      <w:color w:val="000000"/>
                    </w:rPr>
                    <w:br/>
                    <w:t>………………………………………………………………………………………………………….</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r>
                    <w:rPr>
                      <w:rFonts w:ascii="Arial" w:eastAsia="Arial" w:hAnsi="Arial" w:cs="Arial"/>
                      <w:color w:val="000000"/>
                    </w:rPr>
                    <w:br/>
                  </w:r>
                  <w:r>
                    <w:rPr>
                      <w:rFonts w:ascii="Arial" w:eastAsia="Arial" w:hAnsi="Arial" w:cs="Arial"/>
                      <w:b/>
                      <w:color w:val="000000"/>
                    </w:rPr>
                    <w:t xml:space="preserve">Comments: </w:t>
                  </w:r>
                  <w:r>
                    <w:rPr>
                      <w:rFonts w:ascii="Arial" w:eastAsia="Arial" w:hAnsi="Arial" w:cs="Arial"/>
                      <w:color w:val="000000"/>
                    </w:rPr>
                    <w:t>………………………………………………………………………………………</w:t>
                  </w:r>
                  <w:r>
                    <w:rPr>
                      <w:rFonts w:ascii="Arial" w:eastAsia="Arial" w:hAnsi="Arial" w:cs="Arial"/>
                      <w:color w:val="000000"/>
                    </w:rPr>
                    <w:br/>
                    <w:t>…………………………………………………………………………………………………………. Please email me soon!</w:t>
                  </w:r>
                  <w:r>
                    <w:rPr>
                      <w:rFonts w:ascii="Arial" w:eastAsia="Arial" w:hAnsi="Arial" w:cs="Arial"/>
                      <w:color w:val="000000"/>
                    </w:rPr>
                    <w:br/>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c>
          <w:tcPr>
            <w:tcW w:w="1951"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Poznámky k úloze</w:t>
            </w:r>
          </w:p>
        </w:tc>
        <w:tc>
          <w:tcPr>
            <w:tcW w:w="7337"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 xml:space="preserve">Typ úlohy: </w:t>
            </w:r>
            <w:r>
              <w:rPr>
                <w:rFonts w:ascii="Arial" w:eastAsia="Arial" w:hAnsi="Arial" w:cs="Arial"/>
                <w:color w:val="000000"/>
              </w:rPr>
              <w:t xml:space="preserve">  žák tvoří krátké sdělení (inzerát) o sobě a svých zálibách na základě vzorového textu a dané osnovy. </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Popis jednoduchého textu je uveden v obecné charakteristice materiálů doporučených k tvorbě úloh.</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Zdroj textu:</w:t>
            </w:r>
            <w:r>
              <w:rPr>
                <w:rFonts w:ascii="Arial" w:eastAsia="Arial" w:hAnsi="Arial" w:cs="Arial"/>
                <w:color w:val="000000"/>
              </w:rPr>
              <w:t xml:space="preserve">  upravený text (New Opportunities Elementary, Students´  Book, Pearson/Longman 2008)</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Správné řešení posoudí hodnotitel.</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Kritéria hodnocení:</w:t>
            </w:r>
          </w:p>
          <w:p w:rsidR="00CD73CE" w:rsidRDefault="003E4BB6" w:rsidP="008706BC">
            <w:pPr>
              <w:numPr>
                <w:ilvl w:val="0"/>
                <w:numId w:val="141"/>
              </w:numPr>
              <w:pBdr>
                <w:top w:val="nil"/>
                <w:left w:val="nil"/>
                <w:bottom w:val="nil"/>
                <w:right w:val="nil"/>
                <w:between w:val="nil"/>
              </w:pBdr>
              <w:spacing w:line="276" w:lineRule="auto"/>
              <w:ind w:left="0" w:hanging="2"/>
              <w:rPr>
                <w:rFonts w:ascii="Arial" w:eastAsia="Arial" w:hAnsi="Arial" w:cs="Arial"/>
                <w:color w:val="000000"/>
              </w:rPr>
            </w:pPr>
            <w:r>
              <w:rPr>
                <w:rFonts w:ascii="Arial" w:eastAsia="Arial" w:hAnsi="Arial" w:cs="Arial"/>
                <w:b/>
                <w:color w:val="000000"/>
              </w:rPr>
              <w:t>Splnění zadání0 - 3 body</w:t>
            </w:r>
            <w:r>
              <w:rPr>
                <w:rFonts w:ascii="Arial" w:eastAsia="Arial" w:hAnsi="Arial" w:cs="Arial"/>
                <w:color w:val="000000"/>
              </w:rPr>
              <w:t xml:space="preserve"> (3 – všechny body zadání jsou zmíněny. 2 – většina bodů  je zmíněna, 1 – většina bodů není zmíněna, 0 – body nejsou zpracovány)</w:t>
            </w:r>
          </w:p>
          <w:p w:rsidR="00CD73CE" w:rsidRDefault="003E4BB6" w:rsidP="008706BC">
            <w:pPr>
              <w:numPr>
                <w:ilvl w:val="0"/>
                <w:numId w:val="141"/>
              </w:numPr>
              <w:pBdr>
                <w:top w:val="nil"/>
                <w:left w:val="nil"/>
                <w:bottom w:val="nil"/>
                <w:right w:val="nil"/>
                <w:between w:val="nil"/>
              </w:pBdr>
              <w:spacing w:line="276" w:lineRule="auto"/>
              <w:ind w:left="0" w:hanging="2"/>
              <w:rPr>
                <w:rFonts w:ascii="Arial" w:eastAsia="Arial" w:hAnsi="Arial" w:cs="Arial"/>
                <w:color w:val="000000"/>
              </w:rPr>
            </w:pPr>
            <w:r>
              <w:rPr>
                <w:rFonts w:ascii="Arial" w:eastAsia="Arial" w:hAnsi="Arial" w:cs="Arial"/>
                <w:b/>
                <w:color w:val="000000"/>
              </w:rPr>
              <w:t>Slovní zásoba a pravopis0 - 3 body</w:t>
            </w:r>
            <w:r>
              <w:rPr>
                <w:rFonts w:ascii="Arial" w:eastAsia="Arial" w:hAnsi="Arial" w:cs="Arial"/>
                <w:color w:val="000000"/>
              </w:rPr>
              <w:t xml:space="preserve"> (3 – vyskytuje se málo chyb a pouze chyby, které neztěžují porozumění, 2 – chyby ojediněle ztěžují porozumění, 1 – chyby ve větší míře ztěžují porozumění, 0 – chyby brání porozumění)</w:t>
            </w:r>
          </w:p>
          <w:p w:rsidR="00CD73CE" w:rsidRDefault="003E4BB6" w:rsidP="008706BC">
            <w:pPr>
              <w:numPr>
                <w:ilvl w:val="0"/>
                <w:numId w:val="141"/>
              </w:numPr>
              <w:pBdr>
                <w:top w:val="nil"/>
                <w:left w:val="nil"/>
                <w:bottom w:val="nil"/>
                <w:right w:val="nil"/>
                <w:between w:val="nil"/>
              </w:pBdr>
              <w:spacing w:line="276" w:lineRule="auto"/>
              <w:ind w:left="0" w:hanging="2"/>
              <w:rPr>
                <w:rFonts w:ascii="Arial" w:eastAsia="Arial" w:hAnsi="Arial" w:cs="Arial"/>
                <w:color w:val="000000"/>
              </w:rPr>
            </w:pPr>
            <w:r>
              <w:rPr>
                <w:rFonts w:ascii="Arial" w:eastAsia="Arial" w:hAnsi="Arial" w:cs="Arial"/>
                <w:b/>
                <w:color w:val="000000"/>
              </w:rPr>
              <w:t xml:space="preserve">Gramatika                                      0 - 3 body </w:t>
            </w:r>
            <w:r>
              <w:rPr>
                <w:rFonts w:ascii="Arial" w:eastAsia="Arial" w:hAnsi="Arial" w:cs="Arial"/>
                <w:color w:val="000000"/>
              </w:rPr>
              <w:t>(3 – vyskytuje se málo chyb a pouze chyby, které neztěžují porozumění, 2 – chyby ojediněle ztěžují porozumění, 1 – chyby ve větší míře ztěžují porozumění, 0 – chyby brání porozumění)</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Celkem: 9 bodů</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ff2"/>
        <w:tblW w:w="10620"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Vzdělávací obor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9.</w:t>
            </w:r>
          </w:p>
        </w:tc>
      </w:tr>
      <w:tr w:rsidR="00CD73CE">
        <w:tc>
          <w:tcPr>
            <w:tcW w:w="216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Produktivní řečové dovednosti - psaní</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CJA-9-2-02</w:t>
            </w:r>
            <w:r>
              <w:rPr>
                <w:rFonts w:ascii="Arial" w:eastAsia="Arial" w:hAnsi="Arial" w:cs="Arial"/>
                <w:b/>
                <w:color w:val="000000"/>
              </w:rPr>
              <w:br/>
            </w:r>
            <w:r>
              <w:rPr>
                <w:rFonts w:ascii="Arial" w:eastAsia="Arial" w:hAnsi="Arial" w:cs="Arial"/>
                <w:color w:val="000000"/>
              </w:rPr>
              <w:t>Písemně, gramaticky správně tvoří a obměňuje jednoduché věty a krátké texty.</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Indikátor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CJA-9-2-02.2</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Písemně reaguje na krátké sdělení obsahující otázky. </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Přečti si email od anglicky mluvícího kamaráda, který pobývá v naší zemi.</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p>
          <w:tbl>
            <w:tblPr>
              <w:tblStyle w:val="affffffffff3"/>
              <w:tblW w:w="82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6"/>
              <w:gridCol w:w="7333"/>
            </w:tblGrid>
            <w:tr w:rsidR="00CD73CE">
              <w:tc>
                <w:tcPr>
                  <w:tcW w:w="896" w:type="dxa"/>
                  <w:shd w:val="clear" w:color="auto" w:fill="F2F2F2"/>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From:</w:t>
                  </w:r>
                </w:p>
              </w:tc>
              <w:tc>
                <w:tcPr>
                  <w:tcW w:w="7333"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Rob</w:t>
                  </w:r>
                </w:p>
              </w:tc>
            </w:tr>
            <w:tr w:rsidR="00CD73CE">
              <w:tc>
                <w:tcPr>
                  <w:tcW w:w="896" w:type="dxa"/>
                  <w:shd w:val="clear" w:color="auto" w:fill="F2F2F2"/>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To:</w:t>
                  </w:r>
                </w:p>
              </w:tc>
              <w:tc>
                <w:tcPr>
                  <w:tcW w:w="7333"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c>
                <w:tcPr>
                  <w:tcW w:w="8229" w:type="dxa"/>
                  <w:gridSpan w:val="2"/>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Hi there,</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Thanks for your invitation. I´d love to come to your party – but a few questions. What time does it start? Where is it? What shall I bring? Can I bring a friend? I´ve got a French friend staying at the moment.</w:t>
                  </w:r>
                  <w:r>
                    <w:rPr>
                      <w:rFonts w:ascii="Arial" w:eastAsia="Arial" w:hAnsi="Arial" w:cs="Arial"/>
                      <w:color w:val="000000"/>
                    </w:rPr>
                    <w:br/>
                    <w:t>See you.</w:t>
                  </w:r>
                  <w:r>
                    <w:rPr>
                      <w:rFonts w:ascii="Arial" w:eastAsia="Arial" w:hAnsi="Arial" w:cs="Arial"/>
                      <w:color w:val="000000"/>
                    </w:rPr>
                    <w:br/>
                  </w:r>
                  <w:r>
                    <w:rPr>
                      <w:rFonts w:ascii="Arial" w:eastAsia="Arial" w:hAnsi="Arial" w:cs="Arial"/>
                      <w:color w:val="000000"/>
                    </w:rPr>
                    <w:br/>
                    <w:t>Rob</w:t>
                  </w:r>
                </w:p>
              </w:tc>
            </w:tr>
          </w:tbl>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u w:val="single"/>
              </w:rPr>
              <w:t>Napiš kamarádovi email, ve kterém odpovíš na otázky.</w:t>
            </w:r>
            <w:r>
              <w:rPr>
                <w:rFonts w:ascii="Arial" w:eastAsia="Arial" w:hAnsi="Arial" w:cs="Arial"/>
                <w:color w:val="000000"/>
              </w:rPr>
              <w:br/>
            </w:r>
          </w:p>
          <w:tbl>
            <w:tblPr>
              <w:tblStyle w:val="affffffffff4"/>
              <w:tblW w:w="82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6"/>
              <w:gridCol w:w="7338"/>
            </w:tblGrid>
            <w:tr w:rsidR="00CD73CE">
              <w:trPr>
                <w:trHeight w:val="255"/>
              </w:trPr>
              <w:tc>
                <w:tcPr>
                  <w:tcW w:w="896" w:type="dxa"/>
                  <w:shd w:val="clear" w:color="auto" w:fill="F2F2F2"/>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From:</w:t>
                  </w:r>
                </w:p>
              </w:tc>
              <w:tc>
                <w:tcPr>
                  <w:tcW w:w="7338"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rPr>
                <w:trHeight w:val="270"/>
              </w:trPr>
              <w:tc>
                <w:tcPr>
                  <w:tcW w:w="896" w:type="dxa"/>
                  <w:shd w:val="clear" w:color="auto" w:fill="F2F2F2"/>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To:</w:t>
                  </w:r>
                </w:p>
              </w:tc>
              <w:tc>
                <w:tcPr>
                  <w:tcW w:w="7338"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Rob</w:t>
                  </w:r>
                </w:p>
              </w:tc>
            </w:tr>
            <w:tr w:rsidR="00CD73CE">
              <w:tc>
                <w:tcPr>
                  <w:tcW w:w="8234" w:type="dxa"/>
                  <w:gridSpan w:val="2"/>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Hi Rob,</w:t>
                  </w:r>
                  <w:r>
                    <w:rPr>
                      <w:rFonts w:ascii="Arial" w:eastAsia="Arial" w:hAnsi="Arial" w:cs="Arial"/>
                      <w:color w:val="000000"/>
                    </w:rPr>
                    <w:br/>
                    <w:t>……………………………………………………………………………………..</w:t>
                  </w:r>
                  <w:r>
                    <w:rPr>
                      <w:rFonts w:ascii="Arial" w:eastAsia="Arial" w:hAnsi="Arial" w:cs="Arial"/>
                      <w:color w:val="000000"/>
                    </w:rPr>
                    <w:br/>
                    <w:t>……………………………………………………………………………………..</w:t>
                  </w:r>
                  <w:r>
                    <w:rPr>
                      <w:rFonts w:ascii="Arial" w:eastAsia="Arial" w:hAnsi="Arial" w:cs="Arial"/>
                      <w:color w:val="000000"/>
                    </w:rPr>
                    <w:br/>
                    <w:t>……………………………………………………………………………………..</w:t>
                  </w:r>
                  <w:r>
                    <w:rPr>
                      <w:rFonts w:ascii="Arial" w:eastAsia="Arial" w:hAnsi="Arial" w:cs="Arial"/>
                      <w:color w:val="000000"/>
                    </w:rPr>
                    <w:br/>
                    <w:t>……………………………………………………………………………………..</w:t>
                  </w:r>
                  <w:r>
                    <w:rPr>
                      <w:rFonts w:ascii="Arial" w:eastAsia="Arial" w:hAnsi="Arial" w:cs="Arial"/>
                      <w:color w:val="000000"/>
                    </w:rPr>
                    <w:br/>
                    <w:t>………………………………………………………………………………………</w:t>
                  </w:r>
                  <w:r>
                    <w:rPr>
                      <w:rFonts w:ascii="Arial" w:eastAsia="Arial" w:hAnsi="Arial" w:cs="Arial"/>
                      <w:color w:val="000000"/>
                    </w:rPr>
                    <w:br/>
                  </w:r>
                  <w:r>
                    <w:rPr>
                      <w:rFonts w:ascii="Arial" w:eastAsia="Arial" w:hAnsi="Arial" w:cs="Arial"/>
                      <w:color w:val="000000"/>
                    </w:rPr>
                    <w:br/>
                    <w:t>See you there!</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Možné řešení.</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Hi Rob,</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Of course you can bring a friend. The party starts at about 7 p.m. We´re having a barbecue at my house. You don´t have to bring anything – but some sausages would be great.</w:t>
            </w:r>
            <w:r>
              <w:rPr>
                <w:rFonts w:ascii="Arial" w:eastAsia="Arial" w:hAnsi="Arial" w:cs="Arial"/>
                <w:color w:val="000000"/>
              </w:rPr>
              <w:br/>
            </w:r>
            <w:r>
              <w:rPr>
                <w:rFonts w:ascii="Arial" w:eastAsia="Arial" w:hAnsi="Arial" w:cs="Arial"/>
                <w:color w:val="000000"/>
              </w:rPr>
              <w:br/>
              <w:t>See you there!</w:t>
            </w:r>
            <w:r>
              <w:rPr>
                <w:rFonts w:ascii="Arial" w:eastAsia="Arial" w:hAnsi="Arial" w:cs="Arial"/>
                <w:color w:val="000000"/>
              </w:rPr>
              <w:br/>
            </w:r>
            <w:r>
              <w:rPr>
                <w:rFonts w:ascii="Arial" w:eastAsia="Arial" w:hAnsi="Arial" w:cs="Arial"/>
                <w:color w:val="000000"/>
              </w:rPr>
              <w:br/>
              <w:t>XYZ</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Poznámky </w:t>
            </w:r>
            <w:r>
              <w:rPr>
                <w:rFonts w:ascii="Arial" w:eastAsia="Arial" w:hAnsi="Arial" w:cs="Arial"/>
                <w:b/>
                <w:color w:val="000000"/>
              </w:rPr>
              <w:br/>
              <w:t>k úloze</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typ úlohy:</w:t>
            </w:r>
            <w:r>
              <w:rPr>
                <w:rFonts w:ascii="Arial" w:eastAsia="Arial" w:hAnsi="Arial" w:cs="Arial"/>
                <w:color w:val="000000"/>
              </w:rPr>
              <w:t xml:space="preserve"> žák sestaví jednoduché písemné sdělení (email) jako reakci na krátké písemné sdělení obsahující otázky týkající se známého tématu. </w:t>
            </w:r>
            <w:r>
              <w:rPr>
                <w:rFonts w:ascii="Arial" w:eastAsia="Arial" w:hAnsi="Arial" w:cs="Arial"/>
                <w:color w:val="000000"/>
              </w:rPr>
              <w:br/>
            </w:r>
            <w:r>
              <w:rPr>
                <w:rFonts w:ascii="Arial" w:eastAsia="Arial" w:hAnsi="Arial" w:cs="Arial"/>
                <w:color w:val="000000"/>
                <w:u w:val="single"/>
              </w:rPr>
              <w:t>další možné typy úloh:</w:t>
            </w:r>
            <w:r>
              <w:rPr>
                <w:rFonts w:ascii="Arial" w:eastAsia="Arial" w:hAnsi="Arial" w:cs="Arial"/>
                <w:color w:val="000000"/>
              </w:rPr>
              <w:t xml:space="preserve"> písemné sdělení se může týkat dalších známých témat, např. hudba, sport, filmy, škola.</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Uvedená ilustrační úloha je založená na volném psaní. Úloha je usnadněna tím, že žák reaguje na otázky.</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Správné řešení posoudí hodnotitel.</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ff5"/>
        <w:tblW w:w="10620"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Vzdělávací obor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9.</w:t>
            </w:r>
          </w:p>
        </w:tc>
      </w:tr>
      <w:tr w:rsidR="00CD73CE">
        <w:tc>
          <w:tcPr>
            <w:tcW w:w="216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Produktivní řečové dovednosti - psaní</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CJA-9-2-03</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Stručně reprodukuje obsah přiměřeně obtížného textu, promluvy i konverzace.</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CJA-9-2-03.1</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lastRenderedPageBreak/>
              <w:t>Písemně shrne hlavní myšlenky jednoduchého a krátkého textu nebo konverzace.</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Ilustrační úloha</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u w:val="single"/>
              </w:rPr>
              <w:t>Přečti si rozhovor a napiš šest vět o Petrovi a jeho rodině.</w:t>
            </w:r>
            <w:r>
              <w:rPr>
                <w:rFonts w:ascii="Arial" w:eastAsia="Arial" w:hAnsi="Arial" w:cs="Arial"/>
                <w:b/>
                <w:color w:val="000000"/>
                <w:u w:val="single"/>
              </w:rPr>
              <w:br/>
            </w:r>
            <w:r>
              <w:rPr>
                <w:rFonts w:ascii="Arial" w:eastAsia="Arial" w:hAnsi="Arial" w:cs="Arial"/>
                <w:b/>
                <w:color w:val="000000"/>
                <w:u w:val="single"/>
              </w:rPr>
              <w:br/>
            </w:r>
            <w:r>
              <w:rPr>
                <w:rFonts w:ascii="Arial" w:eastAsia="Arial" w:hAnsi="Arial" w:cs="Arial"/>
                <w:color w:val="000000"/>
              </w:rPr>
              <w:t>Peter is calling his friend, Anna.</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Anna   </w:t>
            </w:r>
            <w:r>
              <w:rPr>
                <w:rFonts w:ascii="Arial" w:eastAsia="Arial" w:hAnsi="Arial" w:cs="Arial"/>
                <w:color w:val="000000"/>
              </w:rPr>
              <w:t>Hello? This is Anna Vanek.</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Peter   </w:t>
            </w:r>
            <w:r>
              <w:rPr>
                <w:rFonts w:ascii="Arial" w:eastAsia="Arial" w:hAnsi="Arial" w:cs="Arial"/>
                <w:color w:val="000000"/>
              </w:rPr>
              <w:t>Hi, Anna. This is Peter from London. How are you?</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Anna   </w:t>
            </w:r>
            <w:r>
              <w:rPr>
                <w:rFonts w:ascii="Arial" w:eastAsia="Arial" w:hAnsi="Arial" w:cs="Arial"/>
                <w:color w:val="000000"/>
              </w:rPr>
              <w:t>Peter! It´s great to hear from you. I´m fine. How areyou?</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Peter   </w:t>
            </w:r>
            <w:r>
              <w:rPr>
                <w:rFonts w:ascii="Arial" w:eastAsia="Arial" w:hAnsi="Arial" w:cs="Arial"/>
                <w:color w:val="000000"/>
              </w:rPr>
              <w:t>We´re all fine. My sister Sonia isn´t here but she sends her best wishes. You know, it´s her first day back atuniversity</w:t>
            </w:r>
            <w:r>
              <w:rPr>
                <w:rFonts w:ascii="Arial" w:eastAsia="Arial" w:hAnsi="Arial" w:cs="Arial"/>
                <w:b/>
                <w:color w:val="000000"/>
              </w:rPr>
              <w:t>.</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Anna   </w:t>
            </w:r>
            <w:r>
              <w:rPr>
                <w:rFonts w:ascii="Arial" w:eastAsia="Arial" w:hAnsi="Arial" w:cs="Arial"/>
                <w:color w:val="000000"/>
              </w:rPr>
              <w:t>That´s great. When are you going to visit us here, in Prague?</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Peter    </w:t>
            </w:r>
            <w:r>
              <w:rPr>
                <w:rFonts w:ascii="Arial" w:eastAsia="Arial" w:hAnsi="Arial" w:cs="Arial"/>
                <w:color w:val="000000"/>
              </w:rPr>
              <w:t>Well, I´m phoning about that. How about next month? I  can take two weeks´ holiday in November.</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Anna    </w:t>
            </w:r>
            <w:r>
              <w:rPr>
                <w:rFonts w:ascii="Arial" w:eastAsia="Arial" w:hAnsi="Arial" w:cs="Arial"/>
                <w:color w:val="000000"/>
              </w:rPr>
              <w:t>That´s fine. We could go sightseeing every day. I know</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you are interested in history and arts. </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Peter    </w:t>
            </w:r>
            <w:r>
              <w:rPr>
                <w:rFonts w:ascii="Arial" w:eastAsia="Arial" w:hAnsi="Arial" w:cs="Arial"/>
                <w:color w:val="000000"/>
              </w:rPr>
              <w:t>That sounds fantastic! I´ve never been to Prague. I´m looking forward to my visit.</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rsidP="008706BC">
            <w:pPr>
              <w:numPr>
                <w:ilvl w:val="0"/>
                <w:numId w:val="137"/>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Peter is from London.</w:t>
            </w:r>
          </w:p>
          <w:p w:rsidR="00CD73CE" w:rsidRDefault="003E4BB6" w:rsidP="008706BC">
            <w:pPr>
              <w:numPr>
                <w:ilvl w:val="0"/>
                <w:numId w:val="137"/>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p>
          <w:p w:rsidR="00CD73CE" w:rsidRDefault="003E4BB6" w:rsidP="008706BC">
            <w:pPr>
              <w:numPr>
                <w:ilvl w:val="0"/>
                <w:numId w:val="137"/>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p>
          <w:p w:rsidR="00CD73CE" w:rsidRDefault="003E4BB6" w:rsidP="008706BC">
            <w:pPr>
              <w:numPr>
                <w:ilvl w:val="0"/>
                <w:numId w:val="137"/>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p>
          <w:p w:rsidR="00CD73CE" w:rsidRDefault="003E4BB6" w:rsidP="008706BC">
            <w:pPr>
              <w:numPr>
                <w:ilvl w:val="0"/>
                <w:numId w:val="137"/>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p>
          <w:p w:rsidR="00CD73CE" w:rsidRDefault="003E4BB6" w:rsidP="008706BC">
            <w:pPr>
              <w:numPr>
                <w:ilvl w:val="0"/>
                <w:numId w:val="137"/>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p>
          <w:p w:rsidR="00CD73CE" w:rsidRDefault="003E4BB6" w:rsidP="008706BC">
            <w:pPr>
              <w:numPr>
                <w:ilvl w:val="0"/>
                <w:numId w:val="137"/>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u w:val="single"/>
              </w:rPr>
              <w:t xml:space="preserve">Možné řešení: </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Peter is from London. He´s got a friend in Prague. Her name´s Anna Vanek. He´s got a sister. Her name is Sonia. She studies at university. Peter is going to visit Anna in Prague. He can take two weeks´ holiday in November. He´s interested in history and arts. He´s never been to Prague.</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Poznámky </w:t>
            </w:r>
            <w:r>
              <w:rPr>
                <w:rFonts w:ascii="Arial" w:eastAsia="Arial" w:hAnsi="Arial" w:cs="Arial"/>
                <w:b/>
                <w:color w:val="000000"/>
              </w:rPr>
              <w:br/>
              <w:t>k úloze</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typ úlohy</w:t>
            </w:r>
            <w:r>
              <w:rPr>
                <w:rFonts w:ascii="Arial" w:eastAsia="Arial" w:hAnsi="Arial" w:cs="Arial"/>
                <w:color w:val="000000"/>
              </w:rPr>
              <w:t>: žák shrne v krátkých větách to, co se z rozhovoru dozvěděl o Petrovi a jeho rodině</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další možné typy úloh</w:t>
            </w:r>
            <w:r>
              <w:rPr>
                <w:rFonts w:ascii="Arial" w:eastAsia="Arial" w:hAnsi="Arial" w:cs="Arial"/>
                <w:color w:val="000000"/>
              </w:rPr>
              <w:t>: žák shrne hlavní myšlenky slyšeného jednoduchého textu nebo konverzace.</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Popis jednoduchého výchozího textu je uveden v obecné charakteristice materiálů doporučených k tvorbě úloh.</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lastRenderedPageBreak/>
              <w:t>Zdroj textu: upravený text (New Opportunities Elementary,Language Powerbook, Pearson/Longman 2008)</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Správné řešení posoudí hodnotitel.</w:t>
            </w:r>
          </w:p>
          <w:p w:rsidR="00CD73CE" w:rsidRDefault="003E4BB6">
            <w:pPr>
              <w:pBdr>
                <w:top w:val="nil"/>
                <w:left w:val="nil"/>
                <w:bottom w:val="nil"/>
                <w:right w:val="nil"/>
                <w:between w:val="nil"/>
              </w:pBdr>
              <w:spacing w:line="240" w:lineRule="auto"/>
              <w:ind w:left="0" w:hanging="2"/>
              <w:rPr>
                <w:color w:val="000000"/>
              </w:rPr>
            </w:pPr>
            <w:r>
              <w:rPr>
                <w:b/>
                <w:color w:val="000000"/>
              </w:rPr>
              <w:t>Kritéria hodnocení:</w:t>
            </w:r>
          </w:p>
          <w:p w:rsidR="00CD73CE" w:rsidRDefault="003E4BB6" w:rsidP="008706BC">
            <w:pPr>
              <w:numPr>
                <w:ilvl w:val="0"/>
                <w:numId w:val="141"/>
              </w:numPr>
              <w:pBdr>
                <w:top w:val="nil"/>
                <w:left w:val="nil"/>
                <w:bottom w:val="nil"/>
                <w:right w:val="nil"/>
                <w:between w:val="nil"/>
              </w:pBdr>
              <w:spacing w:line="276" w:lineRule="auto"/>
              <w:ind w:left="0" w:hanging="2"/>
              <w:rPr>
                <w:color w:val="000000"/>
              </w:rPr>
            </w:pPr>
            <w:r>
              <w:rPr>
                <w:b/>
                <w:color w:val="000000"/>
              </w:rPr>
              <w:t>Vyjádření myšlenek                      0 - 6 bodů</w:t>
            </w:r>
            <w:r>
              <w:rPr>
                <w:color w:val="000000"/>
              </w:rPr>
              <w:t xml:space="preserve"> (1 bod za správnou myšlenku)</w:t>
            </w:r>
          </w:p>
          <w:p w:rsidR="00CD73CE" w:rsidRDefault="003E4BB6" w:rsidP="008706BC">
            <w:pPr>
              <w:numPr>
                <w:ilvl w:val="0"/>
                <w:numId w:val="141"/>
              </w:numPr>
              <w:pBdr>
                <w:top w:val="nil"/>
                <w:left w:val="nil"/>
                <w:bottom w:val="nil"/>
                <w:right w:val="nil"/>
                <w:between w:val="nil"/>
              </w:pBdr>
              <w:spacing w:line="276" w:lineRule="auto"/>
              <w:ind w:left="0" w:hanging="2"/>
              <w:rPr>
                <w:color w:val="000000"/>
              </w:rPr>
            </w:pPr>
            <w:r>
              <w:rPr>
                <w:b/>
                <w:color w:val="000000"/>
              </w:rPr>
              <w:t>Slovní zásoba a pravopis             0 – 6 bodů</w:t>
            </w:r>
            <w:r>
              <w:rPr>
                <w:color w:val="000000"/>
              </w:rPr>
              <w:t xml:space="preserve"> (1 bod za každou větu, pokud chyby ve slovní zásobě a pravopisu neztěžují porozumění)</w:t>
            </w:r>
          </w:p>
          <w:p w:rsidR="00CD73CE" w:rsidRDefault="003E4BB6" w:rsidP="008706BC">
            <w:pPr>
              <w:numPr>
                <w:ilvl w:val="0"/>
                <w:numId w:val="141"/>
              </w:numPr>
              <w:pBdr>
                <w:top w:val="nil"/>
                <w:left w:val="nil"/>
                <w:bottom w:val="nil"/>
                <w:right w:val="nil"/>
                <w:between w:val="nil"/>
              </w:pBdr>
              <w:spacing w:line="276" w:lineRule="auto"/>
              <w:ind w:left="0" w:hanging="2"/>
              <w:rPr>
                <w:color w:val="000000"/>
              </w:rPr>
            </w:pPr>
            <w:r>
              <w:rPr>
                <w:b/>
                <w:color w:val="000000"/>
              </w:rPr>
              <w:t>Gramatika                                      0 - 6 b</w:t>
            </w:r>
            <w:r>
              <w:rPr>
                <w:color w:val="000000"/>
              </w:rPr>
              <w:t>odů (1 bod za každou větu, pokud chyby v gramatice  zásadním způsobem nemění myšlenku)</w:t>
            </w:r>
          </w:p>
          <w:p w:rsidR="00CD73CE" w:rsidRDefault="003E4BB6">
            <w:pPr>
              <w:pBdr>
                <w:top w:val="nil"/>
                <w:left w:val="nil"/>
                <w:bottom w:val="nil"/>
                <w:right w:val="nil"/>
                <w:between w:val="nil"/>
              </w:pBdr>
              <w:spacing w:line="240" w:lineRule="auto"/>
              <w:ind w:left="0" w:hanging="2"/>
              <w:rPr>
                <w:color w:val="000000"/>
              </w:rPr>
            </w:pPr>
            <w:r>
              <w:rPr>
                <w:b/>
                <w:color w:val="000000"/>
              </w:rPr>
              <w:t>Celkem: 18 bodů</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ff6"/>
        <w:tblW w:w="10620"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Vzdělávací obor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9.</w:t>
            </w:r>
          </w:p>
        </w:tc>
      </w:tr>
      <w:tr w:rsidR="00CD73CE">
        <w:tc>
          <w:tcPr>
            <w:tcW w:w="216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Produktivní řečové dovednosti - psaní</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CJA-9-2-04 </w:t>
            </w:r>
            <w:r>
              <w:rPr>
                <w:rFonts w:ascii="Arial" w:eastAsia="Arial" w:hAnsi="Arial" w:cs="Arial"/>
                <w:b/>
                <w:color w:val="000000"/>
              </w:rPr>
              <w:br/>
            </w:r>
            <w:r>
              <w:rPr>
                <w:rFonts w:ascii="Arial" w:eastAsia="Arial" w:hAnsi="Arial" w:cs="Arial"/>
                <w:color w:val="000000"/>
              </w:rPr>
              <w:t>Vyžádá jednoduchou informaci.</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CJA-9-2-04.1</w:t>
            </w:r>
            <w:r>
              <w:rPr>
                <w:rFonts w:ascii="Arial" w:eastAsia="Arial" w:hAnsi="Arial" w:cs="Arial"/>
                <w:color w:val="000000"/>
              </w:rPr>
              <w:br/>
              <w:t>Vyžádá písemně informaci/informace týkající se známých témat.</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Přečti si tento krátký vzkaz od kamaráda. Některá slova jsou nečitelná.</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u w:val="single"/>
              </w:rPr>
              <w:br/>
            </w:r>
            <w:r>
              <w:rPr>
                <w:rFonts w:ascii="Arial" w:eastAsia="Arial" w:hAnsi="Arial" w:cs="Arial"/>
                <w:color w:val="000000"/>
              </w:rPr>
              <w:lastRenderedPageBreak/>
              <w:t>Hi,</w:t>
            </w:r>
            <w:r>
              <w:rPr>
                <w:rFonts w:ascii="Arial" w:eastAsia="Arial" w:hAnsi="Arial" w:cs="Arial"/>
                <w:color w:val="000000"/>
              </w:rPr>
              <w:br/>
              <w:t>There´s a good film on at the xxxxxxxx. It´s an action film with Bruce Willis! It´s on at xxxxxxxxx o´clock. The tickets cost xxxxxxx. Would you like to come and see it with me this xxxxxxx? It´s easy to get there on the bus.</w:t>
            </w:r>
            <w:r>
              <w:rPr>
                <w:rFonts w:ascii="Arial" w:eastAsia="Arial" w:hAnsi="Arial" w:cs="Arial"/>
                <w:color w:val="000000"/>
              </w:rPr>
              <w:br/>
            </w:r>
            <w:r>
              <w:rPr>
                <w:rFonts w:ascii="Arial" w:eastAsia="Arial" w:hAnsi="Arial" w:cs="Arial"/>
                <w:color w:val="000000"/>
              </w:rPr>
              <w:br/>
              <w:t>David</w:t>
            </w:r>
            <w:r>
              <w:rPr>
                <w:rFonts w:ascii="Arial" w:eastAsia="Arial" w:hAnsi="Arial" w:cs="Arial"/>
                <w:color w:val="000000"/>
              </w:rPr>
              <w:br/>
            </w:r>
            <w:r>
              <w:rPr>
                <w:rFonts w:ascii="Arial" w:eastAsia="Arial" w:hAnsi="Arial" w:cs="Arial"/>
                <w:color w:val="000000"/>
              </w:rPr>
              <w:br/>
            </w:r>
            <w:r>
              <w:rPr>
                <w:rFonts w:ascii="Arial" w:eastAsia="Arial" w:hAnsi="Arial" w:cs="Arial"/>
                <w:color w:val="000000"/>
              </w:rPr>
              <w:br/>
            </w:r>
            <w:r>
              <w:rPr>
                <w:rFonts w:ascii="Arial" w:eastAsia="Arial" w:hAnsi="Arial" w:cs="Arial"/>
                <w:b/>
                <w:color w:val="000000"/>
                <w:u w:val="single"/>
              </w:rPr>
              <w:t>Napiš kamarádovi email a požádej ho o chybějící informace.</w:t>
            </w:r>
            <w:r>
              <w:rPr>
                <w:rFonts w:ascii="Arial" w:eastAsia="Arial" w:hAnsi="Arial" w:cs="Arial"/>
                <w:b/>
                <w:color w:val="000000"/>
              </w:rPr>
              <w:br/>
            </w:r>
          </w:p>
          <w:tbl>
            <w:tblPr>
              <w:tblStyle w:val="affffffffff7"/>
              <w:tblW w:w="82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79"/>
              <w:gridCol w:w="7055"/>
            </w:tblGrid>
            <w:tr w:rsidR="00CD73CE">
              <w:tc>
                <w:tcPr>
                  <w:tcW w:w="1179" w:type="dxa"/>
                  <w:shd w:val="clear" w:color="auto" w:fill="F2F2F2"/>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From:</w:t>
                  </w:r>
                </w:p>
              </w:tc>
              <w:tc>
                <w:tcPr>
                  <w:tcW w:w="7055"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c>
                <w:tcPr>
                  <w:tcW w:w="1179" w:type="dxa"/>
                  <w:shd w:val="clear" w:color="auto" w:fill="F2F2F2"/>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To:</w:t>
                  </w:r>
                </w:p>
              </w:tc>
              <w:tc>
                <w:tcPr>
                  <w:tcW w:w="7055"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David</w:t>
                  </w:r>
                </w:p>
              </w:tc>
            </w:tr>
            <w:tr w:rsidR="00CD73CE">
              <w:tc>
                <w:tcPr>
                  <w:tcW w:w="8234" w:type="dxa"/>
                  <w:gridSpan w:val="2"/>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Hi David,</w:t>
                  </w:r>
                  <w:r>
                    <w:rPr>
                      <w:rFonts w:ascii="Arial" w:eastAsia="Arial" w:hAnsi="Arial" w:cs="Arial"/>
                      <w:color w:val="000000"/>
                    </w:rPr>
                    <w:br/>
                    <w:t>………………………………………………………………………………………</w:t>
                  </w:r>
                  <w:r>
                    <w:rPr>
                      <w:rFonts w:ascii="Arial" w:eastAsia="Arial" w:hAnsi="Arial" w:cs="Arial"/>
                      <w:color w:val="000000"/>
                    </w:rPr>
                    <w:br/>
                    <w:t>………………………………………………………………………………………</w:t>
                  </w:r>
                  <w:r>
                    <w:rPr>
                      <w:rFonts w:ascii="Arial" w:eastAsia="Arial" w:hAnsi="Arial" w:cs="Arial"/>
                      <w:color w:val="000000"/>
                    </w:rPr>
                    <w:br/>
                    <w:t>………………………………………………………………………………………</w:t>
                  </w:r>
                  <w:r>
                    <w:rPr>
                      <w:rFonts w:ascii="Arial" w:eastAsia="Arial" w:hAnsi="Arial" w:cs="Arial"/>
                      <w:color w:val="000000"/>
                    </w:rPr>
                    <w:br/>
                    <w:t>…………………………………………………………………………………….....</w:t>
                  </w:r>
                  <w:r>
                    <w:rPr>
                      <w:rFonts w:ascii="Arial" w:eastAsia="Arial" w:hAnsi="Arial" w:cs="Arial"/>
                      <w:color w:val="000000"/>
                    </w:rPr>
                    <w:br/>
                    <w:t>……………………………………………………………………………………….</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See you.</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r>
                    <w:rPr>
                      <w:rFonts w:ascii="Arial" w:eastAsia="Arial" w:hAnsi="Arial" w:cs="Arial"/>
                      <w:color w:val="000000"/>
                    </w:rPr>
                    <w:br/>
                  </w:r>
                </w:p>
              </w:tc>
            </w:tr>
          </w:tbl>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Možné řešení:</w:t>
            </w:r>
            <w:r>
              <w:rPr>
                <w:rFonts w:ascii="Arial" w:eastAsia="Arial" w:hAnsi="Arial" w:cs="Arial"/>
                <w:color w:val="000000"/>
                <w:u w:val="single"/>
              </w:rPr>
              <w:br/>
            </w:r>
            <w:r>
              <w:rPr>
                <w:rFonts w:ascii="Arial" w:eastAsia="Arial" w:hAnsi="Arial" w:cs="Arial"/>
                <w:color w:val="000000"/>
              </w:rPr>
              <w:t>Hi David,</w:t>
            </w: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rPr>
              <w:t xml:space="preserve">Thanks for your invitation. I´d love to come but some words in the note are difficult to read. I have a few questions. </w:t>
            </w:r>
            <w:r>
              <w:rPr>
                <w:rFonts w:ascii="Arial" w:eastAsia="Arial" w:hAnsi="Arial" w:cs="Arial"/>
                <w:color w:val="000000"/>
                <w:u w:val="single"/>
              </w:rPr>
              <w:t>Where is the film on? What time isthe film on? How much are the tickets? When can we see the film?</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See you.</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XYZ</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Poznámky           k úloze</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typ úlohy</w:t>
            </w:r>
            <w:r>
              <w:rPr>
                <w:rFonts w:ascii="Arial" w:eastAsia="Arial" w:hAnsi="Arial" w:cs="Arial"/>
                <w:color w:val="000000"/>
              </w:rPr>
              <w:t>: žák odpoví na vzkaz dle zadání</w:t>
            </w:r>
            <w:r>
              <w:rPr>
                <w:rFonts w:ascii="Arial" w:eastAsia="Arial" w:hAnsi="Arial" w:cs="Arial"/>
                <w:color w:val="000000"/>
              </w:rPr>
              <w:br/>
            </w:r>
            <w:r>
              <w:rPr>
                <w:rFonts w:ascii="Arial" w:eastAsia="Arial" w:hAnsi="Arial" w:cs="Arial"/>
                <w:color w:val="000000"/>
              </w:rPr>
              <w:br/>
              <w:t xml:space="preserve">Uvedená ilustrační úloha je založena na volném psaní, zahrnuje poděkování za pozvání, žák pomocí otázek žádá o chybějící informace. </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další možné typy úloh</w:t>
            </w:r>
            <w:r>
              <w:rPr>
                <w:rFonts w:ascii="Arial" w:eastAsia="Arial" w:hAnsi="Arial" w:cs="Arial"/>
                <w:color w:val="000000"/>
              </w:rPr>
              <w:t>: žák reaguje na inzerát nabízející k prodeji sportovní vybavení, např. lyže, sportovní tašku, kolečkové brusle. Požádá o informace, které se v inzerátu nedozvěděl (popřípadě si domluví schůzku).</w:t>
            </w:r>
            <w:r>
              <w:rPr>
                <w:rFonts w:ascii="Arial" w:eastAsia="Arial" w:hAnsi="Arial" w:cs="Arial"/>
                <w:color w:val="000000"/>
              </w:rPr>
              <w:br/>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Správné řešení posoudí hodnotitel.</w:t>
            </w:r>
          </w:p>
          <w:p w:rsidR="00CD73CE" w:rsidRDefault="003E4BB6">
            <w:pPr>
              <w:pBdr>
                <w:top w:val="nil"/>
                <w:left w:val="nil"/>
                <w:bottom w:val="nil"/>
                <w:right w:val="nil"/>
                <w:between w:val="nil"/>
              </w:pBdr>
              <w:spacing w:line="240" w:lineRule="auto"/>
              <w:ind w:left="0" w:hanging="2"/>
              <w:rPr>
                <w:color w:val="000000"/>
              </w:rPr>
            </w:pPr>
            <w:r>
              <w:rPr>
                <w:b/>
                <w:color w:val="000000"/>
              </w:rPr>
              <w:t>Kritéria hodnocení:</w:t>
            </w:r>
          </w:p>
          <w:p w:rsidR="00CD73CE" w:rsidRDefault="003E4BB6" w:rsidP="008706BC">
            <w:pPr>
              <w:numPr>
                <w:ilvl w:val="0"/>
                <w:numId w:val="142"/>
              </w:numPr>
              <w:pBdr>
                <w:top w:val="nil"/>
                <w:left w:val="nil"/>
                <w:bottom w:val="nil"/>
                <w:right w:val="nil"/>
                <w:between w:val="nil"/>
              </w:pBdr>
              <w:spacing w:after="200" w:line="276" w:lineRule="auto"/>
              <w:ind w:left="0" w:hanging="2"/>
              <w:rPr>
                <w:color w:val="000000"/>
              </w:rPr>
            </w:pPr>
            <w:r>
              <w:rPr>
                <w:b/>
                <w:color w:val="000000"/>
              </w:rPr>
              <w:t>Splnění zadání0 - 3 body</w:t>
            </w:r>
            <w:r>
              <w:rPr>
                <w:color w:val="000000"/>
              </w:rPr>
              <w:t xml:space="preserve"> (3 – všechny informace jsou vyžádány. 2 – většina </w:t>
            </w:r>
            <w:r>
              <w:rPr>
                <w:color w:val="000000"/>
              </w:rPr>
              <w:lastRenderedPageBreak/>
              <w:t>informací je vyžádána, 1 – většina informací není vyžádána, 0 – informace nejsou vyžádány)</w:t>
            </w:r>
          </w:p>
          <w:p w:rsidR="00CD73CE" w:rsidRDefault="003E4BB6" w:rsidP="008706BC">
            <w:pPr>
              <w:numPr>
                <w:ilvl w:val="0"/>
                <w:numId w:val="142"/>
              </w:numPr>
              <w:pBdr>
                <w:top w:val="nil"/>
                <w:left w:val="nil"/>
                <w:bottom w:val="nil"/>
                <w:right w:val="nil"/>
                <w:between w:val="nil"/>
              </w:pBdr>
              <w:spacing w:line="240" w:lineRule="auto"/>
              <w:ind w:left="0" w:hanging="2"/>
              <w:rPr>
                <w:color w:val="000000"/>
              </w:rPr>
            </w:pPr>
            <w:r>
              <w:rPr>
                <w:b/>
                <w:color w:val="000000"/>
              </w:rPr>
              <w:t>Slovní zásoba a pravopis0 - 3 body</w:t>
            </w:r>
            <w:r>
              <w:rPr>
                <w:color w:val="000000"/>
              </w:rPr>
              <w:t xml:space="preserve"> (3 – vyskytuje se málo chyb a pouze chyby, které neztěžují porozumění, 2 – chyby ojediněle ztěžují porozumění, 1 – chyby ve větší míře ztěžují porozumění, 0 – chyby brání porozumění)</w:t>
            </w:r>
          </w:p>
          <w:p w:rsidR="00CD73CE" w:rsidRDefault="003E4BB6" w:rsidP="008706BC">
            <w:pPr>
              <w:numPr>
                <w:ilvl w:val="0"/>
                <w:numId w:val="142"/>
              </w:numPr>
              <w:pBdr>
                <w:top w:val="nil"/>
                <w:left w:val="nil"/>
                <w:bottom w:val="nil"/>
                <w:right w:val="nil"/>
                <w:between w:val="nil"/>
              </w:pBdr>
              <w:spacing w:after="280" w:line="240" w:lineRule="auto"/>
              <w:ind w:left="0" w:hanging="2"/>
              <w:rPr>
                <w:color w:val="000000"/>
              </w:rPr>
            </w:pPr>
            <w:r>
              <w:rPr>
                <w:b/>
                <w:color w:val="000000"/>
              </w:rPr>
              <w:t xml:space="preserve">Gramatika                                     0 - 3 body </w:t>
            </w:r>
            <w:r>
              <w:rPr>
                <w:color w:val="000000"/>
              </w:rPr>
              <w:t>(3 – vyskytuje se málo chyb a pouze chyby, které neztěžují porozumění, 2 – chyby ojediněle ztěžují porozumění, 1 – chyby ve větší míře ztěžují porozumění, 0 – chyby brání porozumění)</w:t>
            </w:r>
          </w:p>
          <w:p w:rsidR="00CD73CE" w:rsidRDefault="003E4BB6">
            <w:pPr>
              <w:pBdr>
                <w:top w:val="nil"/>
                <w:left w:val="nil"/>
                <w:bottom w:val="nil"/>
                <w:right w:val="nil"/>
                <w:between w:val="nil"/>
              </w:pBdr>
              <w:spacing w:before="280" w:line="240" w:lineRule="auto"/>
              <w:ind w:left="0" w:hanging="2"/>
              <w:rPr>
                <w:color w:val="000000"/>
              </w:rPr>
            </w:pPr>
            <w:r>
              <w:rPr>
                <w:b/>
                <w:color w:val="000000"/>
              </w:rPr>
              <w:t>Celkem: 9 bodů</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ff8"/>
        <w:tblW w:w="10620"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60"/>
      </w:tblGrid>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Vzdělávací obor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Anglický jazyk</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Ročník</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9.</w:t>
            </w:r>
          </w:p>
        </w:tc>
      </w:tr>
      <w:tr w:rsidR="00CD73CE">
        <w:tc>
          <w:tcPr>
            <w:tcW w:w="2160"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Produktivní řečové dovednosti - psaní</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Očekávaný výstup RVP ZV</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CJA-9-2-04 </w:t>
            </w:r>
            <w:r>
              <w:rPr>
                <w:rFonts w:ascii="Arial" w:eastAsia="Arial" w:hAnsi="Arial" w:cs="Arial"/>
                <w:b/>
                <w:color w:val="000000"/>
              </w:rPr>
              <w:br/>
            </w:r>
            <w:r>
              <w:rPr>
                <w:rFonts w:ascii="Arial" w:eastAsia="Arial" w:hAnsi="Arial" w:cs="Arial"/>
                <w:color w:val="000000"/>
              </w:rPr>
              <w:t>Vyžádá jednoduchou informaci.</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Indikátor</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CJA-9-2-04.2</w:t>
            </w:r>
            <w:r>
              <w:rPr>
                <w:rFonts w:ascii="Arial" w:eastAsia="Arial" w:hAnsi="Arial" w:cs="Arial"/>
                <w:color w:val="000000"/>
              </w:rPr>
              <w:br/>
              <w:t>Písemně sestaví zdvořilou žádost. nový indikátor</w:t>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Ilustrační úloha</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u w:val="single"/>
              </w:rPr>
              <w:t>Jsi o prázdninách v Anglii na jazykovém kurzu. O víkendu chceš hrát  tenis. Napiš anglickému kamarádovi Samovi email a požádej ho zdvořile o zapůjčení rakety a tenisových míčků. Poděkuj mu za pomoc.</w:t>
            </w:r>
            <w:r>
              <w:rPr>
                <w:rFonts w:ascii="Arial" w:eastAsia="Arial" w:hAnsi="Arial" w:cs="Arial"/>
                <w:color w:val="000000"/>
              </w:rPr>
              <w:br/>
            </w:r>
            <w:r>
              <w:rPr>
                <w:rFonts w:ascii="Arial" w:eastAsia="Arial" w:hAnsi="Arial" w:cs="Arial"/>
                <w:b/>
                <w:color w:val="000000"/>
              </w:rPr>
              <w:br/>
            </w:r>
          </w:p>
          <w:tbl>
            <w:tblPr>
              <w:tblStyle w:val="affffffffff9"/>
              <w:tblW w:w="82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79"/>
              <w:gridCol w:w="7055"/>
            </w:tblGrid>
            <w:tr w:rsidR="00CD73CE">
              <w:tc>
                <w:tcPr>
                  <w:tcW w:w="1179" w:type="dxa"/>
                  <w:shd w:val="clear" w:color="auto" w:fill="F2F2F2"/>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From:</w:t>
                  </w:r>
                </w:p>
              </w:tc>
              <w:tc>
                <w:tcPr>
                  <w:tcW w:w="7055" w:type="dxa"/>
                </w:tcPr>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r w:rsidR="00CD73CE">
              <w:tc>
                <w:tcPr>
                  <w:tcW w:w="1179" w:type="dxa"/>
                  <w:shd w:val="clear" w:color="auto" w:fill="F2F2F2"/>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To:</w:t>
                  </w:r>
                </w:p>
              </w:tc>
              <w:tc>
                <w:tcPr>
                  <w:tcW w:w="7055"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Sam</w:t>
                  </w:r>
                </w:p>
              </w:tc>
            </w:tr>
            <w:tr w:rsidR="00CD73CE">
              <w:tc>
                <w:tcPr>
                  <w:tcW w:w="8234" w:type="dxa"/>
                  <w:gridSpan w:val="2"/>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Hi Sam,</w:t>
                  </w:r>
                  <w:r>
                    <w:rPr>
                      <w:rFonts w:ascii="Arial" w:eastAsia="Arial" w:hAnsi="Arial" w:cs="Arial"/>
                      <w:color w:val="000000"/>
                    </w:rPr>
                    <w:br/>
                    <w:t>………………………………………………………………………………………</w:t>
                  </w:r>
                  <w:r>
                    <w:rPr>
                      <w:rFonts w:ascii="Arial" w:eastAsia="Arial" w:hAnsi="Arial" w:cs="Arial"/>
                      <w:color w:val="000000"/>
                    </w:rPr>
                    <w:br/>
                    <w:t>………………………………………………………………………………………</w:t>
                  </w:r>
                  <w:r>
                    <w:rPr>
                      <w:rFonts w:ascii="Arial" w:eastAsia="Arial" w:hAnsi="Arial" w:cs="Arial"/>
                      <w:color w:val="000000"/>
                    </w:rPr>
                    <w:br/>
                    <w:t>………………………………………………………………………………………</w:t>
                  </w:r>
                  <w:r>
                    <w:rPr>
                      <w:rFonts w:ascii="Arial" w:eastAsia="Arial" w:hAnsi="Arial" w:cs="Arial"/>
                      <w:color w:val="000000"/>
                    </w:rPr>
                    <w:br/>
                    <w:t>…………………………………………………………………………………….....</w:t>
                  </w:r>
                  <w:r>
                    <w:rPr>
                      <w:rFonts w:ascii="Arial" w:eastAsia="Arial" w:hAnsi="Arial" w:cs="Arial"/>
                      <w:color w:val="000000"/>
                    </w:rPr>
                    <w:br/>
                    <w:t>……………………………………………………………………………………….</w:t>
                  </w:r>
                  <w:r>
                    <w:rPr>
                      <w:rFonts w:ascii="Arial" w:eastAsia="Arial" w:hAnsi="Arial" w:cs="Arial"/>
                      <w:color w:val="000000"/>
                    </w:rPr>
                    <w:br/>
                    <w:t>…………………………………..</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r>
                    <w:rPr>
                      <w:rFonts w:ascii="Arial" w:eastAsia="Arial" w:hAnsi="Arial" w:cs="Arial"/>
                      <w:color w:val="000000"/>
                    </w:rPr>
                    <w:br/>
                  </w:r>
                </w:p>
              </w:tc>
            </w:tr>
          </w:tbl>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Možné řešení:</w:t>
            </w:r>
            <w:r>
              <w:rPr>
                <w:rFonts w:ascii="Arial" w:eastAsia="Arial" w:hAnsi="Arial" w:cs="Arial"/>
                <w:color w:val="000000"/>
                <w:u w:val="single"/>
              </w:rPr>
              <w:br/>
            </w:r>
            <w:r>
              <w:rPr>
                <w:rFonts w:ascii="Arial" w:eastAsia="Arial" w:hAnsi="Arial" w:cs="Arial"/>
                <w:color w:val="000000"/>
              </w:rPr>
              <w:t>Hi Sam,</w:t>
            </w: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color w:val="000000"/>
              </w:rPr>
              <w:t>This weekend I´ve got a tennis game but I haven´t got a tennis racket. Could I borrow yours, please? I also need tennis balls. Have you got any?</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Thanks for your help.</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XYZ</w:t>
            </w:r>
            <w:r>
              <w:rPr>
                <w:rFonts w:ascii="Arial" w:eastAsia="Arial" w:hAnsi="Arial" w:cs="Arial"/>
                <w:color w:val="000000"/>
              </w:rPr>
              <w:br/>
            </w:r>
          </w:p>
        </w:tc>
      </w:tr>
      <w:tr w:rsidR="00CD73CE">
        <w:tc>
          <w:tcPr>
            <w:tcW w:w="21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Poznámky           k úloze</w:t>
            </w:r>
          </w:p>
        </w:tc>
        <w:tc>
          <w:tcPr>
            <w:tcW w:w="8460" w:type="dxa"/>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typ úlohy</w:t>
            </w:r>
            <w:r>
              <w:rPr>
                <w:rFonts w:ascii="Arial" w:eastAsia="Arial" w:hAnsi="Arial" w:cs="Arial"/>
                <w:color w:val="000000"/>
              </w:rPr>
              <w:t>: žák napíše zdvořilou žádost o zapůjčení sportovního vybavení.</w:t>
            </w:r>
            <w:r>
              <w:rPr>
                <w:rFonts w:ascii="Arial" w:eastAsia="Arial" w:hAnsi="Arial" w:cs="Arial"/>
                <w:color w:val="000000"/>
              </w:rPr>
              <w:br/>
            </w:r>
            <w:r>
              <w:rPr>
                <w:rFonts w:ascii="Arial" w:eastAsia="Arial" w:hAnsi="Arial" w:cs="Arial"/>
                <w:color w:val="000000"/>
              </w:rPr>
              <w:br/>
              <w:t>Uvedená ilustrační úloha je založena na volném psaní, obsahuje zdvořilou žádost a poděkování za pomoc.</w:t>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další možné typy úloh</w:t>
            </w:r>
            <w:r>
              <w:rPr>
                <w:rFonts w:ascii="Arial" w:eastAsia="Arial" w:hAnsi="Arial" w:cs="Arial"/>
                <w:color w:val="000000"/>
              </w:rPr>
              <w:t>: volné psaní – žádost o zapůjčení  knihy, fotoaparátu, helmy, mapy, atd.</w:t>
            </w:r>
            <w:r>
              <w:rPr>
                <w:rFonts w:ascii="Arial" w:eastAsia="Arial" w:hAnsi="Arial" w:cs="Arial"/>
                <w:color w:val="000000"/>
              </w:rPr>
              <w:br/>
            </w:r>
            <w:r>
              <w:rPr>
                <w:rFonts w:ascii="Arial" w:eastAsia="Arial" w:hAnsi="Arial" w:cs="Arial"/>
                <w:color w:val="000000"/>
              </w:rPr>
              <w:br/>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Správné řešení posoudí hodnotitel.</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RVP ZV – CIZÍ JAZYK</w:t>
      </w:r>
      <w:r>
        <w:rPr>
          <w:rFonts w:ascii="Arial" w:eastAsia="Arial" w:hAnsi="Arial" w:cs="Arial"/>
          <w:b/>
          <w:color w:val="000000"/>
        </w:rPr>
        <w:br/>
      </w:r>
      <w:r>
        <w:rPr>
          <w:rFonts w:ascii="Arial" w:eastAsia="Arial" w:hAnsi="Arial" w:cs="Arial"/>
          <w:b/>
          <w:color w:val="000000"/>
        </w:rPr>
        <w:br/>
        <w:t>1. stupeň – 2. období (5. ročník)</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rPr>
        <w:t>UČIVO</w:t>
      </w:r>
      <w:r>
        <w:rPr>
          <w:rFonts w:ascii="Arial" w:eastAsia="Arial" w:hAnsi="Arial" w:cs="Arial"/>
          <w:b/>
          <w:color w:val="000000"/>
        </w:rPr>
        <w:br/>
      </w:r>
      <w:r>
        <w:rPr>
          <w:rFonts w:ascii="Arial" w:eastAsia="Arial" w:hAnsi="Arial" w:cs="Arial"/>
          <w:color w:val="000000"/>
        </w:rPr>
        <w:t xml:space="preserve">(slouží ke specifikaci obsahu a rozsahu očekávaných výstupů nebo indikátorů) </w:t>
      </w:r>
      <w:r>
        <w:rPr>
          <w:rFonts w:ascii="Arial" w:eastAsia="Arial" w:hAnsi="Arial" w:cs="Arial"/>
          <w:color w:val="000000"/>
        </w:rPr>
        <w:br/>
      </w:r>
      <w:r>
        <w:rPr>
          <w:rFonts w:ascii="Arial" w:eastAsia="Arial" w:hAnsi="Arial" w:cs="Arial"/>
          <w:color w:val="000000"/>
        </w:rPr>
        <w:br/>
      </w:r>
      <w:r>
        <w:rPr>
          <w:rFonts w:ascii="Arial" w:eastAsia="Arial" w:hAnsi="Arial" w:cs="Arial"/>
          <w:b/>
          <w:color w:val="000000"/>
          <w:u w:val="single"/>
        </w:rPr>
        <w:t>Typy textů</w:t>
      </w:r>
      <w:r>
        <w:rPr>
          <w:rFonts w:ascii="Arial" w:eastAsia="Arial" w:hAnsi="Arial" w:cs="Arial"/>
          <w:b/>
          <w:color w:val="000000"/>
          <w:u w:val="single"/>
          <w:vertAlign w:val="superscript"/>
        </w:rPr>
        <w:footnoteReference w:id="3"/>
      </w: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rPr>
      </w:pPr>
      <w:r>
        <w:rPr>
          <w:rFonts w:ascii="Arial" w:eastAsia="Arial" w:hAnsi="Arial" w:cs="Arial"/>
          <w:color w:val="000000"/>
        </w:rPr>
        <w:lastRenderedPageBreak/>
        <w:t xml:space="preserve">formulář, blahopřání, pozdrav, krátký neformální dopis, email, pozvánka, sms, vzkaz, pohlednice např. z prázdnin, žádost, omluva, popis, návod, nápis, jízdní řád, leták, plakát, pokyn, příkaz, říkanka, básnička a písnička, pohádka, komiks </w:t>
      </w:r>
    </w:p>
    <w:p w:rsidR="00CD73CE" w:rsidRDefault="00CD73CE">
      <w:pPr>
        <w:pBdr>
          <w:top w:val="nil"/>
          <w:left w:val="nil"/>
          <w:bottom w:val="nil"/>
          <w:right w:val="nil"/>
          <w:between w:val="nil"/>
        </w:pBdr>
        <w:spacing w:before="20"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rPr>
      </w:pPr>
      <w:r>
        <w:rPr>
          <w:rFonts w:ascii="Arial" w:eastAsia="Arial" w:hAnsi="Arial" w:cs="Arial"/>
          <w:b/>
          <w:color w:val="000000"/>
          <w:u w:val="single"/>
        </w:rPr>
        <w:t xml:space="preserve">Tematické okruhy </w:t>
      </w:r>
      <w:r>
        <w:rPr>
          <w:rFonts w:ascii="Arial" w:eastAsia="Arial" w:hAnsi="Arial" w:cs="Arial"/>
          <w:b/>
          <w:color w:val="000000"/>
          <w:u w:val="single"/>
        </w:rPr>
        <w:br/>
      </w:r>
      <w:r>
        <w:rPr>
          <w:rFonts w:ascii="Arial" w:eastAsia="Arial" w:hAnsi="Arial" w:cs="Arial"/>
          <w:color w:val="000000"/>
        </w:rPr>
        <w:t xml:space="preserve"> domov, rodina, škola a vyučovací předměty, volný čas a zájmová činnost, město a venkov, názvy povolání, lidské tělo, čas: hodiny, dny v týdnu, měsíce v roce, oblékání, nákupy, jídlo a potraviny, příroda, roční období a počasí, tradice a zvyky, svátky, základní důležité zeměpisné údaje, děti a mládež v jiných zemích Evropy</w:t>
      </w:r>
      <w:r>
        <w:rPr>
          <w:rFonts w:ascii="Arial" w:eastAsia="Arial" w:hAnsi="Arial" w:cs="Arial"/>
          <w:color w:val="000000"/>
        </w:rPr>
        <w:br/>
      </w:r>
      <w:r>
        <w:rPr>
          <w:rFonts w:ascii="Arial" w:eastAsia="Arial" w:hAnsi="Arial" w:cs="Arial"/>
          <w:color w:val="000000"/>
        </w:rPr>
        <w:br/>
      </w:r>
      <w:r>
        <w:rPr>
          <w:rFonts w:ascii="Arial" w:eastAsia="Arial" w:hAnsi="Arial" w:cs="Arial"/>
          <w:b/>
          <w:color w:val="000000"/>
          <w:u w:val="single"/>
        </w:rPr>
        <w:t>Slovní zásoba</w:t>
      </w:r>
      <w:r>
        <w:rPr>
          <w:rFonts w:ascii="Arial" w:eastAsia="Arial" w:hAnsi="Arial" w:cs="Arial"/>
          <w:color w:val="000000"/>
        </w:rPr>
        <w:t xml:space="preserve"> ve vztahu k tematickým okruhům</w:t>
      </w:r>
      <w:r>
        <w:rPr>
          <w:rFonts w:ascii="Arial" w:eastAsia="Arial" w:hAnsi="Arial" w:cs="Arial"/>
          <w:color w:val="000000"/>
        </w:rPr>
        <w:br/>
      </w:r>
      <w:r>
        <w:rPr>
          <w:rFonts w:ascii="Arial" w:eastAsia="Arial" w:hAnsi="Arial" w:cs="Arial"/>
          <w:color w:val="000000"/>
        </w:rPr>
        <w:br/>
      </w:r>
      <w:r>
        <w:rPr>
          <w:rFonts w:ascii="Arial" w:eastAsia="Arial" w:hAnsi="Arial" w:cs="Arial"/>
          <w:b/>
          <w:color w:val="000000"/>
          <w:u w:val="single"/>
        </w:rPr>
        <w:t>Jazykové prostředky</w:t>
      </w:r>
      <w:r>
        <w:rPr>
          <w:rFonts w:ascii="Arial" w:eastAsia="Arial" w:hAnsi="Arial" w:cs="Arial"/>
          <w:color w:val="000000"/>
        </w:rPr>
        <w:br/>
        <w:t>- základní fonetické znaky, základní pravidla výslovnosti slov, pravopis osvojených slov a tvarů</w:t>
      </w: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rPr>
      </w:pPr>
      <w:r>
        <w:rPr>
          <w:rFonts w:ascii="Arial" w:eastAsia="Arial" w:hAnsi="Arial" w:cs="Arial"/>
          <w:color w:val="000000"/>
        </w:rPr>
        <w:t>- množné číslo podstatných jmen, člen určitý, neurčitý, přídavná jména (základní a přivlastňovací), zájmena (osobní, přivlastňovací, tázací, ukazovací), číslovky (základní, řadové), základní předložky místa a času</w:t>
      </w: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rPr>
      </w:pPr>
      <w:r>
        <w:rPr>
          <w:rFonts w:ascii="Arial" w:eastAsia="Arial" w:hAnsi="Arial" w:cs="Arial"/>
          <w:color w:val="000000"/>
        </w:rPr>
        <w:t>- slovesa to be, have, can a známá plnovýznamová slovesa v přítomném čase (prostý a průběhový), rozkazovací způsob</w:t>
      </w:r>
      <w:r>
        <w:rPr>
          <w:rFonts w:ascii="Arial" w:eastAsia="Arial" w:hAnsi="Arial" w:cs="Arial"/>
          <w:color w:val="000000"/>
        </w:rPr>
        <w:br/>
        <w:t>- věta jednoduchá, tvorba otázky a záporu, pořádek slov ve větě, otázky s „who/what/when/where/how/why“, vazba there is/ there are</w:t>
      </w:r>
      <w:r>
        <w:rPr>
          <w:rFonts w:ascii="Arial" w:eastAsia="Arial" w:hAnsi="Arial" w:cs="Arial"/>
          <w:color w:val="000000"/>
        </w:rPr>
        <w:br/>
      </w:r>
      <w:r>
        <w:rPr>
          <w:rFonts w:ascii="Arial" w:eastAsia="Arial" w:hAnsi="Arial" w:cs="Arial"/>
          <w:color w:val="000000"/>
        </w:rPr>
        <w:br/>
      </w: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sz w:val="20"/>
          <w:szCs w:val="20"/>
          <w:u w:val="single"/>
        </w:rPr>
      </w:pPr>
      <w:r>
        <w:rPr>
          <w:rFonts w:ascii="Arial" w:eastAsia="Arial" w:hAnsi="Arial" w:cs="Arial"/>
          <w:color w:val="000000"/>
          <w:sz w:val="20"/>
          <w:szCs w:val="20"/>
          <w:u w:val="single"/>
        </w:rPr>
        <w:t>Poznámky:</w:t>
      </w:r>
    </w:p>
    <w:p w:rsidR="00CD73CE" w:rsidRDefault="003E4BB6" w:rsidP="008706BC">
      <w:pPr>
        <w:numPr>
          <w:ilvl w:val="0"/>
          <w:numId w:val="143"/>
        </w:numPr>
        <w:pBdr>
          <w:top w:val="nil"/>
          <w:left w:val="nil"/>
          <w:bottom w:val="nil"/>
          <w:right w:val="nil"/>
          <w:between w:val="nil"/>
        </w:pBdr>
        <w:spacing w:before="20" w:line="240" w:lineRule="auto"/>
        <w:ind w:left="0" w:hanging="2"/>
        <w:rPr>
          <w:rFonts w:ascii="Arial" w:eastAsia="Arial" w:hAnsi="Arial" w:cs="Arial"/>
          <w:color w:val="000000"/>
          <w:sz w:val="20"/>
          <w:szCs w:val="20"/>
        </w:rPr>
      </w:pPr>
      <w:r>
        <w:rPr>
          <w:rFonts w:ascii="Arial" w:eastAsia="Arial" w:hAnsi="Arial" w:cs="Arial"/>
          <w:color w:val="000000"/>
          <w:sz w:val="20"/>
          <w:szCs w:val="20"/>
        </w:rPr>
        <w:t>Očekávané výstupy z RVP ZV, které jsou rozpracovány do jednotlivých indikátorů, jsou vyznačeny tučným písmem.</w:t>
      </w:r>
    </w:p>
    <w:p w:rsidR="00CD73CE" w:rsidRDefault="003E4BB6" w:rsidP="008706BC">
      <w:pPr>
        <w:numPr>
          <w:ilvl w:val="0"/>
          <w:numId w:val="143"/>
        </w:numPr>
        <w:pBdr>
          <w:top w:val="nil"/>
          <w:left w:val="nil"/>
          <w:bottom w:val="nil"/>
          <w:right w:val="nil"/>
          <w:between w:val="nil"/>
        </w:pBdr>
        <w:spacing w:before="20" w:line="240" w:lineRule="auto"/>
        <w:ind w:left="0" w:hanging="2"/>
        <w:rPr>
          <w:rFonts w:ascii="Arial" w:eastAsia="Arial" w:hAnsi="Arial" w:cs="Arial"/>
          <w:color w:val="000000"/>
          <w:sz w:val="20"/>
          <w:szCs w:val="20"/>
        </w:rPr>
      </w:pPr>
      <w:r>
        <w:rPr>
          <w:rFonts w:ascii="Arial" w:eastAsia="Arial" w:hAnsi="Arial" w:cs="Arial"/>
          <w:color w:val="000000"/>
          <w:sz w:val="20"/>
          <w:szCs w:val="20"/>
        </w:rPr>
        <w:t>Netestovatelné očekávané výstupy z RVP ZV včetně rozpracovaných indikátorů jsou vyznačeny odlišnou barvou.</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br w:type="page"/>
      </w:r>
      <w:r>
        <w:rPr>
          <w:rFonts w:ascii="Arial" w:eastAsia="Arial" w:hAnsi="Arial" w:cs="Arial"/>
          <w:b/>
          <w:color w:val="000000"/>
        </w:rPr>
        <w:lastRenderedPageBreak/>
        <w:t>RVP ZV, CJ, 1. stupeň</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(Č=čtení s porozuměním, PO=poslech s porozuměním, P=psaní, M=mluvení)</w:t>
      </w:r>
      <w:r>
        <w:rPr>
          <w:rFonts w:ascii="Arial" w:eastAsia="Arial" w:hAnsi="Arial" w:cs="Arial"/>
          <w:b/>
          <w:color w:val="000000"/>
        </w:rPr>
        <w:br/>
      </w:r>
    </w:p>
    <w:tbl>
      <w:tblPr>
        <w:tblStyle w:val="affffffffffa"/>
        <w:tblW w:w="92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CD73CE">
        <w:tc>
          <w:tcPr>
            <w:tcW w:w="9212" w:type="dxa"/>
            <w:tcBorders>
              <w:bottom w:val="nil"/>
            </w:tcBorders>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b/>
                <w:color w:val="000000"/>
              </w:rPr>
              <w:t>RECEPTIVNÍ ŘEČOVÉ DOVEDNOSTI</w:t>
            </w:r>
            <w:r>
              <w:rPr>
                <w:rFonts w:ascii="Arial" w:eastAsia="Arial" w:hAnsi="Arial" w:cs="Arial"/>
                <w:b/>
                <w:color w:val="000000"/>
              </w:rPr>
              <w:br/>
            </w:r>
          </w:p>
        </w:tc>
      </w:tr>
      <w:tr w:rsidR="00CD73CE">
        <w:tc>
          <w:tcPr>
            <w:tcW w:w="9212" w:type="dxa"/>
            <w:tcBorders>
              <w:bottom w:val="nil"/>
            </w:tcBorders>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b/>
                <w:color w:val="000000"/>
              </w:rPr>
              <w:t>CJ-5-2-01</w:t>
            </w:r>
          </w:p>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b/>
                <w:color w:val="000000"/>
              </w:rPr>
              <w:t>Rozumí známým slovům a jednoduchým větám se vztahem k osvojovaným tématům.</w:t>
            </w:r>
            <w:r>
              <w:rPr>
                <w:rFonts w:ascii="Arial" w:eastAsia="Arial" w:hAnsi="Arial" w:cs="Arial"/>
                <w:b/>
                <w:color w:val="000000"/>
              </w:rPr>
              <w:br/>
            </w:r>
          </w:p>
        </w:tc>
      </w:tr>
      <w:tr w:rsidR="00CD73CE">
        <w:tc>
          <w:tcPr>
            <w:tcW w:w="9212" w:type="dxa"/>
            <w:tcBorders>
              <w:top w:val="nil"/>
              <w:bottom w:val="nil"/>
            </w:tcBorders>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b/>
                <w:color w:val="000000"/>
              </w:rPr>
              <w:t>Č</w:t>
            </w:r>
            <w:r>
              <w:rPr>
                <w:rFonts w:ascii="Arial" w:eastAsia="Arial" w:hAnsi="Arial" w:cs="Arial"/>
                <w:color w:val="000000"/>
              </w:rPr>
              <w:t xml:space="preserve"> CJ-5-2-01.1</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V textech vyhledá požadované informace.</w:t>
            </w:r>
          </w:p>
        </w:tc>
      </w:tr>
      <w:tr w:rsidR="00CD73CE">
        <w:tc>
          <w:tcPr>
            <w:tcW w:w="9212" w:type="dxa"/>
            <w:tcBorders>
              <w:top w:val="nil"/>
              <w:bottom w:val="nil"/>
            </w:tcBorders>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b/>
                <w:color w:val="000000"/>
              </w:rPr>
              <w:t>Č</w:t>
            </w:r>
            <w:r>
              <w:rPr>
                <w:rFonts w:ascii="Arial" w:eastAsia="Arial" w:hAnsi="Arial" w:cs="Arial"/>
                <w:color w:val="000000"/>
              </w:rPr>
              <w:t xml:space="preserve"> CJ-5-2-01.2</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Rozumí krátkým pokynům v textu.</w:t>
            </w:r>
          </w:p>
        </w:tc>
      </w:tr>
      <w:tr w:rsidR="00CD73CE">
        <w:tc>
          <w:tcPr>
            <w:tcW w:w="9212" w:type="dxa"/>
            <w:tcBorders>
              <w:top w:val="nil"/>
              <w:bottom w:val="nil"/>
            </w:tcBorders>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b/>
                <w:color w:val="000000"/>
              </w:rPr>
              <w:t xml:space="preserve">PO </w:t>
            </w:r>
            <w:r>
              <w:rPr>
                <w:rFonts w:ascii="Arial" w:eastAsia="Arial" w:hAnsi="Arial" w:cs="Arial"/>
                <w:color w:val="000000"/>
              </w:rPr>
              <w:t>CJ-5-2-01.3</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Rozumí známým slovům a základním větám, které se vztahují k rodině, škole, volnému času a dalším známým tématům v projevu, který je pronášen pomalu a zřetelně.</w:t>
            </w:r>
          </w:p>
        </w:tc>
      </w:tr>
      <w:tr w:rsidR="00CD73CE">
        <w:tc>
          <w:tcPr>
            <w:tcW w:w="9212" w:type="dxa"/>
            <w:tcBorders>
              <w:top w:val="nil"/>
              <w:bottom w:val="nil"/>
            </w:tcBorders>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b/>
                <w:color w:val="000000"/>
              </w:rPr>
              <w:t>PO</w:t>
            </w:r>
            <w:r>
              <w:rPr>
                <w:rFonts w:ascii="Arial" w:eastAsia="Arial" w:hAnsi="Arial" w:cs="Arial"/>
                <w:color w:val="000000"/>
              </w:rPr>
              <w:t xml:space="preserve"> CJ-5-2-01.4</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Rozumí základním číselným údajům.</w:t>
            </w:r>
          </w:p>
        </w:tc>
      </w:tr>
      <w:tr w:rsidR="00CD73CE">
        <w:tc>
          <w:tcPr>
            <w:tcW w:w="9212" w:type="dxa"/>
            <w:tcBorders>
              <w:top w:val="nil"/>
              <w:bottom w:val="single" w:sz="4" w:space="0" w:color="000000"/>
            </w:tcBorders>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b/>
                <w:color w:val="000000"/>
              </w:rPr>
              <w:t>PO</w:t>
            </w:r>
            <w:r>
              <w:rPr>
                <w:rFonts w:ascii="Arial" w:eastAsia="Arial" w:hAnsi="Arial" w:cs="Arial"/>
                <w:color w:val="000000"/>
              </w:rPr>
              <w:t xml:space="preserve"> CJ-5-2-01.5</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Rozumí pokynům učitele.</w:t>
            </w:r>
          </w:p>
        </w:tc>
      </w:tr>
      <w:tr w:rsidR="00CD73CE">
        <w:tc>
          <w:tcPr>
            <w:tcW w:w="9212" w:type="dxa"/>
            <w:tcBorders>
              <w:bottom w:val="nil"/>
            </w:tcBorders>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b/>
                <w:color w:val="000000"/>
              </w:rPr>
              <w:t>CJ-5-2-02</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Rozumí obsahu a smyslu jednoduchých autentických materiálů (časopisy, obrazové a poslechové materiály) a využívá je při své práci.</w:t>
            </w:r>
            <w:r>
              <w:rPr>
                <w:rFonts w:ascii="Arial" w:eastAsia="Arial" w:hAnsi="Arial" w:cs="Arial"/>
                <w:b/>
                <w:color w:val="000000"/>
              </w:rPr>
              <w:br/>
            </w:r>
          </w:p>
        </w:tc>
      </w:tr>
      <w:tr w:rsidR="00CD73CE">
        <w:tc>
          <w:tcPr>
            <w:tcW w:w="9212" w:type="dxa"/>
            <w:tcBorders>
              <w:top w:val="nil"/>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Č </w:t>
            </w:r>
            <w:r>
              <w:rPr>
                <w:rFonts w:ascii="Arial" w:eastAsia="Arial" w:hAnsi="Arial" w:cs="Arial"/>
                <w:color w:val="000000"/>
              </w:rPr>
              <w:t>CJ-5-2-02.1</w:t>
            </w:r>
            <w:r>
              <w:rPr>
                <w:rFonts w:ascii="Arial" w:eastAsia="Arial" w:hAnsi="Arial" w:cs="Arial"/>
                <w:color w:val="000000"/>
              </w:rPr>
              <w:br/>
              <w:t>V textech s vizuální oporou porozumí hlavní myšlence.</w:t>
            </w:r>
          </w:p>
        </w:tc>
      </w:tr>
      <w:tr w:rsidR="00CD73CE">
        <w:tc>
          <w:tcPr>
            <w:tcW w:w="9212" w:type="dxa"/>
            <w:tcBorders>
              <w:top w:val="nil"/>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Č</w:t>
            </w:r>
            <w:r>
              <w:rPr>
                <w:rFonts w:ascii="Arial" w:eastAsia="Arial" w:hAnsi="Arial" w:cs="Arial"/>
                <w:color w:val="000000"/>
              </w:rPr>
              <w:t xml:space="preserve"> CJ-5-2-02.2</w:t>
            </w:r>
            <w:r>
              <w:rPr>
                <w:rFonts w:ascii="Arial" w:eastAsia="Arial" w:hAnsi="Arial" w:cs="Arial"/>
                <w:color w:val="000000"/>
              </w:rPr>
              <w:br/>
              <w:t>Vyhledá informace k tématu v časopise nebo na webové stránce a tyto informace využije.</w:t>
            </w:r>
          </w:p>
        </w:tc>
      </w:tr>
      <w:tr w:rsidR="00CD73CE">
        <w:tc>
          <w:tcPr>
            <w:tcW w:w="9212" w:type="dxa"/>
            <w:tcBorders>
              <w:top w:val="nil"/>
              <w:bottom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PO </w:t>
            </w:r>
            <w:r>
              <w:rPr>
                <w:rFonts w:ascii="Arial" w:eastAsia="Arial" w:hAnsi="Arial" w:cs="Arial"/>
                <w:color w:val="000000"/>
              </w:rPr>
              <w:t>CJ-5-2-02.3</w:t>
            </w:r>
            <w:r>
              <w:rPr>
                <w:rFonts w:ascii="Arial" w:eastAsia="Arial" w:hAnsi="Arial" w:cs="Arial"/>
                <w:b/>
                <w:color w:val="000000"/>
              </w:rPr>
              <w:br/>
            </w:r>
            <w:r>
              <w:rPr>
                <w:rFonts w:ascii="Arial" w:eastAsia="Arial" w:hAnsi="Arial" w:cs="Arial"/>
                <w:color w:val="000000"/>
              </w:rPr>
              <w:t>Rozumí obsahu a smyslu ústních sdělení a otázek, které se vztahují k rodině, škole, volnému času a dalším známým tématům, v projevu, který je pronášen pomalu a zřetelně.</w:t>
            </w:r>
          </w:p>
        </w:tc>
      </w:tr>
      <w:tr w:rsidR="00CD73CE">
        <w:tc>
          <w:tcPr>
            <w:tcW w:w="9212" w:type="dxa"/>
            <w:tcBorders>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CJ-5-2-03</w:t>
            </w:r>
            <w:r>
              <w:rPr>
                <w:rFonts w:ascii="Arial" w:eastAsia="Arial" w:hAnsi="Arial" w:cs="Arial"/>
                <w:b/>
                <w:color w:val="000000"/>
              </w:rPr>
              <w:br/>
              <w:t>Čte nahlas plynule a foneticky správně jednoduché texty obsahující známou slovní zásobu.</w:t>
            </w:r>
            <w:r>
              <w:rPr>
                <w:rFonts w:ascii="Arial" w:eastAsia="Arial" w:hAnsi="Arial" w:cs="Arial"/>
                <w:b/>
                <w:color w:val="000000"/>
              </w:rPr>
              <w:br/>
            </w:r>
          </w:p>
        </w:tc>
      </w:tr>
      <w:tr w:rsidR="00CD73CE">
        <w:tc>
          <w:tcPr>
            <w:tcW w:w="9212" w:type="dxa"/>
            <w:tcBorders>
              <w:top w:val="nil"/>
              <w:bottom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Č</w:t>
            </w:r>
            <w:r>
              <w:rPr>
                <w:rFonts w:ascii="Arial" w:eastAsia="Arial" w:hAnsi="Arial" w:cs="Arial"/>
                <w:color w:val="000000"/>
              </w:rPr>
              <w:t xml:space="preserve"> CJ-5-2-03.1</w:t>
            </w:r>
            <w:r>
              <w:rPr>
                <w:rFonts w:ascii="Arial" w:eastAsia="Arial" w:hAnsi="Arial" w:cs="Arial"/>
                <w:color w:val="000000"/>
              </w:rPr>
              <w:br/>
              <w:t>Srozumitelně vyslovuje čtený text obsahující známou slovní zásobu.</w:t>
            </w:r>
          </w:p>
        </w:tc>
      </w:tr>
      <w:tr w:rsidR="00CD73CE">
        <w:tc>
          <w:tcPr>
            <w:tcW w:w="9212" w:type="dxa"/>
            <w:tcBorders>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CJ-5-2-04</w:t>
            </w:r>
            <w:r>
              <w:rPr>
                <w:rFonts w:ascii="Arial" w:eastAsia="Arial" w:hAnsi="Arial" w:cs="Arial"/>
                <w:b/>
                <w:color w:val="000000"/>
              </w:rPr>
              <w:br/>
              <w:t>Vyhledá v jednoduchém textu potřebnou informaci a vytvoří odpověď na otázku.</w:t>
            </w:r>
            <w:r>
              <w:rPr>
                <w:rFonts w:ascii="Arial" w:eastAsia="Arial" w:hAnsi="Arial" w:cs="Arial"/>
                <w:b/>
                <w:color w:val="000000"/>
              </w:rPr>
              <w:br/>
            </w:r>
          </w:p>
        </w:tc>
      </w:tr>
      <w:tr w:rsidR="00CD73CE">
        <w:tc>
          <w:tcPr>
            <w:tcW w:w="9212" w:type="dxa"/>
            <w:tcBorders>
              <w:top w:val="nil"/>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Č </w:t>
            </w:r>
            <w:r>
              <w:rPr>
                <w:rFonts w:ascii="Arial" w:eastAsia="Arial" w:hAnsi="Arial" w:cs="Arial"/>
                <w:color w:val="000000"/>
              </w:rPr>
              <w:t>CJ-5-2-04.1</w:t>
            </w:r>
            <w:r>
              <w:rPr>
                <w:rFonts w:ascii="Arial" w:eastAsia="Arial" w:hAnsi="Arial" w:cs="Arial"/>
                <w:b/>
                <w:color w:val="000000"/>
              </w:rPr>
              <w:br/>
            </w:r>
            <w:r>
              <w:rPr>
                <w:rFonts w:ascii="Arial" w:eastAsia="Arial" w:hAnsi="Arial" w:cs="Arial"/>
                <w:color w:val="000000"/>
              </w:rPr>
              <w:t>V textech vyhledá požadované informace.</w:t>
            </w:r>
          </w:p>
        </w:tc>
      </w:tr>
      <w:tr w:rsidR="00CD73CE">
        <w:tc>
          <w:tcPr>
            <w:tcW w:w="9212" w:type="dxa"/>
            <w:tcBorders>
              <w:top w:val="nil"/>
              <w:bottom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Č</w:t>
            </w:r>
            <w:r>
              <w:rPr>
                <w:rFonts w:ascii="Arial" w:eastAsia="Arial" w:hAnsi="Arial" w:cs="Arial"/>
                <w:color w:val="000000"/>
              </w:rPr>
              <w:t xml:space="preserve"> CJ-5-2-04.2</w:t>
            </w:r>
            <w:r>
              <w:rPr>
                <w:rFonts w:ascii="Arial" w:eastAsia="Arial" w:hAnsi="Arial" w:cs="Arial"/>
                <w:color w:val="000000"/>
              </w:rPr>
              <w:br/>
              <w:t>Vytvoří odpověď na otázku týkající se textu.</w:t>
            </w:r>
          </w:p>
        </w:tc>
      </w:tr>
      <w:tr w:rsidR="00CD73CE">
        <w:tc>
          <w:tcPr>
            <w:tcW w:w="9212" w:type="dxa"/>
            <w:tcBorders>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CJ-5-2-05</w:t>
            </w:r>
            <w:r>
              <w:rPr>
                <w:rFonts w:ascii="Arial" w:eastAsia="Arial" w:hAnsi="Arial" w:cs="Arial"/>
                <w:b/>
                <w:color w:val="000000"/>
              </w:rPr>
              <w:br/>
              <w:t>Používá dvojjazyčný slovník.</w:t>
            </w:r>
            <w:r>
              <w:rPr>
                <w:rFonts w:ascii="Arial" w:eastAsia="Arial" w:hAnsi="Arial" w:cs="Arial"/>
                <w:b/>
                <w:color w:val="000000"/>
              </w:rPr>
              <w:br/>
            </w:r>
          </w:p>
        </w:tc>
      </w:tr>
      <w:tr w:rsidR="00CD73CE">
        <w:trPr>
          <w:trHeight w:val="621"/>
        </w:trPr>
        <w:tc>
          <w:tcPr>
            <w:tcW w:w="9212" w:type="dxa"/>
            <w:tcBorders>
              <w:top w:val="nil"/>
              <w:bottom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lastRenderedPageBreak/>
              <w:t xml:space="preserve">Č </w:t>
            </w:r>
            <w:r>
              <w:rPr>
                <w:rFonts w:ascii="Arial" w:eastAsia="Arial" w:hAnsi="Arial" w:cs="Arial"/>
                <w:color w:val="000000"/>
              </w:rPr>
              <w:t>CJ-5-2-05.1</w:t>
            </w:r>
            <w:r>
              <w:rPr>
                <w:rFonts w:ascii="Arial" w:eastAsia="Arial" w:hAnsi="Arial" w:cs="Arial"/>
                <w:color w:val="000000"/>
              </w:rPr>
              <w:br/>
              <w:t>Vyhledá neznámé slovo v anglicko-české i česko-anglické části slovníku.</w:t>
            </w:r>
          </w:p>
        </w:tc>
      </w:tr>
      <w:tr w:rsidR="00CD73CE">
        <w:tc>
          <w:tcPr>
            <w:tcW w:w="9212" w:type="dxa"/>
            <w:tcBorders>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PRODUKTIVNÍ ŘEČOVÉ DOVEDNOSTI</w:t>
            </w:r>
            <w:r>
              <w:rPr>
                <w:rFonts w:ascii="Arial" w:eastAsia="Arial" w:hAnsi="Arial" w:cs="Arial"/>
                <w:b/>
                <w:color w:val="000000"/>
              </w:rPr>
              <w:br/>
            </w:r>
          </w:p>
        </w:tc>
      </w:tr>
      <w:tr w:rsidR="00CD73CE">
        <w:tc>
          <w:tcPr>
            <w:tcW w:w="9212" w:type="dxa"/>
            <w:tcBorders>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CJ-5-3-01</w:t>
            </w:r>
            <w:r>
              <w:rPr>
                <w:rFonts w:ascii="Arial" w:eastAsia="Arial" w:hAnsi="Arial" w:cs="Arial"/>
                <w:b/>
                <w:color w:val="000000"/>
              </w:rPr>
              <w:br/>
              <w:t>Sestaví gramaticky a formálně správně jednoduché písemné sdělení, krátký text a odpověď na sdělení, vyplní své základní údaje do formulářů.</w:t>
            </w:r>
            <w:r>
              <w:rPr>
                <w:rFonts w:ascii="Arial" w:eastAsia="Arial" w:hAnsi="Arial" w:cs="Arial"/>
                <w:b/>
                <w:color w:val="000000"/>
              </w:rPr>
              <w:br/>
            </w:r>
          </w:p>
        </w:tc>
      </w:tr>
      <w:tr w:rsidR="00CD73CE">
        <w:tc>
          <w:tcPr>
            <w:tcW w:w="9212" w:type="dxa"/>
            <w:tcBorders>
              <w:top w:val="nil"/>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 </w:t>
            </w:r>
            <w:r>
              <w:rPr>
                <w:rFonts w:ascii="Arial" w:eastAsia="Arial" w:hAnsi="Arial" w:cs="Arial"/>
                <w:color w:val="000000"/>
              </w:rPr>
              <w:t>CJ-5-3-01.1</w:t>
            </w:r>
            <w:r>
              <w:rPr>
                <w:rFonts w:ascii="Arial" w:eastAsia="Arial" w:hAnsi="Arial" w:cs="Arial"/>
                <w:b/>
                <w:color w:val="000000"/>
              </w:rPr>
              <w:br/>
            </w:r>
            <w:r>
              <w:rPr>
                <w:rFonts w:ascii="Arial" w:eastAsia="Arial" w:hAnsi="Arial" w:cs="Arial"/>
                <w:color w:val="000000"/>
              </w:rPr>
              <w:t>Napíše blahopřání, pohlednici nebo krátký neformální email kamarádovi.</w:t>
            </w:r>
          </w:p>
        </w:tc>
      </w:tr>
      <w:tr w:rsidR="00CD73CE">
        <w:tc>
          <w:tcPr>
            <w:tcW w:w="9212" w:type="dxa"/>
            <w:tcBorders>
              <w:top w:val="nil"/>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 </w:t>
            </w:r>
            <w:r>
              <w:rPr>
                <w:rFonts w:ascii="Arial" w:eastAsia="Arial" w:hAnsi="Arial" w:cs="Arial"/>
                <w:color w:val="000000"/>
              </w:rPr>
              <w:t>CJ-5-3-01.2</w:t>
            </w:r>
            <w:r>
              <w:rPr>
                <w:rFonts w:ascii="Arial" w:eastAsia="Arial" w:hAnsi="Arial" w:cs="Arial"/>
                <w:color w:val="000000"/>
              </w:rPr>
              <w:br/>
              <w:t>Sestaví gramaticky a formálně správně odpověď na sdělení.</w:t>
            </w:r>
          </w:p>
        </w:tc>
      </w:tr>
      <w:tr w:rsidR="00CD73CE">
        <w:tc>
          <w:tcPr>
            <w:tcW w:w="9212" w:type="dxa"/>
            <w:tcBorders>
              <w:top w:val="nil"/>
              <w:bottom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w:t>
            </w:r>
            <w:r>
              <w:rPr>
                <w:rFonts w:ascii="Arial" w:eastAsia="Arial" w:hAnsi="Arial" w:cs="Arial"/>
                <w:color w:val="000000"/>
              </w:rPr>
              <w:t xml:space="preserve"> CJ-5-3-01.3</w:t>
            </w:r>
            <w:r>
              <w:rPr>
                <w:rFonts w:ascii="Arial" w:eastAsia="Arial" w:hAnsi="Arial" w:cs="Arial"/>
                <w:color w:val="000000"/>
              </w:rPr>
              <w:br/>
              <w:t>Vyplní osobní údaje ve formuláři.</w:t>
            </w:r>
          </w:p>
        </w:tc>
      </w:tr>
      <w:tr w:rsidR="00CD73CE">
        <w:tc>
          <w:tcPr>
            <w:tcW w:w="9212" w:type="dxa"/>
            <w:tcBorders>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CJ-5-3-02</w:t>
            </w:r>
            <w:r>
              <w:rPr>
                <w:rFonts w:ascii="Arial" w:eastAsia="Arial" w:hAnsi="Arial" w:cs="Arial"/>
                <w:b/>
                <w:color w:val="000000"/>
              </w:rPr>
              <w:br/>
              <w:t>Reprodukuje ústně i písemně obsah přiměřeně obtížného textu a jednoduché konverzace.</w:t>
            </w:r>
            <w:r>
              <w:rPr>
                <w:rFonts w:ascii="Arial" w:eastAsia="Arial" w:hAnsi="Arial" w:cs="Arial"/>
                <w:b/>
                <w:color w:val="000000"/>
              </w:rPr>
              <w:br/>
            </w:r>
          </w:p>
        </w:tc>
      </w:tr>
      <w:tr w:rsidR="00CD73CE">
        <w:tc>
          <w:tcPr>
            <w:tcW w:w="9212" w:type="dxa"/>
            <w:tcBorders>
              <w:top w:val="nil"/>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w:t>
            </w:r>
            <w:r>
              <w:rPr>
                <w:rFonts w:ascii="Arial" w:eastAsia="Arial" w:hAnsi="Arial" w:cs="Arial"/>
                <w:color w:val="000000"/>
              </w:rPr>
              <w:t xml:space="preserve"> CJ-5-3-02.1</w:t>
            </w:r>
            <w:r>
              <w:rPr>
                <w:rFonts w:ascii="Arial" w:eastAsia="Arial" w:hAnsi="Arial" w:cs="Arial"/>
                <w:color w:val="000000"/>
              </w:rPr>
              <w:br/>
              <w:t>Písemně převypráví obsah textu s pomocí obrázku nebo osnovy.</w:t>
            </w:r>
          </w:p>
        </w:tc>
      </w:tr>
      <w:tr w:rsidR="00CD73CE">
        <w:tc>
          <w:tcPr>
            <w:tcW w:w="9212" w:type="dxa"/>
            <w:tcBorders>
              <w:top w:val="nil"/>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 </w:t>
            </w:r>
            <w:r>
              <w:rPr>
                <w:rFonts w:ascii="Arial" w:eastAsia="Arial" w:hAnsi="Arial" w:cs="Arial"/>
                <w:color w:val="000000"/>
              </w:rPr>
              <w:t>CJ-5-3-02.2</w:t>
            </w:r>
            <w:r>
              <w:rPr>
                <w:rFonts w:ascii="Arial" w:eastAsia="Arial" w:hAnsi="Arial" w:cs="Arial"/>
                <w:color w:val="000000"/>
              </w:rPr>
              <w:br/>
              <w:t>Shrne písemně obsah krátké slyšené konverzace.</w:t>
            </w:r>
          </w:p>
        </w:tc>
      </w:tr>
      <w:tr w:rsidR="00CD73CE">
        <w:tc>
          <w:tcPr>
            <w:tcW w:w="9212" w:type="dxa"/>
            <w:tcBorders>
              <w:top w:val="nil"/>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M CJ-5-3-02.3</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Ústně převypráví obsah textu s pomocí obrázku nebo osnovy.</w:t>
            </w:r>
          </w:p>
        </w:tc>
      </w:tr>
      <w:tr w:rsidR="00CD73CE">
        <w:tc>
          <w:tcPr>
            <w:tcW w:w="9212" w:type="dxa"/>
            <w:tcBorders>
              <w:top w:val="nil"/>
              <w:bottom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M CJ-5-3-02.4</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Shrne ústně obsah krátké slyšené konverzace.</w:t>
            </w:r>
          </w:p>
        </w:tc>
      </w:tr>
      <w:tr w:rsidR="00CD73CE">
        <w:tc>
          <w:tcPr>
            <w:tcW w:w="9212" w:type="dxa"/>
            <w:tcBorders>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CJ-5-3-03</w:t>
            </w:r>
            <w:r>
              <w:rPr>
                <w:rFonts w:ascii="Arial" w:eastAsia="Arial" w:hAnsi="Arial" w:cs="Arial"/>
                <w:b/>
                <w:color w:val="000000"/>
              </w:rPr>
              <w:br/>
              <w:t>Obměňuje krátké texty se zachováním smyslu textu.</w:t>
            </w:r>
          </w:p>
        </w:tc>
      </w:tr>
      <w:tr w:rsidR="00CD73CE">
        <w:tc>
          <w:tcPr>
            <w:tcW w:w="9212" w:type="dxa"/>
            <w:tcBorders>
              <w:top w:val="nil"/>
              <w:bottom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Č </w:t>
            </w:r>
            <w:r>
              <w:rPr>
                <w:rFonts w:ascii="Arial" w:eastAsia="Arial" w:hAnsi="Arial" w:cs="Arial"/>
                <w:color w:val="000000"/>
              </w:rPr>
              <w:t>CJ-5-3-03.1</w:t>
            </w:r>
            <w:r>
              <w:rPr>
                <w:rFonts w:ascii="Arial" w:eastAsia="Arial" w:hAnsi="Arial" w:cs="Arial"/>
                <w:color w:val="000000"/>
              </w:rPr>
              <w:br/>
              <w:t>Svými slovy vyjádří smysl textu.</w:t>
            </w:r>
          </w:p>
        </w:tc>
      </w:tr>
      <w:tr w:rsidR="00CD73CE">
        <w:tc>
          <w:tcPr>
            <w:tcW w:w="9212" w:type="dxa"/>
            <w:tcBorders>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INTERAKTIVNÍ ŘEČOVÉ DOVEDNOSTI</w:t>
            </w:r>
            <w:r>
              <w:rPr>
                <w:rFonts w:ascii="Arial" w:eastAsia="Arial" w:hAnsi="Arial" w:cs="Arial"/>
                <w:b/>
                <w:color w:val="000000"/>
              </w:rPr>
              <w:br/>
            </w:r>
          </w:p>
        </w:tc>
      </w:tr>
      <w:tr w:rsidR="00CD73CE">
        <w:tc>
          <w:tcPr>
            <w:tcW w:w="9212" w:type="dxa"/>
            <w:tcBorders>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CJ-5-4-01</w:t>
            </w:r>
            <w:r>
              <w:rPr>
                <w:rFonts w:ascii="Arial" w:eastAsia="Arial" w:hAnsi="Arial" w:cs="Arial"/>
                <w:b/>
                <w:color w:val="000000"/>
              </w:rPr>
              <w:br/>
              <w:t>Aktivně se zapojí do jednoduché konverzace, pozdraví a rozloučí se s dospělým i kamarádem, poskytne požadovanou informaci.</w:t>
            </w:r>
            <w:r>
              <w:rPr>
                <w:rFonts w:ascii="Arial" w:eastAsia="Arial" w:hAnsi="Arial" w:cs="Arial"/>
                <w:b/>
                <w:color w:val="000000"/>
              </w:rPr>
              <w:br/>
            </w:r>
          </w:p>
        </w:tc>
      </w:tr>
      <w:tr w:rsidR="00CD73CE">
        <w:tc>
          <w:tcPr>
            <w:tcW w:w="9212" w:type="dxa"/>
            <w:tcBorders>
              <w:top w:val="nil"/>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M </w:t>
            </w:r>
            <w:r>
              <w:rPr>
                <w:rFonts w:ascii="Arial" w:eastAsia="Arial" w:hAnsi="Arial" w:cs="Arial"/>
                <w:color w:val="000000"/>
              </w:rPr>
              <w:t>CJ-5-4-01.1</w:t>
            </w:r>
            <w:r>
              <w:rPr>
                <w:rFonts w:ascii="Arial" w:eastAsia="Arial" w:hAnsi="Arial" w:cs="Arial"/>
                <w:color w:val="000000"/>
              </w:rPr>
              <w:br/>
              <w:t>Na základě reálné situace jednoduše reaguje v zadané roli, pozdraví, zeptá se a odpoví na otázky, rozloučí se.</w:t>
            </w:r>
          </w:p>
        </w:tc>
      </w:tr>
      <w:tr w:rsidR="00CD73CE">
        <w:tc>
          <w:tcPr>
            <w:tcW w:w="9212" w:type="dxa"/>
            <w:tcBorders>
              <w:top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M </w:t>
            </w:r>
            <w:r>
              <w:rPr>
                <w:rFonts w:ascii="Arial" w:eastAsia="Arial" w:hAnsi="Arial" w:cs="Arial"/>
                <w:color w:val="000000"/>
              </w:rPr>
              <w:t>CJ-5-4-01.2</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Mluví o tom, co má a nemá rád, co se mu líbí a nelíbí.</w:t>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jc w:val="center"/>
        <w:rPr>
          <w:rFonts w:ascii="Arial" w:eastAsia="Arial" w:hAnsi="Arial" w:cs="Arial"/>
          <w:color w:val="000000"/>
        </w:rPr>
      </w:pPr>
      <w:r>
        <w:br w:type="page"/>
      </w:r>
      <w:r>
        <w:rPr>
          <w:rFonts w:ascii="Arial" w:eastAsia="Arial" w:hAnsi="Arial" w:cs="Arial"/>
          <w:b/>
          <w:color w:val="000000"/>
        </w:rPr>
        <w:lastRenderedPageBreak/>
        <w:t>2. stupeň (9.ročník)</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rPr>
        <w:t>UČIVO</w:t>
      </w:r>
      <w:r>
        <w:rPr>
          <w:rFonts w:ascii="Arial" w:eastAsia="Arial" w:hAnsi="Arial" w:cs="Arial"/>
          <w:color w:val="000000"/>
        </w:rPr>
        <w:br/>
        <w:t xml:space="preserve">(slouží ke specifikaci obsahu a rozsahu očekávaných výstupů nebo indikátorů) </w:t>
      </w:r>
      <w:r>
        <w:rPr>
          <w:rFonts w:ascii="Arial" w:eastAsia="Arial" w:hAnsi="Arial" w:cs="Arial"/>
          <w:color w:val="000000"/>
        </w:rPr>
        <w:br/>
      </w:r>
      <w:r>
        <w:rPr>
          <w:rFonts w:ascii="Arial" w:eastAsia="Arial" w:hAnsi="Arial" w:cs="Arial"/>
          <w:color w:val="000000"/>
        </w:rPr>
        <w:br/>
      </w:r>
      <w:r>
        <w:rPr>
          <w:rFonts w:ascii="Arial" w:eastAsia="Arial" w:hAnsi="Arial" w:cs="Arial"/>
          <w:b/>
          <w:color w:val="000000"/>
          <w:u w:val="single"/>
        </w:rPr>
        <w:t>Typy textů</w:t>
      </w:r>
      <w:r>
        <w:rPr>
          <w:rFonts w:ascii="Arial" w:eastAsia="Arial" w:hAnsi="Arial" w:cs="Arial"/>
          <w:b/>
          <w:color w:val="000000"/>
          <w:u w:val="single"/>
          <w:vertAlign w:val="superscript"/>
        </w:rPr>
        <w:footnoteReference w:id="4"/>
      </w: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rPr>
      </w:pPr>
      <w:r>
        <w:rPr>
          <w:rFonts w:ascii="Arial" w:eastAsia="Arial" w:hAnsi="Arial" w:cs="Arial"/>
          <w:color w:val="000000"/>
        </w:rPr>
        <w:t>oslovení, pozdrav, reakce na oslovení, přivítání, představování, omluva, reakce na omluvu, poděkování a reakce na poděkování, prosba, formální a neformální žádost, návrh a nabídka, zpráva, přání, souhlas/nesouhlas, telefonování, osobní dopis, email, formulář, dotazník, detailní popis osoby, věci a události, příkaz, zákaz a rada, recept, referát, ilustrovaný příběh, komiks, adaptované literární dílo</w:t>
      </w:r>
    </w:p>
    <w:p w:rsidR="00CD73CE" w:rsidRDefault="003E4BB6">
      <w:pPr>
        <w:pBdr>
          <w:top w:val="nil"/>
          <w:left w:val="nil"/>
          <w:bottom w:val="nil"/>
          <w:right w:val="nil"/>
          <w:between w:val="nil"/>
        </w:pBdr>
        <w:spacing w:line="240" w:lineRule="auto"/>
        <w:ind w:left="0" w:hanging="2"/>
        <w:jc w:val="both"/>
        <w:rPr>
          <w:rFonts w:ascii="Arial" w:eastAsia="Arial" w:hAnsi="Arial" w:cs="Arial"/>
          <w:color w:val="000000"/>
          <w:u w:val="single"/>
        </w:rPr>
      </w:pPr>
      <w:r>
        <w:rPr>
          <w:rFonts w:ascii="Arial" w:eastAsia="Arial" w:hAnsi="Arial" w:cs="Arial"/>
          <w:color w:val="000000"/>
        </w:rPr>
        <w:br/>
      </w:r>
      <w:r>
        <w:rPr>
          <w:rFonts w:ascii="Arial" w:eastAsia="Arial" w:hAnsi="Arial" w:cs="Arial"/>
          <w:b/>
          <w:color w:val="000000"/>
          <w:u w:val="single"/>
        </w:rPr>
        <w:t>Tematické okruhy</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domov, rodina, bydlení, škola, volný čas a zájmová činnost, kultura, sport, péče o zdraví, pocity a nálady, vnitřní a vnější charakteristika člověka, různé stravovací návyky, město, nákupy a móda, příroda a životní prostředí, počasí, člověk a společnost, volba povolání, moderní technologie a média, zeměpisné údaje, cestování, problémy mládeže</w:t>
      </w: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rPr>
      </w:pPr>
      <w:r>
        <w:rPr>
          <w:rFonts w:ascii="Arial" w:eastAsia="Arial" w:hAnsi="Arial" w:cs="Arial"/>
          <w:color w:val="000000"/>
        </w:rPr>
        <w:br/>
      </w:r>
      <w:r>
        <w:rPr>
          <w:rFonts w:ascii="Arial" w:eastAsia="Arial" w:hAnsi="Arial" w:cs="Arial"/>
          <w:b/>
          <w:color w:val="000000"/>
          <w:u w:val="single"/>
        </w:rPr>
        <w:t>Slovní zásoba</w:t>
      </w:r>
      <w:r>
        <w:rPr>
          <w:rFonts w:ascii="Arial" w:eastAsia="Arial" w:hAnsi="Arial" w:cs="Arial"/>
          <w:color w:val="000000"/>
        </w:rPr>
        <w:t xml:space="preserve"> ve vztahu k tematickým okruhům</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br/>
      </w:r>
      <w:r>
        <w:rPr>
          <w:rFonts w:ascii="Arial" w:eastAsia="Arial" w:hAnsi="Arial" w:cs="Arial"/>
          <w:b/>
          <w:color w:val="000000"/>
          <w:u w:val="single"/>
        </w:rPr>
        <w:t>Jazykové prostředky</w:t>
      </w:r>
      <w:r>
        <w:rPr>
          <w:rFonts w:ascii="Arial" w:eastAsia="Arial" w:hAnsi="Arial" w:cs="Arial"/>
          <w:color w:val="000000"/>
        </w:rPr>
        <w:br/>
        <w:t>- fonetický přepis slov, základní pravidla výslovnosti větných celků a hlásek, frázování, slovní a větný přízvuk, výška a síla hlasu, tempo řeči; fonetická transkripce</w:t>
      </w: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rPr>
      </w:pPr>
      <w:r>
        <w:rPr>
          <w:rFonts w:ascii="Arial" w:eastAsia="Arial" w:hAnsi="Arial" w:cs="Arial"/>
          <w:color w:val="000000"/>
        </w:rPr>
        <w:t>- člen určitý a neurčitý, abstraktní podstatná jména, stupňování přídavných jmen, pořadí rozvíjejících přídavných jmen, zájmena (osobní, přivlastňovací, ukazovací, tázací, vztažná, neurčitá a jejich složeniny), číslovky (řadové), příslovce (neurčitá), tvoření a stupňování příslovcí, předložky místa a času, spojovací výrazy</w:t>
      </w: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rPr>
      </w:pPr>
      <w:r>
        <w:rPr>
          <w:rFonts w:ascii="Arial" w:eastAsia="Arial" w:hAnsi="Arial" w:cs="Arial"/>
          <w:color w:val="000000"/>
        </w:rPr>
        <w:t>- slovesné časy – přítomný prostý, průběhový, minulý prostý, průběhový, vyjadřování budoucnosti, předpřítomný čas prostý, modální slovesa, rod činný a trpný, podmiňovací způsob, základní slovesné vazby</w:t>
      </w:r>
      <w:r>
        <w:rPr>
          <w:rFonts w:ascii="Arial" w:eastAsia="Arial" w:hAnsi="Arial" w:cs="Arial"/>
          <w:color w:val="000000"/>
        </w:rPr>
        <w:br/>
        <w:t>- stavba věty, druhy vět dle postoje mluvčího (tvorba otázek a záporu)</w:t>
      </w:r>
      <w:r>
        <w:rPr>
          <w:rFonts w:ascii="Arial" w:eastAsia="Arial" w:hAnsi="Arial" w:cs="Arial"/>
          <w:color w:val="000000"/>
        </w:rPr>
        <w:br/>
        <w:t>- pravopis – psaní malých a velkých písmen, dělení slov, pravidla interpunkce</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before="20" w:line="240" w:lineRule="auto"/>
        <w:ind w:left="0" w:hanging="2"/>
        <w:rPr>
          <w:rFonts w:ascii="Arial" w:eastAsia="Arial" w:hAnsi="Arial" w:cs="Arial"/>
          <w:color w:val="000000"/>
          <w:sz w:val="20"/>
          <w:szCs w:val="20"/>
          <w:u w:val="single"/>
        </w:rPr>
      </w:pPr>
      <w:r>
        <w:rPr>
          <w:rFonts w:ascii="Arial" w:eastAsia="Arial" w:hAnsi="Arial" w:cs="Arial"/>
          <w:color w:val="000000"/>
          <w:sz w:val="20"/>
          <w:szCs w:val="20"/>
          <w:u w:val="single"/>
        </w:rPr>
        <w:t>Poznámky:</w:t>
      </w:r>
    </w:p>
    <w:p w:rsidR="00CD73CE" w:rsidRDefault="003E4BB6" w:rsidP="008706BC">
      <w:pPr>
        <w:numPr>
          <w:ilvl w:val="0"/>
          <w:numId w:val="143"/>
        </w:numPr>
        <w:pBdr>
          <w:top w:val="nil"/>
          <w:left w:val="nil"/>
          <w:bottom w:val="nil"/>
          <w:right w:val="nil"/>
          <w:between w:val="nil"/>
        </w:pBdr>
        <w:spacing w:before="20" w:line="240" w:lineRule="auto"/>
        <w:ind w:left="0" w:hanging="2"/>
        <w:rPr>
          <w:rFonts w:ascii="Arial" w:eastAsia="Arial" w:hAnsi="Arial" w:cs="Arial"/>
          <w:color w:val="000000"/>
          <w:sz w:val="20"/>
          <w:szCs w:val="20"/>
        </w:rPr>
      </w:pPr>
      <w:r>
        <w:rPr>
          <w:rFonts w:ascii="Arial" w:eastAsia="Arial" w:hAnsi="Arial" w:cs="Arial"/>
          <w:color w:val="000000"/>
          <w:sz w:val="20"/>
          <w:szCs w:val="20"/>
        </w:rPr>
        <w:t>Očekávané výstupy z RVP ZV, které jsou rozpracovány do jednotlivých indikátorů, jsou vyznačeny tučným písmem.</w:t>
      </w:r>
    </w:p>
    <w:p w:rsidR="00CD73CE" w:rsidRDefault="003E4BB6" w:rsidP="008706BC">
      <w:pPr>
        <w:numPr>
          <w:ilvl w:val="0"/>
          <w:numId w:val="143"/>
        </w:numPr>
        <w:pBdr>
          <w:top w:val="nil"/>
          <w:left w:val="nil"/>
          <w:bottom w:val="nil"/>
          <w:right w:val="nil"/>
          <w:between w:val="nil"/>
        </w:pBdr>
        <w:spacing w:before="20" w:line="240" w:lineRule="auto"/>
        <w:ind w:left="0" w:hanging="2"/>
        <w:rPr>
          <w:rFonts w:ascii="Arial" w:eastAsia="Arial" w:hAnsi="Arial" w:cs="Arial"/>
          <w:color w:val="000000"/>
          <w:sz w:val="20"/>
          <w:szCs w:val="20"/>
        </w:rPr>
      </w:pPr>
      <w:r>
        <w:rPr>
          <w:rFonts w:ascii="Arial" w:eastAsia="Arial" w:hAnsi="Arial" w:cs="Arial"/>
          <w:color w:val="000000"/>
          <w:sz w:val="20"/>
          <w:szCs w:val="20"/>
        </w:rPr>
        <w:t>Netestovatelné očekávané výstupy z RVP ZV včetně rozpracovaných indikátorů jsou vyznačeny odlišnou barvou.</w:t>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br w:type="page"/>
      </w:r>
      <w:r>
        <w:rPr>
          <w:rFonts w:ascii="Arial" w:eastAsia="Arial" w:hAnsi="Arial" w:cs="Arial"/>
          <w:b/>
          <w:color w:val="000000"/>
        </w:rPr>
        <w:lastRenderedPageBreak/>
        <w:t>RVP ZV, CJ, 2. stupeň</w:t>
      </w:r>
      <w:r>
        <w:rPr>
          <w:rFonts w:ascii="Arial" w:eastAsia="Arial" w:hAnsi="Arial" w:cs="Arial"/>
          <w:b/>
          <w:color w:val="000000"/>
        </w:rPr>
        <w:br/>
      </w:r>
    </w:p>
    <w:tbl>
      <w:tblPr>
        <w:tblStyle w:val="affffffffffb"/>
        <w:tblW w:w="92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CD73CE">
        <w:tc>
          <w:tcPr>
            <w:tcW w:w="9212" w:type="dxa"/>
            <w:tcBorders>
              <w:bottom w:val="nil"/>
            </w:tcBorders>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b/>
                <w:color w:val="000000"/>
              </w:rPr>
              <w:t>RECEPTIVNÍ ŘEČOVÉ DOVEDNOSTI</w:t>
            </w:r>
            <w:r>
              <w:rPr>
                <w:rFonts w:ascii="Arial" w:eastAsia="Arial" w:hAnsi="Arial" w:cs="Arial"/>
                <w:b/>
                <w:color w:val="000000"/>
              </w:rPr>
              <w:br/>
            </w:r>
          </w:p>
        </w:tc>
      </w:tr>
      <w:tr w:rsidR="00CD73CE">
        <w:tc>
          <w:tcPr>
            <w:tcW w:w="9212" w:type="dxa"/>
            <w:tcBorders>
              <w:bottom w:val="nil"/>
            </w:tcBorders>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b/>
                <w:color w:val="000000"/>
              </w:rPr>
              <w:t>CJ-9-1-01</w:t>
            </w:r>
            <w:r>
              <w:rPr>
                <w:rFonts w:ascii="Arial" w:eastAsia="Arial" w:hAnsi="Arial" w:cs="Arial"/>
                <w:b/>
                <w:color w:val="000000"/>
              </w:rPr>
              <w:br/>
              <w:t>Čte nahlas plynule a foneticky správně texty přiměřeného rozsahu.</w:t>
            </w:r>
            <w:r>
              <w:rPr>
                <w:rFonts w:ascii="Arial" w:eastAsia="Arial" w:hAnsi="Arial" w:cs="Arial"/>
                <w:b/>
                <w:color w:val="000000"/>
              </w:rPr>
              <w:br/>
            </w:r>
          </w:p>
        </w:tc>
      </w:tr>
      <w:tr w:rsidR="00CD73CE">
        <w:tc>
          <w:tcPr>
            <w:tcW w:w="9212" w:type="dxa"/>
            <w:tcBorders>
              <w:top w:val="nil"/>
              <w:bottom w:val="single" w:sz="4" w:space="0" w:color="000000"/>
            </w:tcBorders>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b/>
                <w:color w:val="000000"/>
              </w:rPr>
              <w:t>Č</w:t>
            </w:r>
            <w:r>
              <w:rPr>
                <w:rFonts w:ascii="Arial" w:eastAsia="Arial" w:hAnsi="Arial" w:cs="Arial"/>
                <w:color w:val="000000"/>
              </w:rPr>
              <w:t xml:space="preserve"> CJ-9-1-01.1</w:t>
            </w:r>
            <w:r>
              <w:rPr>
                <w:rFonts w:ascii="Arial" w:eastAsia="Arial" w:hAnsi="Arial" w:cs="Arial"/>
                <w:color w:val="000000"/>
              </w:rPr>
              <w:br/>
              <w:t>Při výslovnosti užívá správné frázování, slovní a větný přízvuk, výšku a sílu hlasu, tempo řeči pro zajištění plynulosti promluvy přiměřeného rozsahu.</w:t>
            </w:r>
          </w:p>
        </w:tc>
      </w:tr>
      <w:tr w:rsidR="00CD73CE">
        <w:tc>
          <w:tcPr>
            <w:tcW w:w="9212" w:type="dxa"/>
            <w:tcBorders>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CJ-9-1-02</w:t>
            </w:r>
            <w:r>
              <w:rPr>
                <w:rFonts w:ascii="Arial" w:eastAsia="Arial" w:hAnsi="Arial" w:cs="Arial"/>
                <w:b/>
                <w:color w:val="000000"/>
              </w:rPr>
              <w:br/>
              <w:t>Rozumí obsahu jednoduchých textů v učebnicích a obsahu autentických materiálů s využitím vizuální opory, v textech vyhledá známé výrazy, fráze a odpovědi na otázky.</w:t>
            </w:r>
            <w:r>
              <w:rPr>
                <w:rFonts w:ascii="Arial" w:eastAsia="Arial" w:hAnsi="Arial" w:cs="Arial"/>
                <w:b/>
                <w:color w:val="000000"/>
              </w:rPr>
              <w:br/>
            </w:r>
          </w:p>
        </w:tc>
      </w:tr>
      <w:tr w:rsidR="00CD73CE">
        <w:tc>
          <w:tcPr>
            <w:tcW w:w="9212" w:type="dxa"/>
            <w:tcBorders>
              <w:top w:val="nil"/>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Č</w:t>
            </w:r>
            <w:r>
              <w:rPr>
                <w:rFonts w:ascii="Arial" w:eastAsia="Arial" w:hAnsi="Arial" w:cs="Arial"/>
                <w:color w:val="000000"/>
              </w:rPr>
              <w:t xml:space="preserve"> CJ-9-1-02.1</w:t>
            </w:r>
            <w:r>
              <w:rPr>
                <w:rFonts w:ascii="Arial" w:eastAsia="Arial" w:hAnsi="Arial" w:cs="Arial"/>
                <w:color w:val="000000"/>
              </w:rPr>
              <w:br/>
              <w:t>Rozumí obsahu krátkých textů a s využitím vizuální opory obsahu neadaptovaných textů.</w:t>
            </w:r>
          </w:p>
        </w:tc>
      </w:tr>
      <w:tr w:rsidR="00CD73CE">
        <w:tc>
          <w:tcPr>
            <w:tcW w:w="9212" w:type="dxa"/>
            <w:tcBorders>
              <w:top w:val="nil"/>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Č </w:t>
            </w:r>
            <w:r>
              <w:rPr>
                <w:rFonts w:ascii="Arial" w:eastAsia="Arial" w:hAnsi="Arial" w:cs="Arial"/>
                <w:color w:val="000000"/>
              </w:rPr>
              <w:t>CJ-9-1-02.2</w:t>
            </w:r>
            <w:r>
              <w:rPr>
                <w:rFonts w:ascii="Arial" w:eastAsia="Arial" w:hAnsi="Arial" w:cs="Arial"/>
                <w:b/>
                <w:color w:val="000000"/>
              </w:rPr>
              <w:br/>
            </w:r>
            <w:r>
              <w:rPr>
                <w:rFonts w:ascii="Arial" w:eastAsia="Arial" w:hAnsi="Arial" w:cs="Arial"/>
                <w:color w:val="000000"/>
              </w:rPr>
              <w:t>V textech vyhledá známé výrazy, fráze a odpovědi na otázky.</w:t>
            </w:r>
          </w:p>
        </w:tc>
      </w:tr>
      <w:tr w:rsidR="00CD73CE">
        <w:tc>
          <w:tcPr>
            <w:tcW w:w="9212" w:type="dxa"/>
            <w:tcBorders>
              <w:top w:val="nil"/>
              <w:bottom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Č </w:t>
            </w:r>
            <w:r>
              <w:rPr>
                <w:rFonts w:ascii="Arial" w:eastAsia="Arial" w:hAnsi="Arial" w:cs="Arial"/>
                <w:color w:val="000000"/>
              </w:rPr>
              <w:t>CJ-9-1-02.3</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Pracuje s autentickými materiály pro vyhledání a zpracování nových informací, např. s internetem, encyklopedií.</w:t>
            </w:r>
          </w:p>
        </w:tc>
      </w:tr>
      <w:tr w:rsidR="00CD73CE">
        <w:tc>
          <w:tcPr>
            <w:tcW w:w="9212" w:type="dxa"/>
            <w:tcBorders>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CJ-9-1-03</w:t>
            </w:r>
            <w:r>
              <w:rPr>
                <w:rFonts w:ascii="Arial" w:eastAsia="Arial" w:hAnsi="Arial" w:cs="Arial"/>
                <w:b/>
                <w:color w:val="000000"/>
              </w:rPr>
              <w:br/>
              <w:t>Rozumí jednoduché a zřetelně vyslovované promluvě a konverzaci.</w:t>
            </w:r>
            <w:r>
              <w:rPr>
                <w:rFonts w:ascii="Arial" w:eastAsia="Arial" w:hAnsi="Arial" w:cs="Arial"/>
                <w:b/>
                <w:color w:val="000000"/>
              </w:rPr>
              <w:br/>
            </w:r>
          </w:p>
        </w:tc>
      </w:tr>
      <w:tr w:rsidR="00CD73CE">
        <w:tc>
          <w:tcPr>
            <w:tcW w:w="9212" w:type="dxa"/>
            <w:tcBorders>
              <w:top w:val="nil"/>
              <w:bottom w:val="nil"/>
            </w:tcBorders>
          </w:tcPr>
          <w:p w:rsidR="00CD73CE" w:rsidRDefault="003E4BB6">
            <w:pPr>
              <w:pBdr>
                <w:top w:val="nil"/>
                <w:left w:val="nil"/>
                <w:bottom w:val="nil"/>
                <w:right w:val="nil"/>
                <w:between w:val="nil"/>
              </w:pBdr>
              <w:tabs>
                <w:tab w:val="left" w:pos="1120"/>
              </w:tabs>
              <w:spacing w:line="240" w:lineRule="auto"/>
              <w:ind w:left="0" w:hanging="2"/>
              <w:rPr>
                <w:rFonts w:ascii="Arial" w:eastAsia="Arial" w:hAnsi="Arial" w:cs="Arial"/>
                <w:color w:val="000000"/>
              </w:rPr>
            </w:pPr>
            <w:r>
              <w:rPr>
                <w:rFonts w:ascii="Arial" w:eastAsia="Arial" w:hAnsi="Arial" w:cs="Arial"/>
                <w:b/>
                <w:color w:val="000000"/>
              </w:rPr>
              <w:t xml:space="preserve">PO </w:t>
            </w:r>
            <w:r>
              <w:rPr>
                <w:rFonts w:ascii="Arial" w:eastAsia="Arial" w:hAnsi="Arial" w:cs="Arial"/>
                <w:color w:val="000000"/>
              </w:rPr>
              <w:t>CJ-9-1-03.1</w:t>
            </w:r>
            <w:r>
              <w:rPr>
                <w:rFonts w:ascii="Arial" w:eastAsia="Arial" w:hAnsi="Arial" w:cs="Arial"/>
                <w:color w:val="000000"/>
              </w:rPr>
              <w:br/>
              <w:t>Rozumí zřetelně vyslovovanému vyprávění a konverzaci o běžných tématech.</w:t>
            </w:r>
          </w:p>
        </w:tc>
      </w:tr>
      <w:tr w:rsidR="00CD73CE">
        <w:tc>
          <w:tcPr>
            <w:tcW w:w="9212" w:type="dxa"/>
            <w:tcBorders>
              <w:top w:val="nil"/>
              <w:bottom w:val="nil"/>
            </w:tcBorders>
          </w:tcPr>
          <w:p w:rsidR="00CD73CE" w:rsidRDefault="003E4BB6">
            <w:pPr>
              <w:pBdr>
                <w:top w:val="nil"/>
                <w:left w:val="nil"/>
                <w:bottom w:val="nil"/>
                <w:right w:val="nil"/>
                <w:between w:val="nil"/>
              </w:pBdr>
              <w:tabs>
                <w:tab w:val="left" w:pos="500"/>
              </w:tabs>
              <w:spacing w:line="240" w:lineRule="auto"/>
              <w:ind w:left="0" w:hanging="2"/>
              <w:rPr>
                <w:rFonts w:ascii="Arial" w:eastAsia="Arial" w:hAnsi="Arial" w:cs="Arial"/>
                <w:color w:val="000000"/>
              </w:rPr>
            </w:pPr>
            <w:r>
              <w:rPr>
                <w:rFonts w:ascii="Arial" w:eastAsia="Arial" w:hAnsi="Arial" w:cs="Arial"/>
                <w:b/>
                <w:color w:val="000000"/>
              </w:rPr>
              <w:t xml:space="preserve">PO </w:t>
            </w:r>
            <w:r>
              <w:rPr>
                <w:rFonts w:ascii="Arial" w:eastAsia="Arial" w:hAnsi="Arial" w:cs="Arial"/>
                <w:color w:val="000000"/>
              </w:rPr>
              <w:t>CJ-9-1-03.2</w:t>
            </w:r>
            <w:r>
              <w:rPr>
                <w:rFonts w:ascii="Arial" w:eastAsia="Arial" w:hAnsi="Arial" w:cs="Arial"/>
                <w:color w:val="000000"/>
              </w:rPr>
              <w:br/>
              <w:t>Rozumí důležitým informacím v krátkých nahrávkách.</w:t>
            </w:r>
          </w:p>
        </w:tc>
      </w:tr>
      <w:tr w:rsidR="00CD73CE">
        <w:tc>
          <w:tcPr>
            <w:tcW w:w="9212" w:type="dxa"/>
            <w:tcBorders>
              <w:top w:val="nil"/>
              <w:bottom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PO </w:t>
            </w:r>
            <w:r>
              <w:rPr>
                <w:rFonts w:ascii="Arial" w:eastAsia="Arial" w:hAnsi="Arial" w:cs="Arial"/>
                <w:color w:val="000000"/>
              </w:rPr>
              <w:t>CJ-9-1-03.3</w:t>
            </w:r>
            <w:r>
              <w:rPr>
                <w:rFonts w:ascii="Arial" w:eastAsia="Arial" w:hAnsi="Arial" w:cs="Arial"/>
                <w:color w:val="000000"/>
              </w:rPr>
              <w:br/>
              <w:t>Rozlišuje formální a neformální promluvu či rozhovor.</w:t>
            </w:r>
          </w:p>
        </w:tc>
      </w:tr>
      <w:tr w:rsidR="00CD73CE">
        <w:tc>
          <w:tcPr>
            <w:tcW w:w="9212" w:type="dxa"/>
            <w:tcBorders>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CJ-9-1-04</w:t>
            </w:r>
            <w:r>
              <w:rPr>
                <w:rFonts w:ascii="Arial" w:eastAsia="Arial" w:hAnsi="Arial" w:cs="Arial"/>
                <w:b/>
                <w:color w:val="000000"/>
              </w:rPr>
              <w:br/>
              <w:t>Odvodí pravděpodobný význam nových slov z kontextu textu.</w:t>
            </w:r>
            <w:r>
              <w:rPr>
                <w:rFonts w:ascii="Arial" w:eastAsia="Arial" w:hAnsi="Arial" w:cs="Arial"/>
                <w:b/>
                <w:color w:val="000000"/>
              </w:rPr>
              <w:br/>
            </w:r>
          </w:p>
        </w:tc>
      </w:tr>
      <w:tr w:rsidR="00CD73CE">
        <w:tc>
          <w:tcPr>
            <w:tcW w:w="9212" w:type="dxa"/>
            <w:tcBorders>
              <w:top w:val="nil"/>
              <w:bottom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Č</w:t>
            </w:r>
            <w:r>
              <w:rPr>
                <w:rFonts w:ascii="Arial" w:eastAsia="Arial" w:hAnsi="Arial" w:cs="Arial"/>
                <w:color w:val="000000"/>
              </w:rPr>
              <w:t xml:space="preserve"> CJ-9-1-04.1</w:t>
            </w:r>
            <w:r>
              <w:rPr>
                <w:rFonts w:ascii="Arial" w:eastAsia="Arial" w:hAnsi="Arial" w:cs="Arial"/>
                <w:color w:val="000000"/>
              </w:rPr>
              <w:br/>
              <w:t>V textech rozumí významu klíčových slov.</w:t>
            </w:r>
          </w:p>
        </w:tc>
      </w:tr>
      <w:tr w:rsidR="00CD73CE">
        <w:tc>
          <w:tcPr>
            <w:tcW w:w="9212" w:type="dxa"/>
            <w:tcBorders>
              <w:bottom w:val="nil"/>
            </w:tcBorders>
          </w:tcPr>
          <w:p w:rsidR="00CD73CE" w:rsidRDefault="003E4BB6">
            <w:pPr>
              <w:pBdr>
                <w:top w:val="nil"/>
                <w:left w:val="nil"/>
                <w:bottom w:val="nil"/>
                <w:right w:val="nil"/>
                <w:between w:val="nil"/>
              </w:pBdr>
              <w:tabs>
                <w:tab w:val="left" w:pos="1190"/>
              </w:tabs>
              <w:spacing w:line="240" w:lineRule="auto"/>
              <w:ind w:left="0" w:hanging="2"/>
              <w:rPr>
                <w:rFonts w:ascii="Arial" w:eastAsia="Arial" w:hAnsi="Arial" w:cs="Arial"/>
                <w:color w:val="000000"/>
              </w:rPr>
            </w:pPr>
            <w:r>
              <w:rPr>
                <w:rFonts w:ascii="Arial" w:eastAsia="Arial" w:hAnsi="Arial" w:cs="Arial"/>
                <w:b/>
                <w:color w:val="000000"/>
              </w:rPr>
              <w:t>CJ-9-1-05</w:t>
            </w:r>
            <w:r>
              <w:rPr>
                <w:rFonts w:ascii="Arial" w:eastAsia="Arial" w:hAnsi="Arial" w:cs="Arial"/>
                <w:b/>
                <w:color w:val="000000"/>
              </w:rPr>
              <w:br/>
              <w:t>Používá dvojjazyčný slovník, vyhledá informaci nebo význam slova ve vhodném výkladovém slovníku.</w:t>
            </w:r>
            <w:r>
              <w:rPr>
                <w:rFonts w:ascii="Arial" w:eastAsia="Arial" w:hAnsi="Arial" w:cs="Arial"/>
                <w:b/>
                <w:color w:val="000000"/>
              </w:rPr>
              <w:br/>
            </w:r>
          </w:p>
        </w:tc>
      </w:tr>
      <w:tr w:rsidR="00CD73CE">
        <w:tc>
          <w:tcPr>
            <w:tcW w:w="9212" w:type="dxa"/>
            <w:tcBorders>
              <w:top w:val="nil"/>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Č</w:t>
            </w:r>
            <w:r>
              <w:rPr>
                <w:rFonts w:ascii="Arial" w:eastAsia="Arial" w:hAnsi="Arial" w:cs="Arial"/>
                <w:color w:val="000000"/>
              </w:rPr>
              <w:t xml:space="preserve"> CJ-9-1-05.1</w:t>
            </w:r>
            <w:r>
              <w:rPr>
                <w:rFonts w:ascii="Arial" w:eastAsia="Arial" w:hAnsi="Arial" w:cs="Arial"/>
                <w:color w:val="000000"/>
              </w:rPr>
              <w:br/>
              <w:t>Využívá různé slovníkové příručky, samostatně pracuje s dvojjazyčným i výkladovým slovníkem.</w:t>
            </w:r>
          </w:p>
        </w:tc>
      </w:tr>
      <w:tr w:rsidR="00CD73CE">
        <w:tc>
          <w:tcPr>
            <w:tcW w:w="9212" w:type="dxa"/>
            <w:tcBorders>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PRODUKTIVNÍ ŘEČOVÉ DOVEDNOSTI</w:t>
            </w:r>
            <w:r>
              <w:rPr>
                <w:rFonts w:ascii="Arial" w:eastAsia="Arial" w:hAnsi="Arial" w:cs="Arial"/>
                <w:b/>
                <w:color w:val="000000"/>
              </w:rPr>
              <w:br/>
            </w:r>
          </w:p>
        </w:tc>
      </w:tr>
      <w:tr w:rsidR="00CD73CE">
        <w:tc>
          <w:tcPr>
            <w:tcW w:w="9212" w:type="dxa"/>
            <w:tcBorders>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CJ-9-2-01</w:t>
            </w:r>
            <w:r>
              <w:rPr>
                <w:rFonts w:ascii="Arial" w:eastAsia="Arial" w:hAnsi="Arial" w:cs="Arial"/>
                <w:b/>
                <w:color w:val="000000"/>
              </w:rPr>
              <w:br/>
              <w:t>Sestaví jednoduché (</w:t>
            </w:r>
            <w:r>
              <w:rPr>
                <w:rFonts w:ascii="Arial" w:eastAsia="Arial" w:hAnsi="Arial" w:cs="Arial"/>
                <w:color w:val="000000"/>
              </w:rPr>
              <w:t>ústní</w:t>
            </w:r>
            <w:r>
              <w:rPr>
                <w:rFonts w:ascii="Arial" w:eastAsia="Arial" w:hAnsi="Arial" w:cs="Arial"/>
                <w:b/>
                <w:color w:val="000000"/>
              </w:rPr>
              <w:t xml:space="preserve"> i písemné) sdělení týkající se situací souvisejících s životem v rodině, škole a probíranými tematickými okruhy.</w:t>
            </w:r>
            <w:r>
              <w:rPr>
                <w:rFonts w:ascii="Arial" w:eastAsia="Arial" w:hAnsi="Arial" w:cs="Arial"/>
                <w:b/>
                <w:color w:val="000000"/>
              </w:rPr>
              <w:br/>
            </w:r>
          </w:p>
        </w:tc>
      </w:tr>
      <w:tr w:rsidR="00CD73CE">
        <w:tc>
          <w:tcPr>
            <w:tcW w:w="9212" w:type="dxa"/>
            <w:tcBorders>
              <w:top w:val="nil"/>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 </w:t>
            </w:r>
            <w:r>
              <w:rPr>
                <w:rFonts w:ascii="Arial" w:eastAsia="Arial" w:hAnsi="Arial" w:cs="Arial"/>
                <w:color w:val="000000"/>
              </w:rPr>
              <w:t>CJ-9-2-01.1</w:t>
            </w:r>
            <w:r>
              <w:rPr>
                <w:rFonts w:ascii="Arial" w:eastAsia="Arial" w:hAnsi="Arial" w:cs="Arial"/>
                <w:color w:val="000000"/>
              </w:rPr>
              <w:br/>
              <w:t xml:space="preserve">Sestaví písemné sdělení související s tématy, která mu jsou blízká, jako kamarádi, </w:t>
            </w:r>
            <w:r>
              <w:rPr>
                <w:rFonts w:ascii="Arial" w:eastAsia="Arial" w:hAnsi="Arial" w:cs="Arial"/>
                <w:color w:val="000000"/>
              </w:rPr>
              <w:lastRenderedPageBreak/>
              <w:t>rodina, koníčky, škola.</w:t>
            </w:r>
          </w:p>
        </w:tc>
      </w:tr>
      <w:tr w:rsidR="00CD73CE">
        <w:tc>
          <w:tcPr>
            <w:tcW w:w="9212" w:type="dxa"/>
            <w:tcBorders>
              <w:top w:val="nil"/>
              <w:bottom w:val="single" w:sz="4" w:space="0" w:color="000000"/>
            </w:tcBorders>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color w:val="000000"/>
              </w:rPr>
              <w:lastRenderedPageBreak/>
              <w:t>M CJ-9-2-01.2</w:t>
            </w:r>
            <w:r>
              <w:rPr>
                <w:rFonts w:ascii="Arial" w:eastAsia="Arial" w:hAnsi="Arial" w:cs="Arial"/>
                <w:color w:val="000000"/>
              </w:rPr>
              <w:br/>
              <w:t>Ústně popíše sebe, svou rodinu, svou školu, známá místa a předměty.</w:t>
            </w:r>
          </w:p>
        </w:tc>
      </w:tr>
      <w:tr w:rsidR="00CD73CE">
        <w:tc>
          <w:tcPr>
            <w:tcW w:w="9212" w:type="dxa"/>
            <w:tcBorders>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CJ-9-2-02</w:t>
            </w:r>
            <w:r>
              <w:rPr>
                <w:rFonts w:ascii="Arial" w:eastAsia="Arial" w:hAnsi="Arial" w:cs="Arial"/>
                <w:b/>
                <w:color w:val="000000"/>
              </w:rPr>
              <w:br/>
              <w:t>Písemně, gramaticky správně tvoří a obměňuje jednoduché věty a krátké texty.</w:t>
            </w:r>
            <w:r>
              <w:rPr>
                <w:rFonts w:ascii="Arial" w:eastAsia="Arial" w:hAnsi="Arial" w:cs="Arial"/>
                <w:b/>
                <w:color w:val="000000"/>
              </w:rPr>
              <w:br/>
            </w:r>
          </w:p>
        </w:tc>
      </w:tr>
      <w:tr w:rsidR="00CD73CE">
        <w:tc>
          <w:tcPr>
            <w:tcW w:w="9212" w:type="dxa"/>
            <w:tcBorders>
              <w:top w:val="nil"/>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P </w:t>
            </w:r>
            <w:r>
              <w:rPr>
                <w:rFonts w:ascii="Arial" w:eastAsia="Arial" w:hAnsi="Arial" w:cs="Arial"/>
                <w:color w:val="000000"/>
              </w:rPr>
              <w:t>CJ-9-2-02.1</w:t>
            </w:r>
            <w:r>
              <w:rPr>
                <w:rFonts w:ascii="Arial" w:eastAsia="Arial" w:hAnsi="Arial" w:cs="Arial"/>
                <w:color w:val="000000"/>
              </w:rPr>
              <w:br/>
              <w:t>Opisem vyjádří větu či krátký text.</w:t>
            </w:r>
          </w:p>
        </w:tc>
      </w:tr>
      <w:tr w:rsidR="00CD73CE">
        <w:tc>
          <w:tcPr>
            <w:tcW w:w="9212" w:type="dxa"/>
            <w:tcBorders>
              <w:top w:val="nil"/>
              <w:bottom w:val="single" w:sz="4" w:space="0" w:color="000000"/>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w:t>
            </w:r>
            <w:r>
              <w:rPr>
                <w:rFonts w:ascii="Arial" w:eastAsia="Arial" w:hAnsi="Arial" w:cs="Arial"/>
                <w:color w:val="000000"/>
              </w:rPr>
              <w:t xml:space="preserve"> CJ-9-2-02.2</w:t>
            </w: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Písemně reaguje na krátké sdělení obsahující otázky.</w:t>
            </w:r>
          </w:p>
        </w:tc>
      </w:tr>
      <w:tr w:rsidR="00CD73CE">
        <w:tc>
          <w:tcPr>
            <w:tcW w:w="9212" w:type="dxa"/>
            <w:tcBorders>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CJ-9-2-03</w:t>
            </w:r>
            <w:r>
              <w:rPr>
                <w:rFonts w:ascii="Arial" w:eastAsia="Arial" w:hAnsi="Arial" w:cs="Arial"/>
                <w:b/>
                <w:color w:val="000000"/>
              </w:rPr>
              <w:br/>
              <w:t>Stručně reprodukuje obsah přiměřeně obtížného textu, promluvy i konverzace.</w:t>
            </w:r>
            <w:r>
              <w:rPr>
                <w:rFonts w:ascii="Arial" w:eastAsia="Arial" w:hAnsi="Arial" w:cs="Arial"/>
                <w:b/>
                <w:color w:val="000000"/>
              </w:rPr>
              <w:br/>
            </w:r>
          </w:p>
        </w:tc>
      </w:tr>
      <w:tr w:rsidR="00CD73CE">
        <w:tc>
          <w:tcPr>
            <w:tcW w:w="9212" w:type="dxa"/>
            <w:tcBorders>
              <w:top w:val="nil"/>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w:t>
            </w:r>
            <w:r>
              <w:rPr>
                <w:rFonts w:ascii="Arial" w:eastAsia="Arial" w:hAnsi="Arial" w:cs="Arial"/>
                <w:color w:val="000000"/>
              </w:rPr>
              <w:t xml:space="preserve"> CJ-9-2-03.1</w:t>
            </w:r>
            <w:r>
              <w:rPr>
                <w:rFonts w:ascii="Arial" w:eastAsia="Arial" w:hAnsi="Arial" w:cs="Arial"/>
                <w:color w:val="000000"/>
              </w:rPr>
              <w:br/>
              <w:t>Písemně shrne hlavní myšlenky krátkého textu nebo konverzace.</w:t>
            </w:r>
          </w:p>
        </w:tc>
      </w:tr>
      <w:tr w:rsidR="00CD73CE">
        <w:tc>
          <w:tcPr>
            <w:tcW w:w="9212" w:type="dxa"/>
            <w:tcBorders>
              <w:top w:val="nil"/>
              <w:bottom w:val="single" w:sz="4" w:space="0" w:color="000000"/>
            </w:tcBorders>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color w:val="000000"/>
              </w:rPr>
              <w:t>M CJ-9-2-03.2</w:t>
            </w:r>
            <w:r>
              <w:rPr>
                <w:rFonts w:ascii="Arial" w:eastAsia="Arial" w:hAnsi="Arial" w:cs="Arial"/>
                <w:color w:val="000000"/>
              </w:rPr>
              <w:br/>
              <w:t>Ústně shrne hlavní myšlenky krátkého textu nebo konverzace.</w:t>
            </w:r>
          </w:p>
        </w:tc>
      </w:tr>
      <w:tr w:rsidR="00CD73CE">
        <w:tc>
          <w:tcPr>
            <w:tcW w:w="9212" w:type="dxa"/>
            <w:tcBorders>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CJ-9-2-04</w:t>
            </w:r>
            <w:r>
              <w:rPr>
                <w:rFonts w:ascii="Arial" w:eastAsia="Arial" w:hAnsi="Arial" w:cs="Arial"/>
                <w:b/>
                <w:color w:val="000000"/>
              </w:rPr>
              <w:br/>
              <w:t>Vyžádá jednoduchou informaci.</w:t>
            </w:r>
            <w:r>
              <w:rPr>
                <w:rFonts w:ascii="Arial" w:eastAsia="Arial" w:hAnsi="Arial" w:cs="Arial"/>
                <w:b/>
                <w:color w:val="000000"/>
              </w:rPr>
              <w:br/>
            </w:r>
          </w:p>
        </w:tc>
      </w:tr>
      <w:tr w:rsidR="00CD73CE">
        <w:tc>
          <w:tcPr>
            <w:tcW w:w="9212" w:type="dxa"/>
            <w:tcBorders>
              <w:top w:val="nil"/>
              <w:bottom w:val="nil"/>
            </w:tcBorders>
          </w:tcPr>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w:t>
            </w:r>
            <w:r>
              <w:rPr>
                <w:rFonts w:ascii="Arial" w:eastAsia="Arial" w:hAnsi="Arial" w:cs="Arial"/>
                <w:color w:val="000000"/>
              </w:rPr>
              <w:t xml:space="preserve"> CJ-9-2-04.1</w:t>
            </w:r>
            <w:r>
              <w:rPr>
                <w:rFonts w:ascii="Arial" w:eastAsia="Arial" w:hAnsi="Arial" w:cs="Arial"/>
                <w:color w:val="000000"/>
              </w:rPr>
              <w:br/>
              <w:t>Vyžádá písemně informaci týkající se známých témat a poděkuje za ni.</w:t>
            </w:r>
          </w:p>
        </w:tc>
      </w:tr>
      <w:tr w:rsidR="00CD73CE">
        <w:tc>
          <w:tcPr>
            <w:tcW w:w="9212" w:type="dxa"/>
            <w:tcBorders>
              <w:top w:val="nil"/>
              <w:bottom w:val="single" w:sz="4" w:space="0" w:color="000000"/>
            </w:tcBorders>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color w:val="000000"/>
              </w:rPr>
              <w:t>M CJ-9-2-04.2</w:t>
            </w:r>
            <w:r>
              <w:rPr>
                <w:rFonts w:ascii="Arial" w:eastAsia="Arial" w:hAnsi="Arial" w:cs="Arial"/>
                <w:color w:val="000000"/>
              </w:rPr>
              <w:br/>
              <w:t>V reálných situacích si vyžádá informaci a při neporozumění klade doplňující otázky.</w:t>
            </w:r>
          </w:p>
        </w:tc>
      </w:tr>
      <w:tr w:rsidR="00CD73CE">
        <w:tc>
          <w:tcPr>
            <w:tcW w:w="9212" w:type="dxa"/>
            <w:tcBorders>
              <w:bottom w:val="nil"/>
            </w:tcBorders>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b/>
                <w:color w:val="000000"/>
              </w:rPr>
              <w:t>INTERAKTIVNÍ ŘEČOVÉ DOVEDNOSTI</w:t>
            </w:r>
            <w:r>
              <w:rPr>
                <w:rFonts w:ascii="Arial" w:eastAsia="Arial" w:hAnsi="Arial" w:cs="Arial"/>
                <w:b/>
                <w:color w:val="000000"/>
              </w:rPr>
              <w:br/>
            </w:r>
          </w:p>
        </w:tc>
      </w:tr>
      <w:tr w:rsidR="00CD73CE">
        <w:tc>
          <w:tcPr>
            <w:tcW w:w="9212" w:type="dxa"/>
            <w:tcBorders>
              <w:bottom w:val="nil"/>
            </w:tcBorders>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b/>
                <w:color w:val="000000"/>
              </w:rPr>
              <w:t>CJ-9-3-01</w:t>
            </w:r>
            <w:r>
              <w:rPr>
                <w:rFonts w:ascii="Arial" w:eastAsia="Arial" w:hAnsi="Arial" w:cs="Arial"/>
                <w:b/>
                <w:color w:val="000000"/>
              </w:rPr>
              <w:br/>
              <w:t>Jednoduchým způsobem se domluví v běžných každodenních situacích.</w:t>
            </w:r>
            <w:r>
              <w:rPr>
                <w:rFonts w:ascii="Arial" w:eastAsia="Arial" w:hAnsi="Arial" w:cs="Arial"/>
                <w:b/>
                <w:color w:val="000000"/>
              </w:rPr>
              <w:br/>
            </w:r>
          </w:p>
        </w:tc>
      </w:tr>
      <w:tr w:rsidR="00CD73CE">
        <w:tc>
          <w:tcPr>
            <w:tcW w:w="9212" w:type="dxa"/>
            <w:tcBorders>
              <w:top w:val="nil"/>
              <w:bottom w:val="nil"/>
            </w:tcBorders>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b/>
                <w:color w:val="000000"/>
              </w:rPr>
              <w:t xml:space="preserve">M </w:t>
            </w:r>
            <w:r>
              <w:rPr>
                <w:rFonts w:ascii="Arial" w:eastAsia="Arial" w:hAnsi="Arial" w:cs="Arial"/>
                <w:color w:val="000000"/>
              </w:rPr>
              <w:t>CJ-9-3-01.1</w:t>
            </w:r>
            <w:r>
              <w:rPr>
                <w:rFonts w:ascii="Arial" w:eastAsia="Arial" w:hAnsi="Arial" w:cs="Arial"/>
                <w:color w:val="000000"/>
              </w:rPr>
              <w:br/>
              <w:t>S kamarády se domluví na společném programu (co, kdy a kde budou dělat).</w:t>
            </w:r>
          </w:p>
        </w:tc>
      </w:tr>
      <w:tr w:rsidR="00CD73CE">
        <w:tc>
          <w:tcPr>
            <w:tcW w:w="9212" w:type="dxa"/>
            <w:tcBorders>
              <w:top w:val="nil"/>
              <w:bottom w:val="nil"/>
            </w:tcBorders>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b/>
                <w:color w:val="000000"/>
              </w:rPr>
              <w:t xml:space="preserve">M </w:t>
            </w:r>
            <w:r>
              <w:rPr>
                <w:rFonts w:ascii="Arial" w:eastAsia="Arial" w:hAnsi="Arial" w:cs="Arial"/>
                <w:color w:val="000000"/>
              </w:rPr>
              <w:t>CJ-9-3-01.2</w:t>
            </w:r>
          </w:p>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color w:val="000000"/>
              </w:rPr>
              <w:t>Vyjadřuje se o současných a minulých hypotetických situacích.</w:t>
            </w:r>
          </w:p>
        </w:tc>
      </w:tr>
      <w:tr w:rsidR="00CD73CE">
        <w:tc>
          <w:tcPr>
            <w:tcW w:w="9212" w:type="dxa"/>
            <w:tcBorders>
              <w:top w:val="nil"/>
            </w:tcBorders>
          </w:tcPr>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bookmarkStart w:id="7" w:name="bookmark=id.1fob9te" w:colFirst="0" w:colLast="0"/>
            <w:bookmarkEnd w:id="7"/>
            <w:r>
              <w:rPr>
                <w:rFonts w:ascii="Arial" w:eastAsia="Arial" w:hAnsi="Arial" w:cs="Arial"/>
                <w:b/>
                <w:color w:val="000000"/>
              </w:rPr>
              <w:t xml:space="preserve">M </w:t>
            </w:r>
            <w:r>
              <w:rPr>
                <w:rFonts w:ascii="Arial" w:eastAsia="Arial" w:hAnsi="Arial" w:cs="Arial"/>
                <w:color w:val="000000"/>
              </w:rPr>
              <w:t>CJ-9-3-01.3</w:t>
            </w:r>
          </w:p>
          <w:p w:rsidR="00CD73CE" w:rsidRDefault="003E4BB6">
            <w:pPr>
              <w:pBdr>
                <w:top w:val="nil"/>
                <w:left w:val="nil"/>
                <w:bottom w:val="nil"/>
                <w:right w:val="nil"/>
                <w:between w:val="nil"/>
              </w:pBdr>
              <w:tabs>
                <w:tab w:val="left" w:pos="4000"/>
              </w:tabs>
              <w:spacing w:line="240" w:lineRule="auto"/>
              <w:ind w:left="0" w:hanging="2"/>
              <w:rPr>
                <w:rFonts w:ascii="Arial" w:eastAsia="Arial" w:hAnsi="Arial" w:cs="Arial"/>
                <w:color w:val="000000"/>
              </w:rPr>
            </w:pPr>
            <w:r>
              <w:rPr>
                <w:rFonts w:ascii="Arial" w:eastAsia="Arial" w:hAnsi="Arial" w:cs="Arial"/>
                <w:color w:val="000000"/>
              </w:rPr>
              <w:t>Adekvátně reaguje ve formálních i neformálních situacích, např. v obchodě, ve škole, v hovoru s kamarádem.</w:t>
            </w:r>
          </w:p>
        </w:tc>
      </w:tr>
    </w:tbl>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p w:rsidR="00CD73CE" w:rsidRDefault="00CD73CE">
      <w:pPr>
        <w:pBdr>
          <w:top w:val="nil"/>
          <w:left w:val="nil"/>
          <w:bottom w:val="nil"/>
          <w:right w:val="nil"/>
          <w:between w:val="nil"/>
        </w:pBdr>
        <w:spacing w:line="240" w:lineRule="auto"/>
        <w:ind w:left="3" w:hanging="5"/>
        <w:jc w:val="center"/>
        <w:rPr>
          <w:color w:val="000000"/>
          <w:sz w:val="48"/>
          <w:szCs w:val="48"/>
        </w:rPr>
      </w:pPr>
    </w:p>
    <w:p w:rsidR="00CD73CE" w:rsidRDefault="00CD73CE">
      <w:pPr>
        <w:pBdr>
          <w:top w:val="nil"/>
          <w:left w:val="nil"/>
          <w:bottom w:val="nil"/>
          <w:right w:val="nil"/>
          <w:between w:val="nil"/>
        </w:pBdr>
        <w:spacing w:line="240" w:lineRule="auto"/>
        <w:ind w:left="3" w:hanging="5"/>
        <w:jc w:val="center"/>
        <w:rPr>
          <w:color w:val="000000"/>
          <w:sz w:val="48"/>
          <w:szCs w:val="48"/>
        </w:rPr>
      </w:pPr>
    </w:p>
    <w:p w:rsidR="00CD73CE" w:rsidRDefault="00CD73CE">
      <w:pPr>
        <w:pBdr>
          <w:top w:val="nil"/>
          <w:left w:val="nil"/>
          <w:bottom w:val="nil"/>
          <w:right w:val="nil"/>
          <w:between w:val="nil"/>
        </w:pBdr>
        <w:spacing w:line="240" w:lineRule="auto"/>
        <w:ind w:left="3" w:hanging="5"/>
        <w:jc w:val="center"/>
        <w:rPr>
          <w:color w:val="000000"/>
          <w:sz w:val="48"/>
          <w:szCs w:val="48"/>
        </w:rPr>
      </w:pPr>
    </w:p>
    <w:p w:rsidR="00CD73CE" w:rsidRDefault="00CD73CE">
      <w:pPr>
        <w:pBdr>
          <w:top w:val="nil"/>
          <w:left w:val="nil"/>
          <w:bottom w:val="nil"/>
          <w:right w:val="nil"/>
          <w:between w:val="nil"/>
        </w:pBdr>
        <w:spacing w:line="240" w:lineRule="auto"/>
        <w:ind w:left="3" w:hanging="5"/>
        <w:jc w:val="center"/>
        <w:rPr>
          <w:color w:val="000000"/>
          <w:sz w:val="48"/>
          <w:szCs w:val="48"/>
        </w:rPr>
      </w:pPr>
    </w:p>
    <w:p w:rsidR="00CD73CE" w:rsidRDefault="00CD73CE">
      <w:pPr>
        <w:pBdr>
          <w:top w:val="nil"/>
          <w:left w:val="nil"/>
          <w:bottom w:val="nil"/>
          <w:right w:val="nil"/>
          <w:between w:val="nil"/>
        </w:pBdr>
        <w:spacing w:line="240" w:lineRule="auto"/>
        <w:ind w:left="3" w:hanging="5"/>
        <w:jc w:val="center"/>
        <w:rPr>
          <w:color w:val="000000"/>
          <w:sz w:val="48"/>
          <w:szCs w:val="48"/>
        </w:rPr>
      </w:pPr>
    </w:p>
    <w:p w:rsidR="00CD73CE" w:rsidRDefault="00CD73CE">
      <w:pPr>
        <w:pBdr>
          <w:top w:val="nil"/>
          <w:left w:val="nil"/>
          <w:bottom w:val="nil"/>
          <w:right w:val="nil"/>
          <w:between w:val="nil"/>
        </w:pBdr>
        <w:spacing w:line="240" w:lineRule="auto"/>
        <w:ind w:left="3" w:hanging="5"/>
        <w:jc w:val="center"/>
        <w:rPr>
          <w:color w:val="000000"/>
          <w:sz w:val="48"/>
          <w:szCs w:val="48"/>
        </w:rPr>
      </w:pPr>
    </w:p>
    <w:p w:rsidR="00CD73CE" w:rsidRDefault="00CD73CE">
      <w:pPr>
        <w:pBdr>
          <w:top w:val="nil"/>
          <w:left w:val="nil"/>
          <w:bottom w:val="nil"/>
          <w:right w:val="nil"/>
          <w:between w:val="nil"/>
        </w:pBdr>
        <w:spacing w:line="240" w:lineRule="auto"/>
        <w:ind w:left="3" w:hanging="5"/>
        <w:jc w:val="center"/>
        <w:rPr>
          <w:color w:val="000000"/>
          <w:sz w:val="48"/>
          <w:szCs w:val="48"/>
        </w:rPr>
      </w:pPr>
    </w:p>
    <w:p w:rsidR="00CD73CE" w:rsidRDefault="003E4BB6">
      <w:pPr>
        <w:pBdr>
          <w:top w:val="nil"/>
          <w:left w:val="nil"/>
          <w:bottom w:val="nil"/>
          <w:right w:val="nil"/>
          <w:between w:val="nil"/>
        </w:pBdr>
        <w:spacing w:line="240" w:lineRule="auto"/>
        <w:ind w:left="3" w:hanging="5"/>
        <w:jc w:val="center"/>
        <w:rPr>
          <w:rFonts w:ascii="Arial" w:eastAsia="Arial" w:hAnsi="Arial" w:cs="Arial"/>
          <w:color w:val="000000"/>
          <w:sz w:val="48"/>
          <w:szCs w:val="48"/>
        </w:rPr>
      </w:pPr>
      <w:r>
        <w:rPr>
          <w:rFonts w:ascii="Arial" w:eastAsia="Arial" w:hAnsi="Arial" w:cs="Arial"/>
          <w:color w:val="000000"/>
          <w:sz w:val="48"/>
          <w:szCs w:val="48"/>
        </w:rPr>
        <w:t>STANDARDY</w:t>
      </w:r>
    </w:p>
    <w:p w:rsidR="00CD73CE" w:rsidRDefault="00CD73CE">
      <w:pPr>
        <w:pBdr>
          <w:top w:val="nil"/>
          <w:left w:val="nil"/>
          <w:bottom w:val="nil"/>
          <w:right w:val="nil"/>
          <w:between w:val="nil"/>
        </w:pBdr>
        <w:spacing w:line="240" w:lineRule="auto"/>
        <w:ind w:left="3" w:hanging="5"/>
        <w:jc w:val="center"/>
        <w:rPr>
          <w:rFonts w:ascii="Arial" w:eastAsia="Arial" w:hAnsi="Arial" w:cs="Arial"/>
          <w:color w:val="000000"/>
          <w:sz w:val="48"/>
          <w:szCs w:val="48"/>
        </w:rPr>
      </w:pPr>
    </w:p>
    <w:p w:rsidR="00CD73CE" w:rsidRDefault="003E4BB6">
      <w:pPr>
        <w:pBdr>
          <w:top w:val="nil"/>
          <w:left w:val="nil"/>
          <w:bottom w:val="nil"/>
          <w:right w:val="nil"/>
          <w:between w:val="nil"/>
        </w:pBdr>
        <w:spacing w:line="240" w:lineRule="auto"/>
        <w:ind w:left="3" w:hanging="5"/>
        <w:jc w:val="center"/>
        <w:rPr>
          <w:rFonts w:ascii="Arial" w:eastAsia="Arial" w:hAnsi="Arial" w:cs="Arial"/>
          <w:color w:val="000000"/>
          <w:sz w:val="48"/>
          <w:szCs w:val="48"/>
        </w:rPr>
      </w:pPr>
      <w:r>
        <w:rPr>
          <w:rFonts w:ascii="Arial" w:eastAsia="Arial" w:hAnsi="Arial" w:cs="Arial"/>
          <w:color w:val="000000"/>
          <w:sz w:val="48"/>
          <w:szCs w:val="48"/>
        </w:rPr>
        <w:t>ČESKÝ JAZYK A LITERATURA</w:t>
      </w:r>
    </w:p>
    <w:p w:rsidR="00CD73CE" w:rsidRDefault="00CD73CE">
      <w:pPr>
        <w:pBdr>
          <w:top w:val="nil"/>
          <w:left w:val="nil"/>
          <w:bottom w:val="nil"/>
          <w:right w:val="nil"/>
          <w:between w:val="nil"/>
        </w:pBdr>
        <w:spacing w:line="240" w:lineRule="auto"/>
        <w:ind w:left="0" w:hanging="2"/>
        <w:jc w:val="center"/>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jc w:val="center"/>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Vypracovala skupina pro přípravu standardů z českého jazyka a literatury ve složení:</w:t>
      </w: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Vedoucí: </w:t>
      </w:r>
      <w:r>
        <w:rPr>
          <w:color w:val="000000"/>
        </w:rPr>
        <w:tab/>
      </w:r>
      <w:r>
        <w:rPr>
          <w:color w:val="000000"/>
        </w:rPr>
        <w:tab/>
      </w:r>
      <w:r>
        <w:rPr>
          <w:color w:val="000000"/>
        </w:rPr>
        <w:tab/>
        <w:t>Taťána Holasová, Gymnázium Opatov, Praha 4</w:t>
      </w:r>
    </w:p>
    <w:p w:rsidR="00CD73CE" w:rsidRDefault="003E4BB6">
      <w:pPr>
        <w:pBdr>
          <w:top w:val="nil"/>
          <w:left w:val="nil"/>
          <w:bottom w:val="nil"/>
          <w:right w:val="nil"/>
          <w:between w:val="nil"/>
        </w:pBdr>
        <w:spacing w:line="240" w:lineRule="auto"/>
        <w:ind w:left="0" w:hanging="2"/>
        <w:rPr>
          <w:color w:val="000000"/>
        </w:rPr>
      </w:pPr>
      <w:r>
        <w:rPr>
          <w:color w:val="000000"/>
        </w:rPr>
        <w:t>Koordinátor za VÚP:</w:t>
      </w:r>
      <w:r>
        <w:rPr>
          <w:color w:val="000000"/>
        </w:rPr>
        <w:tab/>
      </w:r>
      <w:r>
        <w:rPr>
          <w:color w:val="000000"/>
        </w:rPr>
        <w:tab/>
        <w:t>Jitka Altmanová, VÚP v Praze</w:t>
      </w:r>
    </w:p>
    <w:p w:rsidR="00CD73CE" w:rsidRDefault="003E4BB6">
      <w:pPr>
        <w:pBdr>
          <w:top w:val="nil"/>
          <w:left w:val="nil"/>
          <w:bottom w:val="nil"/>
          <w:right w:val="nil"/>
          <w:between w:val="nil"/>
        </w:pBdr>
        <w:spacing w:line="240" w:lineRule="auto"/>
        <w:ind w:left="0" w:hanging="2"/>
        <w:rPr>
          <w:color w:val="000000"/>
        </w:rPr>
      </w:pPr>
      <w:r>
        <w:rPr>
          <w:color w:val="000000"/>
        </w:rPr>
        <w:t xml:space="preserve">Členové: </w:t>
      </w:r>
      <w:r>
        <w:rPr>
          <w:color w:val="000000"/>
        </w:rPr>
        <w:tab/>
      </w:r>
      <w:r>
        <w:rPr>
          <w:color w:val="000000"/>
        </w:rPr>
        <w:tab/>
      </w:r>
      <w:r>
        <w:rPr>
          <w:color w:val="000000"/>
        </w:rPr>
        <w:tab/>
        <w:t>Eva Hájková, PedF UK Praha</w:t>
      </w:r>
    </w:p>
    <w:p w:rsidR="00CD73CE" w:rsidRDefault="003E4BB6">
      <w:pPr>
        <w:pBdr>
          <w:top w:val="nil"/>
          <w:left w:val="nil"/>
          <w:bottom w:val="nil"/>
          <w:right w:val="nil"/>
          <w:between w:val="nil"/>
        </w:pBdr>
        <w:spacing w:line="240" w:lineRule="auto"/>
        <w:ind w:left="0" w:hanging="2"/>
        <w:rPr>
          <w:color w:val="000000"/>
        </w:rPr>
      </w:pPr>
      <w:r>
        <w:rPr>
          <w:color w:val="000000"/>
        </w:rPr>
        <w:t>Jana Nedvědová, ZŠ Kutná Hora</w:t>
      </w:r>
    </w:p>
    <w:p w:rsidR="00CD73CE" w:rsidRDefault="003E4BB6">
      <w:pPr>
        <w:pBdr>
          <w:top w:val="nil"/>
          <w:left w:val="nil"/>
          <w:bottom w:val="nil"/>
          <w:right w:val="nil"/>
          <w:between w:val="nil"/>
        </w:pBdr>
        <w:spacing w:line="240" w:lineRule="auto"/>
        <w:ind w:left="0" w:hanging="2"/>
        <w:rPr>
          <w:color w:val="000000"/>
        </w:rPr>
      </w:pPr>
      <w:r>
        <w:rPr>
          <w:color w:val="000000"/>
        </w:rPr>
        <w:t>Zdeněk Košťál, ČŠI Praha</w:t>
      </w:r>
    </w:p>
    <w:p w:rsidR="00CD73CE" w:rsidRDefault="003E4BB6">
      <w:pPr>
        <w:pBdr>
          <w:top w:val="nil"/>
          <w:left w:val="nil"/>
          <w:bottom w:val="nil"/>
          <w:right w:val="nil"/>
          <w:between w:val="nil"/>
        </w:pBdr>
        <w:spacing w:line="240" w:lineRule="auto"/>
        <w:ind w:left="0" w:hanging="2"/>
        <w:rPr>
          <w:color w:val="000000"/>
        </w:rPr>
      </w:pPr>
      <w:r>
        <w:rPr>
          <w:color w:val="000000"/>
        </w:rPr>
        <w:t xml:space="preserve">Jiřina Šichová, ZŠ Praha 4, </w:t>
      </w:r>
    </w:p>
    <w:p w:rsidR="00CD73CE" w:rsidRDefault="003E4BB6">
      <w:pPr>
        <w:pBdr>
          <w:top w:val="nil"/>
          <w:left w:val="nil"/>
          <w:bottom w:val="nil"/>
          <w:right w:val="nil"/>
          <w:between w:val="nil"/>
        </w:pBdr>
        <w:spacing w:line="240" w:lineRule="auto"/>
        <w:ind w:left="0" w:hanging="2"/>
        <w:rPr>
          <w:color w:val="000000"/>
        </w:rPr>
      </w:pPr>
      <w:r>
        <w:rPr>
          <w:color w:val="000000"/>
        </w:rPr>
        <w:t>Vítězslava Hlaváčová, Gymnázium Voděradská, Praha 10</w:t>
      </w:r>
    </w:p>
    <w:p w:rsidR="00CD73CE" w:rsidRDefault="003E4BB6">
      <w:pPr>
        <w:pBdr>
          <w:top w:val="nil"/>
          <w:left w:val="nil"/>
          <w:bottom w:val="nil"/>
          <w:right w:val="nil"/>
          <w:between w:val="nil"/>
        </w:pBdr>
        <w:spacing w:line="240" w:lineRule="auto"/>
        <w:ind w:left="0" w:hanging="2"/>
        <w:rPr>
          <w:color w:val="000000"/>
        </w:rPr>
      </w:pPr>
      <w:r>
        <w:rPr>
          <w:color w:val="000000"/>
        </w:rPr>
        <w:t>Dagmar Burdová, ZŠ Litomyšl</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Preambule</w:t>
      </w:r>
    </w:p>
    <w:p w:rsidR="00CD73CE" w:rsidRDefault="00CD73CE">
      <w:pPr>
        <w:pBdr>
          <w:top w:val="nil"/>
          <w:left w:val="nil"/>
          <w:bottom w:val="nil"/>
          <w:right w:val="nil"/>
          <w:between w:val="nil"/>
        </w:pBdr>
        <w:spacing w:line="240" w:lineRule="auto"/>
        <w:ind w:left="0" w:hanging="2"/>
        <w:rPr>
          <w:color w:val="000000"/>
        </w:rPr>
      </w:pPr>
    </w:p>
    <w:p w:rsidR="00CD73CE" w:rsidRDefault="003E4BB6">
      <w:pPr>
        <w:keepNext/>
        <w:pBdr>
          <w:top w:val="nil"/>
          <w:left w:val="nil"/>
          <w:bottom w:val="nil"/>
          <w:right w:val="nil"/>
          <w:between w:val="nil"/>
        </w:pBdr>
        <w:spacing w:before="240" w:after="60" w:line="240" w:lineRule="auto"/>
        <w:ind w:left="1" w:hanging="3"/>
        <w:rPr>
          <w:rFonts w:ascii="Cambria" w:eastAsia="Cambria" w:hAnsi="Cambria" w:cs="Cambria"/>
          <w:b/>
          <w:color w:val="000000"/>
          <w:sz w:val="32"/>
          <w:szCs w:val="32"/>
        </w:rPr>
      </w:pPr>
      <w:r>
        <w:rPr>
          <w:rFonts w:ascii="Cambria" w:eastAsia="Cambria" w:hAnsi="Cambria" w:cs="Cambria"/>
          <w:b/>
          <w:color w:val="000000"/>
          <w:sz w:val="32"/>
          <w:szCs w:val="32"/>
        </w:rPr>
        <w:t>Vzdělávací obor: Český jazyk a literatura</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000000"/>
        </w:rPr>
      </w:pPr>
      <w:r>
        <w:rPr>
          <w:b/>
          <w:color w:val="000000"/>
        </w:rPr>
        <w:t>1.</w:t>
      </w:r>
      <w:r>
        <w:rPr>
          <w:color w:val="000000"/>
        </w:rPr>
        <w:t xml:space="preserve"> Podle zadání zvážil pracovní tým očekávané výstupy podle RVP ZV a možnosti jejich elektronického testování. Vzhledem k tomu, že řada očekávaných výstupů se týká mluveného projevu žáků, popř. předpokládá tvořivé psaní, je jejich elektronické testování problematické. Z celkového počtu 23 očekávaných výstupů po 5. ročníku (2. období) je elektronicky testovatelných 15 očekávaných výstupů a z 27 očekávaných výstupů po 9. ročníku je testovatelných 20.</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000000"/>
        </w:rPr>
      </w:pPr>
      <w:r>
        <w:rPr>
          <w:b/>
          <w:color w:val="000000"/>
        </w:rPr>
        <w:t>2.</w:t>
      </w:r>
      <w:r>
        <w:rPr>
          <w:color w:val="000000"/>
        </w:rPr>
        <w:t xml:space="preserve"> U všech elektronicky testovatelných výstupů jsme podrobně specifikovali, které učivo a dovednosti výstup zahrnuje, a stanovili jsme indikátory úloh pro autory testů. (Jednotlivé výstupy jsou opatřeny přiděleným kódem, indikátory jsou číslovány arabskými číslicemi.)</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000000"/>
        </w:rPr>
      </w:pPr>
      <w:r>
        <w:rPr>
          <w:b/>
          <w:color w:val="000000"/>
        </w:rPr>
        <w:t>3.</w:t>
      </w:r>
      <w:r>
        <w:rPr>
          <w:color w:val="000000"/>
        </w:rPr>
        <w:t xml:space="preserve"> Domníváme se, že pro test z českého jazyka není vhodné požadavky atomizovat do samostatných úloh. Ty totiž budou vyžadovat řadu textů poskytujících nezbytný jazykový materiál pro řešení těchto úloh a rozsah testu neúměrně naroste, což je nevhodné zvláště pro žáky mladšího školního věku (týká se tedy především testu po 5. ročníku).</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000000"/>
        </w:rPr>
      </w:pPr>
      <w:r>
        <w:rPr>
          <w:b/>
          <w:color w:val="000000"/>
        </w:rPr>
        <w:t>4.</w:t>
      </w:r>
      <w:r>
        <w:rPr>
          <w:color w:val="000000"/>
        </w:rPr>
        <w:t xml:space="preserve"> Připojujeme proto i modelovou ukázku jediného výchozího textu (ukázku pro test po 5. ročníku), k němuž se vážou jednotlivé úlohy. V horní části tabulky je přehled očekávaných výstupů, které jsou v uvedeném modelu testovány (výstupy jsou označeny příslušnými kódy), následuje přehled indikátorů úloh seřazených v pořadí odpovídajícím pořadí uvedených výstupů. Pod výchozím textem je řada úloh k němu, u každé úlohy je kromě jejího správného řešení pro přehlednost uveden i kód očekávaného výstupu, jejž úloha testuje. Tímto navrženým postupem se minimalizuje rozsah testu při zachování mnohosti prověřovaných výstupů – úloha pro 5. ročník prověřuje 2/3 celkového počtu elektronicky testovatelných výstupů.</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000000"/>
        </w:rPr>
      </w:pPr>
      <w:r>
        <w:rPr>
          <w:b/>
          <w:color w:val="000000"/>
        </w:rPr>
        <w:t xml:space="preserve">5. </w:t>
      </w:r>
      <w:r>
        <w:rPr>
          <w:color w:val="000000"/>
        </w:rPr>
        <w:t>Podle zadání MŠMT jsou indikátory ověřitelné otevřenou úlohou označeny zeleně a indikátory elektronicky netestovatelné označeny červenou barvou.</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000000"/>
        </w:rPr>
      </w:pPr>
      <w:r>
        <w:rPr>
          <w:b/>
          <w:color w:val="000000"/>
        </w:rPr>
        <w:t>6.</w:t>
      </w:r>
      <w:r>
        <w:rPr>
          <w:color w:val="000000"/>
        </w:rPr>
        <w:t xml:space="preserve"> Stále zůstává otevřená otázka zařazení písemné práce – souvislého textu, v němž by žáci mohli prokázat osvojení kreativních komunikačních dovedností i pravopisných vědomostí. Zařazení souvislé písemné práce doporučovali ostatně i oponenti předložených úloh.</w:t>
      </w:r>
    </w:p>
    <w:p w:rsidR="00CD73CE" w:rsidRDefault="00CD73CE">
      <w:pPr>
        <w:pBdr>
          <w:top w:val="nil"/>
          <w:left w:val="nil"/>
          <w:bottom w:val="nil"/>
          <w:right w:val="nil"/>
          <w:between w:val="nil"/>
        </w:pBdr>
        <w:spacing w:line="240" w:lineRule="auto"/>
        <w:ind w:left="0" w:hanging="2"/>
        <w:jc w:val="both"/>
        <w:rPr>
          <w:color w:val="000000"/>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tabs>
          <w:tab w:val="left" w:pos="480"/>
          <w:tab w:val="right" w:pos="9062"/>
        </w:tabs>
        <w:spacing w:line="360" w:lineRule="auto"/>
        <w:ind w:left="4" w:hanging="6"/>
        <w:jc w:val="center"/>
        <w:rPr>
          <w:rFonts w:ascii="Arial" w:eastAsia="Arial" w:hAnsi="Arial" w:cs="Arial"/>
          <w:b/>
          <w:color w:val="000000"/>
          <w:sz w:val="56"/>
          <w:szCs w:val="56"/>
        </w:rPr>
      </w:pPr>
    </w:p>
    <w:p w:rsidR="00CD73CE" w:rsidRDefault="00CD73CE">
      <w:pPr>
        <w:pBdr>
          <w:top w:val="nil"/>
          <w:left w:val="nil"/>
          <w:bottom w:val="nil"/>
          <w:right w:val="nil"/>
          <w:between w:val="nil"/>
        </w:pBdr>
        <w:tabs>
          <w:tab w:val="left" w:pos="480"/>
          <w:tab w:val="right" w:pos="9062"/>
        </w:tabs>
        <w:spacing w:line="360" w:lineRule="auto"/>
        <w:ind w:left="4" w:hanging="6"/>
        <w:jc w:val="center"/>
        <w:rPr>
          <w:rFonts w:ascii="Arial" w:eastAsia="Arial" w:hAnsi="Arial" w:cs="Arial"/>
          <w:b/>
          <w:color w:val="000000"/>
          <w:sz w:val="56"/>
          <w:szCs w:val="56"/>
        </w:rPr>
      </w:pPr>
    </w:p>
    <w:p w:rsidR="00CD73CE" w:rsidRDefault="00CD73CE">
      <w:pPr>
        <w:pBdr>
          <w:top w:val="nil"/>
          <w:left w:val="nil"/>
          <w:bottom w:val="nil"/>
          <w:right w:val="nil"/>
          <w:between w:val="nil"/>
        </w:pBdr>
        <w:tabs>
          <w:tab w:val="left" w:pos="480"/>
          <w:tab w:val="right" w:pos="9062"/>
        </w:tabs>
        <w:spacing w:line="360" w:lineRule="auto"/>
        <w:ind w:left="4" w:hanging="6"/>
        <w:jc w:val="center"/>
        <w:rPr>
          <w:rFonts w:ascii="Arial" w:eastAsia="Arial" w:hAnsi="Arial" w:cs="Arial"/>
          <w:b/>
          <w:color w:val="000000"/>
          <w:sz w:val="56"/>
          <w:szCs w:val="56"/>
        </w:rPr>
      </w:pPr>
    </w:p>
    <w:p w:rsidR="00CD73CE" w:rsidRDefault="00CD73CE">
      <w:pPr>
        <w:pBdr>
          <w:top w:val="nil"/>
          <w:left w:val="nil"/>
          <w:bottom w:val="nil"/>
          <w:right w:val="nil"/>
          <w:between w:val="nil"/>
        </w:pBdr>
        <w:tabs>
          <w:tab w:val="left" w:pos="480"/>
          <w:tab w:val="right" w:pos="9062"/>
        </w:tabs>
        <w:spacing w:line="360" w:lineRule="auto"/>
        <w:ind w:left="4" w:hanging="6"/>
        <w:jc w:val="center"/>
        <w:rPr>
          <w:rFonts w:ascii="Arial" w:eastAsia="Arial" w:hAnsi="Arial" w:cs="Arial"/>
          <w:b/>
          <w:color w:val="000000"/>
          <w:sz w:val="56"/>
          <w:szCs w:val="56"/>
        </w:rPr>
      </w:pPr>
    </w:p>
    <w:p w:rsidR="00CD73CE" w:rsidRDefault="00CD73CE">
      <w:pPr>
        <w:pBdr>
          <w:top w:val="nil"/>
          <w:left w:val="nil"/>
          <w:bottom w:val="nil"/>
          <w:right w:val="nil"/>
          <w:between w:val="nil"/>
        </w:pBdr>
        <w:tabs>
          <w:tab w:val="left" w:pos="480"/>
          <w:tab w:val="right" w:pos="9062"/>
        </w:tabs>
        <w:spacing w:line="360" w:lineRule="auto"/>
        <w:ind w:left="4" w:hanging="6"/>
        <w:jc w:val="center"/>
        <w:rPr>
          <w:rFonts w:ascii="Arial" w:eastAsia="Arial" w:hAnsi="Arial" w:cs="Arial"/>
          <w:b/>
          <w:color w:val="000000"/>
          <w:sz w:val="56"/>
          <w:szCs w:val="56"/>
        </w:rPr>
      </w:pPr>
    </w:p>
    <w:p w:rsidR="00CD73CE" w:rsidRDefault="00CD73CE">
      <w:pPr>
        <w:pBdr>
          <w:top w:val="nil"/>
          <w:left w:val="nil"/>
          <w:bottom w:val="nil"/>
          <w:right w:val="nil"/>
          <w:between w:val="nil"/>
        </w:pBdr>
        <w:tabs>
          <w:tab w:val="left" w:pos="480"/>
          <w:tab w:val="right" w:pos="9062"/>
        </w:tabs>
        <w:spacing w:line="360" w:lineRule="auto"/>
        <w:ind w:left="4" w:hanging="6"/>
        <w:jc w:val="center"/>
        <w:rPr>
          <w:rFonts w:ascii="Arial" w:eastAsia="Arial" w:hAnsi="Arial" w:cs="Arial"/>
          <w:b/>
          <w:color w:val="000000"/>
          <w:sz w:val="56"/>
          <w:szCs w:val="56"/>
        </w:rPr>
      </w:pPr>
    </w:p>
    <w:p w:rsidR="00CD73CE" w:rsidRDefault="003E4BB6">
      <w:pPr>
        <w:pBdr>
          <w:top w:val="nil"/>
          <w:left w:val="nil"/>
          <w:bottom w:val="nil"/>
          <w:right w:val="nil"/>
          <w:between w:val="nil"/>
        </w:pBdr>
        <w:tabs>
          <w:tab w:val="left" w:pos="480"/>
          <w:tab w:val="right" w:pos="9062"/>
        </w:tabs>
        <w:spacing w:line="360" w:lineRule="auto"/>
        <w:ind w:left="4" w:hanging="6"/>
        <w:jc w:val="center"/>
        <w:rPr>
          <w:rFonts w:ascii="Arial" w:eastAsia="Arial" w:hAnsi="Arial" w:cs="Arial"/>
          <w:b/>
          <w:color w:val="000000"/>
          <w:sz w:val="56"/>
          <w:szCs w:val="56"/>
        </w:rPr>
      </w:pPr>
      <w:r>
        <w:rPr>
          <w:rFonts w:ascii="Arial" w:eastAsia="Arial" w:hAnsi="Arial" w:cs="Arial"/>
          <w:b/>
          <w:color w:val="000000"/>
          <w:sz w:val="56"/>
          <w:szCs w:val="56"/>
        </w:rPr>
        <w:t>1. stupeň</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p w:rsidR="00CD73CE" w:rsidRDefault="00CD73CE">
      <w:pPr>
        <w:pBdr>
          <w:top w:val="nil"/>
          <w:left w:val="nil"/>
          <w:bottom w:val="nil"/>
          <w:right w:val="nil"/>
          <w:between w:val="nil"/>
        </w:pBdr>
        <w:spacing w:line="240" w:lineRule="auto"/>
        <w:ind w:left="0" w:hanging="2"/>
        <w:jc w:val="center"/>
        <w:rPr>
          <w:color w:val="000000"/>
        </w:rPr>
      </w:pPr>
    </w:p>
    <w:tbl>
      <w:tblPr>
        <w:tblStyle w:val="affffffffffc"/>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p>
          <w:p w:rsidR="00CD73CE" w:rsidRDefault="00CD73CE">
            <w:pPr>
              <w:pBdr>
                <w:top w:val="nil"/>
                <w:left w:val="nil"/>
                <w:bottom w:val="nil"/>
                <w:right w:val="nil"/>
                <w:between w:val="nil"/>
              </w:pBdr>
              <w:tabs>
                <w:tab w:val="center" w:pos="4536"/>
                <w:tab w:val="right" w:pos="9072"/>
              </w:tabs>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center" w:pos="4536"/>
                <w:tab w:val="right" w:pos="9072"/>
              </w:tabs>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Komunikační a slohová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keepNext/>
              <w:pBdr>
                <w:top w:val="nil"/>
                <w:left w:val="nil"/>
                <w:bottom w:val="nil"/>
                <w:right w:val="nil"/>
                <w:between w:val="nil"/>
              </w:pBdr>
              <w:shd w:val="clear" w:color="auto" w:fill="FFFF99"/>
              <w:tabs>
                <w:tab w:val="left" w:pos="567"/>
              </w:tabs>
              <w:spacing w:before="20" w:line="240" w:lineRule="auto"/>
              <w:ind w:left="0" w:right="113" w:hanging="2"/>
              <w:rPr>
                <w:color w:val="000000"/>
                <w:shd w:val="clear" w:color="auto" w:fill="FFFF99"/>
              </w:rPr>
            </w:pPr>
            <w:r>
              <w:rPr>
                <w:b/>
                <w:color w:val="000000"/>
                <w:shd w:val="clear" w:color="auto" w:fill="FFFF99"/>
              </w:rPr>
              <w:t>ČJL-5-1-01</w:t>
            </w:r>
            <w:r>
              <w:rPr>
                <w:color w:val="000000"/>
                <w:shd w:val="clear" w:color="auto" w:fill="FFFF99"/>
              </w:rPr>
              <w:t xml:space="preserve"> čte s porozuměním přiměřeně náročné texty potichu i nahlas</w:t>
            </w:r>
          </w:p>
          <w:p w:rsidR="00CD73CE" w:rsidRDefault="00CD73CE">
            <w:pPr>
              <w:pBdr>
                <w:top w:val="nil"/>
                <w:left w:val="nil"/>
                <w:bottom w:val="nil"/>
                <w:right w:val="nil"/>
                <w:between w:val="nil"/>
              </w:pBdr>
              <w:shd w:val="clear" w:color="auto" w:fill="FFFF99"/>
              <w:tabs>
                <w:tab w:val="left" w:pos="567"/>
              </w:tabs>
              <w:spacing w:before="20" w:line="240" w:lineRule="auto"/>
              <w:ind w:left="0" w:right="113" w:hanging="2"/>
              <w:rPr>
                <w:b/>
                <w:i/>
                <w:color w:val="000000"/>
                <w:shd w:val="clear" w:color="auto" w:fill="FFFF99"/>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ČJL-5-1-01.1</w:t>
            </w:r>
            <w:r>
              <w:rPr>
                <w:color w:val="000000"/>
              </w:rPr>
              <w:t xml:space="preserve"> Žák vybere z nabídky vhodný nadpis</w:t>
            </w:r>
          </w:p>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ČJL-5-1-01.2 </w:t>
            </w:r>
            <w:r>
              <w:rPr>
                <w:color w:val="000000"/>
              </w:rPr>
              <w:t xml:space="preserve">Žák posoudí na základě přečteného textu pravdivost / nepravdivost tvrzeni </w:t>
            </w:r>
          </w:p>
          <w:p w:rsidR="00CD73CE" w:rsidRDefault="003E4BB6">
            <w:pPr>
              <w:pBdr>
                <w:top w:val="nil"/>
                <w:left w:val="nil"/>
                <w:bottom w:val="nil"/>
                <w:right w:val="nil"/>
                <w:between w:val="nil"/>
              </w:pBdr>
              <w:tabs>
                <w:tab w:val="left" w:pos="567"/>
                <w:tab w:val="right" w:pos="8959"/>
              </w:tabs>
              <w:spacing w:before="20" w:line="240" w:lineRule="auto"/>
              <w:ind w:left="0" w:right="113" w:hanging="2"/>
              <w:rPr>
                <w:color w:val="000000"/>
              </w:rPr>
            </w:pPr>
            <w:r>
              <w:rPr>
                <w:b/>
                <w:color w:val="000000"/>
              </w:rPr>
              <w:t xml:space="preserve">ČJL-5-1-01.3 </w:t>
            </w:r>
            <w:r>
              <w:rPr>
                <w:color w:val="000000"/>
              </w:rPr>
              <w:t>Žákposoudí, zda daná informace vyplývá / nevyplývá z textu</w:t>
            </w:r>
            <w:r>
              <w:rPr>
                <w:color w:val="000000"/>
              </w:rPr>
              <w:tab/>
            </w:r>
          </w:p>
          <w:p w:rsidR="00CD73CE" w:rsidRDefault="003E4BB6">
            <w:pPr>
              <w:pBdr>
                <w:top w:val="nil"/>
                <w:left w:val="nil"/>
                <w:bottom w:val="nil"/>
                <w:right w:val="nil"/>
                <w:between w:val="nil"/>
              </w:pBdr>
              <w:tabs>
                <w:tab w:val="left" w:pos="567"/>
              </w:tabs>
              <w:spacing w:before="20" w:line="240" w:lineRule="auto"/>
              <w:ind w:left="0" w:right="113" w:hanging="2"/>
              <w:rPr>
                <w:b/>
                <w:color w:val="000000"/>
              </w:rPr>
            </w:pPr>
            <w:r>
              <w:rPr>
                <w:b/>
                <w:color w:val="000000"/>
              </w:rPr>
              <w:t xml:space="preserve">ČJL-5-1-01.4 Žák vyhledá v textu odpověď na zadanou otázku </w:t>
            </w:r>
          </w:p>
          <w:p w:rsidR="00CD73CE" w:rsidRDefault="003E4BB6">
            <w:pPr>
              <w:pBdr>
                <w:top w:val="nil"/>
                <w:left w:val="nil"/>
                <w:bottom w:val="nil"/>
                <w:right w:val="nil"/>
                <w:between w:val="nil"/>
              </w:pBdr>
              <w:tabs>
                <w:tab w:val="left" w:pos="567"/>
              </w:tabs>
              <w:spacing w:before="20" w:line="240" w:lineRule="auto"/>
              <w:ind w:left="0" w:right="113" w:hanging="2"/>
              <w:rPr>
                <w:b/>
                <w:color w:val="000000"/>
              </w:rPr>
            </w:pPr>
            <w:r>
              <w:rPr>
                <w:b/>
                <w:color w:val="000000"/>
              </w:rPr>
              <w:t xml:space="preserve">ČJL-5-1-01.5 </w:t>
            </w:r>
            <w:r>
              <w:rPr>
                <w:color w:val="000000"/>
              </w:rPr>
              <w:t>Žák vystihne hlavní myšlenku textu</w:t>
            </w:r>
          </w:p>
        </w:tc>
      </w:tr>
      <w:tr w:rsidR="00CD73CE">
        <w:trPr>
          <w:trHeight w:val="1244"/>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Výchozí text:</w:t>
            </w:r>
          </w:p>
          <w:p w:rsidR="00CD73CE" w:rsidRDefault="003E4BB6">
            <w:pPr>
              <w:pBdr>
                <w:top w:val="nil"/>
                <w:left w:val="nil"/>
                <w:bottom w:val="nil"/>
                <w:right w:val="nil"/>
                <w:between w:val="nil"/>
              </w:pBdr>
              <w:spacing w:line="240" w:lineRule="auto"/>
              <w:ind w:left="0" w:hanging="2"/>
              <w:rPr>
                <w:color w:val="000000"/>
              </w:rPr>
            </w:pPr>
            <w:r>
              <w:rPr>
                <w:color w:val="000000"/>
              </w:rPr>
              <w:t xml:space="preserve">Téměř všechny myšlenky a objevy učiněné během věků můžete nalézt v knihách. Kniha je jedním z největších lidských vynálezů. Existuje mnoho druhů knih – od beletrie (např. povídky a romány) po naučnou literaturu (např. příručky, slovníky, encyklopedie). První knihu zhotovili Egypťané před 5000 lety. Byla napsaná na papyrových svitcích. Římané vynalezli knihu, jak ji známe dnes; pro stránky použili upravenou zvířecí kůži – pergamen. Po staletí se knihy psaly ručně. Byly vzácné a drahé. V 8. století Číňané vynalezli knihtisk. Do Evropy se rozšířil během 15. století. Knihtisk umožnil vyrábět větší množství knih. Dnes se při výrobě knih využívají počítače, fotografické přístroje, stroje samy tisknou, skládají papír, sešívají jej a vážou do knihy.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Vyber z nabídky nejvhodnější nadpis k uvedené ukázce: </w:t>
            </w:r>
          </w:p>
          <w:p w:rsidR="00CD73CE" w:rsidRDefault="003E4BB6">
            <w:pPr>
              <w:pBdr>
                <w:top w:val="nil"/>
                <w:left w:val="nil"/>
                <w:bottom w:val="nil"/>
                <w:right w:val="nil"/>
                <w:between w:val="nil"/>
              </w:pBdr>
              <w:spacing w:line="240" w:lineRule="auto"/>
              <w:ind w:left="0" w:hanging="2"/>
              <w:rPr>
                <w:color w:val="000000"/>
              </w:rPr>
            </w:pPr>
            <w:r>
              <w:rPr>
                <w:color w:val="000000"/>
              </w:rPr>
              <w:t xml:space="preserve">(A) Výroba novin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Z historie knih </w:t>
            </w:r>
          </w:p>
          <w:p w:rsidR="00CD73CE" w:rsidRDefault="003E4BB6">
            <w:pPr>
              <w:pBdr>
                <w:top w:val="nil"/>
                <w:left w:val="nil"/>
                <w:bottom w:val="nil"/>
                <w:right w:val="nil"/>
                <w:between w:val="nil"/>
              </w:pBdr>
              <w:spacing w:line="240" w:lineRule="auto"/>
              <w:ind w:left="0" w:hanging="2"/>
              <w:rPr>
                <w:color w:val="000000"/>
              </w:rPr>
            </w:pPr>
            <w:r>
              <w:rPr>
                <w:color w:val="000000"/>
              </w:rPr>
              <w:t>(C) Čtete rádi?</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V knihovně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Rozhodni o pravdivosti nebo nepravdivosti následujících tvrzení, vycházej z uvedeného textu:</w:t>
            </w:r>
          </w:p>
          <w:p w:rsidR="00CD73CE" w:rsidRDefault="003E4BB6">
            <w:pPr>
              <w:pBdr>
                <w:top w:val="nil"/>
                <w:left w:val="nil"/>
                <w:bottom w:val="nil"/>
                <w:right w:val="nil"/>
                <w:between w:val="nil"/>
              </w:pBdr>
              <w:spacing w:line="240" w:lineRule="auto"/>
              <w:ind w:left="0" w:hanging="2"/>
              <w:rPr>
                <w:color w:val="000000"/>
              </w:rPr>
            </w:pPr>
            <w:r>
              <w:rPr>
                <w:color w:val="000000"/>
              </w:rPr>
              <w:t>Dříve byly knihy vzácné a drahé, protože se psaly ručně.         ANO –NE</w:t>
            </w:r>
          </w:p>
          <w:p w:rsidR="00CD73CE" w:rsidRDefault="003E4BB6">
            <w:pPr>
              <w:pBdr>
                <w:top w:val="nil"/>
                <w:left w:val="nil"/>
                <w:bottom w:val="nil"/>
                <w:right w:val="nil"/>
                <w:between w:val="nil"/>
              </w:pBdr>
              <w:spacing w:line="240" w:lineRule="auto"/>
              <w:ind w:left="0" w:hanging="2"/>
              <w:rPr>
                <w:color w:val="000000"/>
              </w:rPr>
            </w:pPr>
            <w:r>
              <w:rPr>
                <w:color w:val="000000"/>
              </w:rPr>
              <w:t>V knihách je zaznamenáno mnoho důležitých myšlenek a objevů. ANO – NE</w:t>
            </w:r>
          </w:p>
          <w:p w:rsidR="00CD73CE" w:rsidRDefault="003E4BB6">
            <w:pPr>
              <w:pBdr>
                <w:top w:val="nil"/>
                <w:left w:val="nil"/>
                <w:bottom w:val="nil"/>
                <w:right w:val="nil"/>
                <w:between w:val="nil"/>
              </w:pBdr>
              <w:spacing w:line="240" w:lineRule="auto"/>
              <w:ind w:left="0" w:hanging="2"/>
              <w:rPr>
                <w:color w:val="000000"/>
              </w:rPr>
            </w:pPr>
            <w:r>
              <w:rPr>
                <w:color w:val="000000"/>
              </w:rPr>
              <w:t>Knihtisk vynalezli Egypťané.                              ANO – NE</w:t>
            </w:r>
          </w:p>
          <w:p w:rsidR="00CD73CE" w:rsidRDefault="003E4BB6">
            <w:pPr>
              <w:pBdr>
                <w:top w:val="nil"/>
                <w:left w:val="nil"/>
                <w:bottom w:val="nil"/>
                <w:right w:val="nil"/>
                <w:between w:val="nil"/>
              </w:pBdr>
              <w:spacing w:line="240" w:lineRule="auto"/>
              <w:ind w:left="0" w:hanging="2"/>
              <w:rPr>
                <w:color w:val="000000"/>
              </w:rPr>
            </w:pPr>
            <w:r>
              <w:rPr>
                <w:color w:val="000000"/>
              </w:rPr>
              <w:t xml:space="preserve">Existuje málo druhů knih, většinou jsou to encyklopedie.        ANO – NE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Jak se nazývá upravená zvířecí kůže, kterou používali Římané pro stránky knih?</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_____________________</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Co je podle tvého názoru smyslem uvedeného textu?</w:t>
            </w:r>
          </w:p>
          <w:p w:rsidR="00CD73CE" w:rsidRDefault="003E4BB6">
            <w:pPr>
              <w:pBdr>
                <w:top w:val="nil"/>
                <w:left w:val="nil"/>
                <w:bottom w:val="nil"/>
                <w:right w:val="nil"/>
                <w:between w:val="nil"/>
              </w:pBdr>
              <w:spacing w:line="240" w:lineRule="auto"/>
              <w:ind w:left="0" w:hanging="2"/>
              <w:rPr>
                <w:color w:val="000000"/>
              </w:rPr>
            </w:pPr>
            <w:r>
              <w:rPr>
                <w:color w:val="000000"/>
              </w:rPr>
              <w:t>(A) text má čtenáře varovat před nevhodným obsahem některých knih</w:t>
            </w:r>
          </w:p>
          <w:p w:rsidR="00CD73CE" w:rsidRDefault="003E4BB6">
            <w:pPr>
              <w:pBdr>
                <w:top w:val="nil"/>
                <w:left w:val="nil"/>
                <w:bottom w:val="nil"/>
                <w:right w:val="nil"/>
                <w:between w:val="nil"/>
              </w:pBdr>
              <w:spacing w:line="240" w:lineRule="auto"/>
              <w:ind w:left="0" w:hanging="2"/>
              <w:rPr>
                <w:color w:val="000000"/>
              </w:rPr>
            </w:pPr>
            <w:r>
              <w:rPr>
                <w:color w:val="000000"/>
              </w:rPr>
              <w:t>(B) text čtenáře přesvědčuje o tom, aby se chovali ke knihám šetrně</w:t>
            </w:r>
          </w:p>
          <w:p w:rsidR="00CD73CE" w:rsidRDefault="003E4BB6">
            <w:pPr>
              <w:pBdr>
                <w:top w:val="nil"/>
                <w:left w:val="nil"/>
                <w:bottom w:val="nil"/>
                <w:right w:val="nil"/>
                <w:between w:val="nil"/>
              </w:pBdr>
              <w:spacing w:line="240" w:lineRule="auto"/>
              <w:ind w:left="0" w:hanging="2"/>
              <w:rPr>
                <w:color w:val="000000"/>
              </w:rPr>
            </w:pPr>
            <w:r>
              <w:rPr>
                <w:color w:val="000000"/>
              </w:rPr>
              <w:t>(C) text seznamuje čtenáře s tím, jak vznikly knihy a jak se vyvíjela jejich výroba</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text se snaží nalákat čtenáře k návštěvě knihovny </w:t>
            </w:r>
          </w:p>
        </w:tc>
      </w:tr>
      <w:tr w:rsidR="00CD73CE">
        <w:trPr>
          <w:trHeight w:val="27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Použitá ukázka je z Dětské ilustrované encyklopedie Svět kolem nás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Řešení:</w:t>
            </w:r>
          </w:p>
          <w:p w:rsidR="00CD73CE" w:rsidRDefault="003E4BB6">
            <w:pPr>
              <w:pBdr>
                <w:top w:val="nil"/>
                <w:left w:val="nil"/>
                <w:bottom w:val="nil"/>
                <w:right w:val="nil"/>
                <w:between w:val="nil"/>
              </w:pBdr>
              <w:spacing w:line="240" w:lineRule="auto"/>
              <w:ind w:left="0" w:hanging="2"/>
              <w:rPr>
                <w:color w:val="000000"/>
              </w:rPr>
            </w:pPr>
            <w:r>
              <w:rPr>
                <w:color w:val="000000"/>
              </w:rPr>
              <w:t>Nejvhodnější nadpis: (B) Z historie knih</w:t>
            </w:r>
          </w:p>
          <w:p w:rsidR="00CD73CE" w:rsidRDefault="003E4BB6">
            <w:pPr>
              <w:pBdr>
                <w:top w:val="nil"/>
                <w:left w:val="nil"/>
                <w:bottom w:val="nil"/>
                <w:right w:val="nil"/>
                <w:between w:val="nil"/>
              </w:pBdr>
              <w:spacing w:line="240" w:lineRule="auto"/>
              <w:ind w:left="0" w:hanging="2"/>
              <w:rPr>
                <w:color w:val="000000"/>
              </w:rPr>
            </w:pPr>
            <w:r>
              <w:rPr>
                <w:color w:val="000000"/>
              </w:rPr>
              <w:t>Pravdivost tvrzení: ANO, ANO, NE, NE</w:t>
            </w:r>
          </w:p>
          <w:p w:rsidR="00CD73CE" w:rsidRDefault="003E4BB6">
            <w:pPr>
              <w:pBdr>
                <w:top w:val="nil"/>
                <w:left w:val="nil"/>
                <w:bottom w:val="nil"/>
                <w:right w:val="nil"/>
                <w:between w:val="nil"/>
              </w:pBdr>
              <w:spacing w:line="240" w:lineRule="auto"/>
              <w:ind w:left="0" w:hanging="2"/>
              <w:rPr>
                <w:color w:val="000000"/>
              </w:rPr>
            </w:pPr>
            <w:r>
              <w:rPr>
                <w:color w:val="000000"/>
              </w:rPr>
              <w:lastRenderedPageBreak/>
              <w:t>Jak se nazývá upravená zvířecí kůže: pergamen</w:t>
            </w:r>
          </w:p>
          <w:p w:rsidR="00CD73CE" w:rsidRDefault="003E4BB6">
            <w:pPr>
              <w:pBdr>
                <w:top w:val="nil"/>
                <w:left w:val="nil"/>
                <w:bottom w:val="nil"/>
                <w:right w:val="nil"/>
                <w:between w:val="nil"/>
              </w:pBdr>
              <w:spacing w:line="240" w:lineRule="auto"/>
              <w:ind w:left="0" w:hanging="2"/>
              <w:rPr>
                <w:color w:val="000000"/>
              </w:rPr>
            </w:pPr>
            <w:r>
              <w:rPr>
                <w:color w:val="000000"/>
              </w:rPr>
              <w:t xml:space="preserve">Smysl uvedeného textu: (C) </w:t>
            </w:r>
          </w:p>
          <w:p w:rsidR="00CD73CE" w:rsidRDefault="00CD73CE">
            <w:pPr>
              <w:pBdr>
                <w:top w:val="nil"/>
                <w:left w:val="nil"/>
                <w:bottom w:val="nil"/>
                <w:right w:val="nil"/>
                <w:between w:val="nil"/>
              </w:pBdr>
              <w:spacing w:line="240" w:lineRule="auto"/>
              <w:ind w:left="0" w:hanging="2"/>
              <w:rPr>
                <w:color w:val="000000"/>
              </w:rPr>
            </w:pPr>
          </w:p>
        </w:tc>
      </w:tr>
    </w:tbl>
    <w:p w:rsidR="00CD73CE" w:rsidRDefault="00CD73CE">
      <w:pPr>
        <w:pBdr>
          <w:top w:val="nil"/>
          <w:left w:val="nil"/>
          <w:bottom w:val="nil"/>
          <w:right w:val="nil"/>
          <w:between w:val="nil"/>
        </w:pBdr>
        <w:spacing w:line="240" w:lineRule="auto"/>
        <w:ind w:left="0" w:hanging="2"/>
        <w:rPr>
          <w:color w:val="000000"/>
        </w:rPr>
        <w:sectPr w:rsidR="00CD73CE" w:rsidSect="00DF61B1">
          <w:headerReference w:type="even" r:id="rId77"/>
          <w:headerReference w:type="default" r:id="rId78"/>
          <w:footerReference w:type="even" r:id="rId79"/>
          <w:footerReference w:type="default" r:id="rId80"/>
          <w:headerReference w:type="first" r:id="rId81"/>
          <w:footerReference w:type="first" r:id="rId82"/>
          <w:pgSz w:w="11906" w:h="16838"/>
          <w:pgMar w:top="851" w:right="1417" w:bottom="709" w:left="1417" w:header="708" w:footer="708" w:gutter="0"/>
          <w:pgNumType w:start="1"/>
          <w:cols w:space="708"/>
          <w:titlePg/>
          <w:docGrid w:linePitch="326"/>
        </w:sectPr>
      </w:pPr>
    </w:p>
    <w:p w:rsidR="00CD73CE" w:rsidRDefault="00CD73CE">
      <w:pPr>
        <w:pBdr>
          <w:top w:val="nil"/>
          <w:left w:val="nil"/>
          <w:bottom w:val="nil"/>
          <w:right w:val="nil"/>
          <w:between w:val="nil"/>
        </w:pBdr>
        <w:spacing w:line="240" w:lineRule="auto"/>
        <w:ind w:left="0" w:hanging="2"/>
        <w:jc w:val="both"/>
        <w:rPr>
          <w:color w:val="000000"/>
        </w:rPr>
      </w:pPr>
    </w:p>
    <w:tbl>
      <w:tblPr>
        <w:tblStyle w:val="affffffffffd"/>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76" w:lineRule="auto"/>
              <w:ind w:left="0" w:hanging="2"/>
              <w:rPr>
                <w:color w:val="000000"/>
              </w:rPr>
            </w:pPr>
            <w:r>
              <w:rPr>
                <w:b/>
                <w:color w:val="000000"/>
              </w:rPr>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p>
          <w:p w:rsidR="00CD73CE" w:rsidRDefault="00CD73CE">
            <w:pPr>
              <w:pBdr>
                <w:top w:val="nil"/>
                <w:left w:val="nil"/>
                <w:bottom w:val="nil"/>
                <w:right w:val="nil"/>
                <w:between w:val="nil"/>
              </w:pBdr>
              <w:tabs>
                <w:tab w:val="center" w:pos="4536"/>
                <w:tab w:val="right" w:pos="9072"/>
                <w:tab w:val="left" w:pos="708"/>
              </w:tabs>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76"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center" w:pos="4536"/>
                <w:tab w:val="right" w:pos="9072"/>
                <w:tab w:val="left" w:pos="708"/>
              </w:tabs>
              <w:spacing w:line="240" w:lineRule="auto"/>
              <w:ind w:left="0" w:hanging="2"/>
              <w:rPr>
                <w:color w:val="000000"/>
              </w:rPr>
            </w:pPr>
            <w:r>
              <w:rPr>
                <w:color w:val="000000"/>
              </w:rPr>
              <w:t>5.</w:t>
            </w:r>
          </w:p>
          <w:p w:rsidR="00CD73CE" w:rsidRDefault="00CD73CE">
            <w:pPr>
              <w:pBdr>
                <w:top w:val="nil"/>
                <w:left w:val="nil"/>
                <w:bottom w:val="nil"/>
                <w:right w:val="nil"/>
                <w:between w:val="nil"/>
              </w:pBdr>
              <w:tabs>
                <w:tab w:val="center" w:pos="4536"/>
                <w:tab w:val="right" w:pos="9072"/>
                <w:tab w:val="left" w:pos="708"/>
              </w:tabs>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76"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76" w:lineRule="auto"/>
              <w:ind w:left="0" w:hanging="2"/>
              <w:rPr>
                <w:color w:val="000000"/>
              </w:rPr>
            </w:pPr>
            <w:r>
              <w:rPr>
                <w:color w:val="000000"/>
              </w:rPr>
              <w:t>Komunikační a slohová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76"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708"/>
              </w:tabs>
              <w:spacing w:before="20" w:line="240" w:lineRule="auto"/>
              <w:ind w:left="0" w:hanging="2"/>
              <w:rPr>
                <w:color w:val="000000"/>
              </w:rPr>
            </w:pPr>
            <w:r>
              <w:rPr>
                <w:b/>
                <w:color w:val="000000"/>
              </w:rPr>
              <w:t xml:space="preserve">ČJL-5-1-02 </w:t>
            </w:r>
            <w:r>
              <w:rPr>
                <w:color w:val="000000"/>
              </w:rPr>
              <w:t>rozlišuje podstatné a okrajové informace v textu vhodném pro daný věk, podstatné informace zaznamenává</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76"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before="20" w:line="240" w:lineRule="auto"/>
              <w:ind w:left="0" w:hanging="2"/>
              <w:rPr>
                <w:color w:val="000000"/>
              </w:rPr>
            </w:pPr>
            <w:r>
              <w:rPr>
                <w:b/>
                <w:color w:val="000000"/>
              </w:rPr>
              <w:t>ČJL-5-1-02.1</w:t>
            </w:r>
            <w:r>
              <w:rPr>
                <w:color w:val="000000"/>
              </w:rPr>
              <w:t xml:space="preserve"> Žák vybere z nabídky slov slova klíčová vztahující se k zadanému textu</w:t>
            </w:r>
          </w:p>
          <w:p w:rsidR="00CD73CE" w:rsidRDefault="003E4BB6">
            <w:pPr>
              <w:pBdr>
                <w:top w:val="nil"/>
                <w:left w:val="nil"/>
                <w:bottom w:val="nil"/>
                <w:right w:val="nil"/>
                <w:between w:val="nil"/>
              </w:pBdr>
              <w:spacing w:before="20" w:line="240" w:lineRule="auto"/>
              <w:ind w:left="0" w:hanging="2"/>
              <w:rPr>
                <w:color w:val="000000"/>
              </w:rPr>
            </w:pPr>
            <w:r>
              <w:rPr>
                <w:b/>
                <w:color w:val="000000"/>
              </w:rPr>
              <w:t>ČJL-5-1-02.2</w:t>
            </w:r>
            <w:r>
              <w:rPr>
                <w:color w:val="000000"/>
              </w:rPr>
              <w:t xml:space="preserve"> Žák rozhodne, které informace v textu jsou </w:t>
            </w:r>
            <w:r>
              <w:rPr>
                <w:b/>
                <w:color w:val="000000"/>
                <w:u w:val="single"/>
              </w:rPr>
              <w:t>ne</w:t>
            </w:r>
            <w:r>
              <w:rPr>
                <w:color w:val="000000"/>
              </w:rPr>
              <w:t>podstatné pro smysl (vyznění) textu</w:t>
            </w:r>
          </w:p>
          <w:p w:rsidR="00CD73CE" w:rsidRDefault="003E4BB6">
            <w:pPr>
              <w:pBdr>
                <w:top w:val="nil"/>
                <w:left w:val="nil"/>
                <w:bottom w:val="nil"/>
                <w:right w:val="nil"/>
                <w:between w:val="nil"/>
              </w:pBdr>
              <w:spacing w:before="20" w:line="240" w:lineRule="auto"/>
              <w:ind w:left="0" w:hanging="2"/>
              <w:rPr>
                <w:color w:val="000000"/>
              </w:rPr>
            </w:pPr>
            <w:r>
              <w:rPr>
                <w:b/>
                <w:color w:val="000000"/>
              </w:rPr>
              <w:t>ČJL-5-1-02.3 Žák vypíše požadovanou informaci z textu</w:t>
            </w:r>
          </w:p>
          <w:p w:rsidR="00CD73CE" w:rsidRDefault="003E4BB6">
            <w:pPr>
              <w:pBdr>
                <w:top w:val="nil"/>
                <w:left w:val="nil"/>
                <w:bottom w:val="nil"/>
                <w:right w:val="nil"/>
                <w:between w:val="nil"/>
              </w:pBdr>
              <w:spacing w:before="20" w:line="240" w:lineRule="auto"/>
              <w:ind w:left="0" w:hanging="2"/>
              <w:rPr>
                <w:color w:val="000000"/>
              </w:rPr>
            </w:pPr>
            <w:r>
              <w:rPr>
                <w:b/>
                <w:color w:val="000000"/>
              </w:rPr>
              <w:t xml:space="preserve">ČJL-5-1-02.4 </w:t>
            </w:r>
            <w:r>
              <w:rPr>
                <w:color w:val="000000"/>
              </w:rPr>
              <w:t>Žák utřídí přečtené informace, vybere podstatná fakta</w:t>
            </w: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76"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b/>
                <w:color w:val="000000"/>
              </w:rPr>
              <w:t>Která informace (věta) je pro popis kočky domácí nepodstatná? Číslo</w:t>
            </w: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b/>
                <w:color w:val="000000"/>
              </w:rPr>
              <w:t>nedůležité věty napiš:</w:t>
            </w: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color w:val="000000"/>
              </w:rPr>
              <w:t>1. Kočka má pružné a svalnaté tělo dokonale přizpůsobené lovu.</w:t>
            </w: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color w:val="000000"/>
              </w:rPr>
              <w:t xml:space="preserve">2. V kohoutku je vysoká asi 30 cm, délka těla včetně ocasu činí kolem 80 cm. </w:t>
            </w: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color w:val="000000"/>
              </w:rPr>
              <w:t xml:space="preserve">3. Má ostré zatažitelné drápky a vynikající zrak, sluch a čich. </w:t>
            </w: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color w:val="000000"/>
              </w:rPr>
              <w:t xml:space="preserve">4. Černé kočky prý přinášejí smůlu. </w:t>
            </w: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color w:val="000000"/>
              </w:rPr>
              <w:t xml:space="preserve">5. Kůže kočky je pokryta srstí. </w:t>
            </w: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color w:val="000000"/>
              </w:rPr>
              <w:t>6. Kočičí tlapky jsou zakončeny měkkými polštářky.</w:t>
            </w:r>
          </w:p>
          <w:p w:rsidR="00CD73CE" w:rsidRDefault="00CD73C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b/>
                <w:color w:val="000000"/>
              </w:rPr>
              <w:t>Mezi slovy pod textem škrtněte slovo, které k následujícímu textu nepatří, významem z něho nevyplývá:</w:t>
            </w:r>
          </w:p>
          <w:p w:rsidR="00CD73CE" w:rsidRDefault="003E4BB6">
            <w:pPr>
              <w:pBdr>
                <w:top w:val="nil"/>
                <w:left w:val="nil"/>
                <w:bottom w:val="nil"/>
                <w:right w:val="nil"/>
                <w:between w:val="nil"/>
              </w:pBdr>
              <w:spacing w:line="240" w:lineRule="auto"/>
              <w:ind w:left="0" w:hanging="2"/>
              <w:rPr>
                <w:color w:val="000000"/>
              </w:rPr>
            </w:pPr>
            <w:r>
              <w:rPr>
                <w:color w:val="000000"/>
              </w:rPr>
              <w:t>Zelená jablka patří k méně oblíbeným druhům jablek, svou chutí však mnohdy předčí jablka s červeným líčkem. Dlouhou tradici v pěstování jablek má tradiční odrůda Zelené průsvitné dozrávající časně, a to na přelomu června a července. K novějším druhům patří například Idared.</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Pěstování ovoce, jablka, jaro, zelená jablka, časně zrající.</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Z textu o jablkách vypište název starší odrůdy jablek:______________________</w:t>
            </w:r>
          </w:p>
          <w:p w:rsidR="00CD73CE" w:rsidRDefault="00CD73CE">
            <w:pPr>
              <w:pBdr>
                <w:top w:val="nil"/>
                <w:left w:val="nil"/>
                <w:bottom w:val="nil"/>
                <w:right w:val="nil"/>
                <w:between w:val="nil"/>
              </w:pBdr>
              <w:spacing w:line="240" w:lineRule="auto"/>
              <w:ind w:left="0" w:hanging="2"/>
              <w:rPr>
                <w:color w:val="000000"/>
              </w:rPr>
            </w:pPr>
          </w:p>
        </w:tc>
      </w:tr>
      <w:tr w:rsidR="00CD73CE">
        <w:trPr>
          <w:trHeight w:val="27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76"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76" w:lineRule="auto"/>
              <w:ind w:left="0" w:hanging="2"/>
              <w:rPr>
                <w:color w:val="000000"/>
              </w:rPr>
            </w:pPr>
            <w:r>
              <w:rPr>
                <w:b/>
                <w:color w:val="000000"/>
              </w:rPr>
              <w:t xml:space="preserve">Řešení: </w:t>
            </w:r>
          </w:p>
          <w:p w:rsidR="00CD73CE" w:rsidRDefault="003E4BB6">
            <w:pPr>
              <w:pBdr>
                <w:top w:val="nil"/>
                <w:left w:val="nil"/>
                <w:bottom w:val="nil"/>
                <w:right w:val="nil"/>
                <w:between w:val="nil"/>
              </w:pBdr>
              <w:spacing w:line="276" w:lineRule="auto"/>
              <w:ind w:left="0" w:hanging="2"/>
              <w:rPr>
                <w:color w:val="000000"/>
              </w:rPr>
            </w:pPr>
            <w:r>
              <w:rPr>
                <w:color w:val="000000"/>
              </w:rPr>
              <w:t>Nepodstatná informace pro popis: věta číslo 4</w:t>
            </w:r>
          </w:p>
          <w:p w:rsidR="00CD73CE" w:rsidRDefault="003E4BB6">
            <w:pPr>
              <w:pBdr>
                <w:top w:val="nil"/>
                <w:left w:val="nil"/>
                <w:bottom w:val="nil"/>
                <w:right w:val="nil"/>
                <w:between w:val="nil"/>
              </w:pBdr>
              <w:spacing w:line="276" w:lineRule="auto"/>
              <w:ind w:left="0" w:hanging="2"/>
              <w:rPr>
                <w:color w:val="000000"/>
              </w:rPr>
            </w:pPr>
            <w:r>
              <w:rPr>
                <w:color w:val="000000"/>
              </w:rPr>
              <w:t xml:space="preserve">Slovo, které významem nepatří k textu: jaro </w:t>
            </w:r>
          </w:p>
          <w:p w:rsidR="00CD73CE" w:rsidRDefault="003E4BB6">
            <w:pPr>
              <w:pBdr>
                <w:top w:val="nil"/>
                <w:left w:val="nil"/>
                <w:bottom w:val="nil"/>
                <w:right w:val="nil"/>
                <w:between w:val="nil"/>
              </w:pBdr>
              <w:spacing w:line="276" w:lineRule="auto"/>
              <w:ind w:left="0" w:hanging="2"/>
              <w:rPr>
                <w:color w:val="000000"/>
              </w:rPr>
            </w:pPr>
            <w:r>
              <w:rPr>
                <w:color w:val="000000"/>
              </w:rPr>
              <w:t>Starší odrůda jablek: Zelené průsvitné</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e"/>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center" w:pos="4536"/>
                <w:tab w:val="right" w:pos="9072"/>
              </w:tabs>
              <w:spacing w:line="240" w:lineRule="auto"/>
              <w:ind w:left="0" w:hanging="2"/>
              <w:rPr>
                <w:color w:val="000000"/>
              </w:rPr>
            </w:pPr>
            <w:r>
              <w:rPr>
                <w:color w:val="000000"/>
              </w:rPr>
              <w:t xml:space="preserve">Český jazyk a literatura </w:t>
            </w:r>
            <w:r>
              <w:rPr>
                <w:color w:val="000000"/>
              </w:rPr>
              <w:br/>
            </w:r>
          </w:p>
        </w:tc>
      </w:tr>
      <w:tr w:rsidR="00CD73CE">
        <w:trPr>
          <w:trHeight w:val="325"/>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Komunikační a slohová výchova </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ČJL-5-1-03</w:t>
            </w:r>
            <w:r>
              <w:rPr>
                <w:color w:val="000000"/>
              </w:rPr>
              <w:t xml:space="preserve"> posuzuje úplnost, či neúplnost jednoduchého sdělení</w:t>
            </w:r>
          </w:p>
          <w:p w:rsidR="00CD73CE" w:rsidRDefault="00CD73CE">
            <w:pPr>
              <w:pBdr>
                <w:top w:val="nil"/>
                <w:left w:val="nil"/>
                <w:bottom w:val="nil"/>
                <w:right w:val="nil"/>
                <w:between w:val="nil"/>
              </w:pBdr>
              <w:spacing w:line="240" w:lineRule="auto"/>
              <w:ind w:left="0" w:hanging="2"/>
              <w:jc w:val="both"/>
              <w:rPr>
                <w:color w:val="000000"/>
              </w:rPr>
            </w:pPr>
          </w:p>
        </w:tc>
      </w:tr>
      <w:tr w:rsidR="00CD73CE">
        <w:trPr>
          <w:trHeight w:val="1219"/>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line="240" w:lineRule="auto"/>
              <w:ind w:left="0" w:right="113" w:hanging="2"/>
              <w:jc w:val="both"/>
              <w:rPr>
                <w:color w:val="000000"/>
              </w:rPr>
            </w:pPr>
            <w:r>
              <w:rPr>
                <w:b/>
                <w:color w:val="000000"/>
              </w:rPr>
              <w:t xml:space="preserve">ČJL-5-1-03.1 </w:t>
            </w:r>
            <w:r>
              <w:rPr>
                <w:color w:val="000000"/>
              </w:rPr>
              <w:t>Žák sestaví jednoduchý slohový útvar (adresa, zpráva, vzkaz, oznámení, pozvánka)</w:t>
            </w:r>
          </w:p>
          <w:p w:rsidR="00CD73CE" w:rsidRDefault="003E4BB6">
            <w:pPr>
              <w:pBdr>
                <w:top w:val="nil"/>
                <w:left w:val="nil"/>
                <w:bottom w:val="nil"/>
                <w:right w:val="nil"/>
                <w:between w:val="nil"/>
              </w:pBdr>
              <w:tabs>
                <w:tab w:val="left" w:pos="567"/>
              </w:tabs>
              <w:spacing w:before="20" w:line="240" w:lineRule="auto"/>
              <w:ind w:left="0" w:right="113" w:hanging="2"/>
              <w:jc w:val="both"/>
              <w:rPr>
                <w:color w:val="000000"/>
              </w:rPr>
            </w:pPr>
            <w:r>
              <w:rPr>
                <w:b/>
                <w:color w:val="000000"/>
              </w:rPr>
              <w:t xml:space="preserve">ČJL-5-1-03.2 </w:t>
            </w:r>
            <w:r>
              <w:rPr>
                <w:color w:val="000000"/>
              </w:rPr>
              <w:t>Žák posoudí</w:t>
            </w:r>
            <w:r>
              <w:rPr>
                <w:b/>
                <w:color w:val="000000"/>
              </w:rPr>
              <w:t xml:space="preserve">, </w:t>
            </w:r>
            <w:r>
              <w:rPr>
                <w:color w:val="000000"/>
              </w:rPr>
              <w:t>zda náležitosti daného slohového útvaru jsou úplné, či zda něco chybí</w:t>
            </w: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Přiřaď k názvu slohového útvaru číslo ukázky:</w:t>
            </w:r>
          </w:p>
          <w:p w:rsidR="00CD73CE" w:rsidRDefault="003E4BB6">
            <w:pPr>
              <w:pBdr>
                <w:top w:val="nil"/>
                <w:left w:val="nil"/>
                <w:bottom w:val="nil"/>
                <w:right w:val="nil"/>
                <w:between w:val="nil"/>
              </w:pBdr>
              <w:spacing w:line="240" w:lineRule="auto"/>
              <w:ind w:left="0" w:hanging="2"/>
              <w:rPr>
                <w:color w:val="000000"/>
              </w:rPr>
            </w:pPr>
            <w:r>
              <w:rPr>
                <w:color w:val="000000"/>
              </w:rPr>
              <w:t>zpráva ___________</w:t>
            </w:r>
          </w:p>
          <w:p w:rsidR="00CD73CE" w:rsidRDefault="003E4BB6">
            <w:pPr>
              <w:pBdr>
                <w:top w:val="nil"/>
                <w:left w:val="nil"/>
                <w:bottom w:val="nil"/>
                <w:right w:val="nil"/>
                <w:between w:val="nil"/>
              </w:pBdr>
              <w:spacing w:line="240" w:lineRule="auto"/>
              <w:ind w:left="0" w:hanging="2"/>
              <w:rPr>
                <w:color w:val="000000"/>
              </w:rPr>
            </w:pPr>
            <w:r>
              <w:rPr>
                <w:color w:val="000000"/>
              </w:rPr>
              <w:t>pozvánka ________</w:t>
            </w:r>
          </w:p>
          <w:p w:rsidR="00CD73CE" w:rsidRDefault="003E4BB6">
            <w:pPr>
              <w:pBdr>
                <w:top w:val="nil"/>
                <w:left w:val="nil"/>
                <w:bottom w:val="nil"/>
                <w:right w:val="nil"/>
                <w:between w:val="nil"/>
              </w:pBdr>
              <w:spacing w:line="240" w:lineRule="auto"/>
              <w:ind w:left="0" w:hanging="2"/>
              <w:rPr>
                <w:color w:val="000000"/>
              </w:rPr>
            </w:pPr>
            <w:r>
              <w:rPr>
                <w:color w:val="000000"/>
              </w:rPr>
              <w:t>oznámení ________</w:t>
            </w:r>
          </w:p>
          <w:p w:rsidR="00CD73CE" w:rsidRDefault="003E4BB6">
            <w:pPr>
              <w:pBdr>
                <w:top w:val="nil"/>
                <w:left w:val="nil"/>
                <w:bottom w:val="nil"/>
                <w:right w:val="nil"/>
                <w:between w:val="nil"/>
              </w:pBdr>
              <w:spacing w:line="240" w:lineRule="auto"/>
              <w:ind w:left="0" w:hanging="2"/>
              <w:rPr>
                <w:color w:val="000000"/>
              </w:rPr>
            </w:pPr>
            <w:r>
              <w:rPr>
                <w:color w:val="000000"/>
              </w:rPr>
              <w:t>vzkaz ___________</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1. Zápis do mateřských škol v Kutné Hoře na školní rok 2011/2012 proběhne na počátku měsíce května. Přihlášky dětí se přijímají do 30. 4. 2011. (Kutnohorské listy)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2. Vážení rodiče, srdečně vás zveme na představení školní akademie s názvem Zpátky v čase, které se koná v pátek 22. 4. 2011 od 18 hodin v aule školy. Těšíme se na setkání s vámi. (školní webové stránky)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3. Ve čtvrtek pomáhali slovenští horští záchranáři ve Vysokých Tatrách 55leté české horolezkyni. Žena měla zraněnou nohu a potřebovala lékařskou pomoc. Zraněná Češka byla účastnicí horolezeckého soustředění, které se konalo na Zbojnické chatě. (Mladá fronta DNES)</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4. Moniko, prosím tě, až půjdeš dnes na trénink, stav se pro mě, budu na tebe doma okolo čtvrté hodiny čekat! (hlasová schránka)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Vyber z nabídky, který údaj chybí v uvedené pozvánce: </w:t>
            </w:r>
          </w:p>
          <w:p w:rsidR="00CD73CE" w:rsidRDefault="003E4BB6">
            <w:pPr>
              <w:pBdr>
                <w:top w:val="nil"/>
                <w:left w:val="nil"/>
                <w:bottom w:val="nil"/>
                <w:right w:val="nil"/>
                <w:between w:val="nil"/>
              </w:pBdr>
              <w:spacing w:line="240" w:lineRule="auto"/>
              <w:ind w:left="0" w:hanging="2"/>
              <w:rPr>
                <w:color w:val="000000"/>
              </w:rPr>
            </w:pPr>
            <w:r>
              <w:rPr>
                <w:color w:val="000000"/>
              </w:rPr>
              <w:t>(A) název akce</w:t>
            </w:r>
          </w:p>
          <w:p w:rsidR="00CD73CE" w:rsidRDefault="003E4BB6">
            <w:pPr>
              <w:pBdr>
                <w:top w:val="nil"/>
                <w:left w:val="nil"/>
                <w:bottom w:val="nil"/>
                <w:right w:val="nil"/>
                <w:between w:val="nil"/>
              </w:pBdr>
              <w:spacing w:line="240" w:lineRule="auto"/>
              <w:ind w:left="0" w:hanging="2"/>
              <w:rPr>
                <w:color w:val="000000"/>
              </w:rPr>
            </w:pPr>
            <w:r>
              <w:rPr>
                <w:color w:val="000000"/>
              </w:rPr>
              <w:t>(B) časový údaj</w:t>
            </w:r>
          </w:p>
          <w:p w:rsidR="00CD73CE" w:rsidRDefault="003E4BB6">
            <w:pPr>
              <w:pBdr>
                <w:top w:val="nil"/>
                <w:left w:val="nil"/>
                <w:bottom w:val="nil"/>
                <w:right w:val="nil"/>
                <w:between w:val="nil"/>
              </w:pBdr>
              <w:spacing w:line="240" w:lineRule="auto"/>
              <w:ind w:left="0" w:hanging="2"/>
              <w:rPr>
                <w:color w:val="000000"/>
              </w:rPr>
            </w:pPr>
            <w:r>
              <w:rPr>
                <w:color w:val="000000"/>
              </w:rPr>
              <w:t>(C) místo konání</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program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Vážení rodiče, srdečně vás zveme na vánoční besídku, která se koná v naší třídě. Přijďte si s námi chvilku posedět, zazpívat vánoční koledy a popovídat. Kdo by našel ještě o trochu více času, může se jít vánočně bavit i do auly, kde vystoupí žáci naší školy s pohádkami a koledami. Poté můžete navštívit naši vánoční prodejní výstavu. Její výtěžek bude věnován na nákup učebních pomůcek. Těšíme se na setkání s vámi. Paní učitelka a žáci III. B.</w:t>
            </w:r>
          </w:p>
        </w:tc>
      </w:tr>
      <w:tr w:rsidR="00CD73CE">
        <w:trPr>
          <w:trHeight w:val="424"/>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Indikátor ČJL-5-1-14.1 je z důvodu elektronického testování zjednodušený z úkolu žák </w:t>
            </w:r>
            <w:r>
              <w:rPr>
                <w:b/>
                <w:color w:val="000000"/>
              </w:rPr>
              <w:t>sestaví</w:t>
            </w:r>
            <w:r>
              <w:rPr>
                <w:color w:val="000000"/>
              </w:rPr>
              <w:t xml:space="preserve"> jednoduchý slohový útvar na úkol </w:t>
            </w:r>
            <w:r>
              <w:rPr>
                <w:b/>
                <w:color w:val="000000"/>
              </w:rPr>
              <w:t xml:space="preserve">rozliší </w:t>
            </w:r>
            <w:r>
              <w:rPr>
                <w:color w:val="000000"/>
              </w:rPr>
              <w:t>slohový útvar</w:t>
            </w:r>
          </w:p>
          <w:p w:rsidR="00CD73CE" w:rsidRDefault="00CD73CE">
            <w:pPr>
              <w:pBdr>
                <w:top w:val="nil"/>
                <w:left w:val="nil"/>
                <w:bottom w:val="nil"/>
                <w:right w:val="nil"/>
                <w:between w:val="nil"/>
              </w:pBdr>
              <w:spacing w:line="276" w:lineRule="auto"/>
              <w:ind w:left="0" w:hanging="2"/>
              <w:rPr>
                <w:color w:val="000000"/>
              </w:rPr>
            </w:pPr>
          </w:p>
          <w:p w:rsidR="00CD73CE" w:rsidRDefault="003E4BB6">
            <w:pPr>
              <w:pBdr>
                <w:top w:val="nil"/>
                <w:left w:val="nil"/>
                <w:bottom w:val="nil"/>
                <w:right w:val="nil"/>
                <w:between w:val="nil"/>
              </w:pBdr>
              <w:spacing w:line="276" w:lineRule="auto"/>
              <w:ind w:left="0" w:hanging="2"/>
              <w:rPr>
                <w:color w:val="000000"/>
              </w:rPr>
            </w:pPr>
            <w:r>
              <w:rPr>
                <w:b/>
                <w:color w:val="000000"/>
              </w:rPr>
              <w:t xml:space="preserve">Řešení: </w:t>
            </w:r>
          </w:p>
          <w:p w:rsidR="00CD73CE" w:rsidRDefault="003E4BB6">
            <w:pPr>
              <w:pBdr>
                <w:top w:val="nil"/>
                <w:left w:val="nil"/>
                <w:bottom w:val="nil"/>
                <w:right w:val="nil"/>
                <w:between w:val="nil"/>
              </w:pBdr>
              <w:spacing w:line="276" w:lineRule="auto"/>
              <w:ind w:left="0" w:hanging="2"/>
              <w:rPr>
                <w:color w:val="000000"/>
              </w:rPr>
            </w:pPr>
            <w:r>
              <w:rPr>
                <w:color w:val="000000"/>
              </w:rPr>
              <w:t>zpráva - 3,  pozvánka - 2, oznámení  - 1, vzkaz - 4</w:t>
            </w:r>
          </w:p>
          <w:p w:rsidR="00CD73CE" w:rsidRDefault="003E4BB6">
            <w:pPr>
              <w:pBdr>
                <w:top w:val="nil"/>
                <w:left w:val="nil"/>
                <w:bottom w:val="nil"/>
                <w:right w:val="nil"/>
                <w:between w:val="nil"/>
              </w:pBdr>
              <w:spacing w:line="240" w:lineRule="auto"/>
              <w:ind w:left="0" w:hanging="2"/>
              <w:rPr>
                <w:color w:val="000000"/>
              </w:rPr>
            </w:pPr>
            <w:r>
              <w:rPr>
                <w:color w:val="000000"/>
              </w:rPr>
              <w:t>chybějící údaj v pozvánce: (B) časový údaj</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center" w:pos="4536"/>
                <w:tab w:val="right" w:pos="9072"/>
              </w:tabs>
              <w:spacing w:line="240" w:lineRule="auto"/>
              <w:ind w:left="0" w:hanging="2"/>
              <w:rPr>
                <w:color w:val="000000"/>
              </w:rPr>
            </w:pPr>
            <w:r>
              <w:rPr>
                <w:color w:val="000000"/>
              </w:rPr>
              <w:t>Český jazyk a literatura</w:t>
            </w:r>
            <w:r>
              <w:rPr>
                <w:color w:val="000000"/>
              </w:rPr>
              <w:br/>
            </w:r>
          </w:p>
        </w:tc>
      </w:tr>
      <w:tr w:rsidR="00CD73CE">
        <w:trPr>
          <w:trHeight w:val="325"/>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Komunikační a slohová výchova </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shd w:val="clear" w:color="auto" w:fill="FFFF99"/>
              </w:rPr>
            </w:pPr>
            <w:r>
              <w:rPr>
                <w:b/>
                <w:color w:val="000000"/>
                <w:shd w:val="clear" w:color="auto" w:fill="FFFF99"/>
              </w:rPr>
              <w:t>ČJL-5-1-03</w:t>
            </w:r>
            <w:r>
              <w:rPr>
                <w:color w:val="000000"/>
                <w:shd w:val="clear" w:color="auto" w:fill="FFFF99"/>
              </w:rPr>
              <w:t xml:space="preserve"> posuzuje úplnost, či neúplnost jednoduchého sdělení</w:t>
            </w:r>
          </w:p>
          <w:p w:rsidR="00CD73CE" w:rsidRDefault="00CD73CE">
            <w:pPr>
              <w:pBdr>
                <w:top w:val="nil"/>
                <w:left w:val="nil"/>
                <w:bottom w:val="nil"/>
                <w:right w:val="nil"/>
                <w:between w:val="nil"/>
              </w:pBdr>
              <w:spacing w:line="240" w:lineRule="auto"/>
              <w:ind w:left="0" w:hanging="2"/>
              <w:jc w:val="both"/>
              <w:rPr>
                <w:color w:val="000000"/>
                <w:shd w:val="clear" w:color="auto" w:fill="FFFF99"/>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ČJL-5-1-03</w:t>
            </w:r>
            <w:r>
              <w:rPr>
                <w:color w:val="000000"/>
              </w:rPr>
              <w:t>.</w:t>
            </w:r>
            <w:r>
              <w:rPr>
                <w:b/>
                <w:color w:val="000000"/>
              </w:rPr>
              <w:t>3</w:t>
            </w:r>
            <w:r>
              <w:rPr>
                <w:color w:val="000000"/>
              </w:rPr>
              <w:t xml:space="preserve"> Žák sestaví z vět (či krátkých odstavců) na základě časové a </w:t>
            </w:r>
          </w:p>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color w:val="000000"/>
              </w:rPr>
              <w:t xml:space="preserve">příčinné souvislosti příběh, sdělení </w:t>
            </w:r>
          </w:p>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ČJL-5-1-03.4</w:t>
            </w:r>
            <w:r>
              <w:rPr>
                <w:color w:val="000000"/>
              </w:rPr>
              <w:t>Žák vybere z nabídky větu, která je vhodná jako závěr k dané ukázce</w:t>
            </w: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1. „Když jsem byl mlád,“ pravil král dvěma synům, když se byli před ním shromáždili, „zapomněl jsem v malé hospůdce v daleké zemi klobouček. Měl jsem za kloboučkem sojčí pérko.</w:t>
            </w:r>
          </w:p>
          <w:p w:rsidR="00CD73CE" w:rsidRDefault="003E4BB6">
            <w:pPr>
              <w:pBdr>
                <w:top w:val="nil"/>
                <w:left w:val="nil"/>
                <w:bottom w:val="nil"/>
                <w:right w:val="nil"/>
                <w:between w:val="nil"/>
              </w:pBdr>
              <w:spacing w:line="240" w:lineRule="auto"/>
              <w:ind w:left="0" w:hanging="2"/>
              <w:rPr>
                <w:color w:val="000000"/>
              </w:rPr>
            </w:pPr>
            <w:r>
              <w:rPr>
                <w:color w:val="000000"/>
              </w:rPr>
              <w:t xml:space="preserve">2. Král měl tři syny, zavolal však pouze dva, neboť třetího syna, Honzu, nebral vážně. </w:t>
            </w:r>
          </w:p>
          <w:p w:rsidR="00CD73CE" w:rsidRDefault="003E4BB6">
            <w:pPr>
              <w:pBdr>
                <w:top w:val="nil"/>
                <w:left w:val="nil"/>
                <w:bottom w:val="nil"/>
                <w:right w:val="nil"/>
                <w:between w:val="nil"/>
              </w:pBdr>
              <w:spacing w:line="240" w:lineRule="auto"/>
              <w:ind w:left="0" w:hanging="2"/>
              <w:rPr>
                <w:color w:val="000000"/>
              </w:rPr>
            </w:pPr>
            <w:r>
              <w:rPr>
                <w:color w:val="000000"/>
              </w:rPr>
              <w:t>3. Dnes už vím, co leží za všemi moři, za horami a lesy. A je mi smutno z vědění.</w:t>
            </w:r>
          </w:p>
          <w:p w:rsidR="00CD73CE" w:rsidRDefault="003E4BB6">
            <w:pPr>
              <w:pBdr>
                <w:top w:val="nil"/>
                <w:left w:val="nil"/>
                <w:bottom w:val="nil"/>
                <w:right w:val="nil"/>
                <w:between w:val="nil"/>
              </w:pBdr>
              <w:spacing w:line="240" w:lineRule="auto"/>
              <w:ind w:left="0" w:hanging="2"/>
              <w:rPr>
                <w:color w:val="000000"/>
              </w:rPr>
            </w:pPr>
            <w:r>
              <w:rPr>
                <w:color w:val="000000"/>
              </w:rPr>
              <w:t xml:space="preserve">4. Nemohl jsem se tehdy vrátit, musel jsem spěchat podívat se, co bylo za lesem, co bylo za horou, která byla za lesem, co za mořem, které bylo za horou, co za pouští, která byla za mořem. </w:t>
            </w:r>
          </w:p>
          <w:p w:rsidR="00CD73CE" w:rsidRDefault="003E4BB6">
            <w:pPr>
              <w:pBdr>
                <w:top w:val="nil"/>
                <w:left w:val="nil"/>
                <w:bottom w:val="nil"/>
                <w:right w:val="nil"/>
                <w:between w:val="nil"/>
              </w:pBdr>
              <w:spacing w:line="240" w:lineRule="auto"/>
              <w:ind w:left="0" w:hanging="2"/>
              <w:rPr>
                <w:color w:val="000000"/>
              </w:rPr>
            </w:pPr>
            <w:r>
              <w:rPr>
                <w:color w:val="000000"/>
              </w:rPr>
              <w:t xml:space="preserve">5. Je zajímavé, že Honzové často nejsou bráni vážně, ačkoliv, jak se ukáže i v této pohádce, nakonec si úctu vynutí.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Vyber z nabídky správné pořadí úryvků tak, aby postupovaly podle časové a příčinné souvislosti (aby tvořily příběh): </w:t>
            </w:r>
          </w:p>
          <w:p w:rsidR="00CD73CE" w:rsidRDefault="003E4BB6">
            <w:pPr>
              <w:pBdr>
                <w:top w:val="nil"/>
                <w:left w:val="nil"/>
                <w:bottom w:val="nil"/>
                <w:right w:val="nil"/>
                <w:between w:val="nil"/>
              </w:pBdr>
              <w:spacing w:line="240" w:lineRule="auto"/>
              <w:ind w:left="0" w:hanging="2"/>
              <w:rPr>
                <w:color w:val="000000"/>
              </w:rPr>
            </w:pPr>
            <w:r>
              <w:rPr>
                <w:color w:val="000000"/>
              </w:rPr>
              <w:t xml:space="preserve">(A) 1, 2, 5, 4, 3 </w:t>
            </w:r>
          </w:p>
          <w:p w:rsidR="00CD73CE" w:rsidRDefault="003E4BB6">
            <w:pPr>
              <w:pBdr>
                <w:top w:val="nil"/>
                <w:left w:val="nil"/>
                <w:bottom w:val="nil"/>
                <w:right w:val="nil"/>
                <w:between w:val="nil"/>
              </w:pBdr>
              <w:spacing w:line="240" w:lineRule="auto"/>
              <w:ind w:left="0" w:hanging="2"/>
              <w:rPr>
                <w:color w:val="000000"/>
              </w:rPr>
            </w:pPr>
            <w:r>
              <w:rPr>
                <w:color w:val="000000"/>
              </w:rPr>
              <w:t>(B) 5, 2, 1, 3, 4</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2, 5, 1, 4, 3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4, 5, 3, 1, 2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Která z následujících vět by mohla tvořit závěr k dané ukázce?</w:t>
            </w:r>
          </w:p>
          <w:p w:rsidR="00CD73CE" w:rsidRDefault="003E4BB6">
            <w:pPr>
              <w:pBdr>
                <w:top w:val="nil"/>
                <w:left w:val="nil"/>
                <w:bottom w:val="nil"/>
                <w:right w:val="nil"/>
                <w:between w:val="nil"/>
              </w:pBdr>
              <w:spacing w:line="240" w:lineRule="auto"/>
              <w:ind w:left="0" w:hanging="2"/>
              <w:rPr>
                <w:color w:val="000000"/>
              </w:rPr>
            </w:pPr>
            <w:r>
              <w:rPr>
                <w:color w:val="000000"/>
              </w:rPr>
              <w:t>(A) Vzdechl a utřel si vlažnou slzu.</w:t>
            </w:r>
          </w:p>
          <w:p w:rsidR="00CD73CE" w:rsidRDefault="003E4BB6">
            <w:pPr>
              <w:pBdr>
                <w:top w:val="nil"/>
                <w:left w:val="nil"/>
                <w:bottom w:val="nil"/>
                <w:right w:val="nil"/>
                <w:between w:val="nil"/>
              </w:pBdr>
              <w:spacing w:line="240" w:lineRule="auto"/>
              <w:ind w:left="0" w:hanging="2"/>
              <w:rPr>
                <w:color w:val="000000"/>
              </w:rPr>
            </w:pPr>
            <w:r>
              <w:rPr>
                <w:color w:val="000000"/>
              </w:rPr>
              <w:t>(B) Vždycky jsem byl zvídavý.</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Bylo jednou jedno království.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Král mu mával z okna na rozloučenou. </w:t>
            </w:r>
          </w:p>
          <w:p w:rsidR="00CD73CE" w:rsidRDefault="00CD73CE">
            <w:pPr>
              <w:pBdr>
                <w:top w:val="nil"/>
                <w:left w:val="nil"/>
                <w:bottom w:val="nil"/>
                <w:right w:val="nil"/>
                <w:between w:val="nil"/>
              </w:pBdr>
              <w:spacing w:line="240" w:lineRule="auto"/>
              <w:ind w:left="0" w:hanging="2"/>
              <w:rPr>
                <w:color w:val="000000"/>
              </w:rPr>
            </w:pPr>
          </w:p>
        </w:tc>
      </w:tr>
      <w:tr w:rsidR="00CD73CE">
        <w:trPr>
          <w:trHeight w:val="424"/>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Použitá ukázka je z Čítanky pro 4. ročník (Nová škola) J. Werich: Král měl tři syny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76" w:lineRule="auto"/>
              <w:ind w:left="0" w:hanging="2"/>
              <w:rPr>
                <w:color w:val="000000"/>
              </w:rPr>
            </w:pPr>
            <w:r>
              <w:rPr>
                <w:b/>
                <w:color w:val="000000"/>
              </w:rPr>
              <w:t xml:space="preserve">Řešení: </w:t>
            </w:r>
          </w:p>
          <w:p w:rsidR="00CD73CE" w:rsidRDefault="003E4BB6">
            <w:pPr>
              <w:pBdr>
                <w:top w:val="nil"/>
                <w:left w:val="nil"/>
                <w:bottom w:val="nil"/>
                <w:right w:val="nil"/>
                <w:between w:val="nil"/>
              </w:pBdr>
              <w:spacing w:line="240" w:lineRule="auto"/>
              <w:ind w:left="0" w:hanging="2"/>
              <w:rPr>
                <w:color w:val="000000"/>
              </w:rPr>
            </w:pPr>
            <w:r>
              <w:rPr>
                <w:color w:val="000000"/>
              </w:rPr>
              <w:t>Pořadí úryvků: (C)</w:t>
            </w:r>
          </w:p>
          <w:p w:rsidR="00CD73CE" w:rsidRDefault="003E4BB6">
            <w:pPr>
              <w:pBdr>
                <w:top w:val="nil"/>
                <w:left w:val="nil"/>
                <w:bottom w:val="nil"/>
                <w:right w:val="nil"/>
                <w:between w:val="nil"/>
              </w:pBdr>
              <w:spacing w:line="240" w:lineRule="auto"/>
              <w:ind w:left="0" w:hanging="2"/>
              <w:rPr>
                <w:color w:val="000000"/>
              </w:rPr>
            </w:pPr>
            <w:r>
              <w:rPr>
                <w:color w:val="000000"/>
              </w:rPr>
              <w:t>Závěr ukázky: (A)</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0"/>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Český jazyk </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Komunikační a slohová výchova </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 w:val="left" w:pos="708"/>
              </w:tabs>
              <w:spacing w:before="20" w:line="240" w:lineRule="auto"/>
              <w:ind w:left="0" w:right="113" w:hanging="2"/>
              <w:rPr>
                <w:color w:val="000000"/>
              </w:rPr>
            </w:pPr>
            <w:r>
              <w:rPr>
                <w:b/>
                <w:color w:val="000000"/>
                <w:sz w:val="22"/>
                <w:szCs w:val="22"/>
              </w:rPr>
              <w:t xml:space="preserve">ČJL-5-1-04 </w:t>
            </w:r>
            <w:r>
              <w:rPr>
                <w:color w:val="000000"/>
              </w:rPr>
              <w:t>reprodukuje obsah přiměřeně složitého sdělení a zapamatuje si z něj podstatná fakta</w:t>
            </w:r>
          </w:p>
          <w:p w:rsidR="00CD73CE" w:rsidRDefault="00CD73CE">
            <w:pPr>
              <w:pBdr>
                <w:top w:val="nil"/>
                <w:left w:val="nil"/>
                <w:bottom w:val="nil"/>
                <w:right w:val="nil"/>
                <w:between w:val="nil"/>
              </w:pBdr>
              <w:tabs>
                <w:tab w:val="left" w:pos="567"/>
                <w:tab w:val="left" w:pos="708"/>
              </w:tabs>
              <w:spacing w:line="240" w:lineRule="auto"/>
              <w:ind w:left="0" w:right="113"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 w:val="left" w:pos="708"/>
              </w:tabs>
              <w:spacing w:before="20" w:line="240" w:lineRule="auto"/>
              <w:ind w:left="0" w:right="113" w:hanging="2"/>
              <w:rPr>
                <w:b/>
                <w:color w:val="000000"/>
                <w:sz w:val="22"/>
                <w:szCs w:val="22"/>
              </w:rPr>
            </w:pPr>
            <w:r>
              <w:rPr>
                <w:b/>
                <w:color w:val="000000"/>
                <w:sz w:val="22"/>
                <w:szCs w:val="22"/>
              </w:rPr>
              <w:t>ČJL-5-1-04.1 Žák vyslechne sdělení a reprodukuje / napíše jeho obsah /smysl</w:t>
            </w:r>
          </w:p>
          <w:p w:rsidR="00CD73CE" w:rsidRDefault="003E4BB6">
            <w:pPr>
              <w:pBdr>
                <w:top w:val="nil"/>
                <w:left w:val="nil"/>
                <w:bottom w:val="nil"/>
                <w:right w:val="nil"/>
                <w:between w:val="nil"/>
              </w:pBdr>
              <w:tabs>
                <w:tab w:val="left" w:pos="567"/>
                <w:tab w:val="left" w:pos="708"/>
              </w:tabs>
              <w:spacing w:line="240" w:lineRule="auto"/>
              <w:ind w:left="0" w:right="113" w:hanging="2"/>
              <w:rPr>
                <w:b/>
                <w:color w:val="000000"/>
                <w:sz w:val="22"/>
                <w:szCs w:val="22"/>
              </w:rPr>
            </w:pPr>
            <w:r>
              <w:rPr>
                <w:b/>
                <w:color w:val="000000"/>
                <w:sz w:val="22"/>
                <w:szCs w:val="22"/>
              </w:rPr>
              <w:t>ČJL-5-1-04.2 Žák vyslechne vzkaz a reprodukuje ho další osobě</w:t>
            </w:r>
          </w:p>
          <w:p w:rsidR="00CD73CE" w:rsidRDefault="00CD73CE">
            <w:pPr>
              <w:pBdr>
                <w:top w:val="nil"/>
                <w:left w:val="nil"/>
                <w:bottom w:val="nil"/>
                <w:right w:val="nil"/>
                <w:between w:val="nil"/>
              </w:pBdr>
              <w:spacing w:line="240" w:lineRule="auto"/>
              <w:ind w:left="0" w:hanging="2"/>
              <w:jc w:val="both"/>
              <w:rPr>
                <w:color w:val="000000"/>
              </w:rPr>
            </w:pPr>
          </w:p>
        </w:tc>
      </w:tr>
      <w:tr w:rsidR="00CD73CE">
        <w:trPr>
          <w:trHeight w:val="697"/>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 w:val="left" w:pos="708"/>
              </w:tabs>
              <w:spacing w:before="20" w:line="240" w:lineRule="auto"/>
              <w:ind w:left="0" w:right="113" w:hanging="2"/>
              <w:rPr>
                <w:b/>
                <w:color w:val="000000"/>
                <w:sz w:val="22"/>
                <w:szCs w:val="22"/>
              </w:rPr>
            </w:pPr>
            <w:r>
              <w:rPr>
                <w:b/>
                <w:color w:val="000000"/>
                <w:sz w:val="22"/>
                <w:szCs w:val="22"/>
              </w:rPr>
              <w:t>ČJL-5-1-04.1</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Žák vyslechne ukázku (popřípadě sám přečte) a reprodukuje / píše její obsah.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Příklady textů (rozsah okolo 100 slov):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Náš pes Ben je moc milý a přítulný. Vždycky, když přijedeme na chatu, běhá radostně po okolí a hraje si s pejsky, kteří sídlí se svými páníčky v okolních chatách. Jednou během této hry jsme uslyšeli ránu a vzápětí bolestivé kňučení našeho pejska. Když jsme přiběhli, viděli jsme na jeho boku malou ránu, ze které tekla krev. Někdo našeho Bena postřelil! Jeli jsme k veterináři, který mu brok z těla vyjmul, ránu zašil a vyčistil. Když se Beník probral z narkózy, byl jako opilý a smutně na nás koukal. Dnes už je úplně v pořádku. Toho, kdo Bena postřelil, jsme nikdy neodhalili.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Při svých cestách světem překročil Fík jednoho dne sedmero hor a sedmero řek, a tím pádem se samosebou ocitl rovnou v pohádkové zemi. Poznal to už podle hradu potaženého černým suknem. „No, tak to je jasný,“ řekl si, „mají tady šíleně smutnou princeznu.“ Šel rovnou ke králi a povídá jasnozřivě: „Maucta. Tak vaše princezna se nechce smát, co?“ Král jen smutně přikyvoval. „A čekáte na Honzu, že ano?“ „Kdepak,“ řekl král ještě smutněji. „Ten už tu byl a taky nic nepořídil.“ „Ale jděte, vždyť je to tak jednoduché!“ řekl Fík. Olízl princezničce tvář svým růžovým jazykem a holka se nemohla udržet smíchy. (Rudolf Čechura: Maxipes Fík)</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Nové pololetí jsme ve škole začali romanticky – 14. 2. jsme oslavili svátek svatého Valentýna. Už s předstihem byly v budově školy rozmístěny krabice, do nichž děti mohly vhazovat dopisy a vzkazy pro své kamarády a oblíbence. Po otevření valentýnských krabic bylo zjištěno, že jste odeslali více než 250 dopisů, vzkazů a přáníček. Dopisy dostávala převážně děvčata - z toho usuzujeme, že kluci byli při tvorbě asi pilnější. Nejvíce vzkazů se posílalo mezi žáky prvního stupně, na druhém stupni byla nejžádanější třída VI. C. Dodatečně přejeme hodně lásky i my a doufáme, že v příštím roce bude zájem o valentýnské krabice minimálně stejně velký jako letos. (školní časopis)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sz w:val="22"/>
                <w:szCs w:val="22"/>
              </w:rPr>
            </w:pPr>
            <w:r>
              <w:rPr>
                <w:b/>
                <w:color w:val="000000"/>
                <w:sz w:val="22"/>
                <w:szCs w:val="22"/>
              </w:rPr>
              <w:t>ČJL-5-1-04.2</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Přečti si vzkaz od Pavla a řekni ho spolužákovi:</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Tondo, prosím tě, máš zítra odpoledne přijít ve dvě hodiny za Pavlem na hřiště. Chce si s tebou zahrát vybíjenou a pak byste mohli jít k jeho babičce. Nemáš se bát, prý se nezdržíte, do pěti budete určitě doma. Babička ale zaručeně upeče něco dobrého, </w:t>
            </w:r>
            <w:r>
              <w:rPr>
                <w:color w:val="000000"/>
              </w:rPr>
              <w:lastRenderedPageBreak/>
              <w:t xml:space="preserve">třeba tvarohové buchty. </w:t>
            </w:r>
          </w:p>
        </w:tc>
      </w:tr>
      <w:tr w:rsidR="00CD73CE">
        <w:trPr>
          <w:trHeight w:val="697"/>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tabs>
                <w:tab w:val="left" w:pos="567"/>
                <w:tab w:val="left" w:pos="708"/>
              </w:tabs>
              <w:spacing w:before="20" w:line="240" w:lineRule="auto"/>
              <w:ind w:left="0" w:right="113" w:hanging="2"/>
              <w:rPr>
                <w:b/>
                <w:color w:val="000000"/>
                <w:sz w:val="22"/>
                <w:szCs w:val="22"/>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1"/>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Český jazyk </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Komunikační a slohová výchova </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line="240" w:lineRule="auto"/>
              <w:ind w:left="0" w:right="113" w:hanging="2"/>
              <w:rPr>
                <w:color w:val="000000"/>
              </w:rPr>
            </w:pPr>
            <w:r>
              <w:rPr>
                <w:b/>
                <w:color w:val="000000"/>
                <w:sz w:val="22"/>
                <w:szCs w:val="22"/>
              </w:rPr>
              <w:t xml:space="preserve">ČJL-5-1-05 </w:t>
            </w:r>
            <w:r>
              <w:rPr>
                <w:color w:val="000000"/>
              </w:rPr>
              <w:t>vede správně dialog, telefonický rozhovor, zanechá vzkaz na záznamníku</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line="240" w:lineRule="auto"/>
              <w:ind w:left="0" w:right="113" w:hanging="2"/>
              <w:rPr>
                <w:b/>
                <w:color w:val="000000"/>
                <w:sz w:val="22"/>
                <w:szCs w:val="22"/>
              </w:rPr>
            </w:pPr>
            <w:r>
              <w:rPr>
                <w:b/>
                <w:color w:val="000000"/>
                <w:sz w:val="22"/>
                <w:szCs w:val="22"/>
              </w:rPr>
              <w:t xml:space="preserve">ČJL-5-1-05.1Žák na základě zadaných informací vede dialog, telefonický hovor </w:t>
            </w:r>
          </w:p>
          <w:p w:rsidR="00CD73CE" w:rsidRDefault="003E4BB6">
            <w:pPr>
              <w:pBdr>
                <w:top w:val="nil"/>
                <w:left w:val="nil"/>
                <w:bottom w:val="nil"/>
                <w:right w:val="nil"/>
                <w:between w:val="nil"/>
              </w:pBdr>
              <w:tabs>
                <w:tab w:val="left" w:pos="567"/>
              </w:tabs>
              <w:spacing w:line="240" w:lineRule="auto"/>
              <w:ind w:left="0" w:right="113" w:hanging="2"/>
              <w:rPr>
                <w:color w:val="000000"/>
                <w:sz w:val="22"/>
                <w:szCs w:val="22"/>
              </w:rPr>
            </w:pPr>
            <w:r>
              <w:rPr>
                <w:b/>
                <w:color w:val="000000"/>
                <w:sz w:val="22"/>
                <w:szCs w:val="22"/>
              </w:rPr>
              <w:t>(s kamarádem, s dospělým), zanechá vzkaz na záznamníku</w:t>
            </w:r>
          </w:p>
          <w:p w:rsidR="00CD73CE" w:rsidRDefault="003E4BB6">
            <w:pPr>
              <w:pBdr>
                <w:top w:val="nil"/>
                <w:left w:val="nil"/>
                <w:bottom w:val="nil"/>
                <w:right w:val="nil"/>
                <w:between w:val="nil"/>
              </w:pBdr>
              <w:tabs>
                <w:tab w:val="left" w:pos="567"/>
              </w:tabs>
              <w:spacing w:line="240" w:lineRule="auto"/>
              <w:ind w:left="0" w:right="113" w:hanging="2"/>
              <w:rPr>
                <w:b/>
                <w:color w:val="000000"/>
                <w:sz w:val="22"/>
                <w:szCs w:val="22"/>
              </w:rPr>
            </w:pPr>
            <w:r>
              <w:rPr>
                <w:b/>
                <w:color w:val="000000"/>
                <w:sz w:val="22"/>
                <w:szCs w:val="22"/>
              </w:rPr>
              <w:t>ČJL-5-1-05.2Žák posoudí, zda v uvedené ukázce dialogu, telefonického rozhovoru nebo vzkazu na záznamníku něco chybí nebo zda je úplná</w:t>
            </w:r>
          </w:p>
          <w:p w:rsidR="00CD73CE" w:rsidRDefault="003E4BB6">
            <w:pPr>
              <w:pBdr>
                <w:top w:val="nil"/>
                <w:left w:val="nil"/>
                <w:bottom w:val="nil"/>
                <w:right w:val="nil"/>
                <w:between w:val="nil"/>
              </w:pBdr>
              <w:tabs>
                <w:tab w:val="left" w:pos="567"/>
              </w:tabs>
              <w:spacing w:line="240" w:lineRule="auto"/>
              <w:ind w:left="0" w:right="113" w:hanging="2"/>
              <w:rPr>
                <w:b/>
                <w:color w:val="000000"/>
                <w:sz w:val="22"/>
                <w:szCs w:val="22"/>
              </w:rPr>
            </w:pPr>
            <w:r>
              <w:rPr>
                <w:b/>
                <w:color w:val="000000"/>
                <w:sz w:val="22"/>
                <w:szCs w:val="22"/>
              </w:rPr>
              <w:t>ČJ ČJL-5-1-05.3Žák změní dialog na vzkaz apod.</w:t>
            </w:r>
          </w:p>
          <w:p w:rsidR="00CD73CE" w:rsidRDefault="00CD73CE">
            <w:pPr>
              <w:pBdr>
                <w:top w:val="nil"/>
                <w:left w:val="nil"/>
                <w:bottom w:val="nil"/>
                <w:right w:val="nil"/>
                <w:between w:val="nil"/>
              </w:pBdr>
              <w:spacing w:line="240" w:lineRule="auto"/>
              <w:ind w:left="0" w:hanging="2"/>
              <w:jc w:val="both"/>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ČJL-5-1-05.1</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Na základě uvedených informací vedou dva žáci dialog:</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1) Odpoledne se chtějí jít koupat, jeden nemůže, musí jít pomáhat babičce, domluví se, že půjdou další den</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2) návštěva kina - pátek - 18 hodin - sraz půl hodiny před představením na náměstí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3) pondělí – 17 hodin – koncert – Obecní dům Praha – Antonín Dvořák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4) Martina mi řekla, abych s ní šla odpoledne na koupaliště. </w:t>
            </w:r>
          </w:p>
          <w:p w:rsidR="00CD73CE" w:rsidRDefault="003E4BB6">
            <w:pPr>
              <w:pBdr>
                <w:top w:val="nil"/>
                <w:left w:val="nil"/>
                <w:bottom w:val="nil"/>
                <w:right w:val="nil"/>
                <w:between w:val="nil"/>
              </w:pBdr>
              <w:spacing w:line="240" w:lineRule="auto"/>
              <w:ind w:left="0" w:hanging="2"/>
              <w:rPr>
                <w:color w:val="000000"/>
              </w:rPr>
            </w:pPr>
            <w:r>
              <w:rPr>
                <w:color w:val="000000"/>
              </w:rPr>
              <w:t xml:space="preserve">Odpověděla jsem, že nemohu, protože musím jít pomáhat babičce na zahradu. </w:t>
            </w:r>
          </w:p>
          <w:p w:rsidR="00CD73CE" w:rsidRDefault="003E4BB6">
            <w:pPr>
              <w:pBdr>
                <w:top w:val="nil"/>
                <w:left w:val="nil"/>
                <w:bottom w:val="nil"/>
                <w:right w:val="nil"/>
                <w:between w:val="nil"/>
              </w:pBdr>
              <w:spacing w:line="240" w:lineRule="auto"/>
              <w:ind w:left="0" w:hanging="2"/>
              <w:rPr>
                <w:color w:val="000000"/>
              </w:rPr>
            </w:pPr>
            <w:r>
              <w:rPr>
                <w:color w:val="000000"/>
              </w:rPr>
              <w:t xml:space="preserve">Martina se mě zeptala, jestli bych nemohla jít pomáhat babičce zítra. </w:t>
            </w:r>
          </w:p>
          <w:p w:rsidR="00CD73CE" w:rsidRDefault="003E4BB6">
            <w:pPr>
              <w:pBdr>
                <w:top w:val="nil"/>
                <w:left w:val="nil"/>
                <w:bottom w:val="nil"/>
                <w:right w:val="nil"/>
                <w:between w:val="nil"/>
              </w:pBdr>
              <w:spacing w:line="240" w:lineRule="auto"/>
              <w:ind w:left="0" w:hanging="2"/>
              <w:rPr>
                <w:color w:val="000000"/>
              </w:rPr>
            </w:pPr>
            <w:r>
              <w:rPr>
                <w:color w:val="000000"/>
              </w:rPr>
              <w:t xml:space="preserve">Odpověděla jsem, že ne, protože babička jde zítra k lékaři a nebude doma. Kromě toho už jsem jí to slíbila. </w:t>
            </w:r>
          </w:p>
          <w:p w:rsidR="00CD73CE" w:rsidRDefault="003E4BB6">
            <w:pPr>
              <w:pBdr>
                <w:top w:val="nil"/>
                <w:left w:val="nil"/>
                <w:bottom w:val="nil"/>
                <w:right w:val="nil"/>
                <w:between w:val="nil"/>
              </w:pBdr>
              <w:spacing w:line="240" w:lineRule="auto"/>
              <w:ind w:left="0" w:hanging="2"/>
              <w:rPr>
                <w:color w:val="000000"/>
              </w:rPr>
            </w:pPr>
            <w:r>
              <w:rPr>
                <w:color w:val="000000"/>
              </w:rPr>
              <w:t xml:space="preserve">Martina navrhuje, že půjdeme zítra, já souhlasím.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Témata na telefonní hovor (pozdrav, představení se, krátký rozhovor, rozloučení): </w:t>
            </w:r>
          </w:p>
          <w:p w:rsidR="00CD73CE" w:rsidRDefault="003E4BB6">
            <w:pPr>
              <w:pBdr>
                <w:top w:val="nil"/>
                <w:left w:val="nil"/>
                <w:bottom w:val="nil"/>
                <w:right w:val="nil"/>
                <w:between w:val="nil"/>
              </w:pBdr>
              <w:spacing w:line="240" w:lineRule="auto"/>
              <w:ind w:left="0" w:hanging="2"/>
              <w:rPr>
                <w:color w:val="000000"/>
              </w:rPr>
            </w:pPr>
            <w:r>
              <w:rPr>
                <w:color w:val="000000"/>
              </w:rPr>
              <w:t>pozvání na narozeniny, přání k svátku, omluva ve škole, zavolání lékařské pohotovosti, omluva z dohodnuté schůzky, akce, oznámení dopravní nehody, požáru apod.</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Témata na zanechání vzkazu:</w:t>
            </w:r>
          </w:p>
          <w:p w:rsidR="00CD73CE" w:rsidRDefault="003E4BB6" w:rsidP="008706BC">
            <w:pPr>
              <w:numPr>
                <w:ilvl w:val="0"/>
                <w:numId w:val="44"/>
              </w:numPr>
              <w:pBdr>
                <w:top w:val="nil"/>
                <w:left w:val="nil"/>
                <w:bottom w:val="nil"/>
                <w:right w:val="nil"/>
                <w:between w:val="nil"/>
              </w:pBdr>
              <w:spacing w:line="240" w:lineRule="auto"/>
              <w:ind w:left="0" w:hanging="2"/>
              <w:rPr>
                <w:color w:val="000000"/>
              </w:rPr>
            </w:pPr>
            <w:r>
              <w:rPr>
                <w:color w:val="000000"/>
              </w:rPr>
              <w:t>pro maminku: zdržíš se u kamaráda</w:t>
            </w:r>
          </w:p>
          <w:p w:rsidR="00CD73CE" w:rsidRDefault="003E4BB6" w:rsidP="008706BC">
            <w:pPr>
              <w:numPr>
                <w:ilvl w:val="0"/>
                <w:numId w:val="44"/>
              </w:numPr>
              <w:pBdr>
                <w:top w:val="nil"/>
                <w:left w:val="nil"/>
                <w:bottom w:val="nil"/>
                <w:right w:val="nil"/>
                <w:between w:val="nil"/>
              </w:pBdr>
              <w:spacing w:line="240" w:lineRule="auto"/>
              <w:ind w:left="0" w:hanging="2"/>
              <w:rPr>
                <w:color w:val="000000"/>
              </w:rPr>
            </w:pPr>
            <w:r>
              <w:rPr>
                <w:color w:val="000000"/>
              </w:rPr>
              <w:t>pro kamaráda: zítra odpoledne k němu nepřijdeš</w:t>
            </w:r>
          </w:p>
          <w:p w:rsidR="00CD73CE" w:rsidRDefault="003E4BB6" w:rsidP="008706BC">
            <w:pPr>
              <w:numPr>
                <w:ilvl w:val="0"/>
                <w:numId w:val="44"/>
              </w:numPr>
              <w:pBdr>
                <w:top w:val="nil"/>
                <w:left w:val="nil"/>
                <w:bottom w:val="nil"/>
                <w:right w:val="nil"/>
                <w:between w:val="nil"/>
              </w:pBdr>
              <w:spacing w:line="240" w:lineRule="auto"/>
              <w:ind w:left="0" w:hanging="2"/>
              <w:rPr>
                <w:color w:val="000000"/>
              </w:rPr>
            </w:pPr>
            <w:r>
              <w:rPr>
                <w:color w:val="000000"/>
              </w:rPr>
              <w:t xml:space="preserve">pro spolužáka: jaký úkol máte na další den do školy </w:t>
            </w:r>
          </w:p>
          <w:p w:rsidR="00CD73CE" w:rsidRDefault="003E4BB6" w:rsidP="008706BC">
            <w:pPr>
              <w:numPr>
                <w:ilvl w:val="0"/>
                <w:numId w:val="44"/>
              </w:numPr>
              <w:pBdr>
                <w:top w:val="nil"/>
                <w:left w:val="nil"/>
                <w:bottom w:val="nil"/>
                <w:right w:val="nil"/>
                <w:between w:val="nil"/>
              </w:pBdr>
              <w:spacing w:line="240" w:lineRule="auto"/>
              <w:ind w:left="0" w:hanging="2"/>
              <w:rPr>
                <w:color w:val="000000"/>
              </w:rPr>
            </w:pPr>
            <w:r>
              <w:rPr>
                <w:color w:val="000000"/>
              </w:rPr>
              <w:t xml:space="preserve">pro babičku: zítra po škole se u ní stavíš apod.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sz w:val="22"/>
                <w:szCs w:val="22"/>
              </w:rPr>
            </w:pPr>
          </w:p>
          <w:p w:rsidR="00CD73CE" w:rsidRDefault="003E4BB6">
            <w:pPr>
              <w:pBdr>
                <w:top w:val="nil"/>
                <w:left w:val="nil"/>
                <w:bottom w:val="nil"/>
                <w:right w:val="nil"/>
                <w:between w:val="nil"/>
              </w:pBdr>
              <w:spacing w:line="240" w:lineRule="auto"/>
              <w:ind w:left="0" w:hanging="2"/>
              <w:rPr>
                <w:color w:val="000000"/>
                <w:sz w:val="22"/>
                <w:szCs w:val="22"/>
              </w:rPr>
            </w:pPr>
            <w:r>
              <w:rPr>
                <w:b/>
                <w:color w:val="000000"/>
                <w:sz w:val="22"/>
                <w:szCs w:val="22"/>
              </w:rPr>
              <w:t>ČJL-5-1-05.2</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Je uvedený telefonický rozhovor úplný nebo něco chybí? V případě, že ano, řekni, co chybí!</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A: Tady Petr Novotný.</w:t>
            </w:r>
          </w:p>
          <w:p w:rsidR="00CD73CE" w:rsidRDefault="003E4BB6">
            <w:pPr>
              <w:pBdr>
                <w:top w:val="nil"/>
                <w:left w:val="nil"/>
                <w:bottom w:val="nil"/>
                <w:right w:val="nil"/>
                <w:between w:val="nil"/>
              </w:pBdr>
              <w:spacing w:line="240" w:lineRule="auto"/>
              <w:ind w:left="0" w:hanging="2"/>
              <w:rPr>
                <w:color w:val="000000"/>
              </w:rPr>
            </w:pPr>
            <w:r>
              <w:rPr>
                <w:color w:val="000000"/>
              </w:rPr>
              <w:t>B: Ahoj Petře, co děláš? Jedu na kole na hřiště, nechceš jet se mnou?</w:t>
            </w:r>
          </w:p>
          <w:p w:rsidR="00CD73CE" w:rsidRDefault="003E4BB6">
            <w:pPr>
              <w:pBdr>
                <w:top w:val="nil"/>
                <w:left w:val="nil"/>
                <w:bottom w:val="nil"/>
                <w:right w:val="nil"/>
                <w:between w:val="nil"/>
              </w:pBdr>
              <w:spacing w:line="240" w:lineRule="auto"/>
              <w:ind w:left="0" w:hanging="2"/>
              <w:rPr>
                <w:color w:val="000000"/>
              </w:rPr>
            </w:pPr>
            <w:r>
              <w:rPr>
                <w:color w:val="000000"/>
              </w:rPr>
              <w:t>A: Možná bych jel. Jak dlouho tam chceš být a kdo tam bude?</w:t>
            </w:r>
          </w:p>
          <w:p w:rsidR="00CD73CE" w:rsidRDefault="003E4BB6">
            <w:pPr>
              <w:pBdr>
                <w:top w:val="nil"/>
                <w:left w:val="nil"/>
                <w:bottom w:val="nil"/>
                <w:right w:val="nil"/>
                <w:between w:val="nil"/>
              </w:pBdr>
              <w:spacing w:line="240" w:lineRule="auto"/>
              <w:ind w:left="0" w:hanging="2"/>
              <w:rPr>
                <w:color w:val="000000"/>
              </w:rPr>
            </w:pPr>
            <w:r>
              <w:rPr>
                <w:color w:val="000000"/>
              </w:rPr>
              <w:lastRenderedPageBreak/>
              <w:t>B: Budu tam asi hodinu, pak musím domů. Budou tam určitě kluci z naší třídy, zahrajeme si fotbal</w:t>
            </w:r>
          </w:p>
          <w:p w:rsidR="00CD73CE" w:rsidRDefault="003E4BB6">
            <w:pPr>
              <w:pBdr>
                <w:top w:val="nil"/>
                <w:left w:val="nil"/>
                <w:bottom w:val="nil"/>
                <w:right w:val="nil"/>
                <w:between w:val="nil"/>
              </w:pBdr>
              <w:spacing w:line="240" w:lineRule="auto"/>
              <w:ind w:left="0" w:hanging="2"/>
              <w:rPr>
                <w:color w:val="000000"/>
              </w:rPr>
            </w:pPr>
            <w:r>
              <w:rPr>
                <w:color w:val="000000"/>
              </w:rPr>
              <w:t>A: Tak já pojedu, stav se pro mě asi za čtvrt hodiny, zatím ahoj.</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Ahoj, uvidíme se.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Napiš, co chybí v uvedeném vzkazu na záznamníku:</w:t>
            </w:r>
          </w:p>
          <w:p w:rsidR="00CD73CE" w:rsidRDefault="003E4BB6">
            <w:pPr>
              <w:pBdr>
                <w:top w:val="nil"/>
                <w:left w:val="nil"/>
                <w:bottom w:val="nil"/>
                <w:right w:val="nil"/>
                <w:between w:val="nil"/>
              </w:pBdr>
              <w:spacing w:line="240" w:lineRule="auto"/>
              <w:ind w:left="0" w:hanging="2"/>
              <w:rPr>
                <w:color w:val="000000"/>
              </w:rPr>
            </w:pPr>
            <w:r>
              <w:rPr>
                <w:color w:val="000000"/>
              </w:rPr>
              <w:t xml:space="preserve">Jé, to je škoda, že nejsi doma. Zítra tě zvu do cukrárny, sejdeme se ve dvě hodiny. Tak ahoj, už se těším.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sz w:val="22"/>
                <w:szCs w:val="22"/>
              </w:rPr>
            </w:pPr>
            <w:r>
              <w:rPr>
                <w:b/>
                <w:color w:val="000000"/>
                <w:sz w:val="22"/>
                <w:szCs w:val="22"/>
              </w:rPr>
              <w:t>ČJL-5-1-05.3</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Uvedený dialog maminky a paní učitelky změň na vzkaz pro paní učitelku:</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Maminka: Dobrý den, paní učitelko.</w:t>
            </w:r>
          </w:p>
          <w:p w:rsidR="00CD73CE" w:rsidRDefault="003E4BB6">
            <w:pPr>
              <w:pBdr>
                <w:top w:val="nil"/>
                <w:left w:val="nil"/>
                <w:bottom w:val="nil"/>
                <w:right w:val="nil"/>
                <w:between w:val="nil"/>
              </w:pBdr>
              <w:spacing w:line="240" w:lineRule="auto"/>
              <w:ind w:left="0" w:hanging="2"/>
              <w:rPr>
                <w:color w:val="000000"/>
              </w:rPr>
            </w:pPr>
            <w:r>
              <w:rPr>
                <w:color w:val="000000"/>
              </w:rPr>
              <w:t xml:space="preserve">Paní učitelka: Dobrý den, paní Šťastná. Ráda vás slyším. Potřebujete něco? </w:t>
            </w:r>
          </w:p>
          <w:p w:rsidR="00CD73CE" w:rsidRDefault="003E4BB6">
            <w:pPr>
              <w:pBdr>
                <w:top w:val="nil"/>
                <w:left w:val="nil"/>
                <w:bottom w:val="nil"/>
                <w:right w:val="nil"/>
                <w:between w:val="nil"/>
              </w:pBdr>
              <w:spacing w:line="240" w:lineRule="auto"/>
              <w:ind w:left="0" w:hanging="2"/>
              <w:rPr>
                <w:color w:val="000000"/>
              </w:rPr>
            </w:pPr>
            <w:r>
              <w:rPr>
                <w:color w:val="000000"/>
              </w:rPr>
              <w:t>Maminka: Chci omluvit naši Martinu. Je nemocná, celou noc měla teplotu a stěžuje si, že ji bolí v krku. Půjdeme teď dopoledne k paní doktorce.</w:t>
            </w:r>
          </w:p>
          <w:p w:rsidR="00CD73CE" w:rsidRDefault="003E4BB6">
            <w:pPr>
              <w:pBdr>
                <w:top w:val="nil"/>
                <w:left w:val="nil"/>
                <w:bottom w:val="nil"/>
                <w:right w:val="nil"/>
                <w:between w:val="nil"/>
              </w:pBdr>
              <w:spacing w:line="240" w:lineRule="auto"/>
              <w:ind w:left="0" w:hanging="2"/>
              <w:rPr>
                <w:color w:val="000000"/>
              </w:rPr>
            </w:pPr>
            <w:r>
              <w:rPr>
                <w:color w:val="000000"/>
              </w:rPr>
              <w:t xml:space="preserve">Paní učitelka: Dobře paní Šťastná, omluvím ji. Dejte mi prosím vědět, jak dlouho bude Martina stonat. Pro úkoly se stavíte? </w:t>
            </w:r>
          </w:p>
          <w:p w:rsidR="00CD73CE" w:rsidRDefault="003E4BB6">
            <w:pPr>
              <w:pBdr>
                <w:top w:val="nil"/>
                <w:left w:val="nil"/>
                <w:bottom w:val="nil"/>
                <w:right w:val="nil"/>
                <w:between w:val="nil"/>
              </w:pBdr>
              <w:spacing w:line="240" w:lineRule="auto"/>
              <w:ind w:left="0" w:hanging="2"/>
              <w:rPr>
                <w:color w:val="000000"/>
              </w:rPr>
            </w:pPr>
            <w:r>
              <w:rPr>
                <w:color w:val="000000"/>
              </w:rPr>
              <w:t>Maminka: Určitě, řeknu našemu Ondřejovi, aby se za vámi zastavil, pošlete je prosím po něm. Děkuji vám.</w:t>
            </w:r>
          </w:p>
          <w:p w:rsidR="00CD73CE" w:rsidRDefault="003E4BB6">
            <w:pPr>
              <w:pBdr>
                <w:top w:val="nil"/>
                <w:left w:val="nil"/>
                <w:bottom w:val="nil"/>
                <w:right w:val="nil"/>
                <w:between w:val="nil"/>
              </w:pBdr>
              <w:spacing w:line="240" w:lineRule="auto"/>
              <w:ind w:left="0" w:hanging="2"/>
              <w:rPr>
                <w:color w:val="000000"/>
              </w:rPr>
            </w:pPr>
            <w:r>
              <w:rPr>
                <w:color w:val="000000"/>
              </w:rPr>
              <w:t xml:space="preserve">Paní učitelka: Zařídím to, spolehněte se. Mějte se hezky a pozdravujte Martinu. Na shledanou. </w:t>
            </w:r>
          </w:p>
          <w:p w:rsidR="00CD73CE" w:rsidRDefault="003E4BB6">
            <w:pPr>
              <w:pBdr>
                <w:top w:val="nil"/>
                <w:left w:val="nil"/>
                <w:bottom w:val="nil"/>
                <w:right w:val="nil"/>
                <w:between w:val="nil"/>
              </w:pBdr>
              <w:spacing w:line="240" w:lineRule="auto"/>
              <w:ind w:left="0" w:hanging="2"/>
              <w:rPr>
                <w:color w:val="000000"/>
              </w:rPr>
            </w:pPr>
            <w:r>
              <w:rPr>
                <w:color w:val="000000"/>
              </w:rPr>
              <w:t xml:space="preserve">Maminka: Na shledanou. </w:t>
            </w:r>
          </w:p>
        </w:tc>
      </w:tr>
      <w:tr w:rsidR="00CD73CE">
        <w:trPr>
          <w:trHeight w:val="91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2"/>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76"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p>
          <w:p w:rsidR="00CD73CE" w:rsidRDefault="00CD73CE">
            <w:pPr>
              <w:pBdr>
                <w:top w:val="nil"/>
                <w:left w:val="nil"/>
                <w:bottom w:val="nil"/>
                <w:right w:val="nil"/>
                <w:between w:val="nil"/>
              </w:pBdr>
              <w:tabs>
                <w:tab w:val="center" w:pos="4536"/>
                <w:tab w:val="right" w:pos="9072"/>
                <w:tab w:val="left" w:pos="708"/>
              </w:tabs>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76"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center" w:pos="4536"/>
                <w:tab w:val="right" w:pos="9072"/>
                <w:tab w:val="left" w:pos="708"/>
              </w:tabs>
              <w:spacing w:line="240" w:lineRule="auto"/>
              <w:ind w:left="0" w:hanging="2"/>
              <w:rPr>
                <w:color w:val="000000"/>
              </w:rPr>
            </w:pPr>
            <w:r>
              <w:rPr>
                <w:color w:val="000000"/>
              </w:rPr>
              <w:t>5.</w:t>
            </w:r>
          </w:p>
          <w:p w:rsidR="00CD73CE" w:rsidRDefault="00CD73CE">
            <w:pPr>
              <w:pBdr>
                <w:top w:val="nil"/>
                <w:left w:val="nil"/>
                <w:bottom w:val="nil"/>
                <w:right w:val="nil"/>
                <w:between w:val="nil"/>
              </w:pBdr>
              <w:tabs>
                <w:tab w:val="center" w:pos="4536"/>
                <w:tab w:val="right" w:pos="9072"/>
                <w:tab w:val="left" w:pos="708"/>
              </w:tabs>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76"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76" w:lineRule="auto"/>
              <w:ind w:left="0" w:hanging="2"/>
              <w:rPr>
                <w:color w:val="000000"/>
              </w:rPr>
            </w:pPr>
            <w:r>
              <w:rPr>
                <w:color w:val="000000"/>
              </w:rPr>
              <w:t>Komunikační a slohová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76"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708"/>
              </w:tabs>
              <w:spacing w:before="20" w:line="240" w:lineRule="auto"/>
              <w:ind w:left="0" w:hanging="2"/>
              <w:rPr>
                <w:color w:val="000000"/>
              </w:rPr>
            </w:pPr>
            <w:r>
              <w:rPr>
                <w:b/>
                <w:color w:val="000000"/>
              </w:rPr>
              <w:t xml:space="preserve">ČJL-5-1-06 </w:t>
            </w:r>
            <w:r>
              <w:rPr>
                <w:color w:val="000000"/>
              </w:rPr>
              <w:t>rozpoznává manipulativní komunikaci v reklamě</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76"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before="20" w:line="240" w:lineRule="auto"/>
              <w:ind w:left="0" w:hanging="2"/>
              <w:rPr>
                <w:color w:val="000000"/>
              </w:rPr>
            </w:pPr>
            <w:r>
              <w:rPr>
                <w:b/>
                <w:color w:val="000000"/>
              </w:rPr>
              <w:t>ČJL-5-1-06.1</w:t>
            </w:r>
            <w:r>
              <w:rPr>
                <w:color w:val="000000"/>
              </w:rPr>
              <w:t xml:space="preserve"> Žák vybere z předložených ukázek tu, která výrazně ovlivňuje rozhodování člověka</w:t>
            </w:r>
          </w:p>
          <w:p w:rsidR="00CD73CE" w:rsidRDefault="003E4BB6">
            <w:pPr>
              <w:pBdr>
                <w:top w:val="nil"/>
                <w:left w:val="nil"/>
                <w:bottom w:val="nil"/>
                <w:right w:val="nil"/>
                <w:between w:val="nil"/>
              </w:pBdr>
              <w:spacing w:before="20" w:line="240" w:lineRule="auto"/>
              <w:ind w:left="0" w:hanging="2"/>
              <w:rPr>
                <w:color w:val="000000"/>
              </w:rPr>
            </w:pPr>
            <w:r>
              <w:rPr>
                <w:b/>
                <w:color w:val="000000"/>
              </w:rPr>
              <w:t>ČJL-5-1-06.2</w:t>
            </w:r>
            <w:r>
              <w:rPr>
                <w:color w:val="000000"/>
              </w:rPr>
              <w:t xml:space="preserve">Žák vybere z nabídky možností, čeho chtěla reklama dosáhnout </w:t>
            </w: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76"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b/>
                <w:color w:val="000000"/>
              </w:rPr>
              <w:t>Který text informuje a který nás navíc chce přimět k nákupu?</w:t>
            </w:r>
          </w:p>
          <w:p w:rsidR="00CD73CE" w:rsidRDefault="00CD73C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color w:val="000000"/>
              </w:rPr>
              <w:t>A:</w:t>
            </w: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color w:val="000000"/>
              </w:rPr>
              <w:t>Firma Čistota uvedla na trh nový prací prostředek vhodný pro ruční praní i</w:t>
            </w: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color w:val="000000"/>
              </w:rPr>
              <w:t xml:space="preserve">praní v automatických pračkách. Složení pracího prášku zaručuje dobrý prací </w:t>
            </w: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color w:val="000000"/>
              </w:rPr>
              <w:t>výsledek v měkké i tvrdé vodě. K dispozici je balení po 2 kg, 4 kg i 8 kg.</w:t>
            </w:r>
          </w:p>
          <w:p w:rsidR="00CD73CE" w:rsidRDefault="00CD73C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color w:val="000000"/>
              </w:rPr>
              <w:t>B:</w:t>
            </w: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color w:val="000000"/>
              </w:rPr>
              <w:t xml:space="preserve">Firma Čistota přichází s novým vynikajícím pracím prostředkem, který vám zaručí, že vaše prádlo bude vždycky čisté. Vyzkoušejte jeho unikátní složení. V nabídce </w:t>
            </w: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color w:val="000000"/>
              </w:rPr>
              <w:t>je úsporné dvoukilové balení, balení 4 kg, cenové zvýhodnění vás však nejvíc potěší u balení 8 kg.</w:t>
            </w:r>
          </w:p>
          <w:p w:rsidR="00CD73CE" w:rsidRDefault="00CD73C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Courier New" w:eastAsia="Courier New" w:hAnsi="Courier New" w:cs="Courier New"/>
                <w:color w:val="000000"/>
              </w:rPr>
            </w:pPr>
          </w:p>
          <w:p w:rsidR="00CD73CE" w:rsidRDefault="00CD73C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Courier New" w:eastAsia="Courier New" w:hAnsi="Courier New" w:cs="Courier New"/>
                <w:color w:val="000000"/>
              </w:rPr>
            </w:pPr>
          </w:p>
          <w:p w:rsidR="00CD73CE" w:rsidRDefault="00CD73C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Courier New" w:eastAsia="Courier New" w:hAnsi="Courier New" w:cs="Courier New"/>
                <w:color w:val="000000"/>
              </w:rPr>
            </w:pP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b/>
                <w:color w:val="000000"/>
              </w:rPr>
              <w:t>Přepište následující text jako reklamu.</w:t>
            </w:r>
          </w:p>
          <w:p w:rsidR="00CD73CE" w:rsidRDefault="00CD73C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Courier New" w:eastAsia="Courier New" w:hAnsi="Courier New" w:cs="Courier New"/>
                <w:color w:val="000000"/>
              </w:rPr>
            </w:pP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color w:val="000000"/>
              </w:rPr>
              <w:t>Milena</w:t>
            </w: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color w:val="000000"/>
              </w:rPr>
              <w:t>Čokoládová tyčinka</w:t>
            </w: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color w:val="000000"/>
              </w:rPr>
              <w:t>46 g</w:t>
            </w: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color w:val="000000"/>
              </w:rPr>
              <w:t>Vyrábí: Orion Nestlé</w:t>
            </w:r>
          </w:p>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color w:val="000000"/>
              </w:rPr>
              <w:t>Česká republika</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rPr>
          <w:trHeight w:val="1287"/>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76"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color w:val="000000"/>
              </w:rPr>
              <w:t xml:space="preserve">Úloha </w:t>
            </w:r>
            <w:r>
              <w:rPr>
                <w:b/>
                <w:color w:val="000000"/>
              </w:rPr>
              <w:t xml:space="preserve">Přepište následující text jako reklamu </w:t>
            </w:r>
            <w:r>
              <w:rPr>
                <w:color w:val="000000"/>
              </w:rPr>
              <w:t>patří k elektronicky netestovatelným.</w:t>
            </w:r>
          </w:p>
          <w:p w:rsidR="00CD73CE" w:rsidRDefault="00CD73CE">
            <w:pPr>
              <w:pBdr>
                <w:top w:val="nil"/>
                <w:left w:val="nil"/>
                <w:bottom w:val="nil"/>
                <w:right w:val="nil"/>
                <w:between w:val="nil"/>
              </w:pBdr>
              <w:spacing w:line="276" w:lineRule="auto"/>
              <w:ind w:left="0" w:hanging="2"/>
              <w:rPr>
                <w:color w:val="000000"/>
              </w:rPr>
            </w:pPr>
          </w:p>
          <w:p w:rsidR="00CD73CE" w:rsidRDefault="003E4BB6">
            <w:pPr>
              <w:pBdr>
                <w:top w:val="nil"/>
                <w:left w:val="nil"/>
                <w:bottom w:val="nil"/>
                <w:right w:val="nil"/>
                <w:between w:val="nil"/>
              </w:pBdr>
              <w:spacing w:line="276" w:lineRule="auto"/>
              <w:ind w:left="0" w:hanging="2"/>
              <w:rPr>
                <w:color w:val="000000"/>
              </w:rPr>
            </w:pPr>
            <w:r>
              <w:rPr>
                <w:b/>
                <w:color w:val="000000"/>
              </w:rPr>
              <w:t xml:space="preserve">Řešení: </w:t>
            </w:r>
          </w:p>
          <w:p w:rsidR="00CD73CE" w:rsidRDefault="003E4BB6">
            <w:pPr>
              <w:pBdr>
                <w:top w:val="nil"/>
                <w:left w:val="nil"/>
                <w:bottom w:val="nil"/>
                <w:right w:val="nil"/>
                <w:between w:val="nil"/>
              </w:pBdr>
              <w:spacing w:line="276" w:lineRule="auto"/>
              <w:ind w:left="0" w:hanging="2"/>
              <w:rPr>
                <w:color w:val="000000"/>
              </w:rPr>
            </w:pPr>
            <w:r>
              <w:rPr>
                <w:color w:val="000000"/>
              </w:rPr>
              <w:t>Text A informuje, text B ovlivňuje rozhodování</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3"/>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Český jazyk </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Komunikační a slohová výchova </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 w:val="left" w:pos="708"/>
              </w:tabs>
              <w:spacing w:before="20" w:line="240" w:lineRule="auto"/>
              <w:ind w:left="0" w:right="113" w:hanging="2"/>
              <w:rPr>
                <w:color w:val="000000"/>
              </w:rPr>
            </w:pPr>
            <w:r>
              <w:rPr>
                <w:b/>
                <w:color w:val="000000"/>
                <w:sz w:val="22"/>
                <w:szCs w:val="22"/>
              </w:rPr>
              <w:t xml:space="preserve">ČJL-5-1-07 </w:t>
            </w:r>
            <w:r>
              <w:rPr>
                <w:color w:val="000000"/>
              </w:rPr>
              <w:t>volí náležitou intonaci, přízvuk, pauzy a tempo podle svého komunikačního záměru</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 w:val="left" w:pos="708"/>
              </w:tabs>
              <w:spacing w:before="20" w:line="240" w:lineRule="auto"/>
              <w:ind w:left="0" w:right="113" w:hanging="2"/>
              <w:rPr>
                <w:b/>
                <w:color w:val="000000"/>
                <w:sz w:val="22"/>
                <w:szCs w:val="22"/>
              </w:rPr>
            </w:pPr>
            <w:r>
              <w:rPr>
                <w:b/>
                <w:color w:val="000000"/>
                <w:sz w:val="22"/>
                <w:szCs w:val="22"/>
              </w:rPr>
              <w:t>ČJL-5-1-07.1Žák na základě zadání předvede s náležitou intonací, přízvukem a tempem řeči různá sdělení - oznámení, příkaz, prosbu, omluvu – a respektuje při tom rozdílného adresáta</w:t>
            </w:r>
          </w:p>
          <w:p w:rsidR="00CD73CE" w:rsidRDefault="003E4BB6">
            <w:pPr>
              <w:pBdr>
                <w:top w:val="nil"/>
                <w:left w:val="nil"/>
                <w:bottom w:val="nil"/>
                <w:right w:val="nil"/>
                <w:between w:val="nil"/>
              </w:pBdr>
              <w:tabs>
                <w:tab w:val="left" w:pos="567"/>
                <w:tab w:val="left" w:pos="708"/>
              </w:tabs>
              <w:spacing w:before="20" w:line="240" w:lineRule="auto"/>
              <w:ind w:left="0" w:right="113" w:hanging="2"/>
              <w:rPr>
                <w:b/>
                <w:color w:val="000000"/>
                <w:sz w:val="22"/>
                <w:szCs w:val="22"/>
              </w:rPr>
            </w:pPr>
            <w:r>
              <w:rPr>
                <w:b/>
                <w:color w:val="000000"/>
                <w:sz w:val="22"/>
                <w:szCs w:val="22"/>
              </w:rPr>
              <w:t xml:space="preserve">ČJL-5-1-07.2Žák se vhodně představí ostatním dětem, dospělému </w:t>
            </w:r>
          </w:p>
          <w:p w:rsidR="00CD73CE" w:rsidRDefault="00CD73CE">
            <w:pPr>
              <w:pBdr>
                <w:top w:val="nil"/>
                <w:left w:val="nil"/>
                <w:bottom w:val="nil"/>
                <w:right w:val="nil"/>
                <w:between w:val="nil"/>
              </w:pBdr>
              <w:tabs>
                <w:tab w:val="left" w:pos="567"/>
              </w:tabs>
              <w:spacing w:line="240" w:lineRule="auto"/>
              <w:ind w:left="0" w:right="113" w:hanging="2"/>
              <w:rPr>
                <w:b/>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sz w:val="22"/>
                <w:szCs w:val="22"/>
              </w:rPr>
            </w:pPr>
            <w:r>
              <w:rPr>
                <w:b/>
                <w:color w:val="000000"/>
                <w:sz w:val="22"/>
                <w:szCs w:val="22"/>
              </w:rPr>
              <w:t>ČJL-5-1-07.1</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Řekni větu </w:t>
            </w:r>
            <w:r>
              <w:rPr>
                <w:b/>
                <w:color w:val="000000"/>
              </w:rPr>
              <w:t>Jano, běž do obchodu, kup rohlíky a neztrať peněženku</w:t>
            </w:r>
            <w:r>
              <w:rPr>
                <w:color w:val="000000"/>
              </w:rPr>
              <w:t xml:space="preserve">! tak, aby podle intonace bylo poznat, že jde o prosbu.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Dokonči následující věty a řekni je tak, aby podle tvé rozdílné intonace bylo poznat, kdy se jedná o prosbu, příkaz nebo omluvu: </w:t>
            </w:r>
          </w:p>
          <w:p w:rsidR="00CD73CE" w:rsidRDefault="003E4BB6">
            <w:pPr>
              <w:pBdr>
                <w:top w:val="nil"/>
                <w:left w:val="nil"/>
                <w:bottom w:val="nil"/>
                <w:right w:val="nil"/>
                <w:between w:val="nil"/>
              </w:pBdr>
              <w:spacing w:line="240" w:lineRule="auto"/>
              <w:ind w:left="0" w:hanging="2"/>
              <w:rPr>
                <w:color w:val="000000"/>
              </w:rPr>
            </w:pPr>
            <w:r>
              <w:rPr>
                <w:color w:val="000000"/>
              </w:rPr>
              <w:t>Prosím vás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Buďte tak hodná, …………… </w:t>
            </w:r>
          </w:p>
          <w:p w:rsidR="00CD73CE" w:rsidRDefault="003E4BB6">
            <w:pPr>
              <w:pBdr>
                <w:top w:val="nil"/>
                <w:left w:val="nil"/>
                <w:bottom w:val="nil"/>
                <w:right w:val="nil"/>
                <w:between w:val="nil"/>
              </w:pBdr>
              <w:spacing w:line="240" w:lineRule="auto"/>
              <w:ind w:left="0" w:hanging="2"/>
              <w:rPr>
                <w:color w:val="000000"/>
              </w:rPr>
            </w:pPr>
            <w:r>
              <w:rPr>
                <w:color w:val="000000"/>
              </w:rPr>
              <w:t>Promiň …………………….</w:t>
            </w:r>
          </w:p>
          <w:p w:rsidR="00CD73CE" w:rsidRDefault="003E4BB6">
            <w:pPr>
              <w:pBdr>
                <w:top w:val="nil"/>
                <w:left w:val="nil"/>
                <w:bottom w:val="nil"/>
                <w:right w:val="nil"/>
                <w:between w:val="nil"/>
              </w:pBdr>
              <w:spacing w:line="240" w:lineRule="auto"/>
              <w:ind w:left="0" w:hanging="2"/>
              <w:rPr>
                <w:color w:val="000000"/>
              </w:rPr>
            </w:pPr>
            <w:r>
              <w:rPr>
                <w:color w:val="000000"/>
              </w:rPr>
              <w:t>Žádáme tě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Oznam spolužákovi / paní učitelce</w:t>
            </w:r>
            <w:r>
              <w:rPr>
                <w:color w:val="000000"/>
              </w:rPr>
              <w:t>, že máš zítra narozeniny a že ho / ji zveš na oslavu</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Dokonči následující oznámení a představ si, že je říkáš ve školním rozhlase: </w:t>
            </w:r>
          </w:p>
          <w:p w:rsidR="00CD73CE" w:rsidRDefault="003E4BB6">
            <w:pPr>
              <w:pBdr>
                <w:top w:val="nil"/>
                <w:left w:val="nil"/>
                <w:bottom w:val="nil"/>
                <w:right w:val="nil"/>
                <w:between w:val="nil"/>
              </w:pBdr>
              <w:spacing w:line="240" w:lineRule="auto"/>
              <w:ind w:left="0" w:hanging="2"/>
              <w:rPr>
                <w:color w:val="000000"/>
              </w:rPr>
            </w:pPr>
            <w:r>
              <w:rPr>
                <w:color w:val="000000"/>
              </w:rPr>
              <w:t xml:space="preserve">Fotografujete rádi? Časopis pro děti Sluníčko vypisuje soutěž o nejlepší obrázek na téma: Můj čtyřnohý kamarád.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Jak se omluvíš v následujících situacích? Vytvoř alespoň dvě věty, kterými se omluvíš v následujících situacích.</w:t>
            </w:r>
          </w:p>
          <w:p w:rsidR="00CD73CE" w:rsidRDefault="003E4BB6">
            <w:pPr>
              <w:pBdr>
                <w:top w:val="nil"/>
                <w:left w:val="nil"/>
                <w:bottom w:val="nil"/>
                <w:right w:val="nil"/>
                <w:between w:val="nil"/>
              </w:pBdr>
              <w:spacing w:line="240" w:lineRule="auto"/>
              <w:ind w:left="0" w:hanging="2"/>
              <w:rPr>
                <w:color w:val="000000"/>
              </w:rPr>
            </w:pPr>
            <w:r>
              <w:rPr>
                <w:color w:val="000000"/>
              </w:rPr>
              <w:t>1) zapomeneš si domácí úkol (paní učitelka/pan učitel)</w:t>
            </w:r>
          </w:p>
          <w:p w:rsidR="00CD73CE" w:rsidRDefault="003E4BB6">
            <w:pPr>
              <w:pBdr>
                <w:top w:val="nil"/>
                <w:left w:val="nil"/>
                <w:bottom w:val="nil"/>
                <w:right w:val="nil"/>
                <w:between w:val="nil"/>
              </w:pBdr>
              <w:spacing w:line="240" w:lineRule="auto"/>
              <w:ind w:left="0" w:hanging="2"/>
              <w:rPr>
                <w:color w:val="000000"/>
              </w:rPr>
            </w:pPr>
            <w:r>
              <w:rPr>
                <w:color w:val="000000"/>
              </w:rPr>
              <w:t>2) rozbiješ míčem sousedovi okno (soused)</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sz w:val="22"/>
                <w:szCs w:val="22"/>
              </w:rPr>
            </w:pPr>
            <w:r>
              <w:rPr>
                <w:b/>
                <w:color w:val="000000"/>
                <w:sz w:val="22"/>
                <w:szCs w:val="22"/>
              </w:rPr>
              <w:t>ČJL-5-1-07.2</w:t>
            </w:r>
          </w:p>
          <w:p w:rsidR="00CD73CE" w:rsidRDefault="00CD73CE">
            <w:pPr>
              <w:pBdr>
                <w:top w:val="nil"/>
                <w:left w:val="nil"/>
                <w:bottom w:val="nil"/>
                <w:right w:val="nil"/>
                <w:between w:val="nil"/>
              </w:pBdr>
              <w:spacing w:line="240" w:lineRule="auto"/>
              <w:ind w:left="0" w:hanging="2"/>
              <w:rPr>
                <w:color w:val="000000"/>
                <w:sz w:val="22"/>
                <w:szCs w:val="22"/>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Představ se vhodnou formou v následujících situacích (2–3 věty): </w:t>
            </w:r>
          </w:p>
          <w:p w:rsidR="00CD73CE" w:rsidRDefault="003E4BB6">
            <w:pPr>
              <w:pBdr>
                <w:top w:val="nil"/>
                <w:left w:val="nil"/>
                <w:bottom w:val="nil"/>
                <w:right w:val="nil"/>
                <w:between w:val="nil"/>
              </w:pBdr>
              <w:spacing w:line="240" w:lineRule="auto"/>
              <w:ind w:left="0" w:hanging="2"/>
              <w:rPr>
                <w:color w:val="000000"/>
              </w:rPr>
            </w:pPr>
            <w:r>
              <w:rPr>
                <w:color w:val="000000"/>
              </w:rPr>
              <w:t xml:space="preserve">- přišel jsi do nové školy – představ se nejprve panu řediteli a pak svým novým </w:t>
            </w:r>
          </w:p>
          <w:p w:rsidR="00CD73CE" w:rsidRDefault="003E4BB6">
            <w:pPr>
              <w:pBdr>
                <w:top w:val="nil"/>
                <w:left w:val="nil"/>
                <w:bottom w:val="nil"/>
                <w:right w:val="nil"/>
                <w:between w:val="nil"/>
              </w:pBdr>
              <w:spacing w:line="240" w:lineRule="auto"/>
              <w:ind w:left="0" w:hanging="2"/>
              <w:rPr>
                <w:color w:val="000000"/>
              </w:rPr>
            </w:pPr>
            <w:r>
              <w:rPr>
                <w:color w:val="000000"/>
              </w:rPr>
              <w:t xml:space="preserve"> spolužákům</w:t>
            </w:r>
          </w:p>
          <w:p w:rsidR="00CD73CE" w:rsidRDefault="003E4BB6">
            <w:pPr>
              <w:pBdr>
                <w:top w:val="nil"/>
                <w:left w:val="nil"/>
                <w:bottom w:val="nil"/>
                <w:right w:val="nil"/>
                <w:between w:val="nil"/>
              </w:pBdr>
              <w:spacing w:line="240" w:lineRule="auto"/>
              <w:ind w:left="0" w:hanging="2"/>
              <w:rPr>
                <w:color w:val="000000"/>
              </w:rPr>
            </w:pPr>
            <w:r>
              <w:rPr>
                <w:color w:val="000000"/>
              </w:rPr>
              <w:t>- změnil jsi sportovní oddíl – představ se novým spoluhráčům a trenérovi</w:t>
            </w:r>
          </w:p>
          <w:p w:rsidR="00CD73CE" w:rsidRDefault="003E4BB6">
            <w:pPr>
              <w:pBdr>
                <w:top w:val="nil"/>
                <w:left w:val="nil"/>
                <w:bottom w:val="nil"/>
                <w:right w:val="nil"/>
                <w:between w:val="nil"/>
              </w:pBdr>
              <w:spacing w:line="240" w:lineRule="auto"/>
              <w:ind w:left="0" w:hanging="2"/>
              <w:rPr>
                <w:color w:val="000000"/>
              </w:rPr>
            </w:pPr>
            <w:r>
              <w:rPr>
                <w:color w:val="000000"/>
              </w:rPr>
              <w:t>-jdeš na recitační soutěž –představ se a porotě</w:t>
            </w:r>
          </w:p>
        </w:tc>
      </w:tr>
      <w:tr w:rsidR="00CD73CE">
        <w:trPr>
          <w:trHeight w:val="1242"/>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br/>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4"/>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Český jazyk </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Komunikační a slohová výchova </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sz w:val="22"/>
                <w:szCs w:val="22"/>
              </w:rPr>
              <w:t xml:space="preserve">ČJL-5-1-08 </w:t>
            </w:r>
            <w:r>
              <w:rPr>
                <w:color w:val="000000"/>
              </w:rPr>
              <w:t>rozlišuje spisovnou a nespisovnou výslovnost a vhodně ji užívá podle komunikační situace</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b/>
                <w:color w:val="000000"/>
                <w:sz w:val="22"/>
                <w:szCs w:val="22"/>
              </w:rPr>
            </w:pPr>
            <w:r>
              <w:rPr>
                <w:b/>
                <w:color w:val="000000"/>
                <w:sz w:val="22"/>
                <w:szCs w:val="22"/>
              </w:rPr>
              <w:t xml:space="preserve">ČJL-5-1-08.1Žák rozliší </w:t>
            </w:r>
            <w:r>
              <w:rPr>
                <w:b/>
                <w:color w:val="000000"/>
                <w:sz w:val="22"/>
                <w:szCs w:val="22"/>
                <w:u w:val="single"/>
              </w:rPr>
              <w:t>ve slyšené ukázce</w:t>
            </w:r>
            <w:r>
              <w:rPr>
                <w:b/>
                <w:color w:val="000000"/>
                <w:sz w:val="22"/>
                <w:szCs w:val="22"/>
              </w:rPr>
              <w:t xml:space="preserve"> spisovnou a nespisovnou výslovnost </w:t>
            </w:r>
          </w:p>
          <w:p w:rsidR="00CD73CE" w:rsidRDefault="003E4BB6">
            <w:pPr>
              <w:pBdr>
                <w:top w:val="nil"/>
                <w:left w:val="nil"/>
                <w:bottom w:val="nil"/>
                <w:right w:val="nil"/>
                <w:between w:val="nil"/>
              </w:pBdr>
              <w:tabs>
                <w:tab w:val="left" w:pos="567"/>
              </w:tabs>
              <w:spacing w:before="20" w:line="240" w:lineRule="auto"/>
              <w:ind w:left="0" w:right="113" w:hanging="2"/>
              <w:rPr>
                <w:b/>
                <w:color w:val="000000"/>
                <w:sz w:val="22"/>
                <w:szCs w:val="22"/>
              </w:rPr>
            </w:pPr>
            <w:r>
              <w:rPr>
                <w:b/>
                <w:color w:val="000000"/>
                <w:sz w:val="22"/>
                <w:szCs w:val="22"/>
              </w:rPr>
              <w:t>(sme, dyž vo tom apod.)</w:t>
            </w:r>
          </w:p>
          <w:p w:rsidR="00CD73CE" w:rsidRDefault="003E4BB6">
            <w:pPr>
              <w:pBdr>
                <w:top w:val="nil"/>
                <w:left w:val="nil"/>
                <w:bottom w:val="nil"/>
                <w:right w:val="nil"/>
                <w:between w:val="nil"/>
              </w:pBdr>
              <w:tabs>
                <w:tab w:val="left" w:pos="567"/>
              </w:tabs>
              <w:spacing w:before="20" w:line="240" w:lineRule="auto"/>
              <w:ind w:left="0" w:right="113" w:hanging="2"/>
              <w:rPr>
                <w:b/>
                <w:color w:val="000000"/>
                <w:sz w:val="22"/>
                <w:szCs w:val="22"/>
              </w:rPr>
            </w:pPr>
            <w:r>
              <w:rPr>
                <w:b/>
                <w:color w:val="000000"/>
                <w:sz w:val="22"/>
                <w:szCs w:val="22"/>
              </w:rPr>
              <w:t>ČJL-5-1-08.2Žák při veřejné komunikační situaci využívá spisovnou výslovnost</w:t>
            </w:r>
          </w:p>
          <w:p w:rsidR="00CD73CE" w:rsidRDefault="00CD73CE">
            <w:pPr>
              <w:pBdr>
                <w:top w:val="nil"/>
                <w:left w:val="nil"/>
                <w:bottom w:val="nil"/>
                <w:right w:val="nil"/>
                <w:between w:val="nil"/>
              </w:pBdr>
              <w:tabs>
                <w:tab w:val="left" w:pos="567"/>
                <w:tab w:val="left" w:pos="708"/>
              </w:tabs>
              <w:spacing w:before="20" w:line="240" w:lineRule="auto"/>
              <w:ind w:left="0" w:right="113" w:hanging="2"/>
              <w:rPr>
                <w:b/>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sz w:val="22"/>
                <w:szCs w:val="22"/>
              </w:rPr>
            </w:pPr>
            <w:r>
              <w:rPr>
                <w:b/>
                <w:color w:val="000000"/>
                <w:sz w:val="22"/>
                <w:szCs w:val="22"/>
              </w:rPr>
              <w:t>ČJL-5-1-08.2</w:t>
            </w:r>
          </w:p>
          <w:p w:rsidR="00CD73CE" w:rsidRDefault="00CD73CE">
            <w:pPr>
              <w:pBdr>
                <w:top w:val="nil"/>
                <w:left w:val="nil"/>
                <w:bottom w:val="nil"/>
                <w:right w:val="nil"/>
                <w:between w:val="nil"/>
              </w:pBdr>
              <w:spacing w:line="240" w:lineRule="auto"/>
              <w:ind w:left="0" w:hanging="2"/>
              <w:rPr>
                <w:color w:val="000000"/>
                <w:sz w:val="22"/>
                <w:szCs w:val="22"/>
              </w:rPr>
            </w:pPr>
          </w:p>
          <w:p w:rsidR="00CD73CE" w:rsidRDefault="003E4BB6">
            <w:pPr>
              <w:pBdr>
                <w:top w:val="nil"/>
                <w:left w:val="nil"/>
                <w:bottom w:val="nil"/>
                <w:right w:val="nil"/>
                <w:between w:val="nil"/>
              </w:pBdr>
              <w:spacing w:line="240" w:lineRule="auto"/>
              <w:ind w:left="0" w:hanging="2"/>
              <w:rPr>
                <w:color w:val="000000"/>
              </w:rPr>
            </w:pPr>
            <w:r>
              <w:rPr>
                <w:color w:val="000000"/>
              </w:rPr>
              <w:t>Možné komunikační situace:</w:t>
            </w:r>
          </w:p>
          <w:p w:rsidR="00CD73CE" w:rsidRDefault="003E4BB6" w:rsidP="008706BC">
            <w:pPr>
              <w:numPr>
                <w:ilvl w:val="0"/>
                <w:numId w:val="47"/>
              </w:numPr>
              <w:pBdr>
                <w:top w:val="nil"/>
                <w:left w:val="nil"/>
                <w:bottom w:val="nil"/>
                <w:right w:val="nil"/>
                <w:between w:val="nil"/>
              </w:pBdr>
              <w:spacing w:line="240" w:lineRule="auto"/>
              <w:ind w:left="0" w:hanging="2"/>
              <w:rPr>
                <w:color w:val="000000"/>
              </w:rPr>
            </w:pPr>
            <w:r>
              <w:rPr>
                <w:color w:val="000000"/>
              </w:rPr>
              <w:t xml:space="preserve"> zeptat se v obchodě prodavačky na cenu zboží (kde nalézt určité zboží)</w:t>
            </w:r>
          </w:p>
          <w:p w:rsidR="00CD73CE" w:rsidRDefault="003E4BB6" w:rsidP="008706BC">
            <w:pPr>
              <w:numPr>
                <w:ilvl w:val="0"/>
                <w:numId w:val="47"/>
              </w:numPr>
              <w:pBdr>
                <w:top w:val="nil"/>
                <w:left w:val="nil"/>
                <w:bottom w:val="nil"/>
                <w:right w:val="nil"/>
                <w:between w:val="nil"/>
              </w:pBdr>
              <w:spacing w:line="240" w:lineRule="auto"/>
              <w:ind w:left="0" w:hanging="2"/>
              <w:rPr>
                <w:color w:val="000000"/>
              </w:rPr>
            </w:pPr>
            <w:r>
              <w:rPr>
                <w:color w:val="000000"/>
              </w:rPr>
              <w:t xml:space="preserve"> v knihovně na další knihu svého oblíbeného autora </w:t>
            </w:r>
          </w:p>
          <w:p w:rsidR="00CD73CE" w:rsidRDefault="003E4BB6" w:rsidP="008706BC">
            <w:pPr>
              <w:numPr>
                <w:ilvl w:val="0"/>
                <w:numId w:val="47"/>
              </w:numPr>
              <w:pBdr>
                <w:top w:val="nil"/>
                <w:left w:val="nil"/>
                <w:bottom w:val="nil"/>
                <w:right w:val="nil"/>
                <w:between w:val="nil"/>
              </w:pBdr>
              <w:spacing w:line="240" w:lineRule="auto"/>
              <w:ind w:left="0" w:hanging="2"/>
              <w:rPr>
                <w:color w:val="000000"/>
              </w:rPr>
            </w:pPr>
            <w:r>
              <w:rPr>
                <w:color w:val="000000"/>
              </w:rPr>
              <w:t xml:space="preserve"> v autobuse řidiče, zda staví na určité zastávce </w:t>
            </w:r>
          </w:p>
          <w:p w:rsidR="00CD73CE" w:rsidRDefault="003E4BB6" w:rsidP="008706BC">
            <w:pPr>
              <w:numPr>
                <w:ilvl w:val="0"/>
                <w:numId w:val="47"/>
              </w:numPr>
              <w:pBdr>
                <w:top w:val="nil"/>
                <w:left w:val="nil"/>
                <w:bottom w:val="nil"/>
                <w:right w:val="nil"/>
                <w:between w:val="nil"/>
              </w:pBdr>
              <w:spacing w:line="240" w:lineRule="auto"/>
              <w:ind w:left="0" w:hanging="2"/>
              <w:rPr>
                <w:color w:val="000000"/>
              </w:rPr>
            </w:pPr>
            <w:r>
              <w:rPr>
                <w:color w:val="000000"/>
              </w:rPr>
              <w:t xml:space="preserve"> omluvit se učiteli za nevypracovaný úkol</w:t>
            </w:r>
          </w:p>
          <w:p w:rsidR="00CD73CE" w:rsidRDefault="003E4BB6" w:rsidP="008706BC">
            <w:pPr>
              <w:numPr>
                <w:ilvl w:val="0"/>
                <w:numId w:val="47"/>
              </w:numPr>
              <w:pBdr>
                <w:top w:val="nil"/>
                <w:left w:val="nil"/>
                <w:bottom w:val="nil"/>
                <w:right w:val="nil"/>
                <w:between w:val="nil"/>
              </w:pBdr>
              <w:spacing w:line="240" w:lineRule="auto"/>
              <w:ind w:left="0" w:hanging="2"/>
              <w:rPr>
                <w:color w:val="000000"/>
              </w:rPr>
            </w:pPr>
            <w:r>
              <w:rPr>
                <w:color w:val="000000"/>
              </w:rPr>
              <w:t xml:space="preserve"> přivítat rodiče na školní besídce apod. </w:t>
            </w:r>
          </w:p>
          <w:p w:rsidR="00CD73CE" w:rsidRDefault="00CD73CE">
            <w:pPr>
              <w:pBdr>
                <w:top w:val="nil"/>
                <w:left w:val="nil"/>
                <w:bottom w:val="nil"/>
                <w:right w:val="nil"/>
                <w:between w:val="nil"/>
              </w:pBdr>
              <w:spacing w:line="240" w:lineRule="auto"/>
              <w:ind w:left="0" w:hanging="2"/>
              <w:rPr>
                <w:color w:val="000000"/>
              </w:rPr>
            </w:pPr>
          </w:p>
        </w:tc>
      </w:tr>
      <w:tr w:rsidR="00CD73CE">
        <w:trPr>
          <w:trHeight w:val="1242"/>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Nabízená fonetická transkripce je z didaktického hlediska pro mladší školní věk naprosto nevhodná. </w:t>
            </w:r>
          </w:p>
          <w:p w:rsidR="00CD73CE" w:rsidRDefault="003E4BB6">
            <w:pPr>
              <w:pBdr>
                <w:top w:val="nil"/>
                <w:left w:val="nil"/>
                <w:bottom w:val="nil"/>
                <w:right w:val="nil"/>
                <w:between w:val="nil"/>
              </w:pBdr>
              <w:spacing w:line="240" w:lineRule="auto"/>
              <w:ind w:left="0" w:hanging="2"/>
              <w:rPr>
                <w:color w:val="000000"/>
              </w:rPr>
            </w:pPr>
            <w:r>
              <w:rPr>
                <w:color w:val="000000"/>
              </w:rPr>
              <w:t xml:space="preserve">Nelze propagovat nespisovnou výslovnost, je možné se domluvit na sledování vytypovaného pořadu, ve kterém by žáci měli za úkol vyhledávat nespisovnou výslovnost, případně využít např. archiv ČT apod.  </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5"/>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Český jazyk </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Komunikační a slohová výchova </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 w:val="left" w:pos="0"/>
              </w:tabs>
              <w:spacing w:before="20" w:line="240" w:lineRule="auto"/>
              <w:ind w:left="0" w:right="113" w:hanging="2"/>
              <w:rPr>
                <w:color w:val="000000"/>
              </w:rPr>
            </w:pPr>
            <w:r>
              <w:rPr>
                <w:b/>
                <w:color w:val="000000"/>
                <w:sz w:val="22"/>
                <w:szCs w:val="22"/>
              </w:rPr>
              <w:t>ČJL-5-1-09</w:t>
            </w:r>
            <w:r>
              <w:rPr>
                <w:color w:val="000000"/>
              </w:rPr>
              <w:t xml:space="preserve">píše správně po stránce obsahové i formální jednoduché komunikační žánry </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sz w:val="22"/>
                <w:szCs w:val="22"/>
              </w:rPr>
            </w:pPr>
            <w:r>
              <w:rPr>
                <w:b/>
                <w:color w:val="000000"/>
                <w:sz w:val="22"/>
                <w:szCs w:val="22"/>
              </w:rPr>
              <w:t>ČJL-5-1-09.1Žák píše správně po stránce obsahové i formální vyprávění</w:t>
            </w:r>
          </w:p>
          <w:p w:rsidR="00CD73CE" w:rsidRDefault="003E4BB6">
            <w:pPr>
              <w:pBdr>
                <w:top w:val="nil"/>
                <w:left w:val="nil"/>
                <w:bottom w:val="nil"/>
                <w:right w:val="nil"/>
                <w:between w:val="nil"/>
              </w:pBdr>
              <w:tabs>
                <w:tab w:val="left" w:pos="567"/>
              </w:tabs>
              <w:spacing w:before="20" w:line="240" w:lineRule="auto"/>
              <w:ind w:left="0" w:right="113" w:hanging="2"/>
              <w:rPr>
                <w:b/>
                <w:color w:val="000000"/>
                <w:sz w:val="22"/>
                <w:szCs w:val="22"/>
              </w:rPr>
            </w:pPr>
            <w:r>
              <w:rPr>
                <w:b/>
                <w:color w:val="000000"/>
                <w:sz w:val="22"/>
                <w:szCs w:val="22"/>
              </w:rPr>
              <w:t>ČJL-5-1-09.2Žák sestaví popis předmětu (zvířete/osoby) a popis pracovního postupu</w:t>
            </w:r>
          </w:p>
          <w:p w:rsidR="00CD73CE" w:rsidRDefault="003E4BB6">
            <w:pPr>
              <w:pBdr>
                <w:top w:val="nil"/>
                <w:left w:val="nil"/>
                <w:bottom w:val="nil"/>
                <w:right w:val="nil"/>
                <w:between w:val="nil"/>
              </w:pBdr>
              <w:tabs>
                <w:tab w:val="left" w:pos="567"/>
              </w:tabs>
              <w:spacing w:before="20" w:line="240" w:lineRule="auto"/>
              <w:ind w:left="0" w:right="113" w:hanging="2"/>
              <w:rPr>
                <w:b/>
                <w:color w:val="000000"/>
                <w:sz w:val="22"/>
                <w:szCs w:val="22"/>
              </w:rPr>
            </w:pPr>
            <w:r>
              <w:rPr>
                <w:b/>
                <w:color w:val="000000"/>
                <w:sz w:val="22"/>
                <w:szCs w:val="22"/>
              </w:rPr>
              <w:t xml:space="preserve">ČJL-5-1-09.3Žák napíše soukromý dopis se všemi náležitostmi </w:t>
            </w:r>
          </w:p>
          <w:p w:rsidR="00CD73CE" w:rsidRDefault="003E4BB6">
            <w:pPr>
              <w:pBdr>
                <w:top w:val="nil"/>
                <w:left w:val="nil"/>
                <w:bottom w:val="nil"/>
                <w:right w:val="nil"/>
                <w:between w:val="nil"/>
              </w:pBdr>
              <w:tabs>
                <w:tab w:val="left" w:pos="567"/>
              </w:tabs>
              <w:spacing w:before="20" w:line="240" w:lineRule="auto"/>
              <w:ind w:left="0" w:right="113" w:hanging="2"/>
              <w:rPr>
                <w:b/>
                <w:color w:val="000000"/>
                <w:sz w:val="22"/>
                <w:szCs w:val="22"/>
              </w:rPr>
            </w:pPr>
            <w:r>
              <w:rPr>
                <w:b/>
                <w:color w:val="000000"/>
                <w:sz w:val="22"/>
                <w:szCs w:val="22"/>
              </w:rPr>
              <w:t xml:space="preserve">ČJL-5-1-09.4 Žák v ukázce dopisu doplní, co chybí </w:t>
            </w:r>
          </w:p>
        </w:tc>
      </w:tr>
      <w:tr w:rsidR="00CD73CE">
        <w:trPr>
          <w:trHeight w:val="4677"/>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sz w:val="22"/>
                <w:szCs w:val="22"/>
              </w:rPr>
            </w:pPr>
          </w:p>
          <w:p w:rsidR="00CD73CE" w:rsidRDefault="003E4BB6">
            <w:pPr>
              <w:pBdr>
                <w:top w:val="nil"/>
                <w:left w:val="nil"/>
                <w:bottom w:val="nil"/>
                <w:right w:val="nil"/>
                <w:between w:val="nil"/>
              </w:pBdr>
              <w:spacing w:line="240" w:lineRule="auto"/>
              <w:ind w:left="0" w:hanging="2"/>
              <w:rPr>
                <w:color w:val="000000"/>
                <w:sz w:val="22"/>
                <w:szCs w:val="22"/>
              </w:rPr>
            </w:pPr>
            <w:r>
              <w:rPr>
                <w:b/>
                <w:color w:val="000000"/>
                <w:sz w:val="22"/>
                <w:szCs w:val="22"/>
              </w:rPr>
              <w:t>ČJL-5-1-09.1</w:t>
            </w:r>
          </w:p>
          <w:p w:rsidR="00CD73CE" w:rsidRDefault="00CD73CE">
            <w:pPr>
              <w:pBdr>
                <w:top w:val="nil"/>
                <w:left w:val="nil"/>
                <w:bottom w:val="nil"/>
                <w:right w:val="nil"/>
                <w:between w:val="nil"/>
              </w:pBdr>
              <w:spacing w:line="240" w:lineRule="auto"/>
              <w:ind w:left="0" w:hanging="2"/>
              <w:rPr>
                <w:color w:val="000000"/>
                <w:sz w:val="22"/>
                <w:szCs w:val="22"/>
              </w:rPr>
            </w:pPr>
          </w:p>
          <w:p w:rsidR="00CD73CE" w:rsidRDefault="003E4BB6">
            <w:pPr>
              <w:pBdr>
                <w:top w:val="nil"/>
                <w:left w:val="nil"/>
                <w:bottom w:val="nil"/>
                <w:right w:val="nil"/>
                <w:between w:val="nil"/>
              </w:pBdr>
              <w:spacing w:line="240" w:lineRule="auto"/>
              <w:ind w:left="0" w:hanging="2"/>
              <w:rPr>
                <w:color w:val="000000"/>
              </w:rPr>
            </w:pPr>
            <w:r>
              <w:rPr>
                <w:b/>
                <w:color w:val="000000"/>
              </w:rPr>
              <w:t>Možné náměty pro vypravování:</w:t>
            </w:r>
          </w:p>
          <w:p w:rsidR="00CD73CE" w:rsidRDefault="003E4BB6">
            <w:pPr>
              <w:pBdr>
                <w:top w:val="nil"/>
                <w:left w:val="nil"/>
                <w:bottom w:val="nil"/>
                <w:right w:val="nil"/>
                <w:between w:val="nil"/>
              </w:pBdr>
              <w:spacing w:line="240" w:lineRule="auto"/>
              <w:ind w:left="0" w:hanging="2"/>
              <w:rPr>
                <w:color w:val="000000"/>
              </w:rPr>
            </w:pPr>
            <w:r>
              <w:rPr>
                <w:color w:val="000000"/>
              </w:rPr>
              <w:t>Témata vycházející z vlastní zkušenosti dětí</w:t>
            </w:r>
            <w:r>
              <w:rPr>
                <w:b/>
                <w:color w:val="000000"/>
              </w:rPr>
              <w:t xml:space="preserve"> -</w:t>
            </w:r>
            <w:r>
              <w:rPr>
                <w:color w:val="000000"/>
              </w:rPr>
              <w:t xml:space="preserve"> jejich vlastní zážitky, příběhy se zvířaty apod.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Vytvoř krátké vypravování s následujícími slovesy</w:t>
            </w:r>
            <w:r>
              <w:rPr>
                <w:color w:val="000000"/>
              </w:rPr>
              <w:t xml:space="preserve"> (v jakýchkoli osobách a časech):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běžet, poskakovat, jít, pochodovat, vykračovat si </w:t>
            </w:r>
          </w:p>
          <w:p w:rsidR="00CD73CE" w:rsidRDefault="003E4BB6">
            <w:pPr>
              <w:pBdr>
                <w:top w:val="nil"/>
                <w:left w:val="nil"/>
                <w:bottom w:val="nil"/>
                <w:right w:val="nil"/>
                <w:between w:val="nil"/>
              </w:pBdr>
              <w:spacing w:line="240" w:lineRule="auto"/>
              <w:ind w:left="0" w:hanging="2"/>
              <w:rPr>
                <w:color w:val="000000"/>
              </w:rPr>
            </w:pPr>
            <w:r>
              <w:rPr>
                <w:color w:val="000000"/>
              </w:rPr>
              <w:t xml:space="preserve">(obměna: žák si sám vybere 5 slov – podstatné jméno, přídavné jméno, sloveso, příslovce, číslovka – která použije ve vypravování)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Dokonči vypravování</w:t>
            </w:r>
            <w:r>
              <w:rPr>
                <w:color w:val="000000"/>
              </w:rPr>
              <w:t>:</w:t>
            </w:r>
          </w:p>
          <w:p w:rsidR="00CD73CE" w:rsidRDefault="003E4BB6">
            <w:pPr>
              <w:pBdr>
                <w:top w:val="nil"/>
                <w:left w:val="nil"/>
                <w:bottom w:val="nil"/>
                <w:right w:val="nil"/>
                <w:between w:val="nil"/>
              </w:pBdr>
              <w:spacing w:line="240" w:lineRule="auto"/>
              <w:ind w:left="0" w:hanging="2"/>
              <w:rPr>
                <w:color w:val="000000"/>
              </w:rPr>
            </w:pPr>
            <w:r>
              <w:rPr>
                <w:color w:val="000000"/>
              </w:rPr>
              <w:t xml:space="preserve">Sedím v houpacím křesle ne verandě chaty a čtu si knížku. Jsem tu sám, klid, pohoda. Venku prší, déšť bubnuje do střechy, už se stmívá. Najednou slyším za oknem kroky. Přibližují se a vzdalují. A znovu.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sz w:val="22"/>
                <w:szCs w:val="22"/>
              </w:rPr>
            </w:pPr>
          </w:p>
          <w:p w:rsidR="00CD73CE" w:rsidRDefault="003E4BB6">
            <w:pPr>
              <w:pBdr>
                <w:top w:val="nil"/>
                <w:left w:val="nil"/>
                <w:bottom w:val="nil"/>
                <w:right w:val="nil"/>
                <w:between w:val="nil"/>
              </w:pBdr>
              <w:spacing w:line="240" w:lineRule="auto"/>
              <w:ind w:left="0" w:hanging="2"/>
              <w:rPr>
                <w:color w:val="000000"/>
                <w:sz w:val="22"/>
                <w:szCs w:val="22"/>
              </w:rPr>
            </w:pPr>
            <w:r>
              <w:rPr>
                <w:b/>
                <w:color w:val="000000"/>
                <w:sz w:val="22"/>
                <w:szCs w:val="22"/>
              </w:rPr>
              <w:t>ČJL-5-1-09.2</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Možné náměty pro tvorbu popisu: </w:t>
            </w:r>
          </w:p>
          <w:p w:rsidR="00CD73CE" w:rsidRDefault="003E4BB6">
            <w:pPr>
              <w:pBdr>
                <w:top w:val="nil"/>
                <w:left w:val="nil"/>
                <w:bottom w:val="nil"/>
                <w:right w:val="nil"/>
                <w:between w:val="nil"/>
              </w:pBdr>
              <w:spacing w:line="240" w:lineRule="auto"/>
              <w:ind w:left="0" w:hanging="2"/>
              <w:rPr>
                <w:color w:val="000000"/>
              </w:rPr>
            </w:pPr>
            <w:r>
              <w:rPr>
                <w:b/>
                <w:color w:val="000000"/>
              </w:rPr>
              <w:t>Popis předmětu, zvířete, osoby</w:t>
            </w:r>
            <w:r>
              <w:rPr>
                <w:color w:val="000000"/>
              </w:rPr>
              <w:t xml:space="preserve"> - hračka, dům, dětský pokoj; domácí mazlíček </w:t>
            </w:r>
            <w:r>
              <w:rPr>
                <w:b/>
                <w:color w:val="000000"/>
              </w:rPr>
              <w:t xml:space="preserve">- </w:t>
            </w:r>
            <w:r>
              <w:rPr>
                <w:color w:val="000000"/>
              </w:rPr>
              <w:t>pes, kočka; kamarád, člen rodiny</w:t>
            </w:r>
          </w:p>
          <w:p w:rsidR="00CD73CE" w:rsidRDefault="003E4BB6">
            <w:pPr>
              <w:pBdr>
                <w:top w:val="nil"/>
                <w:left w:val="nil"/>
                <w:bottom w:val="nil"/>
                <w:right w:val="nil"/>
                <w:between w:val="nil"/>
              </w:pBdr>
              <w:spacing w:line="240" w:lineRule="auto"/>
              <w:ind w:left="0" w:hanging="2"/>
              <w:rPr>
                <w:color w:val="000000"/>
              </w:rPr>
            </w:pPr>
            <w:r>
              <w:rPr>
                <w:color w:val="000000"/>
              </w:rPr>
              <w:t xml:space="preserve">(nutný vizuální vjem </w:t>
            </w:r>
            <w:r>
              <w:rPr>
                <w:b/>
                <w:color w:val="000000"/>
              </w:rPr>
              <w:t xml:space="preserve">- </w:t>
            </w:r>
            <w:r>
              <w:rPr>
                <w:color w:val="000000"/>
              </w:rPr>
              <w:t xml:space="preserve">obrázek, fotografie, popisovaný předmět,…) </w:t>
            </w:r>
          </w:p>
          <w:p w:rsidR="00CD73CE" w:rsidRDefault="003E4BB6">
            <w:pPr>
              <w:pBdr>
                <w:top w:val="nil"/>
                <w:left w:val="nil"/>
                <w:bottom w:val="nil"/>
                <w:right w:val="nil"/>
                <w:between w:val="nil"/>
              </w:pBdr>
              <w:spacing w:line="240" w:lineRule="auto"/>
              <w:ind w:left="0" w:hanging="2"/>
              <w:rPr>
                <w:color w:val="000000"/>
              </w:rPr>
            </w:pPr>
            <w:r>
              <w:rPr>
                <w:b/>
                <w:color w:val="000000"/>
              </w:rPr>
              <w:t>Popis pracovního postupu</w:t>
            </w:r>
            <w:r>
              <w:rPr>
                <w:color w:val="000000"/>
              </w:rPr>
              <w:t xml:space="preserve"> - oblíbený recept, přesazování rostliny, jednoduchý výrobek, čištění zubů, …(činnost, kterou děti samy vykonávaly)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Pozorně si přečti následující text. Kuchař si popletl, co má při výrobě palačinek udělat nejdříve, co potom…Pomoz mu a napiš popis pracovního postupu ve správném pořadí!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1) Upečené horké palačinky potřeme džemem, zatočíme je nebo složíme a posypeme moučkovým cukrem.</w:t>
            </w:r>
          </w:p>
          <w:p w:rsidR="00CD73CE" w:rsidRDefault="003E4BB6">
            <w:pPr>
              <w:pBdr>
                <w:top w:val="nil"/>
                <w:left w:val="nil"/>
                <w:bottom w:val="nil"/>
                <w:right w:val="nil"/>
                <w:between w:val="nil"/>
              </w:pBdr>
              <w:spacing w:line="240" w:lineRule="auto"/>
              <w:ind w:left="0" w:hanging="2"/>
              <w:rPr>
                <w:color w:val="000000"/>
              </w:rPr>
            </w:pPr>
            <w:r>
              <w:rPr>
                <w:color w:val="000000"/>
              </w:rPr>
              <w:t xml:space="preserve">2) Vejce pečlivě rozmícháme, rozředíme mlékem a za stálého míchání přisypeme polohrubou mouku. </w:t>
            </w:r>
          </w:p>
          <w:p w:rsidR="00CD73CE" w:rsidRDefault="003E4BB6">
            <w:pPr>
              <w:pBdr>
                <w:top w:val="nil"/>
                <w:left w:val="nil"/>
                <w:bottom w:val="nil"/>
                <w:right w:val="nil"/>
                <w:between w:val="nil"/>
              </w:pBdr>
              <w:spacing w:line="240" w:lineRule="auto"/>
              <w:ind w:left="0" w:hanging="2"/>
              <w:rPr>
                <w:color w:val="000000"/>
              </w:rPr>
            </w:pPr>
            <w:r>
              <w:rPr>
                <w:color w:val="000000"/>
              </w:rPr>
              <w:t xml:space="preserve">3) Na přípravu palačinek potřebujeme 3 vejce, 500 ml mléka, 250 g polohrubé mouky, tuk na smažení, džem a cukr. </w:t>
            </w:r>
          </w:p>
          <w:p w:rsidR="00CD73CE" w:rsidRDefault="003E4BB6">
            <w:pPr>
              <w:pBdr>
                <w:top w:val="nil"/>
                <w:left w:val="nil"/>
                <w:bottom w:val="nil"/>
                <w:right w:val="nil"/>
                <w:between w:val="nil"/>
              </w:pBdr>
              <w:spacing w:line="240" w:lineRule="auto"/>
              <w:ind w:left="0" w:hanging="2"/>
              <w:rPr>
                <w:color w:val="000000"/>
              </w:rPr>
            </w:pPr>
            <w:r>
              <w:rPr>
                <w:color w:val="000000"/>
              </w:rPr>
              <w:t xml:space="preserve">4) Přejeme vám dobrou chuť. </w:t>
            </w:r>
          </w:p>
          <w:p w:rsidR="00CD73CE" w:rsidRDefault="003E4BB6">
            <w:pPr>
              <w:pBdr>
                <w:top w:val="nil"/>
                <w:left w:val="nil"/>
                <w:bottom w:val="nil"/>
                <w:right w:val="nil"/>
                <w:between w:val="nil"/>
              </w:pBdr>
              <w:spacing w:line="240" w:lineRule="auto"/>
              <w:ind w:left="0" w:hanging="2"/>
              <w:rPr>
                <w:color w:val="000000"/>
              </w:rPr>
            </w:pPr>
            <w:r>
              <w:rPr>
                <w:color w:val="000000"/>
              </w:rPr>
              <w:t>5) Z hotového hladkého těstíčka pečeme na pánvi potřené tukem tenké palačinky</w:t>
            </w:r>
          </w:p>
          <w:p w:rsidR="00CD73CE" w:rsidRDefault="003E4BB6">
            <w:pPr>
              <w:pBdr>
                <w:top w:val="nil"/>
                <w:left w:val="nil"/>
                <w:bottom w:val="nil"/>
                <w:right w:val="nil"/>
                <w:between w:val="nil"/>
              </w:pBdr>
              <w:spacing w:line="240" w:lineRule="auto"/>
              <w:ind w:left="0" w:hanging="2"/>
              <w:rPr>
                <w:color w:val="000000"/>
              </w:rPr>
            </w:pPr>
            <w:r>
              <w:rPr>
                <w:color w:val="000000"/>
              </w:rPr>
              <w:t xml:space="preserve"> (pečeme je po obou stranách).</w:t>
            </w:r>
          </w:p>
          <w:p w:rsidR="00CD73CE" w:rsidRDefault="00CD73CE">
            <w:pPr>
              <w:pBdr>
                <w:top w:val="nil"/>
                <w:left w:val="nil"/>
                <w:bottom w:val="nil"/>
                <w:right w:val="nil"/>
                <w:between w:val="nil"/>
              </w:pBdr>
              <w:spacing w:line="240" w:lineRule="auto"/>
              <w:ind w:left="0" w:hanging="2"/>
              <w:rPr>
                <w:color w:val="000000"/>
                <w:sz w:val="22"/>
                <w:szCs w:val="22"/>
              </w:rPr>
            </w:pPr>
          </w:p>
          <w:p w:rsidR="00CD73CE" w:rsidRDefault="003E4BB6">
            <w:pPr>
              <w:pBdr>
                <w:top w:val="nil"/>
                <w:left w:val="nil"/>
                <w:bottom w:val="nil"/>
                <w:right w:val="nil"/>
                <w:between w:val="nil"/>
              </w:pBdr>
              <w:spacing w:line="240" w:lineRule="auto"/>
              <w:ind w:left="0" w:hanging="2"/>
              <w:rPr>
                <w:color w:val="000000"/>
                <w:sz w:val="22"/>
                <w:szCs w:val="22"/>
              </w:rPr>
            </w:pPr>
            <w:r>
              <w:rPr>
                <w:b/>
                <w:color w:val="000000"/>
                <w:sz w:val="22"/>
                <w:szCs w:val="22"/>
              </w:rPr>
              <w:lastRenderedPageBreak/>
              <w:t>ČJL-5-1-09.3</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Které věty můžeš použít do úvodu dopisu, které na závěr?</w:t>
            </w:r>
          </w:p>
          <w:p w:rsidR="00CD73CE" w:rsidRDefault="003E4BB6">
            <w:pPr>
              <w:pBdr>
                <w:top w:val="nil"/>
                <w:left w:val="nil"/>
                <w:bottom w:val="nil"/>
                <w:right w:val="nil"/>
                <w:between w:val="nil"/>
              </w:pBdr>
              <w:spacing w:line="240" w:lineRule="auto"/>
              <w:ind w:left="0" w:hanging="2"/>
              <w:rPr>
                <w:color w:val="000000"/>
              </w:rPr>
            </w:pPr>
            <w:r>
              <w:rPr>
                <w:color w:val="000000"/>
              </w:rPr>
              <w:t>Posílám ti srdečný pozdrav….</w:t>
            </w:r>
          </w:p>
          <w:p w:rsidR="00CD73CE" w:rsidRDefault="003E4BB6">
            <w:pPr>
              <w:pBdr>
                <w:top w:val="nil"/>
                <w:left w:val="nil"/>
                <w:bottom w:val="nil"/>
                <w:right w:val="nil"/>
                <w:between w:val="nil"/>
              </w:pBdr>
              <w:spacing w:line="240" w:lineRule="auto"/>
              <w:ind w:left="0" w:hanging="2"/>
              <w:rPr>
                <w:color w:val="000000"/>
              </w:rPr>
            </w:pPr>
            <w:r>
              <w:rPr>
                <w:color w:val="000000"/>
              </w:rPr>
              <w:t>Zdravím Vás a čekám Vaši rychlou odpověď…</w:t>
            </w:r>
          </w:p>
          <w:p w:rsidR="00CD73CE" w:rsidRDefault="003E4BB6">
            <w:pPr>
              <w:pBdr>
                <w:top w:val="nil"/>
                <w:left w:val="nil"/>
                <w:bottom w:val="nil"/>
                <w:right w:val="nil"/>
                <w:between w:val="nil"/>
              </w:pBdr>
              <w:spacing w:line="240" w:lineRule="auto"/>
              <w:ind w:left="0" w:hanging="2"/>
              <w:rPr>
                <w:color w:val="000000"/>
              </w:rPr>
            </w:pPr>
            <w:r>
              <w:rPr>
                <w:color w:val="000000"/>
              </w:rPr>
              <w:t>Přeji ti hezký víkend …</w:t>
            </w:r>
          </w:p>
          <w:p w:rsidR="00CD73CE" w:rsidRDefault="003E4BB6">
            <w:pPr>
              <w:pBdr>
                <w:top w:val="nil"/>
                <w:left w:val="nil"/>
                <w:bottom w:val="nil"/>
                <w:right w:val="nil"/>
                <w:between w:val="nil"/>
              </w:pBdr>
              <w:spacing w:line="240" w:lineRule="auto"/>
              <w:ind w:left="0" w:hanging="2"/>
              <w:rPr>
                <w:color w:val="000000"/>
              </w:rPr>
            </w:pPr>
            <w:r>
              <w:rPr>
                <w:color w:val="000000"/>
              </w:rPr>
              <w:t xml:space="preserve">Zdravím tě a posílám pusu… </w:t>
            </w:r>
          </w:p>
          <w:p w:rsidR="00CD73CE" w:rsidRDefault="003E4BB6">
            <w:pPr>
              <w:pBdr>
                <w:top w:val="nil"/>
                <w:left w:val="nil"/>
                <w:bottom w:val="nil"/>
                <w:right w:val="nil"/>
                <w:between w:val="nil"/>
              </w:pBdr>
              <w:spacing w:line="240" w:lineRule="auto"/>
              <w:ind w:left="0" w:hanging="2"/>
              <w:rPr>
                <w:color w:val="000000"/>
              </w:rPr>
            </w:pPr>
            <w:r>
              <w:rPr>
                <w:color w:val="000000"/>
              </w:rPr>
              <w:t>Těším se na brzkou shledanou…</w:t>
            </w:r>
          </w:p>
          <w:p w:rsidR="00CD73CE" w:rsidRDefault="003E4BB6">
            <w:pPr>
              <w:pBdr>
                <w:top w:val="nil"/>
                <w:left w:val="nil"/>
                <w:bottom w:val="nil"/>
                <w:right w:val="nil"/>
                <w:between w:val="nil"/>
              </w:pBdr>
              <w:spacing w:line="240" w:lineRule="auto"/>
              <w:ind w:left="0" w:hanging="2"/>
              <w:rPr>
                <w:color w:val="000000"/>
              </w:rPr>
            </w:pPr>
            <w:r>
              <w:rPr>
                <w:color w:val="000000"/>
              </w:rPr>
              <w:t xml:space="preserve">Omlouvám se, že jsem se dlouho neozval…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Možné náměty pro psaní dopisu:</w:t>
            </w:r>
          </w:p>
          <w:p w:rsidR="00CD73CE" w:rsidRDefault="003E4BB6">
            <w:pPr>
              <w:pBdr>
                <w:top w:val="nil"/>
                <w:left w:val="nil"/>
                <w:bottom w:val="nil"/>
                <w:right w:val="nil"/>
                <w:between w:val="nil"/>
              </w:pBdr>
              <w:spacing w:line="240" w:lineRule="auto"/>
              <w:ind w:left="0" w:hanging="2"/>
              <w:rPr>
                <w:color w:val="000000"/>
              </w:rPr>
            </w:pPr>
            <w:r>
              <w:rPr>
                <w:color w:val="000000"/>
              </w:rPr>
              <w:t xml:space="preserve">dopis z prázdnin rodičům, babičce, kamarádovi, dopis sourozenci na školu v přírodě, krátký dopis chlapci nebo děvčeti, se kterým si chceme dopisovat </w:t>
            </w:r>
          </w:p>
          <w:p w:rsidR="00CD73CE" w:rsidRDefault="00CD73CE">
            <w:pPr>
              <w:pBdr>
                <w:top w:val="nil"/>
                <w:left w:val="nil"/>
                <w:bottom w:val="nil"/>
                <w:right w:val="nil"/>
                <w:between w:val="nil"/>
              </w:pBdr>
              <w:spacing w:line="240" w:lineRule="auto"/>
              <w:ind w:left="0" w:hanging="2"/>
              <w:rPr>
                <w:color w:val="000000"/>
              </w:rPr>
            </w:pPr>
          </w:p>
        </w:tc>
      </w:tr>
      <w:tr w:rsidR="00CD73CE">
        <w:trPr>
          <w:trHeight w:val="1242"/>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Vypravování</w:t>
            </w:r>
            <w:r>
              <w:rPr>
                <w:color w:val="000000"/>
              </w:rPr>
              <w:t xml:space="preserve"> – úvod, vlastní vypravování a závěr, rozsah okolo 50</w:t>
            </w:r>
            <w:r>
              <w:rPr>
                <w:b/>
                <w:color w:val="000000"/>
              </w:rPr>
              <w:t>–</w:t>
            </w:r>
            <w:r>
              <w:rPr>
                <w:color w:val="000000"/>
              </w:rPr>
              <w:t xml:space="preserve">80 slov, vypravování je možné tvořit i podle obrázkové osnovy. Využívána je přímá řeč, slovesa, která výrazně postihují děj, a krátké věty k navození dějového napětí. </w:t>
            </w:r>
            <w:r>
              <w:rPr>
                <w:color w:val="000000"/>
              </w:rPr>
              <w:br/>
            </w:r>
            <w:r>
              <w:rPr>
                <w:b/>
                <w:color w:val="000000"/>
              </w:rPr>
              <w:t>Popis</w:t>
            </w:r>
            <w:r>
              <w:rPr>
                <w:color w:val="000000"/>
              </w:rPr>
              <w:t xml:space="preserve"> – úvod, vlastní popis, závěr, u popisu je akcentována uspořádanost, u pracovního postupu dodržení časové posloupnosti, možno tvořit i podle obrázkové nebo otázkové osnovy.</w:t>
            </w:r>
          </w:p>
          <w:p w:rsidR="00CD73CE" w:rsidRDefault="003E4BB6">
            <w:pPr>
              <w:pBdr>
                <w:top w:val="nil"/>
                <w:left w:val="nil"/>
                <w:bottom w:val="nil"/>
                <w:right w:val="nil"/>
                <w:between w:val="nil"/>
              </w:pBdr>
              <w:spacing w:line="240" w:lineRule="auto"/>
              <w:ind w:left="0" w:hanging="2"/>
              <w:rPr>
                <w:color w:val="000000"/>
              </w:rPr>
            </w:pPr>
            <w:r>
              <w:rPr>
                <w:b/>
                <w:color w:val="000000"/>
              </w:rPr>
              <w:t>Dopis</w:t>
            </w:r>
            <w:r>
              <w:rPr>
                <w:color w:val="000000"/>
              </w:rPr>
              <w:t xml:space="preserve"> – místo a datum, oslovení, sdělení, zakončení, podpis, adresa </w:t>
            </w:r>
          </w:p>
          <w:p w:rsidR="00CD73CE" w:rsidRDefault="00CD73CE">
            <w:pPr>
              <w:pBdr>
                <w:top w:val="nil"/>
                <w:left w:val="nil"/>
                <w:bottom w:val="nil"/>
                <w:right w:val="nil"/>
                <w:between w:val="nil"/>
              </w:pBdr>
              <w:spacing w:line="240" w:lineRule="auto"/>
              <w:ind w:left="0" w:hanging="2"/>
              <w:rPr>
                <w:color w:val="00000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6"/>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center" w:pos="4536"/>
                <w:tab w:val="right" w:pos="9072"/>
              </w:tabs>
              <w:spacing w:line="240" w:lineRule="auto"/>
              <w:ind w:left="0" w:hanging="2"/>
              <w:rPr>
                <w:color w:val="000000"/>
              </w:rPr>
            </w:pPr>
            <w:r>
              <w:rPr>
                <w:color w:val="000000"/>
              </w:rPr>
              <w:t>Český jazyk a literatura</w:t>
            </w:r>
            <w:r>
              <w:rPr>
                <w:color w:val="000000"/>
              </w:rPr>
              <w:br/>
            </w:r>
          </w:p>
        </w:tc>
      </w:tr>
      <w:tr w:rsidR="00CD73CE">
        <w:trPr>
          <w:trHeight w:val="325"/>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Komunikační a slohová výchova </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ČJL-5-1-09</w:t>
            </w:r>
            <w:r>
              <w:rPr>
                <w:color w:val="000000"/>
              </w:rPr>
              <w:t xml:space="preserve"> píše správně po stránce obsahové i formální jednoduché komunikační žánry </w:t>
            </w:r>
          </w:p>
        </w:tc>
      </w:tr>
      <w:tr w:rsidR="00CD73CE">
        <w:trPr>
          <w:trHeight w:val="464"/>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before="20" w:line="240" w:lineRule="auto"/>
              <w:ind w:left="0" w:hanging="2"/>
              <w:rPr>
                <w:color w:val="000000"/>
              </w:rPr>
            </w:pPr>
            <w:r>
              <w:rPr>
                <w:b/>
                <w:color w:val="000000"/>
              </w:rPr>
              <w:t xml:space="preserve">ČJL-5-1-09.4 </w:t>
            </w:r>
            <w:r>
              <w:rPr>
                <w:color w:val="000000"/>
              </w:rPr>
              <w:t xml:space="preserve">Žák v ukázce dopisu doplní, co chybí </w:t>
            </w: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Vyber z nabídky, co chybí v ukázce dopisu: </w:t>
            </w:r>
          </w:p>
          <w:p w:rsidR="00CD73CE" w:rsidRDefault="003E4BB6">
            <w:pPr>
              <w:pBdr>
                <w:top w:val="nil"/>
                <w:left w:val="nil"/>
                <w:bottom w:val="nil"/>
                <w:right w:val="nil"/>
                <w:between w:val="nil"/>
              </w:pBdr>
              <w:spacing w:line="240" w:lineRule="auto"/>
              <w:ind w:left="0" w:hanging="2"/>
              <w:rPr>
                <w:color w:val="000000"/>
              </w:rPr>
            </w:pPr>
            <w:r>
              <w:rPr>
                <w:color w:val="000000"/>
              </w:rPr>
              <w:t>(A) oslovení a podpis</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P. S., místo a datum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nechybí nic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místo a datum, podpis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Maminko, tatínku,</w:t>
            </w:r>
          </w:p>
          <w:p w:rsidR="00CD73CE" w:rsidRDefault="003E4BB6">
            <w:pPr>
              <w:pBdr>
                <w:top w:val="nil"/>
                <w:left w:val="nil"/>
                <w:bottom w:val="nil"/>
                <w:right w:val="nil"/>
                <w:between w:val="nil"/>
              </w:pBdr>
              <w:spacing w:line="240" w:lineRule="auto"/>
              <w:ind w:left="0" w:hanging="2"/>
              <w:rPr>
                <w:color w:val="000000"/>
              </w:rPr>
            </w:pPr>
            <w:r>
              <w:rPr>
                <w:color w:val="000000"/>
              </w:rPr>
              <w:t xml:space="preserve"> posílám Vám vzpomínku z letního tábora, jistě víte, že vám píše vaše dcera Barbora. Strava se nedá jíst, dneska byl jen zelný list, polívka studená, co v ní plavou místo nudlí číslice a písmena. Myslela jsem prostě, že budou různé soutěže, slíbili bojovku, pak jsme hráli vybíjendu, na ovce a na schovku. Štefan, hlavní vedoucí, chodí s naší vedoucí, která je příšera, scházejí se, líbají se u totemu za šera. Proč jsem se nenarodila o pár let dřív? Dneska bych krásně chodila se Štefanem, co říká si Steve. Proč jste mě prostě neměli o pár let dříve? Řekla bych: nebuď nesmělý, líbej mě, Steve. Závěrem dopisu ještě trochu popisu: ta bréca vedoucí je tlustá jak dvě normální oddílové vedoucí. Když běží po lese, všechno na ní třese se. Užívá make-upu, co na ní ten Štefan vidí, to já prostě nechápu.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P. S. Pošlete dvě tři sta, jsem bez peněz dočista. </w:t>
            </w:r>
          </w:p>
          <w:p w:rsidR="00CD73CE" w:rsidRDefault="00CD73CE">
            <w:pPr>
              <w:pBdr>
                <w:top w:val="nil"/>
                <w:left w:val="nil"/>
                <w:bottom w:val="nil"/>
                <w:right w:val="nil"/>
                <w:between w:val="nil"/>
              </w:pBdr>
              <w:spacing w:line="240" w:lineRule="auto"/>
              <w:ind w:left="0" w:hanging="2"/>
              <w:rPr>
                <w:color w:val="000000"/>
              </w:rPr>
            </w:pPr>
          </w:p>
        </w:tc>
      </w:tr>
      <w:tr w:rsidR="00CD73CE">
        <w:trPr>
          <w:trHeight w:val="424"/>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Použitá ukázka je text písně Z. Svěráka a J. Uhlíře Dopis z tábora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76" w:lineRule="auto"/>
              <w:ind w:left="0" w:hanging="2"/>
              <w:rPr>
                <w:color w:val="000000"/>
              </w:rPr>
            </w:pPr>
            <w:r>
              <w:rPr>
                <w:b/>
                <w:color w:val="000000"/>
              </w:rPr>
              <w:t xml:space="preserve">Řešení: </w:t>
            </w:r>
          </w:p>
          <w:p w:rsidR="00CD73CE" w:rsidRDefault="003E4BB6">
            <w:pPr>
              <w:pBdr>
                <w:top w:val="nil"/>
                <w:left w:val="nil"/>
                <w:bottom w:val="nil"/>
                <w:right w:val="nil"/>
                <w:between w:val="nil"/>
              </w:pBdr>
              <w:spacing w:line="240" w:lineRule="auto"/>
              <w:ind w:left="0" w:hanging="2"/>
              <w:rPr>
                <w:color w:val="000000"/>
              </w:rPr>
            </w:pPr>
            <w:r>
              <w:rPr>
                <w:color w:val="000000"/>
              </w:rPr>
              <w:t xml:space="preserve">V ukázce dopisu chybí: (D) místo a datum, podpis </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7"/>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center" w:pos="4536"/>
                <w:tab w:val="right" w:pos="9072"/>
              </w:tabs>
              <w:spacing w:line="240" w:lineRule="auto"/>
              <w:ind w:left="0" w:hanging="2"/>
              <w:rPr>
                <w:color w:val="000000"/>
              </w:rPr>
            </w:pPr>
            <w:r>
              <w:rPr>
                <w:color w:val="000000"/>
              </w:rPr>
              <w:t xml:space="preserve">Český jazyk a literatura  </w:t>
            </w:r>
          </w:p>
          <w:p w:rsidR="00CD73CE" w:rsidRDefault="00CD73CE">
            <w:pPr>
              <w:pBdr>
                <w:top w:val="nil"/>
                <w:left w:val="nil"/>
                <w:bottom w:val="nil"/>
                <w:right w:val="nil"/>
                <w:between w:val="nil"/>
              </w:pBdr>
              <w:tabs>
                <w:tab w:val="center" w:pos="4536"/>
                <w:tab w:val="right" w:pos="9072"/>
              </w:tabs>
              <w:spacing w:line="240" w:lineRule="auto"/>
              <w:ind w:left="0" w:hanging="2"/>
              <w:rPr>
                <w:color w:val="000000"/>
              </w:rPr>
            </w:pPr>
          </w:p>
        </w:tc>
      </w:tr>
      <w:tr w:rsidR="00CD73CE">
        <w:trPr>
          <w:trHeight w:val="325"/>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Komunikační a slohová výchova </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 xml:space="preserve">ČJL-5-1-10 </w:t>
            </w:r>
            <w:r>
              <w:rPr>
                <w:color w:val="000000"/>
              </w:rPr>
              <w:t>sestaví osnovu vyprávění a na jejím základě vytváří krátký mluvený nebo písemný projev s dodržením časové posloupnosti</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ČJL-5-1-10.1Žák k zadanému textu přiměřené délky vytvoří jeho osnovu (nejméně o třech bodech)</w:t>
            </w:r>
          </w:p>
          <w:p w:rsidR="00CD73CE" w:rsidRDefault="003E4BB6">
            <w:pPr>
              <w:pBdr>
                <w:top w:val="nil"/>
                <w:left w:val="nil"/>
                <w:bottom w:val="nil"/>
                <w:right w:val="nil"/>
                <w:between w:val="nil"/>
              </w:pBdr>
              <w:spacing w:line="240" w:lineRule="auto"/>
              <w:ind w:left="0" w:hanging="2"/>
              <w:rPr>
                <w:color w:val="000000"/>
              </w:rPr>
            </w:pPr>
            <w:r>
              <w:rPr>
                <w:b/>
                <w:color w:val="000000"/>
              </w:rPr>
              <w:t xml:space="preserve">ČJL-5-1-10.2 </w:t>
            </w:r>
            <w:r>
              <w:rPr>
                <w:color w:val="000000"/>
              </w:rPr>
              <w:t>Žák zařadí do přečtené ukázky vyprávění nabízený text na vhodné místo</w:t>
            </w: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V létě o prázdninách se Michal a Radek rozhodli, že přenocují ve stanu na zahradě u babičky. Odpoledne postavili stan a teď v něm leží zachumlaní do spacáků. Když se kluci odpoledne stěhovali do stanu, babička se strachovala: „ Nebudete se tam, hoši, bát?“ „My a bát se?“ zlobili se kluci. „To nás máš, babi, za strašpytle?“</w:t>
            </w:r>
          </w:p>
          <w:p w:rsidR="00CD73CE" w:rsidRDefault="003E4BB6">
            <w:pPr>
              <w:pBdr>
                <w:top w:val="nil"/>
                <w:left w:val="nil"/>
                <w:bottom w:val="nil"/>
                <w:right w:val="nil"/>
                <w:between w:val="nil"/>
              </w:pBdr>
              <w:spacing w:line="240" w:lineRule="auto"/>
              <w:ind w:left="0" w:hanging="2"/>
              <w:rPr>
                <w:color w:val="000000"/>
              </w:rPr>
            </w:pPr>
            <w:r>
              <w:rPr>
                <w:color w:val="000000"/>
              </w:rPr>
              <w:t xml:space="preserve">Ale teď tu leží a nemůžou usnout. Napjatě poslouchají podivné šelesty a neznámé zvuky. Cítí, jak jim buší srdce. Pár kroků za plotem zahrady začíná les. Nikdy nevěřili na strašidla, ale teď je napadá – co kdyby přece? Každou chvíli přejede po plachtě stanu větev, jak se komíhá ve větru. Nebo to není větev? Kluci se začínají potit a oči mají dokořán. Napínají uši. Venku se zvedá vítr. Co to tak strašidelně šelestí v korunách stromů? A teď to venku zafunělo, teď to škrábe po plachtě! Co se to dobývá dovnitř? Venku se ozvalo zakňučení a nové škrábání. „Vždyť je to náš Mates!“ zvolal Michal. A už se kluci hrabou ven a otvírají stan. Dědečkův pes se hrne dovnitř jako velká voda. </w:t>
            </w:r>
          </w:p>
          <w:p w:rsidR="00CD73CE" w:rsidRDefault="003E4BB6">
            <w:pPr>
              <w:pBdr>
                <w:top w:val="nil"/>
                <w:left w:val="nil"/>
                <w:bottom w:val="nil"/>
                <w:right w:val="nil"/>
                <w:between w:val="nil"/>
              </w:pBdr>
              <w:spacing w:line="240" w:lineRule="auto"/>
              <w:ind w:left="0" w:hanging="2"/>
              <w:rPr>
                <w:color w:val="000000"/>
              </w:rPr>
            </w:pPr>
            <w:r>
              <w:rPr>
                <w:color w:val="000000"/>
              </w:rPr>
              <w:t xml:space="preserve">Kluci si oddychli. Netrvalo dlouho a všichni tři spokojeně spali. Chundelatý psí kožich kluky krásně hřál, a i když se venku čerti ženili, vítr hučel a padal déšť, chlapci o ničem nevěděli.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Sestav jednoduchou osnovu vyprávění v heslech o čtyřech bodech:    </w:t>
            </w:r>
          </w:p>
          <w:p w:rsidR="00CD73CE" w:rsidRDefault="003E4BB6">
            <w:pPr>
              <w:pBdr>
                <w:top w:val="nil"/>
                <w:left w:val="nil"/>
                <w:bottom w:val="nil"/>
                <w:right w:val="nil"/>
                <w:between w:val="nil"/>
              </w:pBdr>
              <w:spacing w:line="240" w:lineRule="auto"/>
              <w:ind w:left="0" w:hanging="2"/>
              <w:rPr>
                <w:color w:val="000000"/>
              </w:rPr>
            </w:pPr>
            <w:r>
              <w:rPr>
                <w:color w:val="000000"/>
              </w:rPr>
              <w:t>1. _____________________</w:t>
            </w:r>
          </w:p>
          <w:p w:rsidR="00CD73CE" w:rsidRDefault="003E4BB6">
            <w:pPr>
              <w:pBdr>
                <w:top w:val="nil"/>
                <w:left w:val="nil"/>
                <w:bottom w:val="nil"/>
                <w:right w:val="nil"/>
                <w:between w:val="nil"/>
              </w:pBdr>
              <w:spacing w:line="240" w:lineRule="auto"/>
              <w:ind w:left="0" w:hanging="2"/>
              <w:rPr>
                <w:color w:val="000000"/>
              </w:rPr>
            </w:pPr>
            <w:r>
              <w:rPr>
                <w:color w:val="000000"/>
              </w:rPr>
              <w:t>2. _____________________</w:t>
            </w:r>
          </w:p>
          <w:p w:rsidR="00CD73CE" w:rsidRDefault="003E4BB6">
            <w:pPr>
              <w:pBdr>
                <w:top w:val="nil"/>
                <w:left w:val="nil"/>
                <w:bottom w:val="nil"/>
                <w:right w:val="nil"/>
                <w:between w:val="nil"/>
              </w:pBdr>
              <w:spacing w:line="240" w:lineRule="auto"/>
              <w:ind w:left="0" w:hanging="2"/>
              <w:rPr>
                <w:color w:val="000000"/>
              </w:rPr>
            </w:pPr>
            <w:r>
              <w:rPr>
                <w:color w:val="000000"/>
              </w:rPr>
              <w:t xml:space="preserve">3. _____________________ </w:t>
            </w:r>
          </w:p>
          <w:p w:rsidR="00CD73CE" w:rsidRDefault="003E4BB6">
            <w:pPr>
              <w:pBdr>
                <w:top w:val="nil"/>
                <w:left w:val="nil"/>
                <w:bottom w:val="nil"/>
                <w:right w:val="nil"/>
                <w:between w:val="nil"/>
              </w:pBdr>
              <w:spacing w:line="240" w:lineRule="auto"/>
              <w:ind w:left="0" w:hanging="2"/>
              <w:rPr>
                <w:color w:val="000000"/>
              </w:rPr>
            </w:pPr>
            <w:r>
              <w:rPr>
                <w:color w:val="000000"/>
              </w:rPr>
              <w:t>4. _____________________</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Z vyprávění o chlapcích vypadl následující text. Na které místo v příběhu bys ho zařadil? Vyber větu z uvedené nabídky, na niž by vhodně navazoval.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Kluci si představují divokého kance nebo zježenou hlavu s ohnivýma očima. Na stan dolehlo nějaké těžké tělo. „Mamí!“ vyjekl Radek.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(A) „Nebudete se tam, hoši, bát?“ </w:t>
            </w:r>
          </w:p>
          <w:p w:rsidR="00CD73CE" w:rsidRDefault="003E4BB6">
            <w:pPr>
              <w:pBdr>
                <w:top w:val="nil"/>
                <w:left w:val="nil"/>
                <w:bottom w:val="nil"/>
                <w:right w:val="nil"/>
                <w:between w:val="nil"/>
              </w:pBdr>
              <w:spacing w:line="240" w:lineRule="auto"/>
              <w:ind w:left="0" w:hanging="2"/>
              <w:rPr>
                <w:color w:val="000000"/>
              </w:rPr>
            </w:pPr>
            <w:r>
              <w:rPr>
                <w:color w:val="000000"/>
              </w:rPr>
              <w:t>(B) Pár kroků za plotem zahrady začíná les.</w:t>
            </w:r>
          </w:p>
          <w:p w:rsidR="00CD73CE" w:rsidRDefault="003E4BB6">
            <w:pPr>
              <w:pBdr>
                <w:top w:val="nil"/>
                <w:left w:val="nil"/>
                <w:bottom w:val="nil"/>
                <w:right w:val="nil"/>
                <w:between w:val="nil"/>
              </w:pBdr>
              <w:spacing w:line="240" w:lineRule="auto"/>
              <w:ind w:left="0" w:hanging="2"/>
              <w:rPr>
                <w:color w:val="000000"/>
              </w:rPr>
            </w:pPr>
            <w:r>
              <w:rPr>
                <w:color w:val="000000"/>
              </w:rPr>
              <w:t>(C) Co se to dobývá dovnitř?</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Dědečkův pes se hrne dovnitř jako velká voda. </w:t>
            </w:r>
          </w:p>
          <w:p w:rsidR="00CD73CE" w:rsidRDefault="00CD73CE">
            <w:pPr>
              <w:pBdr>
                <w:top w:val="nil"/>
                <w:left w:val="nil"/>
                <w:bottom w:val="nil"/>
                <w:right w:val="nil"/>
                <w:between w:val="nil"/>
              </w:pBdr>
              <w:spacing w:line="240" w:lineRule="auto"/>
              <w:ind w:left="0" w:hanging="2"/>
              <w:rPr>
                <w:color w:val="000000"/>
              </w:rPr>
            </w:pPr>
          </w:p>
        </w:tc>
      </w:tr>
      <w:tr w:rsidR="00CD73CE">
        <w:trPr>
          <w:trHeight w:val="424"/>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76" w:lineRule="auto"/>
              <w:ind w:left="0" w:hanging="2"/>
              <w:rPr>
                <w:color w:val="000000"/>
              </w:rPr>
            </w:pPr>
            <w:r>
              <w:rPr>
                <w:b/>
                <w:color w:val="000000"/>
              </w:rPr>
              <w:t xml:space="preserve">Řešení: </w:t>
            </w:r>
          </w:p>
          <w:p w:rsidR="00CD73CE" w:rsidRDefault="003E4BB6">
            <w:pPr>
              <w:pBdr>
                <w:top w:val="nil"/>
                <w:left w:val="nil"/>
                <w:bottom w:val="nil"/>
                <w:right w:val="nil"/>
                <w:between w:val="nil"/>
              </w:pBdr>
              <w:spacing w:line="240" w:lineRule="auto"/>
              <w:ind w:left="0" w:hanging="2"/>
              <w:rPr>
                <w:color w:val="000000"/>
              </w:rPr>
            </w:pPr>
            <w:r>
              <w:rPr>
                <w:color w:val="000000"/>
              </w:rPr>
              <w:t>Text navazuje na větu:  (C) Co se to dobývá dovnitř?</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8"/>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Český jazyk </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(nauka o slově – lexikální význam)</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before="20" w:line="240" w:lineRule="auto"/>
              <w:ind w:left="0" w:hanging="2"/>
              <w:jc w:val="both"/>
              <w:rPr>
                <w:color w:val="000000"/>
              </w:rPr>
            </w:pPr>
            <w:r>
              <w:rPr>
                <w:b/>
                <w:color w:val="000000"/>
              </w:rPr>
              <w:t xml:space="preserve">ČJL-5-2-01 </w:t>
            </w:r>
            <w:r>
              <w:rPr>
                <w:color w:val="000000"/>
              </w:rPr>
              <w:t>porovnává významy slov, zvláště slova stejného nebo podobného významu a slova vícevýznamová</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ČJL-5-2-01.2</w:t>
            </w:r>
            <w:r>
              <w:rPr>
                <w:color w:val="000000"/>
              </w:rPr>
              <w:t xml:space="preserve"> Žák vybere z nabídky slovo, které má významem nejblíže k zadanému slovu</w:t>
            </w:r>
          </w:p>
          <w:p w:rsidR="00CD73CE" w:rsidRDefault="003E4BB6">
            <w:pPr>
              <w:pBdr>
                <w:top w:val="nil"/>
                <w:left w:val="nil"/>
                <w:bottom w:val="nil"/>
                <w:right w:val="nil"/>
                <w:between w:val="nil"/>
              </w:pBdr>
              <w:spacing w:line="240" w:lineRule="auto"/>
              <w:ind w:left="0" w:hanging="2"/>
              <w:rPr>
                <w:color w:val="000000"/>
              </w:rPr>
            </w:pPr>
            <w:r>
              <w:rPr>
                <w:b/>
                <w:color w:val="000000"/>
              </w:rPr>
              <w:t xml:space="preserve">ČJL-5-2-01.3Žák nahradí v textu slovo slovem významem protikladným, významem stejným nebo podobným, citově zabarveným, nespisovné slovo slovem spisovným </w:t>
            </w:r>
          </w:p>
          <w:p w:rsidR="00CD73CE" w:rsidRDefault="003E4BB6">
            <w:pPr>
              <w:pBdr>
                <w:top w:val="nil"/>
                <w:left w:val="nil"/>
                <w:bottom w:val="nil"/>
                <w:right w:val="nil"/>
                <w:between w:val="nil"/>
              </w:pBdr>
              <w:spacing w:line="240" w:lineRule="auto"/>
              <w:ind w:left="0" w:hanging="2"/>
              <w:rPr>
                <w:color w:val="000000"/>
              </w:rPr>
            </w:pPr>
            <w:r>
              <w:rPr>
                <w:b/>
                <w:color w:val="000000"/>
              </w:rPr>
              <w:t>ČJL-5-2-01.4Žák vyhledá v textu slovo vícevýznamové, vysvětlí jeho další významy</w:t>
            </w:r>
          </w:p>
          <w:p w:rsidR="00CD73CE" w:rsidRDefault="003E4BB6">
            <w:pPr>
              <w:pBdr>
                <w:top w:val="nil"/>
                <w:left w:val="nil"/>
                <w:bottom w:val="nil"/>
                <w:right w:val="nil"/>
                <w:between w:val="nil"/>
              </w:pBdr>
              <w:spacing w:line="240" w:lineRule="auto"/>
              <w:ind w:left="0" w:hanging="2"/>
              <w:rPr>
                <w:color w:val="000000"/>
              </w:rPr>
            </w:pPr>
            <w:r>
              <w:rPr>
                <w:b/>
                <w:color w:val="000000"/>
              </w:rPr>
              <w:t>ČJL-5-2-01.5</w:t>
            </w:r>
            <w:r>
              <w:rPr>
                <w:color w:val="000000"/>
              </w:rPr>
              <w:t>Žák rozhodne, zda dvojice slov splňuje požadovanou podmínku (pro opozita)</w:t>
            </w: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Jak král </w:t>
            </w:r>
            <w:r>
              <w:rPr>
                <w:b/>
                <w:color w:val="000000"/>
              </w:rPr>
              <w:t>pravil</w:t>
            </w:r>
            <w:r>
              <w:rPr>
                <w:color w:val="000000"/>
              </w:rPr>
              <w:t xml:space="preserve">, tak se také stalo.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Které z uvedených slov má svým významem nejblíže ke slovu </w:t>
            </w:r>
            <w:r>
              <w:rPr>
                <w:b/>
                <w:color w:val="000000"/>
              </w:rPr>
              <w:t>pravil</w:t>
            </w:r>
            <w:r>
              <w:rPr>
                <w:color w:val="000000"/>
              </w:rPr>
              <w:t xml:space="preserve">? </w:t>
            </w:r>
          </w:p>
          <w:p w:rsidR="00CD73CE" w:rsidRDefault="003E4BB6">
            <w:pPr>
              <w:pBdr>
                <w:top w:val="nil"/>
                <w:left w:val="nil"/>
                <w:bottom w:val="nil"/>
                <w:right w:val="nil"/>
                <w:between w:val="nil"/>
              </w:pBdr>
              <w:spacing w:line="240" w:lineRule="auto"/>
              <w:ind w:left="0" w:hanging="2"/>
              <w:rPr>
                <w:color w:val="000000"/>
              </w:rPr>
            </w:pPr>
            <w:r>
              <w:rPr>
                <w:color w:val="000000"/>
              </w:rPr>
              <w:t>(A) zakřičel</w:t>
            </w:r>
          </w:p>
          <w:p w:rsidR="00CD73CE" w:rsidRDefault="003E4BB6">
            <w:pPr>
              <w:pBdr>
                <w:top w:val="nil"/>
                <w:left w:val="nil"/>
                <w:bottom w:val="nil"/>
                <w:right w:val="nil"/>
                <w:between w:val="nil"/>
              </w:pBdr>
              <w:spacing w:line="240" w:lineRule="auto"/>
              <w:ind w:left="0" w:hanging="2"/>
              <w:rPr>
                <w:color w:val="000000"/>
              </w:rPr>
            </w:pPr>
            <w:r>
              <w:rPr>
                <w:color w:val="000000"/>
              </w:rPr>
              <w:t>(B) popřel</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řekl </w:t>
            </w:r>
          </w:p>
          <w:p w:rsidR="00CD73CE" w:rsidRDefault="003E4BB6">
            <w:pPr>
              <w:pBdr>
                <w:top w:val="nil"/>
                <w:left w:val="nil"/>
                <w:bottom w:val="nil"/>
                <w:right w:val="nil"/>
                <w:between w:val="nil"/>
              </w:pBdr>
              <w:spacing w:line="240" w:lineRule="auto"/>
              <w:ind w:left="0" w:hanging="2"/>
              <w:rPr>
                <w:color w:val="000000"/>
              </w:rPr>
            </w:pPr>
            <w:r>
              <w:rPr>
                <w:color w:val="000000"/>
              </w:rPr>
              <w:t>(D) vysvětlil</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Náš pan učitel je </w:t>
            </w:r>
            <w:r>
              <w:rPr>
                <w:b/>
                <w:color w:val="000000"/>
              </w:rPr>
              <w:t>dobrý</w:t>
            </w:r>
            <w:r>
              <w:rPr>
                <w:color w:val="000000"/>
              </w:rPr>
              <w:t xml:space="preserve"> člověk.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Nahraď slovo </w:t>
            </w:r>
            <w:r>
              <w:rPr>
                <w:b/>
                <w:color w:val="000000"/>
              </w:rPr>
              <w:t xml:space="preserve">dobrý </w:t>
            </w:r>
          </w:p>
          <w:p w:rsidR="00CD73CE" w:rsidRDefault="003E4BB6">
            <w:pPr>
              <w:pBdr>
                <w:top w:val="nil"/>
                <w:left w:val="nil"/>
                <w:bottom w:val="nil"/>
                <w:right w:val="nil"/>
                <w:between w:val="nil"/>
              </w:pBdr>
              <w:spacing w:line="240" w:lineRule="auto"/>
              <w:ind w:left="0" w:hanging="2"/>
              <w:rPr>
                <w:color w:val="000000"/>
              </w:rPr>
            </w:pPr>
            <w:r>
              <w:rPr>
                <w:color w:val="000000"/>
              </w:rPr>
              <w:t>slovem významem protikladným - ______________</w:t>
            </w:r>
          </w:p>
          <w:p w:rsidR="00CD73CE" w:rsidRDefault="003E4BB6">
            <w:pPr>
              <w:pBdr>
                <w:top w:val="nil"/>
                <w:left w:val="nil"/>
                <w:bottom w:val="nil"/>
                <w:right w:val="nil"/>
                <w:between w:val="nil"/>
              </w:pBdr>
              <w:spacing w:line="240" w:lineRule="auto"/>
              <w:ind w:left="0" w:hanging="2"/>
              <w:rPr>
                <w:color w:val="000000"/>
              </w:rPr>
            </w:pPr>
            <w:r>
              <w:rPr>
                <w:color w:val="000000"/>
              </w:rPr>
              <w:t>slovem významem podobným     -  _______________</w:t>
            </w:r>
          </w:p>
          <w:p w:rsidR="00CD73CE" w:rsidRDefault="003E4BB6">
            <w:pPr>
              <w:pBdr>
                <w:top w:val="nil"/>
                <w:left w:val="nil"/>
                <w:bottom w:val="nil"/>
                <w:right w:val="nil"/>
                <w:between w:val="nil"/>
              </w:pBdr>
              <w:spacing w:line="240" w:lineRule="auto"/>
              <w:ind w:left="0" w:hanging="2"/>
              <w:rPr>
                <w:color w:val="000000"/>
              </w:rPr>
            </w:pPr>
            <w:r>
              <w:rPr>
                <w:color w:val="000000"/>
              </w:rPr>
              <w:t>slovem citově zabarveným          -  _______________</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Která z následujících vět </w:t>
            </w:r>
            <w:r>
              <w:rPr>
                <w:b/>
                <w:color w:val="000000"/>
              </w:rPr>
              <w:t xml:space="preserve">obsahuje </w:t>
            </w:r>
            <w:r>
              <w:rPr>
                <w:color w:val="000000"/>
              </w:rPr>
              <w:t>slovo vícevýznamové?</w:t>
            </w:r>
          </w:p>
          <w:p w:rsidR="00CD73CE" w:rsidRDefault="003E4BB6">
            <w:pPr>
              <w:pBdr>
                <w:top w:val="nil"/>
                <w:left w:val="nil"/>
                <w:bottom w:val="nil"/>
                <w:right w:val="nil"/>
                <w:between w:val="nil"/>
              </w:pBdr>
              <w:spacing w:line="240" w:lineRule="auto"/>
              <w:ind w:left="0" w:hanging="2"/>
              <w:rPr>
                <w:color w:val="000000"/>
              </w:rPr>
            </w:pPr>
            <w:r>
              <w:rPr>
                <w:color w:val="000000"/>
              </w:rPr>
              <w:t>(A) Prohra ho zarmoutila.</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Monika dostala nový míč.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Zelenina je zdravá, měli bychom ji jíst každý den.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Ve škole na chodbě jsem našel korunu.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Vysvětli další významy tohoto slova:</w:t>
            </w:r>
          </w:p>
          <w:p w:rsidR="00CD73CE" w:rsidRDefault="003E4BB6">
            <w:pPr>
              <w:pBdr>
                <w:top w:val="nil"/>
                <w:left w:val="nil"/>
                <w:bottom w:val="nil"/>
                <w:right w:val="nil"/>
                <w:between w:val="nil"/>
              </w:pBdr>
              <w:spacing w:line="240" w:lineRule="auto"/>
              <w:ind w:left="0" w:hanging="2"/>
              <w:rPr>
                <w:color w:val="000000"/>
              </w:rPr>
            </w:pPr>
            <w:r>
              <w:rPr>
                <w:color w:val="000000"/>
              </w:rPr>
              <w:t>__________________________________________</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Která z následujících možností </w:t>
            </w:r>
            <w:r>
              <w:rPr>
                <w:b/>
                <w:color w:val="000000"/>
              </w:rPr>
              <w:t>obsahuje</w:t>
            </w:r>
            <w:r>
              <w:rPr>
                <w:color w:val="000000"/>
              </w:rPr>
              <w:t xml:space="preserve"> slova s protikladným významem?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(A) skromný – nenáročný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milý – nesoustředěný </w:t>
            </w:r>
          </w:p>
          <w:p w:rsidR="00CD73CE" w:rsidRDefault="003E4BB6">
            <w:pPr>
              <w:pBdr>
                <w:top w:val="nil"/>
                <w:left w:val="nil"/>
                <w:bottom w:val="nil"/>
                <w:right w:val="nil"/>
                <w:between w:val="nil"/>
              </w:pBdr>
              <w:spacing w:line="240" w:lineRule="auto"/>
              <w:ind w:left="0" w:hanging="2"/>
              <w:rPr>
                <w:color w:val="000000"/>
              </w:rPr>
            </w:pPr>
            <w:r>
              <w:rPr>
                <w:color w:val="000000"/>
              </w:rPr>
              <w:t>(C) šťastný – nešťastný</w:t>
            </w:r>
          </w:p>
          <w:p w:rsidR="00CD73CE" w:rsidRDefault="003E4BB6">
            <w:pPr>
              <w:pBdr>
                <w:top w:val="nil"/>
                <w:left w:val="nil"/>
                <w:bottom w:val="nil"/>
                <w:right w:val="nil"/>
                <w:between w:val="nil"/>
              </w:pBdr>
              <w:spacing w:line="240" w:lineRule="auto"/>
              <w:ind w:left="0" w:hanging="2"/>
              <w:rPr>
                <w:color w:val="000000"/>
              </w:rPr>
            </w:pPr>
            <w:r>
              <w:rPr>
                <w:color w:val="000000"/>
              </w:rPr>
              <w:t>(D) líný – nešikovný</w:t>
            </w:r>
          </w:p>
        </w:tc>
      </w:tr>
      <w:tr w:rsidR="00CD73CE">
        <w:trPr>
          <w:trHeight w:val="684"/>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Řešení: </w:t>
            </w:r>
          </w:p>
          <w:p w:rsidR="00CD73CE" w:rsidRDefault="003E4BB6">
            <w:pPr>
              <w:pBdr>
                <w:top w:val="nil"/>
                <w:left w:val="nil"/>
                <w:bottom w:val="nil"/>
                <w:right w:val="nil"/>
                <w:between w:val="nil"/>
              </w:pBdr>
              <w:spacing w:line="240" w:lineRule="auto"/>
              <w:ind w:left="0" w:hanging="2"/>
              <w:rPr>
                <w:color w:val="000000"/>
              </w:rPr>
            </w:pPr>
            <w:r>
              <w:rPr>
                <w:color w:val="000000"/>
              </w:rPr>
              <w:t>pravil: (C) řekl</w:t>
            </w:r>
          </w:p>
          <w:p w:rsidR="00CD73CE" w:rsidRDefault="003E4BB6">
            <w:pPr>
              <w:pBdr>
                <w:top w:val="nil"/>
                <w:left w:val="nil"/>
                <w:bottom w:val="nil"/>
                <w:right w:val="nil"/>
                <w:between w:val="nil"/>
              </w:pBdr>
              <w:spacing w:line="240" w:lineRule="auto"/>
              <w:ind w:left="0" w:hanging="2"/>
              <w:rPr>
                <w:color w:val="000000"/>
              </w:rPr>
            </w:pPr>
            <w:r>
              <w:rPr>
                <w:color w:val="000000"/>
              </w:rPr>
              <w:t xml:space="preserve">Věta s vícevýznamovým slovem: (D) Ve škole na chodbě jsem našel </w:t>
            </w:r>
            <w:r>
              <w:rPr>
                <w:b/>
                <w:color w:val="000000"/>
              </w:rPr>
              <w:t>korunu.</w:t>
            </w:r>
          </w:p>
          <w:p w:rsidR="00CD73CE" w:rsidRDefault="003E4BB6">
            <w:pPr>
              <w:pBdr>
                <w:top w:val="nil"/>
                <w:left w:val="nil"/>
                <w:bottom w:val="nil"/>
                <w:right w:val="nil"/>
                <w:between w:val="nil"/>
              </w:pBdr>
              <w:spacing w:line="240" w:lineRule="auto"/>
              <w:ind w:left="0" w:hanging="2"/>
              <w:rPr>
                <w:color w:val="000000"/>
              </w:rPr>
            </w:pPr>
            <w:r>
              <w:rPr>
                <w:color w:val="000000"/>
              </w:rPr>
              <w:t xml:space="preserve">Další významy slova koruna: panovníkova koruna, koruna stromu (stačí tyto dva významy, jakkoli volně popsané) </w:t>
            </w:r>
          </w:p>
          <w:p w:rsidR="00CD73CE" w:rsidRDefault="003E4BB6">
            <w:pPr>
              <w:pBdr>
                <w:top w:val="nil"/>
                <w:left w:val="nil"/>
                <w:bottom w:val="nil"/>
                <w:right w:val="nil"/>
                <w:between w:val="nil"/>
              </w:pBdr>
              <w:spacing w:line="240" w:lineRule="auto"/>
              <w:ind w:left="0" w:hanging="2"/>
              <w:rPr>
                <w:color w:val="000000"/>
              </w:rPr>
            </w:pPr>
            <w:r>
              <w:rPr>
                <w:color w:val="000000"/>
              </w:rPr>
              <w:t xml:space="preserve">Slova s protikladným významem: (C) šťastný - nešťastný  </w:t>
            </w:r>
          </w:p>
        </w:tc>
      </w:tr>
    </w:tbl>
    <w:p w:rsidR="00CD73CE" w:rsidRDefault="00CD73CE">
      <w:pPr>
        <w:pBdr>
          <w:top w:val="nil"/>
          <w:left w:val="nil"/>
          <w:bottom w:val="nil"/>
          <w:right w:val="nil"/>
          <w:between w:val="nil"/>
        </w:pBdr>
        <w:spacing w:line="240" w:lineRule="auto"/>
        <w:ind w:left="0" w:hanging="2"/>
        <w:rPr>
          <w:color w:val="000000"/>
        </w:rPr>
        <w:sectPr w:rsidR="00CD73CE">
          <w:footerReference w:type="default" r:id="rId83"/>
          <w:pgSz w:w="11906" w:h="16838"/>
          <w:pgMar w:top="1079" w:right="1417" w:bottom="764" w:left="1417" w:header="708" w:footer="708" w:gutter="0"/>
          <w:cols w:space="708"/>
        </w:sectPr>
      </w:pPr>
    </w:p>
    <w:p w:rsidR="00CD73CE" w:rsidRDefault="00CD73CE">
      <w:pPr>
        <w:pBdr>
          <w:top w:val="nil"/>
          <w:left w:val="nil"/>
          <w:bottom w:val="nil"/>
          <w:right w:val="nil"/>
          <w:between w:val="nil"/>
        </w:pBdr>
        <w:spacing w:line="240" w:lineRule="auto"/>
        <w:ind w:left="0" w:hanging="2"/>
        <w:rPr>
          <w:color w:val="000000"/>
        </w:rPr>
        <w:sectPr w:rsidR="00CD73CE">
          <w:type w:val="continuous"/>
          <w:pgSz w:w="11906" w:h="16838"/>
          <w:pgMar w:top="1079" w:right="1417" w:bottom="764" w:left="1417" w:header="708" w:footer="708" w:gutter="0"/>
          <w:cols w:space="708"/>
        </w:sectPr>
      </w:pPr>
    </w:p>
    <w:p w:rsidR="00CD73CE" w:rsidRDefault="00CD73CE">
      <w:pPr>
        <w:pBdr>
          <w:top w:val="nil"/>
          <w:left w:val="nil"/>
          <w:bottom w:val="nil"/>
          <w:right w:val="nil"/>
          <w:between w:val="nil"/>
        </w:pBdr>
        <w:spacing w:line="240" w:lineRule="auto"/>
        <w:ind w:left="0" w:hanging="2"/>
        <w:rPr>
          <w:color w:val="000000"/>
        </w:rPr>
        <w:sectPr w:rsidR="00CD73CE">
          <w:type w:val="continuous"/>
          <w:pgSz w:w="11906" w:h="16838"/>
          <w:pgMar w:top="1079" w:right="1417" w:bottom="764" w:left="1417" w:header="708" w:footer="708" w:gutter="0"/>
          <w:cols w:space="708"/>
        </w:sectPr>
      </w:pPr>
    </w:p>
    <w:p w:rsidR="00CD73CE" w:rsidRDefault="00CD73CE">
      <w:pPr>
        <w:pBdr>
          <w:top w:val="nil"/>
          <w:left w:val="nil"/>
          <w:bottom w:val="nil"/>
          <w:right w:val="nil"/>
          <w:between w:val="nil"/>
        </w:pBdr>
        <w:spacing w:line="240" w:lineRule="auto"/>
        <w:ind w:left="0" w:hanging="2"/>
        <w:rPr>
          <w:color w:val="000000"/>
        </w:rPr>
      </w:pPr>
    </w:p>
    <w:tbl>
      <w:tblPr>
        <w:tblStyle w:val="afffffffffff9"/>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Český jazyk </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(Stavba slova)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before="20" w:line="240" w:lineRule="auto"/>
              <w:ind w:left="0" w:hanging="2"/>
              <w:rPr>
                <w:color w:val="000000"/>
              </w:rPr>
            </w:pPr>
            <w:r>
              <w:rPr>
                <w:b/>
                <w:color w:val="000000"/>
              </w:rPr>
              <w:t>ČJL-5-2-02</w:t>
            </w:r>
            <w:r>
              <w:rPr>
                <w:color w:val="000000"/>
              </w:rPr>
              <w:t xml:space="preserve"> rozlišuje ve slově kořen, část příponovou, předponovou a koncovku</w:t>
            </w:r>
          </w:p>
          <w:p w:rsidR="00CD73CE" w:rsidRDefault="00CD73CE">
            <w:pPr>
              <w:pBdr>
                <w:top w:val="nil"/>
                <w:left w:val="nil"/>
                <w:bottom w:val="nil"/>
                <w:right w:val="nil"/>
                <w:between w:val="nil"/>
              </w:pBdr>
              <w:spacing w:before="20" w:line="240" w:lineRule="auto"/>
              <w:ind w:left="0" w:hanging="2"/>
              <w:jc w:val="both"/>
              <w:rPr>
                <w:b/>
                <w:i/>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ČJL-5-2-02.1Žák určí kořen slova, část příponovou, předponovou</w:t>
            </w:r>
          </w:p>
          <w:p w:rsidR="00CD73CE" w:rsidRDefault="003E4BB6">
            <w:pPr>
              <w:pBdr>
                <w:top w:val="nil"/>
                <w:left w:val="nil"/>
                <w:bottom w:val="nil"/>
                <w:right w:val="nil"/>
                <w:between w:val="nil"/>
              </w:pBdr>
              <w:spacing w:line="240" w:lineRule="auto"/>
              <w:ind w:left="0" w:hanging="2"/>
              <w:rPr>
                <w:color w:val="000000"/>
              </w:rPr>
            </w:pPr>
            <w:r>
              <w:rPr>
                <w:b/>
                <w:color w:val="000000"/>
              </w:rPr>
              <w:t>ČJL-5-2-02.2</w:t>
            </w:r>
            <w:r>
              <w:rPr>
                <w:color w:val="000000"/>
              </w:rPr>
              <w:t xml:space="preserve"> Žák rozliší, v kterých případech se jedná o slova příbuzná a v kterých o tvary téhož slova </w:t>
            </w:r>
          </w:p>
          <w:p w:rsidR="00CD73CE" w:rsidRDefault="003E4BB6">
            <w:pPr>
              <w:pBdr>
                <w:top w:val="nil"/>
                <w:left w:val="nil"/>
                <w:bottom w:val="nil"/>
                <w:right w:val="nil"/>
                <w:between w:val="nil"/>
              </w:pBdr>
              <w:spacing w:line="240" w:lineRule="auto"/>
              <w:ind w:left="0" w:hanging="2"/>
              <w:rPr>
                <w:color w:val="000000"/>
              </w:rPr>
            </w:pPr>
            <w:r>
              <w:rPr>
                <w:b/>
                <w:color w:val="000000"/>
              </w:rPr>
              <w:t>ČJL-5-2-02.3</w:t>
            </w:r>
            <w:r>
              <w:rPr>
                <w:color w:val="000000"/>
              </w:rPr>
              <w:t xml:space="preserve"> Žák rozliší, která slova jsou příbuzná se zadaným slovem a která ne </w:t>
            </w:r>
          </w:p>
          <w:p w:rsidR="00CD73CE" w:rsidRDefault="003E4BB6">
            <w:pPr>
              <w:pBdr>
                <w:top w:val="nil"/>
                <w:left w:val="nil"/>
                <w:bottom w:val="nil"/>
                <w:right w:val="nil"/>
                <w:between w:val="nil"/>
              </w:pBdr>
              <w:spacing w:line="240" w:lineRule="auto"/>
              <w:ind w:left="0" w:hanging="2"/>
              <w:rPr>
                <w:color w:val="000000"/>
              </w:rPr>
            </w:pPr>
            <w:r>
              <w:rPr>
                <w:b/>
                <w:color w:val="000000"/>
              </w:rPr>
              <w:t>ČJL-5-2-02.4Žák k danému slovu uvede slova příbuzná</w:t>
            </w: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Výslovnost, nevýslovně, slovník, slovíčka, proslov, oslovení, vyslovit je </w:t>
            </w:r>
            <w:r>
              <w:rPr>
                <w:b/>
                <w:color w:val="000000"/>
              </w:rPr>
              <w:t>skupina slovpříbuzných</w:t>
            </w:r>
            <w:r>
              <w:rPr>
                <w:color w:val="000000"/>
              </w:rPr>
              <w:t xml:space="preserve"> se slovem </w:t>
            </w:r>
            <w:r>
              <w:rPr>
                <w:b/>
                <w:color w:val="000000"/>
              </w:rPr>
              <w:t>slovo</w:t>
            </w:r>
          </w:p>
          <w:p w:rsidR="00CD73CE" w:rsidRDefault="003E4BB6">
            <w:pPr>
              <w:pBdr>
                <w:top w:val="nil"/>
                <w:left w:val="nil"/>
                <w:bottom w:val="nil"/>
                <w:right w:val="nil"/>
                <w:between w:val="nil"/>
              </w:pBdr>
              <w:spacing w:line="240" w:lineRule="auto"/>
              <w:ind w:left="0" w:hanging="2"/>
              <w:rPr>
                <w:color w:val="000000"/>
              </w:rPr>
            </w:pPr>
            <w:r>
              <w:rPr>
                <w:color w:val="000000"/>
              </w:rPr>
              <w:t xml:space="preserve">Urči stavbu slova </w:t>
            </w:r>
            <w:r>
              <w:rPr>
                <w:b/>
                <w:color w:val="000000"/>
              </w:rPr>
              <w:t>nevýslovně</w:t>
            </w:r>
          </w:p>
          <w:p w:rsidR="00CD73CE" w:rsidRDefault="003E4BB6">
            <w:pPr>
              <w:pBdr>
                <w:top w:val="nil"/>
                <w:left w:val="nil"/>
                <w:bottom w:val="nil"/>
                <w:right w:val="nil"/>
                <w:between w:val="nil"/>
              </w:pBdr>
              <w:spacing w:line="240" w:lineRule="auto"/>
              <w:ind w:left="0" w:hanging="2"/>
              <w:rPr>
                <w:color w:val="000000"/>
              </w:rPr>
            </w:pPr>
            <w:r>
              <w:rPr>
                <w:color w:val="000000"/>
              </w:rPr>
              <w:t>část předponová _________</w:t>
            </w:r>
          </w:p>
          <w:p w:rsidR="00CD73CE" w:rsidRDefault="003E4BB6">
            <w:pPr>
              <w:pBdr>
                <w:top w:val="nil"/>
                <w:left w:val="nil"/>
                <w:bottom w:val="nil"/>
                <w:right w:val="nil"/>
                <w:between w:val="nil"/>
              </w:pBdr>
              <w:spacing w:line="240" w:lineRule="auto"/>
              <w:ind w:left="0" w:hanging="2"/>
              <w:rPr>
                <w:color w:val="000000"/>
              </w:rPr>
            </w:pPr>
            <w:r>
              <w:rPr>
                <w:color w:val="000000"/>
              </w:rPr>
              <w:t xml:space="preserve">kořen slova _________ </w:t>
            </w:r>
          </w:p>
          <w:p w:rsidR="00CD73CE" w:rsidRDefault="003E4BB6">
            <w:pPr>
              <w:pBdr>
                <w:top w:val="nil"/>
                <w:left w:val="nil"/>
                <w:bottom w:val="nil"/>
                <w:right w:val="nil"/>
                <w:between w:val="nil"/>
              </w:pBdr>
              <w:spacing w:line="240" w:lineRule="auto"/>
              <w:ind w:left="0" w:hanging="2"/>
              <w:rPr>
                <w:color w:val="000000"/>
              </w:rPr>
            </w:pPr>
            <w:r>
              <w:rPr>
                <w:color w:val="000000"/>
              </w:rPr>
              <w:t xml:space="preserve">část příponová _________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Které z následujících slov </w:t>
            </w:r>
            <w:r>
              <w:rPr>
                <w:b/>
                <w:color w:val="000000"/>
              </w:rPr>
              <w:t>obsahuje</w:t>
            </w:r>
            <w:r>
              <w:rPr>
                <w:color w:val="000000"/>
              </w:rPr>
              <w:t xml:space="preserve"> předponu i příponovou část?</w:t>
            </w:r>
          </w:p>
          <w:p w:rsidR="00CD73CE" w:rsidRDefault="003E4BB6">
            <w:pPr>
              <w:pBdr>
                <w:top w:val="nil"/>
                <w:left w:val="nil"/>
                <w:bottom w:val="nil"/>
                <w:right w:val="nil"/>
                <w:between w:val="nil"/>
              </w:pBdr>
              <w:spacing w:line="240" w:lineRule="auto"/>
              <w:ind w:left="0" w:hanging="2"/>
              <w:rPr>
                <w:color w:val="000000"/>
              </w:rPr>
            </w:pPr>
            <w:r>
              <w:rPr>
                <w:color w:val="000000"/>
              </w:rPr>
              <w:t xml:space="preserve">(A) proslov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ledový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nestartovat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lékařka </w:t>
            </w:r>
          </w:p>
          <w:p w:rsidR="00CD73CE" w:rsidRDefault="00CD73CE">
            <w:pPr>
              <w:pBdr>
                <w:top w:val="nil"/>
                <w:left w:val="nil"/>
                <w:bottom w:val="nil"/>
                <w:right w:val="nil"/>
                <w:between w:val="nil"/>
              </w:pBdr>
              <w:spacing w:line="240" w:lineRule="auto"/>
              <w:ind w:left="0" w:hanging="2"/>
              <w:rPr>
                <w:rFonts w:ascii="Arial" w:eastAsia="Arial" w:hAnsi="Arial" w:cs="Arial"/>
                <w:color w:val="000000"/>
                <w:sz w:val="20"/>
                <w:szCs w:val="20"/>
              </w:rPr>
            </w:pPr>
          </w:p>
          <w:p w:rsidR="00CD73CE" w:rsidRDefault="003E4BB6">
            <w:pPr>
              <w:pBdr>
                <w:top w:val="nil"/>
                <w:left w:val="nil"/>
                <w:bottom w:val="nil"/>
                <w:right w:val="nil"/>
                <w:between w:val="nil"/>
              </w:pBdr>
              <w:spacing w:line="240" w:lineRule="auto"/>
              <w:ind w:left="0" w:hanging="2"/>
              <w:rPr>
                <w:color w:val="000000"/>
              </w:rPr>
            </w:pPr>
            <w:r>
              <w:rPr>
                <w:color w:val="000000"/>
              </w:rPr>
              <w:t>Roztřiď následující skupinu slov na slova příbuzná se slovem les a na tvary slova les:</w:t>
            </w:r>
          </w:p>
          <w:p w:rsidR="00CD73CE" w:rsidRDefault="003E4BB6">
            <w:pPr>
              <w:pBdr>
                <w:top w:val="nil"/>
                <w:left w:val="nil"/>
                <w:bottom w:val="nil"/>
                <w:right w:val="nil"/>
                <w:between w:val="nil"/>
              </w:pBdr>
              <w:spacing w:line="240" w:lineRule="auto"/>
              <w:ind w:left="0" w:hanging="2"/>
              <w:rPr>
                <w:color w:val="000000"/>
              </w:rPr>
            </w:pPr>
            <w:r>
              <w:rPr>
                <w:color w:val="000000"/>
              </w:rPr>
              <w:t xml:space="preserve">lesník, lesa, zalesnit, lesní, lesu, prales, lesem, pralesní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slova příbuzná se slovem les:</w:t>
            </w:r>
          </w:p>
          <w:p w:rsidR="00CD73CE" w:rsidRDefault="003E4BB6">
            <w:pPr>
              <w:pBdr>
                <w:top w:val="nil"/>
                <w:left w:val="nil"/>
                <w:bottom w:val="nil"/>
                <w:right w:val="nil"/>
                <w:between w:val="nil"/>
              </w:pBdr>
              <w:spacing w:line="240" w:lineRule="auto"/>
              <w:ind w:left="0" w:hanging="2"/>
              <w:rPr>
                <w:color w:val="000000"/>
              </w:rPr>
            </w:pPr>
            <w:r>
              <w:rPr>
                <w:color w:val="000000"/>
              </w:rPr>
              <w:t>___________________________________________</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tvary slova les:</w:t>
            </w:r>
          </w:p>
          <w:p w:rsidR="00CD73CE" w:rsidRDefault="003E4BB6">
            <w:pPr>
              <w:pBdr>
                <w:top w:val="nil"/>
                <w:left w:val="nil"/>
                <w:bottom w:val="nil"/>
                <w:right w:val="nil"/>
                <w:between w:val="nil"/>
              </w:pBdr>
              <w:spacing w:line="240" w:lineRule="auto"/>
              <w:ind w:left="0" w:hanging="2"/>
              <w:rPr>
                <w:color w:val="000000"/>
              </w:rPr>
            </w:pPr>
            <w:r>
              <w:rPr>
                <w:color w:val="000000"/>
              </w:rPr>
              <w:t>_____________________________________</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Český </w:t>
            </w:r>
            <w:r>
              <w:rPr>
                <w:color w:val="000000"/>
              </w:rPr>
              <w:t xml:space="preserve">jazyk je náš jazyk národní. </w:t>
            </w:r>
          </w:p>
          <w:p w:rsidR="00CD73CE" w:rsidRDefault="003E4BB6">
            <w:pPr>
              <w:pBdr>
                <w:top w:val="nil"/>
                <w:left w:val="nil"/>
                <w:bottom w:val="nil"/>
                <w:right w:val="nil"/>
                <w:between w:val="nil"/>
              </w:pBdr>
              <w:spacing w:line="240" w:lineRule="auto"/>
              <w:ind w:left="0" w:hanging="2"/>
              <w:rPr>
                <w:color w:val="000000"/>
              </w:rPr>
            </w:pPr>
            <w:r>
              <w:rPr>
                <w:color w:val="000000"/>
              </w:rPr>
              <w:t xml:space="preserve">Které z následujících slov </w:t>
            </w:r>
            <w:r>
              <w:rPr>
                <w:b/>
                <w:color w:val="000000"/>
              </w:rPr>
              <w:t xml:space="preserve">není </w:t>
            </w:r>
            <w:r>
              <w:rPr>
                <w:color w:val="000000"/>
              </w:rPr>
              <w:t xml:space="preserve">příbuzné se slovem </w:t>
            </w:r>
            <w:r>
              <w:rPr>
                <w:b/>
                <w:color w:val="000000"/>
              </w:rPr>
              <w:t>český</w:t>
            </w:r>
            <w:r>
              <w:rPr>
                <w:color w:val="000000"/>
              </w:rPr>
              <w:t>?</w:t>
            </w:r>
          </w:p>
          <w:p w:rsidR="00CD73CE" w:rsidRDefault="003E4BB6">
            <w:pPr>
              <w:pBdr>
                <w:top w:val="nil"/>
                <w:left w:val="nil"/>
                <w:bottom w:val="nil"/>
                <w:right w:val="nil"/>
                <w:between w:val="nil"/>
              </w:pBdr>
              <w:spacing w:line="240" w:lineRule="auto"/>
              <w:ind w:left="0" w:hanging="2"/>
              <w:rPr>
                <w:color w:val="000000"/>
              </w:rPr>
            </w:pPr>
            <w:r>
              <w:rPr>
                <w:color w:val="000000"/>
              </w:rPr>
              <w:t xml:space="preserve">(A) čeština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nečeský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Čech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česat </w:t>
            </w:r>
          </w:p>
          <w:p w:rsidR="00CD73CE" w:rsidRDefault="00CD73CE">
            <w:pPr>
              <w:pBdr>
                <w:top w:val="nil"/>
                <w:left w:val="nil"/>
                <w:bottom w:val="nil"/>
                <w:right w:val="nil"/>
                <w:between w:val="nil"/>
              </w:pBdr>
              <w:spacing w:line="240" w:lineRule="auto"/>
              <w:ind w:left="0" w:hanging="2"/>
              <w:rPr>
                <w:color w:val="000000"/>
              </w:rPr>
            </w:pPr>
          </w:p>
        </w:tc>
      </w:tr>
      <w:tr w:rsidR="00CD73CE">
        <w:trPr>
          <w:trHeight w:val="467"/>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Řešení:</w:t>
            </w:r>
          </w:p>
          <w:p w:rsidR="00CD73CE" w:rsidRDefault="003E4BB6">
            <w:pPr>
              <w:pBdr>
                <w:top w:val="nil"/>
                <w:left w:val="nil"/>
                <w:bottom w:val="nil"/>
                <w:right w:val="nil"/>
                <w:between w:val="nil"/>
              </w:pBdr>
              <w:spacing w:line="240" w:lineRule="auto"/>
              <w:ind w:left="0" w:hanging="2"/>
              <w:rPr>
                <w:color w:val="000000"/>
              </w:rPr>
            </w:pPr>
            <w:r>
              <w:rPr>
                <w:color w:val="000000"/>
              </w:rPr>
              <w:t>Stavba slova nevýslovně: část předponová: nevý-, kořen slova: slov,</w:t>
            </w:r>
          </w:p>
          <w:p w:rsidR="00CD73CE" w:rsidRDefault="003E4BB6">
            <w:pPr>
              <w:pBdr>
                <w:top w:val="nil"/>
                <w:left w:val="nil"/>
                <w:bottom w:val="nil"/>
                <w:right w:val="nil"/>
                <w:between w:val="nil"/>
              </w:pBdr>
              <w:spacing w:line="240" w:lineRule="auto"/>
              <w:ind w:left="0" w:hanging="2"/>
              <w:rPr>
                <w:color w:val="000000"/>
              </w:rPr>
            </w:pPr>
            <w:r>
              <w:rPr>
                <w:color w:val="000000"/>
              </w:rPr>
              <w:t>část příponová: -ně</w:t>
            </w:r>
          </w:p>
          <w:p w:rsidR="00CD73CE" w:rsidRDefault="003E4BB6">
            <w:pPr>
              <w:pBdr>
                <w:top w:val="nil"/>
                <w:left w:val="nil"/>
                <w:bottom w:val="nil"/>
                <w:right w:val="nil"/>
                <w:between w:val="nil"/>
              </w:pBdr>
              <w:spacing w:line="240" w:lineRule="auto"/>
              <w:ind w:left="0" w:hanging="2"/>
              <w:rPr>
                <w:color w:val="000000"/>
              </w:rPr>
            </w:pPr>
            <w:r>
              <w:rPr>
                <w:color w:val="000000"/>
              </w:rPr>
              <w:t>Slovo s předponou i příponovou částí: (C) nestartovat</w:t>
            </w:r>
          </w:p>
          <w:p w:rsidR="00CD73CE" w:rsidRDefault="003E4BB6">
            <w:pPr>
              <w:pBdr>
                <w:top w:val="nil"/>
                <w:left w:val="nil"/>
                <w:bottom w:val="nil"/>
                <w:right w:val="nil"/>
                <w:between w:val="nil"/>
              </w:pBdr>
              <w:spacing w:line="240" w:lineRule="auto"/>
              <w:ind w:left="0" w:hanging="2"/>
              <w:rPr>
                <w:color w:val="000000"/>
              </w:rPr>
            </w:pPr>
            <w:r>
              <w:rPr>
                <w:color w:val="000000"/>
              </w:rPr>
              <w:t xml:space="preserve">Slova příbuzná se slovem les: lesník, zalesnit, lesní, prales, pralesní </w:t>
            </w:r>
          </w:p>
          <w:p w:rsidR="00CD73CE" w:rsidRDefault="003E4BB6">
            <w:pPr>
              <w:pBdr>
                <w:top w:val="nil"/>
                <w:left w:val="nil"/>
                <w:bottom w:val="nil"/>
                <w:right w:val="nil"/>
                <w:between w:val="nil"/>
              </w:pBdr>
              <w:spacing w:line="240" w:lineRule="auto"/>
              <w:ind w:left="0" w:hanging="2"/>
              <w:rPr>
                <w:color w:val="000000"/>
              </w:rPr>
            </w:pPr>
            <w:r>
              <w:rPr>
                <w:color w:val="000000"/>
              </w:rPr>
              <w:t xml:space="preserve">Tvary slova les: lesa, lesu, lesem </w:t>
            </w:r>
          </w:p>
          <w:p w:rsidR="00CD73CE" w:rsidRDefault="003E4BB6">
            <w:pPr>
              <w:pBdr>
                <w:top w:val="nil"/>
                <w:left w:val="nil"/>
                <w:bottom w:val="nil"/>
                <w:right w:val="nil"/>
                <w:between w:val="nil"/>
              </w:pBdr>
              <w:spacing w:line="240" w:lineRule="auto"/>
              <w:ind w:left="0" w:hanging="2"/>
              <w:rPr>
                <w:color w:val="000000"/>
              </w:rPr>
            </w:pPr>
            <w:r>
              <w:rPr>
                <w:color w:val="000000"/>
              </w:rPr>
              <w:t xml:space="preserve">Se slovem český není příbuzné slovo: (D) česat  </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a"/>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Český jazyk a literatura </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Jazyková výchova (Slovní druhy) </w:t>
            </w:r>
          </w:p>
        </w:tc>
      </w:tr>
      <w:tr w:rsidR="00CD73CE">
        <w:trPr>
          <w:trHeight w:val="650"/>
        </w:trPr>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sz w:val="22"/>
                <w:szCs w:val="22"/>
              </w:rPr>
            </w:pPr>
            <w:r>
              <w:rPr>
                <w:b/>
                <w:color w:val="000000"/>
                <w:sz w:val="22"/>
                <w:szCs w:val="22"/>
              </w:rPr>
              <w:t xml:space="preserve">ČJL-5-2-03 </w:t>
            </w:r>
            <w:r>
              <w:rPr>
                <w:color w:val="000000"/>
                <w:sz w:val="22"/>
                <w:szCs w:val="22"/>
              </w:rPr>
              <w:t>určuje slovní druhy plnovýznamových slov a využívá je v gramaticky správných tvarech</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ČJL-5-2-03.1</w:t>
            </w:r>
            <w:r>
              <w:rPr>
                <w:color w:val="000000"/>
              </w:rPr>
              <w:t xml:space="preserve"> Žák určí slovní druh vyznačeného slova ve větě (kromě částic)</w:t>
            </w:r>
          </w:p>
          <w:p w:rsidR="00CD73CE" w:rsidRDefault="003E4BB6">
            <w:pPr>
              <w:pBdr>
                <w:top w:val="nil"/>
                <w:left w:val="nil"/>
                <w:bottom w:val="nil"/>
                <w:right w:val="nil"/>
                <w:between w:val="nil"/>
              </w:pBdr>
              <w:spacing w:line="240" w:lineRule="auto"/>
              <w:ind w:left="0" w:hanging="2"/>
              <w:rPr>
                <w:color w:val="000000"/>
              </w:rPr>
            </w:pPr>
            <w:r>
              <w:rPr>
                <w:b/>
                <w:color w:val="000000"/>
              </w:rPr>
              <w:t>ČJL-5-2-03.1.2</w:t>
            </w:r>
            <w:r>
              <w:rPr>
                <w:color w:val="000000"/>
              </w:rPr>
              <w:t xml:space="preserve"> Žák vybere z krátkého textu větu, která obsahuje / neobsahuje určený slovní druh </w:t>
            </w:r>
          </w:p>
          <w:p w:rsidR="00CD73CE" w:rsidRDefault="003E4BB6">
            <w:pPr>
              <w:pBdr>
                <w:top w:val="nil"/>
                <w:left w:val="nil"/>
                <w:bottom w:val="nil"/>
                <w:right w:val="nil"/>
                <w:between w:val="nil"/>
              </w:pBdr>
              <w:spacing w:line="240" w:lineRule="auto"/>
              <w:ind w:left="0" w:hanging="2"/>
              <w:rPr>
                <w:color w:val="000000"/>
              </w:rPr>
            </w:pPr>
            <w:r>
              <w:rPr>
                <w:b/>
                <w:color w:val="000000"/>
              </w:rPr>
              <w:t>ČJL-5-2-03.3</w:t>
            </w:r>
            <w:r>
              <w:rPr>
                <w:color w:val="000000"/>
              </w:rPr>
              <w:t xml:space="preserve"> Žák určí u podstatného jména rod, číslo, pád a vzor a na základě této znalosti používá podstatná jména ve správném tvaru v mluveném i psaném projevu. </w:t>
            </w:r>
          </w:p>
          <w:p w:rsidR="00CD73CE" w:rsidRDefault="003E4BB6">
            <w:pPr>
              <w:pBdr>
                <w:top w:val="nil"/>
                <w:left w:val="nil"/>
                <w:bottom w:val="nil"/>
                <w:right w:val="nil"/>
                <w:between w:val="nil"/>
              </w:pBdr>
              <w:spacing w:line="240" w:lineRule="auto"/>
              <w:ind w:left="0" w:hanging="2"/>
              <w:rPr>
                <w:color w:val="000000"/>
              </w:rPr>
            </w:pPr>
            <w:r>
              <w:rPr>
                <w:b/>
                <w:color w:val="000000"/>
              </w:rPr>
              <w:t>ČJL-5-2-03.4</w:t>
            </w:r>
            <w:r>
              <w:rPr>
                <w:color w:val="000000"/>
              </w:rPr>
              <w:t xml:space="preserve"> Žák rozliší přídavné jméno tvrdé a měkké, ve spojení přídavného a podstatného jména určí u přídavného jména jeho pád, číslo, rod a na základě této znalosti používá přídavná jména ve správném tvaru v mluveném i psaném projevu</w:t>
            </w:r>
          </w:p>
          <w:p w:rsidR="00CD73CE" w:rsidRDefault="003E4BB6">
            <w:pPr>
              <w:pBdr>
                <w:top w:val="nil"/>
                <w:left w:val="nil"/>
                <w:bottom w:val="nil"/>
                <w:right w:val="nil"/>
                <w:between w:val="nil"/>
              </w:pBdr>
              <w:spacing w:line="240" w:lineRule="auto"/>
              <w:ind w:left="0" w:hanging="2"/>
              <w:rPr>
                <w:color w:val="000000"/>
              </w:rPr>
            </w:pPr>
            <w:r>
              <w:rPr>
                <w:b/>
                <w:color w:val="000000"/>
              </w:rPr>
              <w:t>ČJL-5-2-03.5</w:t>
            </w:r>
            <w:r>
              <w:rPr>
                <w:color w:val="000000"/>
              </w:rPr>
              <w:t xml:space="preserve"> Žák určí osobu, číslo, způsob (u způsobu oznamovacího čas) u slovesa, užívá slovesa ve správných tvarech mluveném i psaném projevu </w:t>
            </w:r>
          </w:p>
          <w:p w:rsidR="00CD73CE" w:rsidRDefault="003E4BB6">
            <w:pPr>
              <w:pBdr>
                <w:top w:val="nil"/>
                <w:left w:val="nil"/>
                <w:bottom w:val="nil"/>
                <w:right w:val="nil"/>
                <w:between w:val="nil"/>
              </w:pBdr>
              <w:spacing w:line="240" w:lineRule="auto"/>
              <w:ind w:left="0" w:hanging="2"/>
              <w:rPr>
                <w:color w:val="000000"/>
              </w:rPr>
            </w:pPr>
            <w:r>
              <w:rPr>
                <w:b/>
                <w:color w:val="000000"/>
              </w:rPr>
              <w:t>ČJL-5-2-03.6</w:t>
            </w:r>
            <w:r>
              <w:rPr>
                <w:color w:val="000000"/>
              </w:rPr>
              <w:t xml:space="preserve"> Žák rozliší, zda věta je/není napsaná gramaticky správně</w:t>
            </w:r>
          </w:p>
        </w:tc>
      </w:tr>
      <w:tr w:rsidR="00CD73CE">
        <w:trPr>
          <w:trHeight w:val="7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S poctivostí </w:t>
            </w:r>
            <w:r>
              <w:rPr>
                <w:b/>
                <w:color w:val="000000"/>
              </w:rPr>
              <w:t>nejdál</w:t>
            </w:r>
            <w:r>
              <w:rPr>
                <w:color w:val="000000"/>
              </w:rPr>
              <w:t xml:space="preserve"> dojdeš!</w:t>
            </w:r>
          </w:p>
          <w:p w:rsidR="00CD73CE" w:rsidRDefault="003E4BB6">
            <w:pPr>
              <w:pBdr>
                <w:top w:val="nil"/>
                <w:left w:val="nil"/>
                <w:bottom w:val="nil"/>
                <w:right w:val="nil"/>
                <w:between w:val="nil"/>
              </w:pBdr>
              <w:spacing w:line="240" w:lineRule="auto"/>
              <w:ind w:left="0" w:hanging="2"/>
              <w:rPr>
                <w:color w:val="000000"/>
              </w:rPr>
            </w:pPr>
            <w:r>
              <w:rPr>
                <w:b/>
                <w:color w:val="000000"/>
              </w:rPr>
              <w:t xml:space="preserve">Urči slovní druh vyznačeného slova ve větě: </w:t>
            </w:r>
          </w:p>
          <w:p w:rsidR="00CD73CE" w:rsidRDefault="003E4BB6">
            <w:pPr>
              <w:pBdr>
                <w:top w:val="nil"/>
                <w:left w:val="nil"/>
                <w:bottom w:val="nil"/>
                <w:right w:val="nil"/>
                <w:between w:val="nil"/>
              </w:pBdr>
              <w:spacing w:line="240" w:lineRule="auto"/>
              <w:ind w:left="0" w:hanging="2"/>
              <w:rPr>
                <w:color w:val="000000"/>
              </w:rPr>
            </w:pPr>
            <w:r>
              <w:rPr>
                <w:color w:val="000000"/>
              </w:rPr>
              <w:t xml:space="preserve">(A) podstatné jméno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příslovce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zájmeno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sloveso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Která z následujících vět </w:t>
            </w:r>
            <w:r>
              <w:rPr>
                <w:b/>
                <w:color w:val="000000"/>
                <w:u w:val="single"/>
              </w:rPr>
              <w:t>neobsahuje</w:t>
            </w:r>
            <w:r>
              <w:rPr>
                <w:b/>
                <w:color w:val="000000"/>
              </w:rPr>
              <w:t xml:space="preserve"> příslovce? </w:t>
            </w:r>
          </w:p>
          <w:p w:rsidR="00CD73CE" w:rsidRDefault="003E4BB6">
            <w:pPr>
              <w:pBdr>
                <w:top w:val="nil"/>
                <w:left w:val="nil"/>
                <w:bottom w:val="nil"/>
                <w:right w:val="nil"/>
                <w:between w:val="nil"/>
              </w:pBdr>
              <w:spacing w:line="240" w:lineRule="auto"/>
              <w:ind w:left="0" w:hanging="2"/>
              <w:rPr>
                <w:color w:val="000000"/>
              </w:rPr>
            </w:pPr>
            <w:r>
              <w:rPr>
                <w:color w:val="000000"/>
              </w:rPr>
              <w:t xml:space="preserve">(A) Hlavní město naší republiky je Praha.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Můj kamarád Petr běhá nejrychleji z celého mužstva.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Cestovatel vyprávěl zážitky z cest velmi zajímavě a poutavě.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V pět hodin budu už určitě doma.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i/>
                <w:color w:val="000000"/>
              </w:rPr>
              <w:t xml:space="preserve">Ve městech je bohužel často vidět volně pobíhající psy. </w:t>
            </w:r>
          </w:p>
          <w:p w:rsidR="00CD73CE" w:rsidRDefault="003E4BB6">
            <w:pPr>
              <w:pBdr>
                <w:top w:val="nil"/>
                <w:left w:val="nil"/>
                <w:bottom w:val="nil"/>
                <w:right w:val="nil"/>
                <w:between w:val="nil"/>
              </w:pBdr>
              <w:spacing w:line="240" w:lineRule="auto"/>
              <w:ind w:left="0" w:hanging="2"/>
              <w:rPr>
                <w:color w:val="000000"/>
              </w:rPr>
            </w:pPr>
            <w:r>
              <w:rPr>
                <w:color w:val="000000"/>
              </w:rPr>
              <w:t xml:space="preserve">Ve kterém z následujících příkladů </w:t>
            </w:r>
            <w:r>
              <w:rPr>
                <w:b/>
                <w:color w:val="000000"/>
              </w:rPr>
              <w:t>je</w:t>
            </w:r>
            <w:r>
              <w:rPr>
                <w:color w:val="000000"/>
              </w:rPr>
              <w:t xml:space="preserve"> podstatné jménove stejném pádě, čísle a rodě jako podstatné jméno </w:t>
            </w:r>
            <w:r>
              <w:rPr>
                <w:b/>
                <w:color w:val="000000"/>
              </w:rPr>
              <w:t>psy</w:t>
            </w:r>
            <w:r>
              <w:rPr>
                <w:color w:val="000000"/>
              </w:rPr>
              <w:t xml:space="preserve"> v uvedené větě?</w:t>
            </w:r>
          </w:p>
          <w:p w:rsidR="00CD73CE" w:rsidRDefault="003E4BB6">
            <w:pPr>
              <w:pBdr>
                <w:top w:val="nil"/>
                <w:left w:val="nil"/>
                <w:bottom w:val="nil"/>
                <w:right w:val="nil"/>
                <w:between w:val="nil"/>
              </w:pBdr>
              <w:spacing w:line="240" w:lineRule="auto"/>
              <w:ind w:left="0" w:hanging="2"/>
              <w:rPr>
                <w:color w:val="000000"/>
              </w:rPr>
            </w:pPr>
            <w:r>
              <w:rPr>
                <w:color w:val="000000"/>
              </w:rPr>
              <w:t xml:space="preserve">(A) namaluju sousedy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mluvím o příteli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sejdeme se s kamarády </w:t>
            </w:r>
          </w:p>
          <w:p w:rsidR="00CD73CE" w:rsidRDefault="003E4BB6">
            <w:pPr>
              <w:pBdr>
                <w:top w:val="nil"/>
                <w:left w:val="nil"/>
                <w:bottom w:val="nil"/>
                <w:right w:val="nil"/>
                <w:between w:val="nil"/>
              </w:pBdr>
              <w:spacing w:line="240" w:lineRule="auto"/>
              <w:ind w:left="0" w:hanging="2"/>
              <w:rPr>
                <w:color w:val="000000"/>
              </w:rPr>
            </w:pPr>
            <w:r>
              <w:rPr>
                <w:color w:val="000000"/>
              </w:rPr>
              <w:t>(D) nemáme rádi chyby</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Rozhodni, která z nabízených vět </w:t>
            </w:r>
            <w:r>
              <w:rPr>
                <w:b/>
                <w:color w:val="000000"/>
              </w:rPr>
              <w:t xml:space="preserve">není </w:t>
            </w:r>
            <w:r>
              <w:rPr>
                <w:color w:val="000000"/>
              </w:rPr>
              <w:t>napsaná správně – zaměř se na spojení podstatného a přídavného jména:</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(A) </w:t>
            </w:r>
            <w:r>
              <w:rPr>
                <w:b/>
                <w:color w:val="000000"/>
              </w:rPr>
              <w:t>Žabí stehýnka</w:t>
            </w:r>
            <w:r>
              <w:rPr>
                <w:color w:val="000000"/>
              </w:rPr>
              <w:t xml:space="preserve"> jsou vyhlášená pochoutka.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w:t>
            </w:r>
            <w:r>
              <w:rPr>
                <w:b/>
                <w:color w:val="000000"/>
              </w:rPr>
              <w:t>Noví žáci</w:t>
            </w:r>
            <w:r>
              <w:rPr>
                <w:color w:val="000000"/>
              </w:rPr>
              <w:t xml:space="preserve"> se ve třídě rychle spřátelili.</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w:t>
            </w:r>
            <w:r>
              <w:rPr>
                <w:b/>
                <w:color w:val="000000"/>
              </w:rPr>
              <w:t>Hluchý lidé</w:t>
            </w:r>
            <w:r>
              <w:rPr>
                <w:color w:val="000000"/>
              </w:rPr>
              <w:t xml:space="preserve"> potřebují naši pomoc.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V zoologické zahradě se vylíhla </w:t>
            </w:r>
            <w:r>
              <w:rPr>
                <w:b/>
                <w:color w:val="000000"/>
              </w:rPr>
              <w:t>sokolí mláďata.</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Ve které větě </w:t>
            </w:r>
            <w:r>
              <w:rPr>
                <w:b/>
                <w:color w:val="000000"/>
              </w:rPr>
              <w:t>je</w:t>
            </w:r>
            <w:r>
              <w:rPr>
                <w:color w:val="000000"/>
              </w:rPr>
              <w:t xml:space="preserve"> sloveso uvedeno ve 3. osobě čísla jednotného?</w:t>
            </w:r>
          </w:p>
          <w:p w:rsidR="00CD73CE" w:rsidRDefault="003E4BB6">
            <w:pPr>
              <w:pBdr>
                <w:top w:val="nil"/>
                <w:left w:val="nil"/>
                <w:bottom w:val="nil"/>
                <w:right w:val="nil"/>
                <w:between w:val="nil"/>
              </w:pBdr>
              <w:spacing w:line="240" w:lineRule="auto"/>
              <w:ind w:left="0" w:hanging="2"/>
              <w:rPr>
                <w:color w:val="000000"/>
              </w:rPr>
            </w:pPr>
            <w:r>
              <w:rPr>
                <w:color w:val="000000"/>
              </w:rPr>
              <w:t xml:space="preserve">(A) Proč se mnou nemluvíte?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Učení mě baví.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Při fotbale nás soupeři vždy porazí. </w:t>
            </w:r>
          </w:p>
          <w:p w:rsidR="00CD73CE" w:rsidRDefault="003E4BB6">
            <w:pPr>
              <w:pBdr>
                <w:top w:val="nil"/>
                <w:left w:val="nil"/>
                <w:bottom w:val="nil"/>
                <w:right w:val="nil"/>
                <w:between w:val="nil"/>
              </w:pBdr>
              <w:spacing w:line="240" w:lineRule="auto"/>
              <w:ind w:left="0" w:hanging="2"/>
              <w:rPr>
                <w:color w:val="000000"/>
              </w:rPr>
            </w:pPr>
            <w:r>
              <w:rPr>
                <w:color w:val="000000"/>
              </w:rPr>
              <w:t>(D) Rádi pozorujeme noční oblohu.</w:t>
            </w:r>
          </w:p>
        </w:tc>
      </w:tr>
      <w:tr w:rsidR="00CD73CE">
        <w:trPr>
          <w:trHeight w:val="529"/>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Řešení:</w:t>
            </w:r>
          </w:p>
          <w:p w:rsidR="00CD73CE" w:rsidRDefault="003E4BB6">
            <w:pPr>
              <w:pBdr>
                <w:top w:val="nil"/>
                <w:left w:val="nil"/>
                <w:bottom w:val="nil"/>
                <w:right w:val="nil"/>
                <w:between w:val="nil"/>
              </w:pBdr>
              <w:spacing w:line="240" w:lineRule="auto"/>
              <w:ind w:left="0" w:hanging="2"/>
              <w:rPr>
                <w:color w:val="000000"/>
              </w:rPr>
            </w:pPr>
            <w:r>
              <w:rPr>
                <w:color w:val="000000"/>
              </w:rPr>
              <w:t>nejdál: (D) příslovce</w:t>
            </w:r>
          </w:p>
          <w:p w:rsidR="00CD73CE" w:rsidRDefault="003E4BB6">
            <w:pPr>
              <w:pBdr>
                <w:top w:val="nil"/>
                <w:left w:val="nil"/>
                <w:bottom w:val="nil"/>
                <w:right w:val="nil"/>
                <w:between w:val="nil"/>
              </w:pBdr>
              <w:spacing w:line="240" w:lineRule="auto"/>
              <w:ind w:left="0" w:hanging="2"/>
              <w:rPr>
                <w:color w:val="000000"/>
              </w:rPr>
            </w:pPr>
            <w:r>
              <w:rPr>
                <w:color w:val="000000"/>
              </w:rPr>
              <w:t>Věta, která neobsahuje příslovce: (A)</w:t>
            </w:r>
          </w:p>
          <w:p w:rsidR="00CD73CE" w:rsidRDefault="003E4BB6">
            <w:pPr>
              <w:pBdr>
                <w:top w:val="nil"/>
                <w:left w:val="nil"/>
                <w:bottom w:val="nil"/>
                <w:right w:val="nil"/>
                <w:between w:val="nil"/>
              </w:pBdr>
              <w:spacing w:line="240" w:lineRule="auto"/>
              <w:ind w:left="0" w:hanging="2"/>
              <w:rPr>
                <w:color w:val="000000"/>
              </w:rPr>
            </w:pPr>
            <w:r>
              <w:rPr>
                <w:color w:val="000000"/>
              </w:rPr>
              <w:t>Podstatné jméno ve stejném pádě, čísle, rodě: (A) sousedy</w:t>
            </w:r>
          </w:p>
          <w:p w:rsidR="00CD73CE" w:rsidRDefault="003E4BB6">
            <w:pPr>
              <w:pBdr>
                <w:top w:val="nil"/>
                <w:left w:val="nil"/>
                <w:bottom w:val="nil"/>
                <w:right w:val="nil"/>
                <w:between w:val="nil"/>
              </w:pBdr>
              <w:spacing w:line="240" w:lineRule="auto"/>
              <w:ind w:left="0" w:hanging="2"/>
              <w:rPr>
                <w:color w:val="000000"/>
              </w:rPr>
            </w:pPr>
            <w:r>
              <w:rPr>
                <w:color w:val="000000"/>
              </w:rPr>
              <w:t xml:space="preserve">Věta, která není napsaná pravopisně správně: (C)  </w:t>
            </w:r>
          </w:p>
          <w:p w:rsidR="00CD73CE" w:rsidRDefault="003E4BB6">
            <w:pPr>
              <w:pBdr>
                <w:top w:val="nil"/>
                <w:left w:val="nil"/>
                <w:bottom w:val="nil"/>
                <w:right w:val="nil"/>
                <w:between w:val="nil"/>
              </w:pBdr>
              <w:spacing w:line="240" w:lineRule="auto"/>
              <w:ind w:left="0" w:hanging="2"/>
              <w:rPr>
                <w:color w:val="000000"/>
              </w:rPr>
            </w:pPr>
            <w:r>
              <w:rPr>
                <w:color w:val="000000"/>
              </w:rPr>
              <w:t>Věta se slovesem ve 3. osobě čísla jednotného: (B)</w:t>
            </w:r>
          </w:p>
          <w:p w:rsidR="00CD73CE" w:rsidRDefault="00CD73CE">
            <w:pPr>
              <w:pBdr>
                <w:top w:val="nil"/>
                <w:left w:val="nil"/>
                <w:bottom w:val="nil"/>
                <w:right w:val="nil"/>
                <w:between w:val="nil"/>
              </w:pBdr>
              <w:spacing w:line="240" w:lineRule="auto"/>
              <w:ind w:left="0" w:hanging="2"/>
              <w:rPr>
                <w:color w:val="00000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b"/>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(Tvarosloví)</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ČJL-5-2-04</w:t>
            </w:r>
            <w:r>
              <w:rPr>
                <w:color w:val="000000"/>
              </w:rPr>
              <w:t xml:space="preserve"> rozlišuje slova spisovná a jejich nespisovné tvary</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ČJL-5-2-04.1 Žák vyhledá v textu nespisovný tvar podstatného a přídavného jména a slovesa a nahradí ho tvarem spisovným</w:t>
            </w:r>
          </w:p>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color w:val="000000"/>
              </w:rPr>
              <w:t>(doporučujeme pro autory testů rozložit na dvě úlohy na sebe navazující: v 1. kroku žák vyhledá/nevyhledá, ve 2. kroku vyhledané nahradí/nenahradí)</w:t>
            </w:r>
          </w:p>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ČJL-5-2-04.2Žák doplní zadaný tvar podstatného jména do věty tak, aby to bylo mluvnicky a pravopisně správně (1. a 4. pád rod mužský životný).</w:t>
            </w: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Která z následujících vět obsahuje pouze slova spisovná?</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(A) Mičuda mi spadla za plot k sousedům.</w:t>
            </w:r>
          </w:p>
          <w:p w:rsidR="00CD73CE" w:rsidRDefault="003E4BB6">
            <w:pPr>
              <w:pBdr>
                <w:top w:val="nil"/>
                <w:left w:val="nil"/>
                <w:bottom w:val="nil"/>
                <w:right w:val="nil"/>
                <w:between w:val="nil"/>
              </w:pBdr>
              <w:spacing w:line="240" w:lineRule="auto"/>
              <w:ind w:left="0" w:hanging="2"/>
              <w:rPr>
                <w:color w:val="000000"/>
              </w:rPr>
            </w:pPr>
            <w:r>
              <w:rPr>
                <w:color w:val="000000"/>
              </w:rPr>
              <w:t>(B) To je fakt hustý!</w:t>
            </w:r>
          </w:p>
          <w:p w:rsidR="00CD73CE" w:rsidRDefault="003E4BB6">
            <w:pPr>
              <w:pBdr>
                <w:top w:val="nil"/>
                <w:left w:val="nil"/>
                <w:bottom w:val="nil"/>
                <w:right w:val="nil"/>
                <w:between w:val="nil"/>
              </w:pBdr>
              <w:spacing w:line="240" w:lineRule="auto"/>
              <w:ind w:left="0" w:hanging="2"/>
              <w:rPr>
                <w:color w:val="000000"/>
              </w:rPr>
            </w:pPr>
            <w:r>
              <w:rPr>
                <w:color w:val="000000"/>
              </w:rPr>
              <w:t>(C) Adéla ode mě pořád vopisuje!</w:t>
            </w:r>
          </w:p>
          <w:p w:rsidR="00CD73CE" w:rsidRDefault="003E4BB6">
            <w:pPr>
              <w:pBdr>
                <w:top w:val="nil"/>
                <w:left w:val="nil"/>
                <w:bottom w:val="nil"/>
                <w:right w:val="nil"/>
                <w:between w:val="nil"/>
              </w:pBdr>
              <w:spacing w:line="240" w:lineRule="auto"/>
              <w:ind w:left="0" w:hanging="2"/>
              <w:rPr>
                <w:color w:val="000000"/>
              </w:rPr>
            </w:pPr>
            <w:r>
              <w:rPr>
                <w:color w:val="000000"/>
              </w:rPr>
              <w:t>(D) Dnes máme domácí úkol z angličtiny.</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Když jsme četli Malýho prince, tak mi například vadilo, že spad z jiný planety. „To je přeci nesmysl,“ říkal jsem Kimovi. „Jak to, že ti to nevadí?“ A on, že je to pohádka. A tak jsem si pak znovu přečet o milionářovi, co pořád počítal peníze a na nic jiného neměl čas, a o tom králi, kterej přikazoval jen to, co šlo splnit, a o tom, jak se ochočuje liška, a najednou jsem to pochopil. Doopravdy se v Malým princi říká lidem o nich samejch, i když je to pohádka myšlená pro děti. (V. Stýblová: Můj brácha)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Vypiš z textu do tabulky dva nespisovné tvary slov a nahraď je tvary spisovnými:</w:t>
            </w:r>
          </w:p>
          <w:p w:rsidR="00CD73CE" w:rsidRDefault="00CD73CE">
            <w:pPr>
              <w:pBdr>
                <w:top w:val="nil"/>
                <w:left w:val="nil"/>
                <w:bottom w:val="nil"/>
                <w:right w:val="nil"/>
                <w:between w:val="nil"/>
              </w:pBdr>
              <w:spacing w:line="240" w:lineRule="auto"/>
              <w:ind w:left="0" w:hanging="2"/>
              <w:rPr>
                <w:color w:val="000000"/>
              </w:rPr>
            </w:pPr>
          </w:p>
          <w:tbl>
            <w:tblPr>
              <w:tblStyle w:val="afffffffffffc"/>
              <w:tblW w:w="5536" w:type="dxa"/>
              <w:tblInd w:w="0" w:type="dxa"/>
              <w:tblLayout w:type="fixed"/>
              <w:tblLook w:val="0000" w:firstRow="0" w:lastRow="0" w:firstColumn="0" w:lastColumn="0" w:noHBand="0" w:noVBand="0"/>
            </w:tblPr>
            <w:tblGrid>
              <w:gridCol w:w="2743"/>
              <w:gridCol w:w="2793"/>
            </w:tblGrid>
            <w:tr w:rsidR="00CD73CE">
              <w:tc>
                <w:tcPr>
                  <w:tcW w:w="2743"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76" w:lineRule="auto"/>
                    <w:ind w:left="0" w:hanging="2"/>
                    <w:rPr>
                      <w:color w:val="000000"/>
                    </w:rPr>
                  </w:pPr>
                  <w:r>
                    <w:rPr>
                      <w:color w:val="000000"/>
                    </w:rPr>
                    <w:t>nespisovný tvar</w:t>
                  </w:r>
                </w:p>
              </w:tc>
              <w:tc>
                <w:tcPr>
                  <w:tcW w:w="2793"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76" w:lineRule="auto"/>
                    <w:ind w:left="0" w:hanging="2"/>
                    <w:rPr>
                      <w:color w:val="000000"/>
                    </w:rPr>
                  </w:pPr>
                  <w:r>
                    <w:rPr>
                      <w:color w:val="000000"/>
                    </w:rPr>
                    <w:t xml:space="preserve">spisovný tvar </w:t>
                  </w:r>
                </w:p>
              </w:tc>
            </w:tr>
            <w:tr w:rsidR="00CD73CE">
              <w:tc>
                <w:tcPr>
                  <w:tcW w:w="2743" w:type="dxa"/>
                  <w:tcBorders>
                    <w:top w:val="single" w:sz="4" w:space="0" w:color="000000"/>
                    <w:left w:val="single" w:sz="4" w:space="0" w:color="000000"/>
                    <w:bottom w:val="single" w:sz="4" w:space="0" w:color="000000"/>
                  </w:tcBorders>
                </w:tcPr>
                <w:p w:rsidR="00CD73CE" w:rsidRDefault="00CD73CE">
                  <w:pPr>
                    <w:pBdr>
                      <w:top w:val="nil"/>
                      <w:left w:val="nil"/>
                      <w:bottom w:val="nil"/>
                      <w:right w:val="nil"/>
                      <w:between w:val="nil"/>
                    </w:pBdr>
                    <w:spacing w:line="276" w:lineRule="auto"/>
                    <w:ind w:left="0" w:hanging="2"/>
                    <w:rPr>
                      <w:color w:val="000000"/>
                    </w:rPr>
                  </w:pPr>
                </w:p>
              </w:tc>
              <w:tc>
                <w:tcPr>
                  <w:tcW w:w="279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76" w:lineRule="auto"/>
                    <w:ind w:left="0" w:hanging="2"/>
                    <w:rPr>
                      <w:color w:val="000000"/>
                    </w:rPr>
                  </w:pPr>
                </w:p>
              </w:tc>
            </w:tr>
            <w:tr w:rsidR="00CD73CE">
              <w:tc>
                <w:tcPr>
                  <w:tcW w:w="2743" w:type="dxa"/>
                  <w:tcBorders>
                    <w:top w:val="single" w:sz="4" w:space="0" w:color="000000"/>
                    <w:left w:val="single" w:sz="4" w:space="0" w:color="000000"/>
                    <w:bottom w:val="single" w:sz="4" w:space="0" w:color="000000"/>
                  </w:tcBorders>
                </w:tcPr>
                <w:p w:rsidR="00CD73CE" w:rsidRDefault="00CD73CE">
                  <w:pPr>
                    <w:pBdr>
                      <w:top w:val="nil"/>
                      <w:left w:val="nil"/>
                      <w:bottom w:val="nil"/>
                      <w:right w:val="nil"/>
                      <w:between w:val="nil"/>
                    </w:pBdr>
                    <w:spacing w:line="276" w:lineRule="auto"/>
                    <w:ind w:left="0" w:hanging="2"/>
                    <w:rPr>
                      <w:color w:val="000000"/>
                    </w:rPr>
                  </w:pPr>
                </w:p>
              </w:tc>
              <w:tc>
                <w:tcPr>
                  <w:tcW w:w="2793"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76" w:lineRule="auto"/>
                    <w:ind w:left="0" w:hanging="2"/>
                    <w:rPr>
                      <w:color w:val="00000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tabs>
                <w:tab w:val="left" w:pos="567"/>
              </w:tabs>
              <w:spacing w:before="20" w:line="240" w:lineRule="auto"/>
              <w:ind w:left="0" w:right="113" w:hanging="2"/>
              <w:rPr>
                <w:b/>
                <w:color w:val="000000"/>
              </w:rPr>
            </w:pPr>
            <w:r>
              <w:rPr>
                <w:b/>
                <w:color w:val="000000"/>
              </w:rPr>
              <w:t xml:space="preserve">Doplň do věty podstatné jméno ze závorky ve správném tvaru tak, aby byla mluvnicky a pravopisně správně: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Velké vzdálenosti jsou dnes překonávány moderními __________(letadlo</w:t>
            </w:r>
            <w:r>
              <w:rPr>
                <w:b/>
                <w:color w:val="000000"/>
              </w:rPr>
              <w:t>).</w:t>
            </w:r>
          </w:p>
          <w:p w:rsidR="00CD73CE" w:rsidRDefault="003E4BB6">
            <w:pPr>
              <w:pBdr>
                <w:top w:val="nil"/>
                <w:left w:val="nil"/>
                <w:bottom w:val="nil"/>
                <w:right w:val="nil"/>
                <w:between w:val="nil"/>
              </w:pBdr>
              <w:spacing w:line="240" w:lineRule="auto"/>
              <w:ind w:left="0" w:hanging="2"/>
              <w:rPr>
                <w:color w:val="000000"/>
              </w:rPr>
            </w:pPr>
            <w:r>
              <w:rPr>
                <w:color w:val="000000"/>
              </w:rPr>
              <w:t>Děti jely na školu v přírodě se svými</w:t>
            </w:r>
            <w:r>
              <w:rPr>
                <w:b/>
                <w:color w:val="000000"/>
              </w:rPr>
              <w:t xml:space="preserve"> _____________ </w:t>
            </w:r>
            <w:r>
              <w:rPr>
                <w:color w:val="000000"/>
              </w:rPr>
              <w:t>(učitel).</w:t>
            </w:r>
          </w:p>
          <w:p w:rsidR="00CD73CE" w:rsidRDefault="003E4BB6">
            <w:pPr>
              <w:pBdr>
                <w:top w:val="nil"/>
                <w:left w:val="nil"/>
                <w:bottom w:val="nil"/>
                <w:right w:val="nil"/>
                <w:between w:val="nil"/>
              </w:pBdr>
              <w:spacing w:line="240" w:lineRule="auto"/>
              <w:ind w:left="0" w:hanging="2"/>
              <w:rPr>
                <w:color w:val="000000"/>
              </w:rPr>
            </w:pPr>
            <w:r>
              <w:rPr>
                <w:color w:val="000000"/>
              </w:rPr>
              <w:t>Na poli si vesele hráli ušatí __________________ (králík).</w:t>
            </w:r>
          </w:p>
          <w:p w:rsidR="00CD73CE" w:rsidRDefault="003E4BB6">
            <w:pPr>
              <w:pBdr>
                <w:top w:val="nil"/>
                <w:left w:val="nil"/>
                <w:bottom w:val="nil"/>
                <w:right w:val="nil"/>
                <w:between w:val="nil"/>
              </w:pBdr>
              <w:spacing w:line="240" w:lineRule="auto"/>
              <w:ind w:left="0" w:hanging="2"/>
              <w:rPr>
                <w:color w:val="000000"/>
              </w:rPr>
            </w:pPr>
            <w:r>
              <w:rPr>
                <w:color w:val="000000"/>
              </w:rPr>
              <w:t>Při výtvarné výchově jsme malovali vodovými ____________(barva).</w:t>
            </w:r>
          </w:p>
          <w:p w:rsidR="00CD73CE" w:rsidRDefault="00CD73CE">
            <w:pPr>
              <w:pBdr>
                <w:top w:val="nil"/>
                <w:left w:val="nil"/>
                <w:bottom w:val="nil"/>
                <w:right w:val="nil"/>
                <w:between w:val="nil"/>
              </w:pBdr>
              <w:spacing w:line="240" w:lineRule="auto"/>
              <w:ind w:left="0" w:hanging="2"/>
              <w:rPr>
                <w:color w:val="000000"/>
              </w:rPr>
            </w:pPr>
          </w:p>
        </w:tc>
      </w:tr>
      <w:tr w:rsidR="00CD73CE">
        <w:trPr>
          <w:trHeight w:val="345"/>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Řešení:</w:t>
            </w:r>
          </w:p>
          <w:p w:rsidR="00CD73CE" w:rsidRDefault="003E4BB6">
            <w:pPr>
              <w:pBdr>
                <w:top w:val="nil"/>
                <w:left w:val="nil"/>
                <w:bottom w:val="nil"/>
                <w:right w:val="nil"/>
                <w:between w:val="nil"/>
              </w:pBdr>
              <w:spacing w:line="240" w:lineRule="auto"/>
              <w:ind w:left="0" w:hanging="2"/>
              <w:rPr>
                <w:color w:val="000000"/>
              </w:rPr>
            </w:pPr>
            <w:r>
              <w:rPr>
                <w:color w:val="000000"/>
              </w:rPr>
              <w:t>Věta obsahující pouze spisovná slova: (D)</w:t>
            </w:r>
          </w:p>
          <w:p w:rsidR="00CD73CE" w:rsidRDefault="003E4BB6">
            <w:pPr>
              <w:pBdr>
                <w:top w:val="nil"/>
                <w:left w:val="nil"/>
                <w:bottom w:val="nil"/>
                <w:right w:val="nil"/>
                <w:between w:val="nil"/>
              </w:pBdr>
              <w:spacing w:line="240" w:lineRule="auto"/>
              <w:ind w:left="0" w:hanging="2"/>
              <w:rPr>
                <w:color w:val="000000"/>
              </w:rPr>
            </w:pPr>
            <w:r>
              <w:rPr>
                <w:color w:val="000000"/>
              </w:rPr>
              <w:t>Nespisovné tvary např.: Malýho, kterej; spisovně: Malého, který</w:t>
            </w:r>
          </w:p>
          <w:p w:rsidR="00CD73CE" w:rsidRDefault="003E4BB6">
            <w:pPr>
              <w:pBdr>
                <w:top w:val="nil"/>
                <w:left w:val="nil"/>
                <w:bottom w:val="nil"/>
                <w:right w:val="nil"/>
                <w:between w:val="nil"/>
              </w:pBdr>
              <w:spacing w:line="240" w:lineRule="auto"/>
              <w:ind w:left="0" w:hanging="2"/>
              <w:rPr>
                <w:color w:val="000000"/>
              </w:rPr>
            </w:pPr>
            <w:r>
              <w:rPr>
                <w:color w:val="000000"/>
              </w:rPr>
              <w:t>Podstatná jména ve správném tvaru: letadly, učiteli, králíci, barvami</w:t>
            </w:r>
          </w:p>
          <w:p w:rsidR="00CD73CE" w:rsidRDefault="00CD73CE">
            <w:pPr>
              <w:pBdr>
                <w:top w:val="nil"/>
                <w:left w:val="nil"/>
                <w:bottom w:val="nil"/>
                <w:right w:val="nil"/>
                <w:between w:val="nil"/>
              </w:pBdr>
              <w:spacing w:line="240" w:lineRule="auto"/>
              <w:ind w:left="0" w:hanging="2"/>
              <w:rPr>
                <w:color w:val="00000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d"/>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Jazyková výchova (Skladba)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ČJL-5-2-05 v</w:t>
            </w:r>
            <w:r>
              <w:rPr>
                <w:color w:val="000000"/>
              </w:rPr>
              <w:t>yhledá základní skladební dvojici a v neúplné základní skladební dvojici označuje základ věty</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ČJL-5-2-05.1 </w:t>
            </w:r>
            <w:r>
              <w:rPr>
                <w:color w:val="000000"/>
              </w:rPr>
              <w:t>Žák vyhledá ve větě základní skladební dvojici (podmět vyjádřený, nevyjádřený, několikanásobný)</w:t>
            </w:r>
          </w:p>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ČJL-5-2-05.2 </w:t>
            </w:r>
            <w:r>
              <w:rPr>
                <w:color w:val="000000"/>
              </w:rPr>
              <w:t xml:space="preserve">Žák vyhledá ve větě určovací skladební dvojice (bez terminologie) </w:t>
            </w: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Českým zemím kdysi vládli králové. </w:t>
            </w:r>
          </w:p>
          <w:p w:rsidR="00CD73CE" w:rsidRDefault="003E4BB6">
            <w:pPr>
              <w:pBdr>
                <w:top w:val="nil"/>
                <w:left w:val="nil"/>
                <w:bottom w:val="nil"/>
                <w:right w:val="nil"/>
                <w:between w:val="nil"/>
              </w:pBdr>
              <w:spacing w:line="240" w:lineRule="auto"/>
              <w:ind w:left="0" w:hanging="2"/>
              <w:rPr>
                <w:color w:val="000000"/>
              </w:rPr>
            </w:pPr>
            <w:r>
              <w:rPr>
                <w:color w:val="000000"/>
              </w:rPr>
              <w:t xml:space="preserve">Která z následujících dvojic slov </w:t>
            </w:r>
            <w:r>
              <w:rPr>
                <w:b/>
                <w:color w:val="000000"/>
              </w:rPr>
              <w:t xml:space="preserve">je </w:t>
            </w:r>
            <w:r>
              <w:rPr>
                <w:color w:val="000000"/>
              </w:rPr>
              <w:t xml:space="preserve">základní skladební dvojice uvedené věty? </w:t>
            </w:r>
          </w:p>
          <w:p w:rsidR="00CD73CE" w:rsidRDefault="003E4BB6">
            <w:pPr>
              <w:pBdr>
                <w:top w:val="nil"/>
                <w:left w:val="nil"/>
                <w:bottom w:val="nil"/>
                <w:right w:val="nil"/>
                <w:between w:val="nil"/>
              </w:pBdr>
              <w:spacing w:line="240" w:lineRule="auto"/>
              <w:ind w:left="0" w:hanging="2"/>
              <w:rPr>
                <w:color w:val="000000"/>
              </w:rPr>
            </w:pPr>
            <w:r>
              <w:rPr>
                <w:color w:val="000000"/>
              </w:rPr>
              <w:t xml:space="preserve">(A) českým zemím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kdysi vládli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zemím vládli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králové vládli </w:t>
            </w:r>
          </w:p>
          <w:p w:rsidR="00CD73CE" w:rsidRDefault="00CD73CE">
            <w:pPr>
              <w:pBdr>
                <w:top w:val="nil"/>
                <w:left w:val="nil"/>
                <w:bottom w:val="nil"/>
                <w:right w:val="nil"/>
                <w:between w:val="nil"/>
              </w:pBdr>
              <w:spacing w:line="240" w:lineRule="auto"/>
              <w:ind w:left="0" w:hanging="2"/>
              <w:rPr>
                <w:color w:val="000000"/>
                <w:highlight w:val="magenta"/>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Tatínek při žehlení pečlivě narovnal rukávy košile.</w:t>
            </w:r>
          </w:p>
          <w:p w:rsidR="00CD73CE" w:rsidRDefault="003E4BB6">
            <w:pPr>
              <w:pBdr>
                <w:top w:val="nil"/>
                <w:left w:val="nil"/>
                <w:bottom w:val="nil"/>
                <w:right w:val="nil"/>
                <w:between w:val="nil"/>
              </w:pBdr>
              <w:spacing w:line="240" w:lineRule="auto"/>
              <w:ind w:left="0" w:hanging="2"/>
              <w:rPr>
                <w:color w:val="000000"/>
              </w:rPr>
            </w:pPr>
            <w:r>
              <w:rPr>
                <w:color w:val="000000"/>
              </w:rPr>
              <w:t>Která z následujících skladebních dvojic není utvořena správně?</w:t>
            </w:r>
          </w:p>
          <w:p w:rsidR="00CD73CE" w:rsidRDefault="003E4BB6">
            <w:pPr>
              <w:pBdr>
                <w:top w:val="nil"/>
                <w:left w:val="nil"/>
                <w:bottom w:val="nil"/>
                <w:right w:val="nil"/>
                <w:between w:val="nil"/>
              </w:pBdr>
              <w:spacing w:line="240" w:lineRule="auto"/>
              <w:ind w:left="0" w:hanging="2"/>
              <w:rPr>
                <w:color w:val="000000"/>
              </w:rPr>
            </w:pPr>
            <w:r>
              <w:rPr>
                <w:color w:val="000000"/>
              </w:rPr>
              <w:t>(A) tatínek narovnal</w:t>
            </w:r>
          </w:p>
          <w:p w:rsidR="00CD73CE" w:rsidRDefault="003E4BB6">
            <w:pPr>
              <w:pBdr>
                <w:top w:val="nil"/>
                <w:left w:val="nil"/>
                <w:bottom w:val="nil"/>
                <w:right w:val="nil"/>
                <w:between w:val="nil"/>
              </w:pBdr>
              <w:spacing w:line="240" w:lineRule="auto"/>
              <w:ind w:left="0" w:hanging="2"/>
              <w:rPr>
                <w:color w:val="000000"/>
              </w:rPr>
            </w:pPr>
            <w:r>
              <w:rPr>
                <w:color w:val="000000"/>
              </w:rPr>
              <w:t>(B) tatínek při žehlení</w:t>
            </w:r>
          </w:p>
          <w:p w:rsidR="00CD73CE" w:rsidRDefault="003E4BB6">
            <w:pPr>
              <w:pBdr>
                <w:top w:val="nil"/>
                <w:left w:val="nil"/>
                <w:bottom w:val="nil"/>
                <w:right w:val="nil"/>
                <w:between w:val="nil"/>
              </w:pBdr>
              <w:spacing w:line="240" w:lineRule="auto"/>
              <w:ind w:left="0" w:hanging="2"/>
              <w:rPr>
                <w:color w:val="000000"/>
              </w:rPr>
            </w:pPr>
            <w:r>
              <w:rPr>
                <w:color w:val="000000"/>
              </w:rPr>
              <w:t>(C) narovnal při žehlení</w:t>
            </w:r>
          </w:p>
          <w:p w:rsidR="00CD73CE" w:rsidRDefault="003E4BB6">
            <w:pPr>
              <w:pBdr>
                <w:top w:val="nil"/>
                <w:left w:val="nil"/>
                <w:bottom w:val="nil"/>
                <w:right w:val="nil"/>
                <w:between w:val="nil"/>
              </w:pBdr>
              <w:spacing w:line="240" w:lineRule="auto"/>
              <w:ind w:left="0" w:hanging="2"/>
              <w:rPr>
                <w:color w:val="000000"/>
              </w:rPr>
            </w:pPr>
            <w:r>
              <w:rPr>
                <w:color w:val="000000"/>
              </w:rPr>
              <w:t>(D) narovnal pečlivě</w:t>
            </w:r>
          </w:p>
          <w:p w:rsidR="00CD73CE" w:rsidRDefault="003E4BB6">
            <w:pPr>
              <w:pBdr>
                <w:top w:val="nil"/>
                <w:left w:val="nil"/>
                <w:bottom w:val="nil"/>
                <w:right w:val="nil"/>
                <w:between w:val="nil"/>
              </w:pBdr>
              <w:spacing w:line="240" w:lineRule="auto"/>
              <w:ind w:left="0" w:hanging="2"/>
              <w:rPr>
                <w:color w:val="000000"/>
              </w:rPr>
            </w:pPr>
            <w:r>
              <w:rPr>
                <w:color w:val="000000"/>
              </w:rPr>
              <w:t xml:space="preserve">Která z možností A-D je základní skladební dvojicí věty? ___________ </w:t>
            </w:r>
          </w:p>
          <w:p w:rsidR="00CD73CE" w:rsidRDefault="00CD73CE">
            <w:pPr>
              <w:pBdr>
                <w:top w:val="nil"/>
                <w:left w:val="nil"/>
                <w:bottom w:val="nil"/>
                <w:right w:val="nil"/>
                <w:between w:val="nil"/>
              </w:pBdr>
              <w:spacing w:line="240" w:lineRule="auto"/>
              <w:ind w:left="0" w:hanging="2"/>
              <w:rPr>
                <w:color w:val="000000"/>
                <w:highlight w:val="magenta"/>
              </w:rPr>
            </w:pPr>
          </w:p>
          <w:p w:rsidR="00CD73CE" w:rsidRDefault="003E4BB6">
            <w:pPr>
              <w:pBdr>
                <w:top w:val="nil"/>
                <w:left w:val="nil"/>
                <w:bottom w:val="nil"/>
                <w:right w:val="nil"/>
                <w:between w:val="nil"/>
              </w:pBdr>
              <w:spacing w:line="240" w:lineRule="auto"/>
              <w:ind w:left="0" w:hanging="2"/>
              <w:rPr>
                <w:color w:val="000000"/>
              </w:rPr>
            </w:pPr>
            <w:r>
              <w:rPr>
                <w:b/>
                <w:color w:val="000000"/>
              </w:rPr>
              <w:t>Stany postavily nečekaně rychle děti z prvního oddílu.</w:t>
            </w:r>
          </w:p>
          <w:p w:rsidR="00CD73CE" w:rsidRDefault="003E4BB6">
            <w:pPr>
              <w:pBdr>
                <w:top w:val="nil"/>
                <w:left w:val="nil"/>
                <w:bottom w:val="nil"/>
                <w:right w:val="nil"/>
                <w:between w:val="nil"/>
              </w:pBdr>
              <w:spacing w:line="240" w:lineRule="auto"/>
              <w:ind w:left="0" w:hanging="2"/>
              <w:rPr>
                <w:color w:val="000000"/>
              </w:rPr>
            </w:pPr>
            <w:r>
              <w:rPr>
                <w:color w:val="000000"/>
              </w:rPr>
              <w:t xml:space="preserve">Která z následujících možností </w:t>
            </w:r>
            <w:r>
              <w:rPr>
                <w:b/>
                <w:color w:val="000000"/>
              </w:rPr>
              <w:t>je</w:t>
            </w:r>
            <w:r>
              <w:rPr>
                <w:color w:val="000000"/>
              </w:rPr>
              <w:t xml:space="preserve"> podmět uvedené věty?</w:t>
            </w:r>
          </w:p>
          <w:p w:rsidR="00CD73CE" w:rsidRDefault="003E4BB6">
            <w:pPr>
              <w:pBdr>
                <w:top w:val="nil"/>
                <w:left w:val="nil"/>
                <w:bottom w:val="nil"/>
                <w:right w:val="nil"/>
                <w:between w:val="nil"/>
              </w:pBdr>
              <w:spacing w:line="240" w:lineRule="auto"/>
              <w:ind w:left="0" w:hanging="2"/>
              <w:rPr>
                <w:color w:val="000000"/>
              </w:rPr>
            </w:pPr>
            <w:r>
              <w:rPr>
                <w:color w:val="000000"/>
              </w:rPr>
              <w:t>(A) stany</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postavily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oddílu </w:t>
            </w:r>
          </w:p>
          <w:p w:rsidR="00CD73CE" w:rsidRDefault="003E4BB6">
            <w:pPr>
              <w:pBdr>
                <w:top w:val="nil"/>
                <w:left w:val="nil"/>
                <w:bottom w:val="nil"/>
                <w:right w:val="nil"/>
                <w:between w:val="nil"/>
              </w:pBdr>
              <w:spacing w:line="240" w:lineRule="auto"/>
              <w:ind w:left="0" w:hanging="2"/>
              <w:rPr>
                <w:color w:val="000000"/>
              </w:rPr>
            </w:pPr>
            <w:r>
              <w:rPr>
                <w:color w:val="000000"/>
              </w:rPr>
              <w:t>(D) děti</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Která z následujících vět má několikanásobný podmět?</w:t>
            </w:r>
          </w:p>
          <w:p w:rsidR="00CD73CE" w:rsidRDefault="003E4BB6">
            <w:pPr>
              <w:pBdr>
                <w:top w:val="nil"/>
                <w:left w:val="nil"/>
                <w:bottom w:val="nil"/>
                <w:right w:val="nil"/>
                <w:between w:val="nil"/>
              </w:pBdr>
              <w:spacing w:line="240" w:lineRule="auto"/>
              <w:ind w:left="0" w:hanging="2"/>
              <w:rPr>
                <w:color w:val="000000"/>
              </w:rPr>
            </w:pPr>
            <w:r>
              <w:rPr>
                <w:color w:val="000000"/>
              </w:rPr>
              <w:t>(A) První přišel na hřiště Jirka.</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Včera celý den pršelo.  </w:t>
            </w:r>
          </w:p>
          <w:p w:rsidR="00CD73CE" w:rsidRDefault="003E4BB6">
            <w:pPr>
              <w:pBdr>
                <w:top w:val="nil"/>
                <w:left w:val="nil"/>
                <w:bottom w:val="nil"/>
                <w:right w:val="nil"/>
                <w:between w:val="nil"/>
              </w:pBdr>
              <w:spacing w:line="240" w:lineRule="auto"/>
              <w:ind w:left="0" w:hanging="2"/>
              <w:rPr>
                <w:color w:val="000000"/>
              </w:rPr>
            </w:pPr>
            <w:r>
              <w:rPr>
                <w:color w:val="000000"/>
              </w:rPr>
              <w:t>(C) Na zahradě zpívají kosi, sýkorky a pěnkavy.</w:t>
            </w:r>
          </w:p>
          <w:p w:rsidR="00CD73CE" w:rsidRDefault="003E4BB6">
            <w:pPr>
              <w:pBdr>
                <w:top w:val="nil"/>
                <w:left w:val="nil"/>
                <w:bottom w:val="nil"/>
                <w:right w:val="nil"/>
                <w:between w:val="nil"/>
              </w:pBdr>
              <w:spacing w:line="240" w:lineRule="auto"/>
              <w:ind w:left="0" w:hanging="2"/>
              <w:rPr>
                <w:color w:val="000000"/>
              </w:rPr>
            </w:pPr>
            <w:r>
              <w:rPr>
                <w:color w:val="000000"/>
              </w:rPr>
              <w:t>(D) Proč se na mě tak díváš?</w:t>
            </w:r>
          </w:p>
          <w:p w:rsidR="00CD73CE" w:rsidRDefault="00CD73CE">
            <w:pPr>
              <w:pBdr>
                <w:top w:val="nil"/>
                <w:left w:val="nil"/>
                <w:bottom w:val="nil"/>
                <w:right w:val="nil"/>
                <w:between w:val="nil"/>
              </w:pBdr>
              <w:spacing w:line="240" w:lineRule="auto"/>
              <w:ind w:left="0" w:hanging="2"/>
              <w:rPr>
                <w:color w:val="000000"/>
                <w:highlight w:val="magenta"/>
              </w:rPr>
            </w:pPr>
          </w:p>
        </w:tc>
      </w:tr>
      <w:tr w:rsidR="00CD73CE">
        <w:trPr>
          <w:trHeight w:val="497"/>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Řešení: </w:t>
            </w:r>
          </w:p>
          <w:p w:rsidR="00CD73CE" w:rsidRDefault="003E4BB6">
            <w:pPr>
              <w:pBdr>
                <w:top w:val="nil"/>
                <w:left w:val="nil"/>
                <w:bottom w:val="nil"/>
                <w:right w:val="nil"/>
                <w:between w:val="nil"/>
              </w:pBdr>
              <w:spacing w:line="240" w:lineRule="auto"/>
              <w:ind w:left="0" w:hanging="2"/>
              <w:rPr>
                <w:color w:val="000000"/>
              </w:rPr>
            </w:pPr>
            <w:r>
              <w:rPr>
                <w:color w:val="000000"/>
              </w:rPr>
              <w:t xml:space="preserve">Základní skladební dvojice věty: (D) králové vládli </w:t>
            </w:r>
          </w:p>
          <w:p w:rsidR="00CD73CE" w:rsidRDefault="003E4BB6">
            <w:pPr>
              <w:pBdr>
                <w:top w:val="nil"/>
                <w:left w:val="nil"/>
                <w:bottom w:val="nil"/>
                <w:right w:val="nil"/>
                <w:between w:val="nil"/>
              </w:pBdr>
              <w:spacing w:line="240" w:lineRule="auto"/>
              <w:ind w:left="0" w:hanging="2"/>
              <w:rPr>
                <w:color w:val="000000"/>
              </w:rPr>
            </w:pPr>
            <w:r>
              <w:rPr>
                <w:color w:val="000000"/>
              </w:rPr>
              <w:t>Nesprávně utvořená skladební dvojice: (B) tatínek při žehlení, základní skladební dvojice: (A) tatínek narovnal</w:t>
            </w:r>
          </w:p>
          <w:p w:rsidR="00CD73CE" w:rsidRDefault="003E4BB6">
            <w:pPr>
              <w:pBdr>
                <w:top w:val="nil"/>
                <w:left w:val="nil"/>
                <w:bottom w:val="nil"/>
                <w:right w:val="nil"/>
                <w:between w:val="nil"/>
              </w:pBdr>
              <w:spacing w:line="240" w:lineRule="auto"/>
              <w:ind w:left="0" w:hanging="2"/>
              <w:rPr>
                <w:color w:val="000000"/>
              </w:rPr>
            </w:pPr>
            <w:r>
              <w:rPr>
                <w:color w:val="000000"/>
              </w:rPr>
              <w:t xml:space="preserve">Podmět uvedené věty: (D) děti </w:t>
            </w:r>
          </w:p>
          <w:p w:rsidR="00CD73CE" w:rsidRDefault="003E4BB6">
            <w:pPr>
              <w:pBdr>
                <w:top w:val="nil"/>
                <w:left w:val="nil"/>
                <w:bottom w:val="nil"/>
                <w:right w:val="nil"/>
                <w:between w:val="nil"/>
              </w:pBdr>
              <w:spacing w:line="240" w:lineRule="auto"/>
              <w:ind w:left="0" w:hanging="2"/>
              <w:rPr>
                <w:color w:val="000000"/>
              </w:rPr>
            </w:pPr>
            <w:r>
              <w:rPr>
                <w:color w:val="000000"/>
              </w:rPr>
              <w:t xml:space="preserve">Věta s několikanásobným podmětem:  (C) </w:t>
            </w:r>
          </w:p>
          <w:p w:rsidR="00CD73CE" w:rsidRDefault="003E4BB6">
            <w:pPr>
              <w:pBdr>
                <w:top w:val="nil"/>
                <w:left w:val="nil"/>
                <w:bottom w:val="nil"/>
                <w:right w:val="nil"/>
                <w:between w:val="nil"/>
              </w:pBdr>
              <w:spacing w:line="240" w:lineRule="auto"/>
              <w:ind w:left="0" w:hanging="2"/>
              <w:rPr>
                <w:color w:val="000000"/>
                <w:highlight w:val="magenta"/>
              </w:rPr>
            </w:pPr>
            <w:r>
              <w:rPr>
                <w:color w:val="000000"/>
                <w:highlight w:val="magenta"/>
              </w:rPr>
              <w:br/>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e"/>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Jazyková výchova (Skladba)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ČJL-5-2-06 </w:t>
            </w:r>
            <w:r>
              <w:rPr>
                <w:color w:val="000000"/>
              </w:rPr>
              <w:t>odlišuje větu jednoduchou a souvětí, vhodně změní větu jednoduchou v souvětí</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ČJL-5-2-06.1 </w:t>
            </w:r>
            <w:r>
              <w:rPr>
                <w:color w:val="000000"/>
              </w:rPr>
              <w:t xml:space="preserve">Žák rozliší větu jednoduchou a souvětí </w:t>
            </w:r>
          </w:p>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ČJL-5-2-06.2 </w:t>
            </w:r>
            <w:r>
              <w:rPr>
                <w:color w:val="000000"/>
              </w:rPr>
              <w:t xml:space="preserve">Žák rozhodne, který větný vzorec odpovídá zadanému větnému celku </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Která z následujících vět je větou jednoduchou?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(A) Koťata běhala vesele po domě i po dvoře.</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Jedno se někam zaběhlo, nemohli jsme ho nalézt.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Máma kočka truchlila a odmítala jíst.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Bylo nám jí líto, ale pomoci jsme jí nemohli.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Který z nabízených větných vzorců odpovídá následujícímu souvětí?</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Lev zoufale řval a bránil se ze všech sil, ale nemohl se ze sítě vymotat.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(A) V1, V2, ale V3.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V1, ale V2.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V1 a V2, ale V3.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V1 a V2, V3.  </w:t>
            </w:r>
          </w:p>
          <w:p w:rsidR="00CD73CE" w:rsidRDefault="00CD73CE">
            <w:pPr>
              <w:pBdr>
                <w:top w:val="nil"/>
                <w:left w:val="nil"/>
                <w:bottom w:val="nil"/>
                <w:right w:val="nil"/>
                <w:between w:val="nil"/>
              </w:pBdr>
              <w:spacing w:line="240" w:lineRule="auto"/>
              <w:ind w:left="0" w:hanging="2"/>
              <w:rPr>
                <w:color w:val="000000"/>
              </w:rPr>
            </w:pPr>
          </w:p>
        </w:tc>
      </w:tr>
      <w:tr w:rsidR="00CD73CE">
        <w:trPr>
          <w:trHeight w:val="497"/>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Řešení:</w:t>
            </w:r>
          </w:p>
          <w:p w:rsidR="00CD73CE" w:rsidRDefault="003E4BB6">
            <w:pPr>
              <w:pBdr>
                <w:top w:val="nil"/>
                <w:left w:val="nil"/>
                <w:bottom w:val="nil"/>
                <w:right w:val="nil"/>
                <w:between w:val="nil"/>
              </w:pBdr>
              <w:spacing w:line="240" w:lineRule="auto"/>
              <w:ind w:left="0" w:hanging="2"/>
              <w:rPr>
                <w:color w:val="000000"/>
              </w:rPr>
            </w:pPr>
            <w:r>
              <w:rPr>
                <w:color w:val="000000"/>
              </w:rPr>
              <w:t>Věta jednoduchá: (A)</w:t>
            </w:r>
          </w:p>
          <w:p w:rsidR="00CD73CE" w:rsidRDefault="003E4BB6">
            <w:pPr>
              <w:pBdr>
                <w:top w:val="nil"/>
                <w:left w:val="nil"/>
                <w:bottom w:val="nil"/>
                <w:right w:val="nil"/>
                <w:between w:val="nil"/>
              </w:pBdr>
              <w:spacing w:line="240" w:lineRule="auto"/>
              <w:ind w:left="0" w:hanging="2"/>
              <w:rPr>
                <w:color w:val="000000"/>
              </w:rPr>
            </w:pPr>
            <w:r>
              <w:rPr>
                <w:color w:val="000000"/>
              </w:rPr>
              <w:t>Větný vzorec: (C)</w:t>
            </w:r>
            <w:r>
              <w:rPr>
                <w:color w:val="000000"/>
              </w:rPr>
              <w:br/>
            </w:r>
          </w:p>
        </w:tc>
      </w:tr>
    </w:tbl>
    <w:p w:rsidR="00CD73CE" w:rsidRDefault="00CD73CE">
      <w:pPr>
        <w:pBdr>
          <w:top w:val="nil"/>
          <w:left w:val="nil"/>
          <w:bottom w:val="nil"/>
          <w:right w:val="nil"/>
          <w:between w:val="nil"/>
        </w:pBdr>
        <w:spacing w:line="240" w:lineRule="auto"/>
        <w:ind w:left="0" w:hanging="2"/>
        <w:rPr>
          <w:color w:val="000000"/>
        </w:rPr>
        <w:sectPr w:rsidR="00CD73CE">
          <w:footerReference w:type="default" r:id="rId84"/>
          <w:pgSz w:w="11906" w:h="16838"/>
          <w:pgMar w:top="1079" w:right="1417" w:bottom="764" w:left="1417" w:header="708" w:footer="708" w:gutter="0"/>
          <w:cols w:space="708"/>
        </w:sectPr>
      </w:pPr>
    </w:p>
    <w:p w:rsidR="00CD73CE" w:rsidRDefault="00CD73CE">
      <w:pPr>
        <w:pBdr>
          <w:top w:val="nil"/>
          <w:left w:val="nil"/>
          <w:bottom w:val="nil"/>
          <w:right w:val="nil"/>
          <w:between w:val="nil"/>
        </w:pBdr>
        <w:spacing w:line="240" w:lineRule="auto"/>
        <w:ind w:left="0" w:hanging="2"/>
        <w:rPr>
          <w:color w:val="000000"/>
        </w:rPr>
      </w:pPr>
    </w:p>
    <w:tbl>
      <w:tblPr>
        <w:tblStyle w:val="affffffffffff"/>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rPr>
          <w:trHeight w:val="421"/>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Jazyková výchova (Skladba)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ČJL-5-2-07 </w:t>
            </w:r>
            <w:r>
              <w:rPr>
                <w:color w:val="000000"/>
              </w:rPr>
              <w:t>užívá vhodných spojovacích výrazů, podle potřeby projevu je obměňuje</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ČJL-5-2-07.1 </w:t>
            </w:r>
            <w:r>
              <w:rPr>
                <w:color w:val="000000"/>
              </w:rPr>
              <w:t xml:space="preserve">Žák nahradí spojovací výraz v souvětí tak, aby smysl zůstal zachován </w:t>
            </w:r>
          </w:p>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ČJL-5-2-07.2</w:t>
            </w:r>
            <w:r>
              <w:rPr>
                <w:color w:val="000000"/>
              </w:rPr>
              <w:t>Žák spojí věty v souvětí pomocí vhodného spojovacího výrazu</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Liška celou hodinu běhala a skákala, ale na hrozny nedosáhla.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Kterým z následujících spojovacích výraz můžeš nahradit spojku </w:t>
            </w:r>
            <w:r>
              <w:rPr>
                <w:b/>
                <w:color w:val="000000"/>
              </w:rPr>
              <w:t>ale</w:t>
            </w:r>
            <w:r>
              <w:rPr>
                <w:color w:val="000000"/>
              </w:rPr>
              <w:t xml:space="preserve">, aby smysl sdělení zůstal zachován?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(A) když</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i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potom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avšak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Správný člověk je věrný svým přátelům. Stojí při nich za všech okolností.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Kterým z nabízených spojovacích výrazů lze vhodně spojit věty jednoduché v souvětí?</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(A) který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i když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a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kde </w:t>
            </w:r>
          </w:p>
          <w:p w:rsidR="00CD73CE" w:rsidRDefault="00CD73CE">
            <w:pPr>
              <w:pBdr>
                <w:top w:val="nil"/>
                <w:left w:val="nil"/>
                <w:bottom w:val="nil"/>
                <w:right w:val="nil"/>
                <w:between w:val="nil"/>
              </w:pBdr>
              <w:spacing w:line="240" w:lineRule="auto"/>
              <w:ind w:left="0" w:hanging="2"/>
              <w:rPr>
                <w:color w:val="000000"/>
              </w:rPr>
            </w:pPr>
          </w:p>
        </w:tc>
      </w:tr>
      <w:tr w:rsidR="00CD73CE">
        <w:trPr>
          <w:trHeight w:val="497"/>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Spojovací výraz nahrazující spojku ale: (D) avšak</w:t>
            </w:r>
          </w:p>
          <w:p w:rsidR="00CD73CE" w:rsidRDefault="003E4BB6">
            <w:pPr>
              <w:pBdr>
                <w:top w:val="nil"/>
                <w:left w:val="nil"/>
                <w:bottom w:val="nil"/>
                <w:right w:val="nil"/>
                <w:between w:val="nil"/>
              </w:pBdr>
              <w:spacing w:line="240" w:lineRule="auto"/>
              <w:ind w:left="0" w:hanging="2"/>
              <w:rPr>
                <w:color w:val="000000"/>
              </w:rPr>
            </w:pPr>
            <w:r>
              <w:rPr>
                <w:color w:val="000000"/>
              </w:rPr>
              <w:t xml:space="preserve">Spojovací výraz, který spojí vět jednoduché v souvětí: (C) a </w:t>
            </w:r>
          </w:p>
          <w:p w:rsidR="00CD73CE" w:rsidRDefault="00CD73CE">
            <w:pPr>
              <w:pBdr>
                <w:top w:val="nil"/>
                <w:left w:val="nil"/>
                <w:bottom w:val="nil"/>
                <w:right w:val="nil"/>
                <w:between w:val="nil"/>
              </w:pBdr>
              <w:spacing w:line="240" w:lineRule="auto"/>
              <w:ind w:left="0" w:hanging="2"/>
              <w:rPr>
                <w:color w:val="00000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0"/>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(Pravopis)</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ČJL-5-2-08</w:t>
            </w:r>
            <w:r>
              <w:rPr>
                <w:color w:val="000000"/>
              </w:rPr>
              <w:t xml:space="preserve"> píše správně i/y ve slovech po obojetných souhláskách</w:t>
            </w:r>
          </w:p>
          <w:p w:rsidR="00CD73CE" w:rsidRDefault="00CD73CE">
            <w:pPr>
              <w:pBdr>
                <w:top w:val="nil"/>
                <w:left w:val="nil"/>
                <w:bottom w:val="nil"/>
                <w:right w:val="nil"/>
                <w:between w:val="nil"/>
              </w:pBdr>
              <w:spacing w:before="20" w:line="240" w:lineRule="auto"/>
              <w:ind w:left="0" w:hanging="2"/>
              <w:rPr>
                <w:b/>
                <w:i/>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ČJL-5-2-08.1</w:t>
            </w:r>
            <w:r>
              <w:rPr>
                <w:color w:val="000000"/>
              </w:rPr>
              <w:t xml:space="preserve"> Žák správně píše/doplní i/y ve vyjmenovaných slovech a slovech s nimi příbuzných </w:t>
            </w:r>
          </w:p>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ČJL-5-2-08.2 </w:t>
            </w:r>
            <w:r>
              <w:rPr>
                <w:color w:val="000000"/>
              </w:rPr>
              <w:t>Žák píše správně z hlediska pravopisu lexikálního a morfologického</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Které z následujících slovních spojení není napsané pravopisně správně?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(A) viděli jsme vysoké kopce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květinám usychají lístečky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mile se usmívala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do třídy přibil Zbyněk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Do kterého spojení doplníš pouze i/í, aby bylo napsané pravopisně správně?</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(A) tatínek sl-b-l koupit l-že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umět v-jmenovaná slova je v-hra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dům nev-padal ob-dleně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z kůry stromů v-sely l-šejníky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Bratranec chová čtyři (pes).</w:t>
            </w:r>
            <w:r>
              <w:rPr>
                <w:b/>
                <w:color w:val="000000"/>
              </w:rPr>
              <w:br/>
            </w:r>
          </w:p>
          <w:p w:rsidR="00CD73CE" w:rsidRDefault="003E4BB6">
            <w:pPr>
              <w:pBdr>
                <w:top w:val="nil"/>
                <w:left w:val="nil"/>
                <w:bottom w:val="nil"/>
                <w:right w:val="nil"/>
                <w:between w:val="nil"/>
              </w:pBdr>
              <w:spacing w:line="240" w:lineRule="auto"/>
              <w:ind w:left="0" w:hanging="2"/>
              <w:rPr>
                <w:color w:val="000000"/>
              </w:rPr>
            </w:pPr>
            <w:r>
              <w:rPr>
                <w:color w:val="000000"/>
              </w:rPr>
              <w:t xml:space="preserve">Který tvar slova pes z nabídky můžeš doplnit do uvedené věty tak, aby byla napsaná správně? </w:t>
            </w:r>
          </w:p>
          <w:p w:rsidR="00CD73CE" w:rsidRDefault="003E4BB6">
            <w:pPr>
              <w:pBdr>
                <w:top w:val="nil"/>
                <w:left w:val="nil"/>
                <w:bottom w:val="nil"/>
                <w:right w:val="nil"/>
                <w:between w:val="nil"/>
              </w:pBdr>
              <w:spacing w:line="240" w:lineRule="auto"/>
              <w:ind w:left="0" w:hanging="2"/>
              <w:rPr>
                <w:color w:val="000000"/>
              </w:rPr>
            </w:pPr>
            <w:r>
              <w:rPr>
                <w:color w:val="000000"/>
              </w:rPr>
              <w:t>(A) psi</w:t>
            </w:r>
            <w:r>
              <w:rPr>
                <w:color w:val="000000"/>
              </w:rPr>
              <w:br/>
              <w:t>(B) psy</w:t>
            </w:r>
            <w:r>
              <w:rPr>
                <w:color w:val="000000"/>
              </w:rPr>
              <w:br/>
              <w:t>(C) psové</w:t>
            </w:r>
            <w:r>
              <w:rPr>
                <w:color w:val="000000"/>
              </w:rPr>
              <w:br/>
              <w:t>(D) psa</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rPr>
          <w:trHeight w:val="501"/>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Řešení: </w:t>
            </w:r>
          </w:p>
          <w:p w:rsidR="00CD73CE" w:rsidRDefault="003E4BB6">
            <w:pPr>
              <w:pBdr>
                <w:top w:val="nil"/>
                <w:left w:val="nil"/>
                <w:bottom w:val="nil"/>
                <w:right w:val="nil"/>
                <w:between w:val="nil"/>
              </w:pBdr>
              <w:spacing w:line="240" w:lineRule="auto"/>
              <w:ind w:left="0" w:hanging="2"/>
              <w:rPr>
                <w:color w:val="000000"/>
              </w:rPr>
            </w:pPr>
            <w:r>
              <w:rPr>
                <w:color w:val="000000"/>
              </w:rPr>
              <w:t>(D), (D), (B)</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1"/>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(Pravopis)</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ČJL-5-2-09 </w:t>
            </w:r>
            <w:r>
              <w:rPr>
                <w:color w:val="000000"/>
              </w:rPr>
              <w:t>zvládá základní příklady syntaktického pravopisu</w:t>
            </w:r>
          </w:p>
          <w:p w:rsidR="00CD73CE" w:rsidRDefault="00CD73CE">
            <w:pPr>
              <w:pBdr>
                <w:top w:val="nil"/>
                <w:left w:val="nil"/>
                <w:bottom w:val="nil"/>
                <w:right w:val="nil"/>
                <w:between w:val="nil"/>
              </w:pBdr>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ČJL-5-2-09.1 </w:t>
            </w:r>
            <w:r>
              <w:rPr>
                <w:color w:val="000000"/>
              </w:rPr>
              <w:t xml:space="preserve">Žák na základě znalosti shody přísudku s podmětem používá správné tvary příčestí minulého činného v mluveném i psaném projevu </w:t>
            </w:r>
          </w:p>
          <w:p w:rsidR="00CD73CE" w:rsidRDefault="003E4BB6">
            <w:pPr>
              <w:pBdr>
                <w:top w:val="nil"/>
                <w:left w:val="nil"/>
                <w:bottom w:val="nil"/>
                <w:right w:val="nil"/>
                <w:between w:val="nil"/>
              </w:pBdr>
              <w:spacing w:line="240" w:lineRule="auto"/>
              <w:ind w:left="0" w:hanging="2"/>
              <w:rPr>
                <w:color w:val="000000"/>
              </w:rPr>
            </w:pPr>
            <w:r>
              <w:rPr>
                <w:b/>
                <w:color w:val="000000"/>
              </w:rPr>
              <w:t xml:space="preserve">ČJL-5-2-09.2 Žák doplní správně čárky do zadaného textu (oslovení, </w:t>
            </w:r>
          </w:p>
          <w:p w:rsidR="00CD73CE" w:rsidRDefault="003E4BB6">
            <w:pPr>
              <w:pBdr>
                <w:top w:val="nil"/>
                <w:left w:val="nil"/>
                <w:bottom w:val="nil"/>
                <w:right w:val="nil"/>
                <w:between w:val="nil"/>
              </w:pBdr>
              <w:spacing w:line="240" w:lineRule="auto"/>
              <w:ind w:left="0" w:hanging="2"/>
              <w:rPr>
                <w:color w:val="000000"/>
              </w:rPr>
            </w:pPr>
            <w:r>
              <w:rPr>
                <w:b/>
                <w:color w:val="000000"/>
              </w:rPr>
              <w:t xml:space="preserve"> několikanásobný větný člen)</w:t>
            </w:r>
          </w:p>
          <w:p w:rsidR="00CD73CE" w:rsidRDefault="00CD73CE">
            <w:pPr>
              <w:pBdr>
                <w:top w:val="nil"/>
                <w:left w:val="nil"/>
                <w:bottom w:val="nil"/>
                <w:right w:val="nil"/>
                <w:between w:val="nil"/>
              </w:pBdr>
              <w:spacing w:line="240" w:lineRule="auto"/>
              <w:ind w:left="0"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Ve které z následujících vět je chyba ve shodě přísudku s podmětem?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(A) Do zoologické zahrady přibyly nová zvířata.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Šli jsme se na ně odpoledne podívat.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Chlapci se nejdéle zdrželi v pavilonu šelem.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Dívky zase nejvíce zaujaly žirafy.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Doplň správně čárky mezi slovy v následujících větách (pokud chybí):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(A) Milý Petře pracoval jsi opravdu moc dobře.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Na výlet se vydala celá naše rodina – tatínek maminka sestra i já.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Na smluvenou schůzku přišli Karel Petr Ondřej a Filip. </w:t>
            </w:r>
          </w:p>
          <w:p w:rsidR="00CD73CE" w:rsidRDefault="003E4BB6">
            <w:pPr>
              <w:pBdr>
                <w:top w:val="nil"/>
                <w:left w:val="nil"/>
                <w:bottom w:val="nil"/>
                <w:right w:val="nil"/>
                <w:between w:val="nil"/>
              </w:pBdr>
              <w:spacing w:line="240" w:lineRule="auto"/>
              <w:ind w:left="0" w:hanging="2"/>
              <w:rPr>
                <w:color w:val="000000"/>
              </w:rPr>
            </w:pPr>
            <w:r>
              <w:rPr>
                <w:color w:val="000000"/>
              </w:rPr>
              <w:t>(D) V létě jsme procestovali Itálii a Rakousko.</w:t>
            </w:r>
          </w:p>
          <w:p w:rsidR="00CD73CE" w:rsidRDefault="00CD73CE">
            <w:pPr>
              <w:pBdr>
                <w:top w:val="nil"/>
                <w:left w:val="nil"/>
                <w:bottom w:val="nil"/>
                <w:right w:val="nil"/>
                <w:between w:val="nil"/>
              </w:pBdr>
              <w:spacing w:line="240" w:lineRule="auto"/>
              <w:ind w:left="0" w:hanging="2"/>
              <w:rPr>
                <w:color w:val="000000"/>
              </w:rPr>
            </w:pPr>
          </w:p>
        </w:tc>
      </w:tr>
      <w:tr w:rsidR="00CD73CE">
        <w:trPr>
          <w:trHeight w:val="501"/>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Řešení: </w:t>
            </w:r>
          </w:p>
          <w:p w:rsidR="00CD73CE" w:rsidRDefault="003E4BB6">
            <w:pPr>
              <w:pBdr>
                <w:top w:val="nil"/>
                <w:left w:val="nil"/>
                <w:bottom w:val="nil"/>
                <w:right w:val="nil"/>
                <w:between w:val="nil"/>
              </w:pBdr>
              <w:spacing w:line="240" w:lineRule="auto"/>
              <w:ind w:left="0" w:hanging="2"/>
              <w:rPr>
                <w:color w:val="000000"/>
              </w:rPr>
            </w:pPr>
            <w:r>
              <w:rPr>
                <w:color w:val="000000"/>
              </w:rPr>
              <w:t>Věta s chybou ve shodě  přísudku s podmětem: (A)</w:t>
            </w:r>
          </w:p>
          <w:p w:rsidR="00CD73CE" w:rsidRDefault="003E4BB6">
            <w:pPr>
              <w:pBdr>
                <w:top w:val="nil"/>
                <w:left w:val="nil"/>
                <w:bottom w:val="nil"/>
                <w:right w:val="nil"/>
                <w:between w:val="nil"/>
              </w:pBdr>
              <w:spacing w:line="240" w:lineRule="auto"/>
              <w:ind w:left="0" w:hanging="2"/>
              <w:rPr>
                <w:color w:val="000000"/>
              </w:rPr>
            </w:pPr>
            <w:r>
              <w:rPr>
                <w:color w:val="000000"/>
              </w:rPr>
              <w:t xml:space="preserve">Věty s doplněnými čárkami: </w:t>
            </w:r>
          </w:p>
          <w:p w:rsidR="00CD73CE" w:rsidRDefault="003E4BB6">
            <w:pPr>
              <w:pBdr>
                <w:top w:val="nil"/>
                <w:left w:val="nil"/>
                <w:bottom w:val="nil"/>
                <w:right w:val="nil"/>
                <w:between w:val="nil"/>
              </w:pBdr>
              <w:spacing w:line="240" w:lineRule="auto"/>
              <w:ind w:left="0" w:hanging="2"/>
              <w:rPr>
                <w:color w:val="000000"/>
              </w:rPr>
            </w:pPr>
            <w:r>
              <w:rPr>
                <w:color w:val="000000"/>
              </w:rPr>
              <w:t xml:space="preserve">(A) Milý Petře, pracoval jsi opravdu moc dobře.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Na výlet se vydala celá naše rodina – tatínek, maminka, sestra i já.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Na smluvenou schůzku přišli Karel, Petr, Ondřej a Filip. </w:t>
            </w:r>
          </w:p>
          <w:p w:rsidR="00CD73CE" w:rsidRDefault="003E4BB6">
            <w:pPr>
              <w:pBdr>
                <w:top w:val="nil"/>
                <w:left w:val="nil"/>
                <w:bottom w:val="nil"/>
                <w:right w:val="nil"/>
                <w:between w:val="nil"/>
              </w:pBdr>
              <w:spacing w:line="240" w:lineRule="auto"/>
              <w:ind w:left="0" w:hanging="2"/>
              <w:rPr>
                <w:color w:val="000000"/>
              </w:rPr>
            </w:pPr>
            <w:r>
              <w:rPr>
                <w:color w:val="000000"/>
              </w:rPr>
              <w:t xml:space="preserve">Věta (D) je napsaná správně.   </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2"/>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Literární výchova </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ČJL-5-3-01 </w:t>
            </w:r>
            <w:r>
              <w:rPr>
                <w:color w:val="000000"/>
              </w:rPr>
              <w:t>vyjadřuje své dojmy z četby a zaznamenává je</w:t>
            </w:r>
          </w:p>
          <w:p w:rsidR="00CD73CE" w:rsidRDefault="00CD73CE">
            <w:pPr>
              <w:pBdr>
                <w:top w:val="nil"/>
                <w:left w:val="nil"/>
                <w:bottom w:val="nil"/>
                <w:right w:val="nil"/>
                <w:between w:val="nil"/>
              </w:pBdr>
              <w:tabs>
                <w:tab w:val="left" w:pos="567"/>
              </w:tabs>
              <w:spacing w:before="20" w:line="240" w:lineRule="auto"/>
              <w:ind w:left="0" w:right="113" w:hanging="2"/>
              <w:rPr>
                <w:b/>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ČJL-5-3-01.1 Žák zpracuje stručné sdělení (referát) o přečtené knize, prezentuje ho spolužákům, zakládá do portfolia nebo zapisuje do čtenářského deníku</w:t>
            </w:r>
          </w:p>
          <w:p w:rsidR="00CD73CE" w:rsidRDefault="003E4BB6">
            <w:pPr>
              <w:pBdr>
                <w:top w:val="nil"/>
                <w:left w:val="nil"/>
                <w:bottom w:val="nil"/>
                <w:right w:val="nil"/>
                <w:between w:val="nil"/>
              </w:pBdr>
              <w:tabs>
                <w:tab w:val="left" w:pos="567"/>
              </w:tabs>
              <w:spacing w:before="20" w:line="240" w:lineRule="auto"/>
              <w:ind w:left="0" w:right="113" w:hanging="2"/>
              <w:rPr>
                <w:b/>
                <w:color w:val="000000"/>
              </w:rPr>
            </w:pPr>
            <w:r>
              <w:rPr>
                <w:b/>
                <w:color w:val="000000"/>
              </w:rPr>
              <w:t xml:space="preserve">ČJL-5-3-01.2 Žák řekne, jak na něj vyslechnutá / přečtená ukázka působí </w:t>
            </w: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ČJL-5-3-01.1</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Záznam o přečtené knize</w:t>
            </w:r>
            <w:r>
              <w:rPr>
                <w:color w:val="000000"/>
              </w:rPr>
              <w:t xml:space="preserve"> (rozsah minimálně 50 slov):</w:t>
            </w:r>
          </w:p>
          <w:p w:rsidR="00CD73CE" w:rsidRDefault="003E4BB6" w:rsidP="008706BC">
            <w:pPr>
              <w:numPr>
                <w:ilvl w:val="0"/>
                <w:numId w:val="46"/>
              </w:numPr>
              <w:pBdr>
                <w:top w:val="nil"/>
                <w:left w:val="nil"/>
                <w:bottom w:val="nil"/>
                <w:right w:val="nil"/>
                <w:between w:val="nil"/>
              </w:pBdr>
              <w:spacing w:line="240" w:lineRule="auto"/>
              <w:ind w:left="0" w:hanging="2"/>
              <w:rPr>
                <w:color w:val="000000"/>
              </w:rPr>
            </w:pPr>
            <w:r>
              <w:rPr>
                <w:color w:val="000000"/>
              </w:rPr>
              <w:t>autor, název knihy, ilustrátor, rok vydání, nakladatelství</w:t>
            </w:r>
          </w:p>
          <w:p w:rsidR="00CD73CE" w:rsidRDefault="003E4BB6" w:rsidP="008706BC">
            <w:pPr>
              <w:numPr>
                <w:ilvl w:val="0"/>
                <w:numId w:val="46"/>
              </w:numPr>
              <w:pBdr>
                <w:top w:val="nil"/>
                <w:left w:val="nil"/>
                <w:bottom w:val="nil"/>
                <w:right w:val="nil"/>
                <w:between w:val="nil"/>
              </w:pBdr>
              <w:spacing w:line="240" w:lineRule="auto"/>
              <w:ind w:left="0" w:hanging="2"/>
              <w:rPr>
                <w:color w:val="000000"/>
              </w:rPr>
            </w:pPr>
            <w:r>
              <w:rPr>
                <w:color w:val="000000"/>
              </w:rPr>
              <w:t xml:space="preserve">stručně, o čem kniha je </w:t>
            </w:r>
          </w:p>
          <w:p w:rsidR="00CD73CE" w:rsidRDefault="003E4BB6" w:rsidP="008706BC">
            <w:pPr>
              <w:numPr>
                <w:ilvl w:val="0"/>
                <w:numId w:val="46"/>
              </w:numPr>
              <w:pBdr>
                <w:top w:val="nil"/>
                <w:left w:val="nil"/>
                <w:bottom w:val="nil"/>
                <w:right w:val="nil"/>
                <w:between w:val="nil"/>
              </w:pBdr>
              <w:spacing w:line="240" w:lineRule="auto"/>
              <w:ind w:left="0" w:hanging="2"/>
              <w:rPr>
                <w:color w:val="000000"/>
              </w:rPr>
            </w:pPr>
            <w:r>
              <w:rPr>
                <w:color w:val="000000"/>
              </w:rPr>
              <w:t>proč se čtenáři líbila / nelíbila – zdůvodnění</w:t>
            </w:r>
          </w:p>
          <w:p w:rsidR="00CD73CE" w:rsidRDefault="003E4BB6" w:rsidP="008706BC">
            <w:pPr>
              <w:numPr>
                <w:ilvl w:val="0"/>
                <w:numId w:val="46"/>
              </w:numPr>
              <w:pBdr>
                <w:top w:val="nil"/>
                <w:left w:val="nil"/>
                <w:bottom w:val="nil"/>
                <w:right w:val="nil"/>
                <w:between w:val="nil"/>
              </w:pBdr>
              <w:spacing w:line="240" w:lineRule="auto"/>
              <w:ind w:left="0" w:hanging="2"/>
              <w:rPr>
                <w:color w:val="000000"/>
              </w:rPr>
            </w:pPr>
            <w:r>
              <w:rPr>
                <w:color w:val="000000"/>
              </w:rPr>
              <w:t>doporučení ostatním – zdůvodnění</w:t>
            </w:r>
          </w:p>
          <w:p w:rsidR="00CD73CE" w:rsidRDefault="003E4BB6" w:rsidP="008706BC">
            <w:pPr>
              <w:numPr>
                <w:ilvl w:val="0"/>
                <w:numId w:val="46"/>
              </w:numPr>
              <w:pBdr>
                <w:top w:val="nil"/>
                <w:left w:val="nil"/>
                <w:bottom w:val="nil"/>
                <w:right w:val="nil"/>
                <w:between w:val="nil"/>
              </w:pBdr>
              <w:spacing w:line="240" w:lineRule="auto"/>
              <w:ind w:left="0" w:hanging="2"/>
              <w:rPr>
                <w:color w:val="000000"/>
              </w:rPr>
            </w:pPr>
            <w:r>
              <w:rPr>
                <w:color w:val="000000"/>
              </w:rPr>
              <w:t>případně jednající postavy, hlavní postava</w:t>
            </w:r>
          </w:p>
          <w:p w:rsidR="00CD73CE" w:rsidRDefault="003E4BB6" w:rsidP="008706BC">
            <w:pPr>
              <w:numPr>
                <w:ilvl w:val="0"/>
                <w:numId w:val="46"/>
              </w:numPr>
              <w:pBdr>
                <w:top w:val="nil"/>
                <w:left w:val="nil"/>
                <w:bottom w:val="nil"/>
                <w:right w:val="nil"/>
                <w:between w:val="nil"/>
              </w:pBdr>
              <w:spacing w:line="240" w:lineRule="auto"/>
              <w:ind w:left="0" w:hanging="2"/>
              <w:rPr>
                <w:color w:val="000000"/>
              </w:rPr>
            </w:pPr>
            <w:r>
              <w:rPr>
                <w:color w:val="000000"/>
              </w:rPr>
              <w:t>přečtení vybrané ukázky (zdůvodnit svůj výběr)</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Žák prezentuje ostatním spolužákům, ti se ho ptají na další informace o knize, které je zajímají. Žáci zpracovávají záznamy o knihách do čtenářských deníků nebo na volné listy papíru, které zakládají do svých portfolií.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ČJL-5-3-01.2</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Na základě vyslechnutého textu (přednes učitele, audiozáznam) žák stručně vyjádří hlavní myšlenku ukázky, zda se mu ukázka líbila / nelíbila, své tvrzení zdůvodní (dialog, diskuse). </w:t>
            </w:r>
          </w:p>
          <w:p w:rsidR="00CD73CE" w:rsidRDefault="00CD73CE">
            <w:pPr>
              <w:pBdr>
                <w:top w:val="nil"/>
                <w:left w:val="nil"/>
                <w:bottom w:val="nil"/>
                <w:right w:val="nil"/>
                <w:between w:val="nil"/>
              </w:pBdr>
              <w:spacing w:line="240" w:lineRule="auto"/>
              <w:ind w:left="0" w:hanging="2"/>
              <w:rPr>
                <w:color w:val="000000"/>
              </w:rPr>
            </w:pPr>
          </w:p>
        </w:tc>
      </w:tr>
      <w:tr w:rsidR="00CD73CE">
        <w:trPr>
          <w:trHeight w:val="813"/>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Žák je schopen se stručně, jasně a srozumitelně vyjádřit o přečtené knize nebo přečtené / slyšené ukázce. </w:t>
            </w:r>
          </w:p>
        </w:tc>
      </w:tr>
    </w:tbl>
    <w:p w:rsidR="00CD73CE" w:rsidRDefault="00CD73CE">
      <w:pPr>
        <w:pBdr>
          <w:top w:val="nil"/>
          <w:left w:val="nil"/>
          <w:bottom w:val="nil"/>
          <w:right w:val="nil"/>
          <w:between w:val="nil"/>
        </w:pBdr>
        <w:spacing w:line="240" w:lineRule="auto"/>
        <w:ind w:left="0" w:hanging="2"/>
        <w:rPr>
          <w:color w:val="000000"/>
        </w:rPr>
        <w:sectPr w:rsidR="00CD73CE">
          <w:footerReference w:type="default" r:id="rId85"/>
          <w:pgSz w:w="11906" w:h="16838"/>
          <w:pgMar w:top="1079" w:right="1417" w:bottom="764" w:left="1417" w:header="708" w:footer="708" w:gutter="0"/>
          <w:cols w:space="708"/>
        </w:sect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3"/>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Literární výchova </w:t>
            </w:r>
          </w:p>
          <w:p w:rsidR="00CD73CE" w:rsidRDefault="00CD73CE">
            <w:pPr>
              <w:pBdr>
                <w:top w:val="nil"/>
                <w:left w:val="nil"/>
                <w:bottom w:val="nil"/>
                <w:right w:val="nil"/>
                <w:between w:val="nil"/>
              </w:pBdr>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 w:val="left" w:pos="708"/>
              </w:tabs>
              <w:spacing w:before="20" w:line="240" w:lineRule="auto"/>
              <w:ind w:left="0" w:right="113" w:hanging="2"/>
              <w:rPr>
                <w:color w:val="000000"/>
              </w:rPr>
            </w:pPr>
            <w:r>
              <w:rPr>
                <w:b/>
                <w:color w:val="000000"/>
              </w:rPr>
              <w:t xml:space="preserve">ČJL-5-3-02 </w:t>
            </w:r>
            <w:r>
              <w:rPr>
                <w:color w:val="000000"/>
              </w:rPr>
              <w:t>volně reprodukuje text podle svých schopností, tvoří vlastní literární text na dané téma</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ČJL-5-3-02.1 Žák přednese a volně reprodukuje text</w:t>
            </w:r>
          </w:p>
          <w:p w:rsidR="00CD73CE" w:rsidRDefault="003E4BB6">
            <w:pPr>
              <w:pBdr>
                <w:top w:val="nil"/>
                <w:left w:val="nil"/>
                <w:bottom w:val="nil"/>
                <w:right w:val="nil"/>
                <w:between w:val="nil"/>
              </w:pBdr>
              <w:tabs>
                <w:tab w:val="left" w:pos="567"/>
              </w:tabs>
              <w:spacing w:before="20" w:line="240" w:lineRule="auto"/>
              <w:ind w:left="0" w:right="113" w:hanging="2"/>
              <w:rPr>
                <w:b/>
                <w:color w:val="000000"/>
              </w:rPr>
            </w:pPr>
            <w:r>
              <w:rPr>
                <w:b/>
                <w:color w:val="000000"/>
              </w:rPr>
              <w:t>ČJL-5-3-02.2 Žák vytvoří vlastní text na dané či vlastní téma</w:t>
            </w:r>
          </w:p>
          <w:p w:rsidR="00CD73CE" w:rsidRDefault="003E4BB6">
            <w:pPr>
              <w:pBdr>
                <w:top w:val="nil"/>
                <w:left w:val="nil"/>
                <w:bottom w:val="nil"/>
                <w:right w:val="nil"/>
                <w:between w:val="nil"/>
              </w:pBdr>
              <w:tabs>
                <w:tab w:val="left" w:pos="567"/>
              </w:tabs>
              <w:spacing w:before="20" w:line="240" w:lineRule="auto"/>
              <w:ind w:left="0" w:right="113" w:hanging="2"/>
              <w:rPr>
                <w:b/>
                <w:i/>
                <w:color w:val="000000"/>
              </w:rPr>
            </w:pPr>
            <w:r>
              <w:rPr>
                <w:b/>
                <w:color w:val="000000"/>
              </w:rPr>
              <w:t>ČJL-5-3-02.3 Žák napíše pohádku, bajku</w:t>
            </w:r>
          </w:p>
          <w:p w:rsidR="00CD73CE" w:rsidRDefault="00CD73CE">
            <w:pPr>
              <w:pBdr>
                <w:top w:val="nil"/>
                <w:left w:val="nil"/>
                <w:bottom w:val="nil"/>
                <w:right w:val="nil"/>
                <w:between w:val="nil"/>
              </w:pBdr>
              <w:tabs>
                <w:tab w:val="left" w:pos="567"/>
              </w:tabs>
              <w:spacing w:before="20" w:line="240" w:lineRule="auto"/>
              <w:ind w:left="0" w:right="113" w:hanging="2"/>
              <w:rPr>
                <w:b/>
                <w:i/>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ČJL-5-3-02.1, 2, 3</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45"/>
              </w:numPr>
              <w:pBdr>
                <w:top w:val="nil"/>
                <w:left w:val="nil"/>
                <w:bottom w:val="nil"/>
                <w:right w:val="nil"/>
                <w:between w:val="nil"/>
              </w:pBdr>
              <w:spacing w:line="240" w:lineRule="auto"/>
              <w:ind w:left="0" w:hanging="2"/>
              <w:rPr>
                <w:color w:val="000000"/>
              </w:rPr>
            </w:pPr>
            <w:r>
              <w:rPr>
                <w:color w:val="000000"/>
              </w:rPr>
              <w:t>reprodukce básní a textů z čítanky</w:t>
            </w:r>
          </w:p>
          <w:p w:rsidR="00CD73CE" w:rsidRDefault="003E4BB6" w:rsidP="008706BC">
            <w:pPr>
              <w:numPr>
                <w:ilvl w:val="0"/>
                <w:numId w:val="45"/>
              </w:numPr>
              <w:pBdr>
                <w:top w:val="nil"/>
                <w:left w:val="nil"/>
                <w:bottom w:val="nil"/>
                <w:right w:val="nil"/>
                <w:between w:val="nil"/>
              </w:pBdr>
              <w:spacing w:line="240" w:lineRule="auto"/>
              <w:ind w:left="0" w:hanging="2"/>
              <w:rPr>
                <w:color w:val="000000"/>
              </w:rPr>
            </w:pPr>
            <w:r>
              <w:rPr>
                <w:color w:val="000000"/>
              </w:rPr>
              <w:t>dokončení textu</w:t>
            </w:r>
          </w:p>
          <w:p w:rsidR="00CD73CE" w:rsidRDefault="003E4BB6" w:rsidP="008706BC">
            <w:pPr>
              <w:numPr>
                <w:ilvl w:val="0"/>
                <w:numId w:val="45"/>
              </w:numPr>
              <w:pBdr>
                <w:top w:val="nil"/>
                <w:left w:val="nil"/>
                <w:bottom w:val="nil"/>
                <w:right w:val="nil"/>
                <w:between w:val="nil"/>
              </w:pBdr>
              <w:spacing w:line="240" w:lineRule="auto"/>
              <w:ind w:left="0" w:hanging="2"/>
              <w:rPr>
                <w:color w:val="000000"/>
              </w:rPr>
            </w:pPr>
            <w:r>
              <w:rPr>
                <w:color w:val="000000"/>
              </w:rPr>
              <w:t>vypravování vlastních zážitků (např. z výletu)</w:t>
            </w:r>
          </w:p>
          <w:p w:rsidR="00CD73CE" w:rsidRDefault="003E4BB6" w:rsidP="008706BC">
            <w:pPr>
              <w:numPr>
                <w:ilvl w:val="0"/>
                <w:numId w:val="45"/>
              </w:numPr>
              <w:pBdr>
                <w:top w:val="nil"/>
                <w:left w:val="nil"/>
                <w:bottom w:val="nil"/>
                <w:right w:val="nil"/>
                <w:between w:val="nil"/>
              </w:pBdr>
              <w:spacing w:line="240" w:lineRule="auto"/>
              <w:ind w:left="0" w:hanging="2"/>
              <w:rPr>
                <w:color w:val="000000"/>
              </w:rPr>
            </w:pPr>
            <w:r>
              <w:rPr>
                <w:color w:val="000000"/>
              </w:rPr>
              <w:t xml:space="preserve">pohádka, bajka – tvorbu lze dětem usnadnit např. zadáním postav, ponaučení k bajce apod.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Vyber si jedno z následujících přísloví a použij ho jako ponaučení ke krátké bajce:</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Kdo jinému jámu kopá, sám do ní padá. </w:t>
            </w:r>
          </w:p>
          <w:p w:rsidR="00CD73CE" w:rsidRDefault="003E4BB6">
            <w:pPr>
              <w:pBdr>
                <w:top w:val="nil"/>
                <w:left w:val="nil"/>
                <w:bottom w:val="nil"/>
                <w:right w:val="nil"/>
                <w:between w:val="nil"/>
              </w:pBdr>
              <w:spacing w:line="240" w:lineRule="auto"/>
              <w:ind w:left="0" w:hanging="2"/>
              <w:rPr>
                <w:color w:val="000000"/>
              </w:rPr>
            </w:pPr>
            <w:r>
              <w:rPr>
                <w:color w:val="000000"/>
              </w:rPr>
              <w:t>Bez práce nejsou koláče.</w:t>
            </w:r>
          </w:p>
          <w:p w:rsidR="00CD73CE" w:rsidRDefault="003E4BB6">
            <w:pPr>
              <w:pBdr>
                <w:top w:val="nil"/>
                <w:left w:val="nil"/>
                <w:bottom w:val="nil"/>
                <w:right w:val="nil"/>
                <w:between w:val="nil"/>
              </w:pBdr>
              <w:spacing w:line="240" w:lineRule="auto"/>
              <w:ind w:left="0" w:hanging="2"/>
              <w:rPr>
                <w:color w:val="000000"/>
              </w:rPr>
            </w:pPr>
            <w:r>
              <w:rPr>
                <w:color w:val="000000"/>
              </w:rPr>
              <w:t xml:space="preserve">Jak se do lesa volá, tak se z lesa ozývá. </w:t>
            </w:r>
          </w:p>
          <w:p w:rsidR="00CD73CE" w:rsidRDefault="003E4BB6">
            <w:pPr>
              <w:pBdr>
                <w:top w:val="nil"/>
                <w:left w:val="nil"/>
                <w:bottom w:val="nil"/>
                <w:right w:val="nil"/>
                <w:between w:val="nil"/>
              </w:pBdr>
              <w:spacing w:line="240" w:lineRule="auto"/>
              <w:ind w:left="0" w:hanging="2"/>
              <w:rPr>
                <w:color w:val="000000"/>
              </w:rPr>
            </w:pPr>
            <w:r>
              <w:rPr>
                <w:color w:val="000000"/>
              </w:rPr>
              <w:t xml:space="preserve">Můžeš využít např. následující dvojice postav: vlk a zajíc, kočka a myš, vrána a liška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Vytvoř pohádku s následujícími postavami – drak, princezna, lakomý král,… </w:t>
            </w:r>
          </w:p>
          <w:p w:rsidR="00CD73CE" w:rsidRDefault="003E4BB6">
            <w:pPr>
              <w:pBdr>
                <w:top w:val="nil"/>
                <w:left w:val="nil"/>
                <w:bottom w:val="nil"/>
                <w:right w:val="nil"/>
                <w:between w:val="nil"/>
              </w:pBdr>
              <w:spacing w:line="240" w:lineRule="auto"/>
              <w:ind w:left="0" w:hanging="2"/>
              <w:rPr>
                <w:color w:val="000000"/>
              </w:rPr>
            </w:pPr>
            <w:r>
              <w:rPr>
                <w:color w:val="000000"/>
              </w:rPr>
              <w:t>Moderní verze – pohádka na téma čištění zubů, vaření čaje,….</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rPr>
          <w:trHeight w:val="887"/>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Rozsah vytvořených textů: okolo 50–80 slov </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4"/>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p>
          <w:p w:rsidR="00CD73CE" w:rsidRDefault="00CD73CE">
            <w:pPr>
              <w:pBdr>
                <w:top w:val="nil"/>
                <w:left w:val="nil"/>
                <w:bottom w:val="nil"/>
                <w:right w:val="nil"/>
                <w:between w:val="nil"/>
              </w:pBdr>
              <w:tabs>
                <w:tab w:val="center" w:pos="4536"/>
                <w:tab w:val="right" w:pos="9072"/>
              </w:tabs>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center" w:pos="4536"/>
                <w:tab w:val="right" w:pos="9072"/>
              </w:tabs>
              <w:spacing w:line="240" w:lineRule="auto"/>
              <w:ind w:left="0" w:hanging="2"/>
              <w:rPr>
                <w:color w:val="000000"/>
              </w:rPr>
            </w:pPr>
            <w:r>
              <w:rPr>
                <w:color w:val="000000"/>
              </w:rPr>
              <w:t>5.</w:t>
            </w:r>
          </w:p>
          <w:p w:rsidR="00CD73CE" w:rsidRDefault="00CD73CE">
            <w:pPr>
              <w:pBdr>
                <w:top w:val="nil"/>
                <w:left w:val="nil"/>
                <w:bottom w:val="nil"/>
                <w:right w:val="nil"/>
                <w:between w:val="nil"/>
              </w:pBdr>
              <w:tabs>
                <w:tab w:val="center" w:pos="4536"/>
                <w:tab w:val="right" w:pos="9072"/>
              </w:tabs>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Literární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shd w:val="clear" w:color="auto" w:fill="FFFF99"/>
              </w:rPr>
            </w:pPr>
            <w:r>
              <w:rPr>
                <w:b/>
                <w:color w:val="000000"/>
                <w:sz w:val="22"/>
                <w:szCs w:val="22"/>
                <w:shd w:val="clear" w:color="auto" w:fill="FFFF99"/>
              </w:rPr>
              <w:t>ČJL-5-3-03</w:t>
            </w:r>
            <w:r>
              <w:rPr>
                <w:color w:val="000000"/>
                <w:shd w:val="clear" w:color="auto" w:fill="FFFF99"/>
              </w:rPr>
              <w:t>rozlišuje různé typy uměleckých a neuměleckých textů</w:t>
            </w:r>
          </w:p>
          <w:p w:rsidR="00CD73CE" w:rsidRDefault="00CD73CE">
            <w:pPr>
              <w:pBdr>
                <w:top w:val="nil"/>
                <w:left w:val="nil"/>
                <w:bottom w:val="nil"/>
                <w:right w:val="nil"/>
                <w:between w:val="nil"/>
              </w:pBdr>
              <w:spacing w:before="20" w:line="240" w:lineRule="auto"/>
              <w:ind w:left="0" w:hanging="2"/>
              <w:rPr>
                <w:b/>
                <w:i/>
                <w:color w:val="000000"/>
                <w:shd w:val="clear" w:color="auto" w:fill="FFFF99"/>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before="20" w:line="240" w:lineRule="auto"/>
              <w:ind w:left="0" w:hanging="2"/>
              <w:rPr>
                <w:color w:val="000000"/>
              </w:rPr>
            </w:pPr>
            <w:r>
              <w:rPr>
                <w:b/>
                <w:color w:val="000000"/>
              </w:rPr>
              <w:t>ČJL-5-3-03.1</w:t>
            </w:r>
            <w:r>
              <w:rPr>
                <w:color w:val="000000"/>
              </w:rPr>
              <w:t xml:space="preserve">Žák rozhodne, z kterého druhu / žánru je úryvek – řešení v nabídce (úryvek z poezie, komiksu, z naučného textu – encyklopedie, z návodu k použití, z pohádky) </w:t>
            </w:r>
          </w:p>
          <w:p w:rsidR="00CD73CE" w:rsidRDefault="00CD73CE">
            <w:pPr>
              <w:pBdr>
                <w:top w:val="nil"/>
                <w:left w:val="nil"/>
                <w:bottom w:val="nil"/>
                <w:right w:val="nil"/>
                <w:between w:val="nil"/>
              </w:pBdr>
              <w:spacing w:before="20" w:line="240" w:lineRule="auto"/>
              <w:ind w:left="0" w:hanging="2"/>
              <w:rPr>
                <w:b/>
                <w:i/>
                <w:color w:val="000000"/>
              </w:rPr>
            </w:pPr>
          </w:p>
        </w:tc>
      </w:tr>
      <w:tr w:rsidR="00CD73CE">
        <w:trPr>
          <w:trHeight w:val="7815"/>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1. </w:t>
            </w:r>
          </w:p>
          <w:p w:rsidR="00CD73CE" w:rsidRDefault="003E4BB6">
            <w:pPr>
              <w:pBdr>
                <w:top w:val="nil"/>
                <w:left w:val="nil"/>
                <w:bottom w:val="nil"/>
                <w:right w:val="nil"/>
                <w:between w:val="nil"/>
              </w:pBdr>
              <w:spacing w:line="240" w:lineRule="auto"/>
              <w:ind w:left="0" w:hanging="2"/>
              <w:rPr>
                <w:color w:val="000000"/>
              </w:rPr>
            </w:pPr>
            <w:r>
              <w:rPr>
                <w:color w:val="000000"/>
              </w:rPr>
              <w:t>Máma smaží bramborák,</w:t>
            </w:r>
          </w:p>
          <w:p w:rsidR="00CD73CE" w:rsidRDefault="003E4BB6">
            <w:pPr>
              <w:pBdr>
                <w:top w:val="nil"/>
                <w:left w:val="nil"/>
                <w:bottom w:val="nil"/>
                <w:right w:val="nil"/>
                <w:between w:val="nil"/>
              </w:pBdr>
              <w:spacing w:line="240" w:lineRule="auto"/>
              <w:ind w:left="0" w:hanging="2"/>
              <w:rPr>
                <w:color w:val="000000"/>
              </w:rPr>
            </w:pPr>
            <w:r>
              <w:rPr>
                <w:color w:val="000000"/>
              </w:rPr>
              <w:t>nad pánví se zvedá mrak,</w:t>
            </w:r>
          </w:p>
          <w:p w:rsidR="00CD73CE" w:rsidRDefault="003E4BB6">
            <w:pPr>
              <w:pBdr>
                <w:top w:val="nil"/>
                <w:left w:val="nil"/>
                <w:bottom w:val="nil"/>
                <w:right w:val="nil"/>
                <w:between w:val="nil"/>
              </w:pBdr>
              <w:spacing w:line="240" w:lineRule="auto"/>
              <w:ind w:left="0" w:hanging="2"/>
              <w:rPr>
                <w:color w:val="000000"/>
              </w:rPr>
            </w:pPr>
            <w:r>
              <w:rPr>
                <w:color w:val="000000"/>
              </w:rPr>
              <w:t xml:space="preserve">modrý mrak se z pánve zvedá, </w:t>
            </w:r>
          </w:p>
          <w:p w:rsidR="00CD73CE" w:rsidRDefault="003E4BB6">
            <w:pPr>
              <w:pBdr>
                <w:top w:val="nil"/>
                <w:left w:val="nil"/>
                <w:bottom w:val="nil"/>
                <w:right w:val="nil"/>
                <w:between w:val="nil"/>
              </w:pBdr>
              <w:spacing w:line="240" w:lineRule="auto"/>
              <w:ind w:left="0" w:hanging="2"/>
              <w:rPr>
                <w:color w:val="000000"/>
              </w:rPr>
            </w:pPr>
            <w:r>
              <w:rPr>
                <w:color w:val="000000"/>
              </w:rPr>
              <w:t>už se tvoří kůrka hnědá,</w:t>
            </w:r>
          </w:p>
          <w:p w:rsidR="00CD73CE" w:rsidRDefault="003E4BB6">
            <w:pPr>
              <w:pBdr>
                <w:top w:val="nil"/>
                <w:left w:val="nil"/>
                <w:bottom w:val="nil"/>
                <w:right w:val="nil"/>
                <w:between w:val="nil"/>
              </w:pBdr>
              <w:spacing w:line="240" w:lineRule="auto"/>
              <w:ind w:left="0" w:hanging="2"/>
              <w:rPr>
                <w:color w:val="000000"/>
              </w:rPr>
            </w:pPr>
            <w:r>
              <w:rPr>
                <w:color w:val="000000"/>
              </w:rPr>
              <w:t>a té vůně po kuchyni!</w:t>
            </w:r>
          </w:p>
          <w:p w:rsidR="00CD73CE" w:rsidRDefault="003E4BB6">
            <w:pPr>
              <w:pBdr>
                <w:top w:val="nil"/>
                <w:left w:val="nil"/>
                <w:bottom w:val="nil"/>
                <w:right w:val="nil"/>
                <w:between w:val="nil"/>
              </w:pBdr>
              <w:spacing w:line="240" w:lineRule="auto"/>
              <w:ind w:left="0" w:hanging="2"/>
              <w:rPr>
                <w:color w:val="000000"/>
              </w:rPr>
            </w:pPr>
            <w:r>
              <w:rPr>
                <w:color w:val="000000"/>
              </w:rPr>
              <w:t xml:space="preserve">Až to dělá v puse sliny.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2. brambor, lilek hlíznatý, až 1 metr vysoký, u nás jednoletá užitková rostlina, z čeledi lilkovitých s namodrale bílými květy a zelenými bobulemi; všechny zelené části jsou jedovaté, pochází z Jižní Ameriky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3. „I jakpak ji nemám bít, když umí jen z konopí zlaté nitky příst,“ odpověděla matka. „Nu, když umí z konopí zlaté nitky příst, tedy mi ji prodejte“ – řekl kníže. </w:t>
            </w:r>
          </w:p>
          <w:p w:rsidR="00CD73CE" w:rsidRDefault="003E4BB6">
            <w:pPr>
              <w:pBdr>
                <w:top w:val="nil"/>
                <w:left w:val="nil"/>
                <w:bottom w:val="nil"/>
                <w:right w:val="nil"/>
                <w:between w:val="nil"/>
              </w:pBdr>
              <w:spacing w:line="240" w:lineRule="auto"/>
              <w:ind w:left="0" w:hanging="2"/>
              <w:rPr>
                <w:color w:val="000000"/>
              </w:rPr>
            </w:pPr>
            <w:r>
              <w:rPr>
                <w:color w:val="000000"/>
              </w:rPr>
              <w:t>„Ráda, co mi za ni dáte?“ „Půl měřice zlata.“</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4. Sejměte kryt baterie. Připojte konektor baterie k nabíječce. Nabíječku připojte k zásuvce. Nabíječka baterií není hračka – nabíjení musí být vždy prováděno dospělou osobou.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Přiřaď v tabulce k typu textu číslo odpovídajícího úryvku:</w:t>
            </w:r>
          </w:p>
          <w:p w:rsidR="00CD73CE" w:rsidRDefault="00CD73CE">
            <w:pPr>
              <w:pBdr>
                <w:top w:val="nil"/>
                <w:left w:val="nil"/>
                <w:bottom w:val="nil"/>
                <w:right w:val="nil"/>
                <w:between w:val="nil"/>
              </w:pBdr>
              <w:spacing w:line="240" w:lineRule="auto"/>
              <w:ind w:left="0" w:hanging="2"/>
              <w:rPr>
                <w:color w:val="000000"/>
              </w:rPr>
            </w:pPr>
          </w:p>
          <w:tbl>
            <w:tblPr>
              <w:tblStyle w:val="affffffffffff5"/>
              <w:tblW w:w="4869" w:type="dxa"/>
              <w:tblInd w:w="0" w:type="dxa"/>
              <w:tblLayout w:type="fixed"/>
              <w:tblLook w:val="0000" w:firstRow="0" w:lastRow="0" w:firstColumn="0" w:lastColumn="0" w:noHBand="0" w:noVBand="0"/>
            </w:tblPr>
            <w:tblGrid>
              <w:gridCol w:w="2922"/>
              <w:gridCol w:w="1947"/>
            </w:tblGrid>
            <w:tr w:rsidR="00CD73CE">
              <w:tc>
                <w:tcPr>
                  <w:tcW w:w="2922"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typ textu </w:t>
                  </w:r>
                </w:p>
              </w:tc>
              <w:tc>
                <w:tcPr>
                  <w:tcW w:w="1947"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číslo úryvku</w:t>
                  </w:r>
                </w:p>
              </w:tc>
            </w:tr>
            <w:tr w:rsidR="00CD73CE">
              <w:tc>
                <w:tcPr>
                  <w:tcW w:w="2922"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w:t>
                  </w:r>
                  <w:r>
                    <w:rPr>
                      <w:color w:val="000000"/>
                    </w:rPr>
                    <w:t xml:space="preserve">ohádka </w:t>
                  </w:r>
                </w:p>
                <w:p w:rsidR="00CD73CE" w:rsidRDefault="00CD73CE">
                  <w:pPr>
                    <w:pBdr>
                      <w:top w:val="nil"/>
                      <w:left w:val="nil"/>
                      <w:bottom w:val="nil"/>
                      <w:right w:val="nil"/>
                      <w:between w:val="nil"/>
                    </w:pBdr>
                    <w:spacing w:line="240" w:lineRule="auto"/>
                    <w:ind w:left="0" w:hanging="2"/>
                    <w:rPr>
                      <w:color w:val="000000"/>
                    </w:rPr>
                  </w:pPr>
                </w:p>
              </w:tc>
              <w:tc>
                <w:tcPr>
                  <w:tcW w:w="1947"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tc>
            </w:tr>
            <w:tr w:rsidR="00CD73CE">
              <w:tc>
                <w:tcPr>
                  <w:tcW w:w="2922"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návod k použití</w:t>
                  </w:r>
                </w:p>
              </w:tc>
              <w:tc>
                <w:tcPr>
                  <w:tcW w:w="1947"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tc>
            </w:tr>
            <w:tr w:rsidR="00CD73CE">
              <w:tc>
                <w:tcPr>
                  <w:tcW w:w="2922"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naučný text z encyklopedie</w:t>
                  </w:r>
                </w:p>
              </w:tc>
              <w:tc>
                <w:tcPr>
                  <w:tcW w:w="1947"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tc>
            </w:tr>
            <w:tr w:rsidR="00CD73CE">
              <w:tc>
                <w:tcPr>
                  <w:tcW w:w="2922"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poezie </w:t>
                  </w:r>
                </w:p>
              </w:tc>
              <w:tc>
                <w:tcPr>
                  <w:tcW w:w="1947"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tc>
            </w:tr>
          </w:tbl>
          <w:p w:rsidR="00CD73CE" w:rsidRDefault="00CD73CE">
            <w:pPr>
              <w:pBdr>
                <w:top w:val="nil"/>
                <w:left w:val="nil"/>
                <w:bottom w:val="nil"/>
                <w:right w:val="nil"/>
                <w:between w:val="nil"/>
              </w:pBdr>
              <w:spacing w:line="240" w:lineRule="auto"/>
              <w:ind w:left="0" w:hanging="2"/>
              <w:rPr>
                <w:color w:val="000000"/>
              </w:rPr>
            </w:pPr>
          </w:p>
        </w:tc>
      </w:tr>
      <w:tr w:rsidR="00CD73CE">
        <w:trPr>
          <w:trHeight w:val="27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Řešení: </w:t>
            </w:r>
          </w:p>
          <w:p w:rsidR="00CD73CE" w:rsidRDefault="003E4BB6">
            <w:pPr>
              <w:pBdr>
                <w:top w:val="nil"/>
                <w:left w:val="nil"/>
                <w:bottom w:val="nil"/>
                <w:right w:val="nil"/>
                <w:between w:val="nil"/>
              </w:pBdr>
              <w:spacing w:line="240" w:lineRule="auto"/>
              <w:ind w:left="0" w:hanging="2"/>
              <w:rPr>
                <w:color w:val="000000"/>
              </w:rPr>
            </w:pPr>
            <w:r>
              <w:rPr>
                <w:color w:val="000000"/>
              </w:rPr>
              <w:t xml:space="preserve">pohádka: 3, návod k použití: 4, naučný text: 2, poezie: 1  </w:t>
            </w:r>
          </w:p>
          <w:p w:rsidR="00CD73CE" w:rsidRDefault="00CD73CE">
            <w:pPr>
              <w:pBdr>
                <w:top w:val="nil"/>
                <w:left w:val="nil"/>
                <w:bottom w:val="nil"/>
                <w:right w:val="nil"/>
                <w:between w:val="nil"/>
              </w:pBdr>
              <w:spacing w:line="240" w:lineRule="auto"/>
              <w:ind w:left="0" w:hanging="2"/>
              <w:rPr>
                <w:color w:val="000000"/>
              </w:rPr>
            </w:pP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6"/>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p>
          <w:p w:rsidR="00CD73CE" w:rsidRDefault="00CD73CE">
            <w:pPr>
              <w:pBdr>
                <w:top w:val="nil"/>
                <w:left w:val="nil"/>
                <w:bottom w:val="nil"/>
                <w:right w:val="nil"/>
                <w:between w:val="nil"/>
              </w:pBdr>
              <w:tabs>
                <w:tab w:val="center" w:pos="4536"/>
                <w:tab w:val="right" w:pos="9072"/>
              </w:tabs>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center" w:pos="4536"/>
                <w:tab w:val="right" w:pos="9072"/>
              </w:tabs>
              <w:spacing w:line="240" w:lineRule="auto"/>
              <w:ind w:left="0" w:hanging="2"/>
              <w:rPr>
                <w:color w:val="000000"/>
              </w:rPr>
            </w:pPr>
            <w:r>
              <w:rPr>
                <w:color w:val="000000"/>
              </w:rPr>
              <w:t>5.</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Literární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after="60" w:line="240" w:lineRule="auto"/>
              <w:ind w:left="0" w:right="113" w:hanging="2"/>
              <w:rPr>
                <w:b/>
                <w:color w:val="000000"/>
                <w:shd w:val="clear" w:color="auto" w:fill="FFFF99"/>
              </w:rPr>
            </w:pPr>
            <w:r>
              <w:rPr>
                <w:b/>
                <w:color w:val="000000"/>
                <w:shd w:val="clear" w:color="auto" w:fill="FFFF99"/>
              </w:rPr>
              <w:t xml:space="preserve">ČJL-5-3-04 </w:t>
            </w:r>
            <w:r>
              <w:rPr>
                <w:color w:val="000000"/>
                <w:shd w:val="clear" w:color="auto" w:fill="FFFF99"/>
              </w:rPr>
              <w:t>při jednoduchém rozboru literárních textů používá elementární literární pojmy</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ČJL-5-3-04.1</w:t>
            </w:r>
            <w:r>
              <w:rPr>
                <w:color w:val="000000"/>
              </w:rPr>
              <w:t xml:space="preserve"> Žák rozhodne, zda ukázka je pohádka, pověst nebo bajka </w:t>
            </w:r>
          </w:p>
          <w:p w:rsidR="00CD73CE" w:rsidRDefault="003E4BB6">
            <w:pPr>
              <w:pBdr>
                <w:top w:val="nil"/>
                <w:left w:val="nil"/>
                <w:bottom w:val="nil"/>
                <w:right w:val="nil"/>
                <w:between w:val="nil"/>
              </w:pBdr>
              <w:spacing w:line="240" w:lineRule="auto"/>
              <w:ind w:left="0" w:hanging="2"/>
              <w:rPr>
                <w:color w:val="000000"/>
              </w:rPr>
            </w:pPr>
            <w:r>
              <w:rPr>
                <w:b/>
                <w:color w:val="000000"/>
              </w:rPr>
              <w:t>ČJL-5-3-04.2Žák rozhodne, zda ukázka je poezie, nebo próza</w:t>
            </w:r>
          </w:p>
          <w:p w:rsidR="00CD73CE" w:rsidRDefault="00CD73CE">
            <w:pPr>
              <w:pBdr>
                <w:top w:val="nil"/>
                <w:left w:val="nil"/>
                <w:bottom w:val="nil"/>
                <w:right w:val="nil"/>
                <w:between w:val="nil"/>
              </w:pBdr>
              <w:spacing w:line="240" w:lineRule="auto"/>
              <w:ind w:left="0" w:hanging="2"/>
              <w:rPr>
                <w:color w:val="000000"/>
              </w:rPr>
            </w:pPr>
          </w:p>
        </w:tc>
      </w:tr>
      <w:tr w:rsidR="00CD73CE">
        <w:trPr>
          <w:trHeight w:val="981"/>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1. V lese pod Kavčí horou se brouzdal v bukovém mokřadisku zlý kanec samotář, který způsobil lidem z okolních vesnic četné škody; obilí na polích rozválel, mnoho loveckých psů roztrhal a na jezdce vyskakoval tak zuřivě a tak vysoko, že koním rozerval břicho. A na toho kance jednou vyrazil muž z rodu Štrosova, syn Sudivojův jménem Bivoj.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2. Vrána dychtivě strčila hlavu do džbánu, ale měla příliš krátký zobák. Věděla, že kdyby džbán převrátila, voda by vytekla a vsákla se do země. Vtom něco vránu napadlo. Začala zobákem sbírat se země kamínky a házet je do džbánu. Jak kamínků přibývalo, zvedala se i hladina vody, až se z ní mohla vrána pohodlně napít.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3. Ale Vaněk nechtěl o žádné jiné odměně ani slyšet a řekl: „Král slíbil, že kdo způsobí, aby dcera jeho zas mluvila, bude jejím manželem. Královské slovo je zákon; a chce-li král, aby jiní zákony jeho šetřili, musí je sám napřed zachovávat. A proto mi král musí svou dceru dát.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Přiřaď k pojmům v tabulce číslo úryvku:</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fffffff7"/>
              <w:tblW w:w="3650" w:type="dxa"/>
              <w:tblInd w:w="197" w:type="dxa"/>
              <w:tblLayout w:type="fixed"/>
              <w:tblLook w:val="0000" w:firstRow="0" w:lastRow="0" w:firstColumn="0" w:lastColumn="0" w:noHBand="0" w:noVBand="0"/>
            </w:tblPr>
            <w:tblGrid>
              <w:gridCol w:w="1800"/>
              <w:gridCol w:w="1850"/>
            </w:tblGrid>
            <w:tr w:rsidR="00CD73CE">
              <w:tc>
                <w:tcPr>
                  <w:tcW w:w="180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Pojem</w:t>
                  </w:r>
                </w:p>
              </w:tc>
              <w:tc>
                <w:tcPr>
                  <w:tcW w:w="185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číslo úryvku </w:t>
                  </w:r>
                </w:p>
              </w:tc>
            </w:tr>
            <w:tr w:rsidR="00CD73CE">
              <w:tc>
                <w:tcPr>
                  <w:tcW w:w="180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pohádka </w:t>
                  </w:r>
                </w:p>
              </w:tc>
              <w:tc>
                <w:tcPr>
                  <w:tcW w:w="185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tc>
            </w:tr>
            <w:tr w:rsidR="00CD73CE">
              <w:tc>
                <w:tcPr>
                  <w:tcW w:w="180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bajka</w:t>
                  </w:r>
                </w:p>
              </w:tc>
              <w:tc>
                <w:tcPr>
                  <w:tcW w:w="185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tc>
            </w:tr>
            <w:tr w:rsidR="00CD73CE">
              <w:tc>
                <w:tcPr>
                  <w:tcW w:w="180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pověst </w:t>
                  </w:r>
                </w:p>
              </w:tc>
              <w:tc>
                <w:tcPr>
                  <w:tcW w:w="185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Rozhodni, který úryvek je poezie a který próza:</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1. Je zimní večer. Venku tiše sněží.</w:t>
            </w:r>
          </w:p>
          <w:p w:rsidR="00CD73CE" w:rsidRDefault="003E4BB6">
            <w:pPr>
              <w:pBdr>
                <w:top w:val="nil"/>
                <w:left w:val="nil"/>
                <w:bottom w:val="nil"/>
                <w:right w:val="nil"/>
                <w:between w:val="nil"/>
              </w:pBdr>
              <w:spacing w:line="240" w:lineRule="auto"/>
              <w:ind w:left="0" w:hanging="2"/>
              <w:rPr>
                <w:color w:val="000000"/>
              </w:rPr>
            </w:pPr>
            <w:r>
              <w:rPr>
                <w:color w:val="000000"/>
              </w:rPr>
              <w:t xml:space="preserve">    Mráz na okna kreslí zimostráz. </w:t>
            </w:r>
          </w:p>
          <w:p w:rsidR="00CD73CE" w:rsidRDefault="003E4BB6">
            <w:pPr>
              <w:pBdr>
                <w:top w:val="nil"/>
                <w:left w:val="nil"/>
                <w:bottom w:val="nil"/>
                <w:right w:val="nil"/>
                <w:between w:val="nil"/>
              </w:pBdr>
              <w:spacing w:line="240" w:lineRule="auto"/>
              <w:ind w:left="0" w:hanging="2"/>
              <w:rPr>
                <w:color w:val="000000"/>
              </w:rPr>
            </w:pPr>
            <w:r>
              <w:rPr>
                <w:color w:val="000000"/>
              </w:rPr>
              <w:t xml:space="preserve">    Zimní večer. Na zámecké věži</w:t>
            </w:r>
          </w:p>
          <w:p w:rsidR="00CD73CE" w:rsidRDefault="003E4BB6">
            <w:pPr>
              <w:pBdr>
                <w:top w:val="nil"/>
                <w:left w:val="nil"/>
                <w:bottom w:val="nil"/>
                <w:right w:val="nil"/>
                <w:between w:val="nil"/>
              </w:pBdr>
              <w:spacing w:line="240" w:lineRule="auto"/>
              <w:ind w:left="0" w:hanging="2"/>
              <w:rPr>
                <w:color w:val="000000"/>
              </w:rPr>
            </w:pPr>
            <w:r>
              <w:rPr>
                <w:color w:val="000000"/>
              </w:rPr>
              <w:t xml:space="preserve">    odbíjejí hodiny svůj čas.</w:t>
            </w:r>
          </w:p>
          <w:p w:rsidR="00CD73CE" w:rsidRDefault="003E4BB6">
            <w:pPr>
              <w:pBdr>
                <w:top w:val="nil"/>
                <w:left w:val="nil"/>
                <w:bottom w:val="nil"/>
                <w:right w:val="nil"/>
                <w:between w:val="nil"/>
              </w:pBdr>
              <w:spacing w:line="240" w:lineRule="auto"/>
              <w:ind w:left="0" w:hanging="2"/>
              <w:rPr>
                <w:color w:val="000000"/>
              </w:rPr>
            </w:pPr>
            <w:r>
              <w:rPr>
                <w:color w:val="000000"/>
              </w:rPr>
              <w:t xml:space="preserve">    V krbu hoří. Z lampy padá záře.</w:t>
            </w:r>
          </w:p>
          <w:p w:rsidR="00CD73CE" w:rsidRDefault="003E4BB6">
            <w:pPr>
              <w:pBdr>
                <w:top w:val="nil"/>
                <w:left w:val="nil"/>
                <w:bottom w:val="nil"/>
                <w:right w:val="nil"/>
                <w:between w:val="nil"/>
              </w:pBdr>
              <w:spacing w:line="240" w:lineRule="auto"/>
              <w:ind w:left="0" w:hanging="2"/>
              <w:rPr>
                <w:color w:val="000000"/>
              </w:rPr>
            </w:pPr>
            <w:r>
              <w:rPr>
                <w:color w:val="000000"/>
              </w:rPr>
              <w:t xml:space="preserve">    Dnes má radost hostitel i host.</w:t>
            </w:r>
          </w:p>
          <w:p w:rsidR="00CD73CE" w:rsidRDefault="003E4BB6">
            <w:pPr>
              <w:pBdr>
                <w:top w:val="nil"/>
                <w:left w:val="nil"/>
                <w:bottom w:val="nil"/>
                <w:right w:val="nil"/>
                <w:between w:val="nil"/>
              </w:pBdr>
              <w:spacing w:line="240" w:lineRule="auto"/>
              <w:ind w:left="0" w:hanging="2"/>
              <w:rPr>
                <w:color w:val="000000"/>
              </w:rPr>
            </w:pPr>
            <w:r>
              <w:rPr>
                <w:color w:val="000000"/>
              </w:rPr>
              <w:t xml:space="preserve">    Jasné oči, rozesmáté tváře - </w:t>
            </w:r>
          </w:p>
          <w:p w:rsidR="00CD73CE" w:rsidRDefault="003E4BB6">
            <w:pPr>
              <w:pBdr>
                <w:top w:val="nil"/>
                <w:left w:val="nil"/>
                <w:bottom w:val="nil"/>
                <w:right w:val="nil"/>
                <w:between w:val="nil"/>
              </w:pBdr>
              <w:spacing w:line="240" w:lineRule="auto"/>
              <w:ind w:left="0" w:hanging="2"/>
              <w:rPr>
                <w:color w:val="000000"/>
              </w:rPr>
            </w:pPr>
            <w:r>
              <w:rPr>
                <w:color w:val="000000"/>
              </w:rPr>
              <w:t xml:space="preserve">    Baron Prášil pozval společnost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2. Daleko široko do všech stran dohlédli dalekohledem za toho jasného, zářivého dne. Nikde však stopa po lidech, jen pohádková scenerie přírody, svěží a nedotčená lidskou rukou.  Pan Braun byl vzrušen. Toužil po lidech, hledal, ale nenašel je. Zato objevil kousek světa, který mu připomínal ráj, jak si jej v dětských letech představoval. </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61"/>
              </w:numPr>
              <w:pBdr>
                <w:top w:val="nil"/>
                <w:left w:val="nil"/>
                <w:bottom w:val="nil"/>
                <w:right w:val="nil"/>
                <w:between w:val="nil"/>
              </w:pBdr>
              <w:spacing w:line="240" w:lineRule="auto"/>
              <w:ind w:left="0" w:hanging="2"/>
              <w:rPr>
                <w:color w:val="000000"/>
              </w:rPr>
            </w:pPr>
            <w:r>
              <w:rPr>
                <w:color w:val="000000"/>
              </w:rPr>
              <w:t>____________</w:t>
            </w:r>
          </w:p>
          <w:p w:rsidR="00CD73CE" w:rsidRDefault="003E4BB6" w:rsidP="008706BC">
            <w:pPr>
              <w:numPr>
                <w:ilvl w:val="0"/>
                <w:numId w:val="61"/>
              </w:numPr>
              <w:pBdr>
                <w:top w:val="nil"/>
                <w:left w:val="nil"/>
                <w:bottom w:val="nil"/>
                <w:right w:val="nil"/>
                <w:between w:val="nil"/>
              </w:pBdr>
              <w:spacing w:line="240" w:lineRule="auto"/>
              <w:ind w:left="0" w:hanging="2"/>
              <w:rPr>
                <w:color w:val="000000"/>
              </w:rPr>
            </w:pPr>
            <w:r>
              <w:rPr>
                <w:color w:val="000000"/>
              </w:rPr>
              <w:t>____________</w:t>
            </w:r>
          </w:p>
        </w:tc>
      </w:tr>
      <w:tr w:rsidR="00CD73CE">
        <w:trPr>
          <w:trHeight w:val="27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Řešení: </w:t>
            </w:r>
          </w:p>
          <w:p w:rsidR="00CD73CE" w:rsidRDefault="003E4BB6">
            <w:pPr>
              <w:pBdr>
                <w:top w:val="nil"/>
                <w:left w:val="nil"/>
                <w:bottom w:val="nil"/>
                <w:right w:val="nil"/>
                <w:between w:val="nil"/>
              </w:pBdr>
              <w:spacing w:line="240" w:lineRule="auto"/>
              <w:ind w:left="0" w:hanging="2"/>
              <w:rPr>
                <w:color w:val="000000"/>
              </w:rPr>
            </w:pPr>
            <w:r>
              <w:rPr>
                <w:color w:val="000000"/>
              </w:rPr>
              <w:t>pohádka: 3, bajka: 2, pověst: 1</w:t>
            </w:r>
          </w:p>
          <w:p w:rsidR="00CD73CE" w:rsidRDefault="003E4BB6">
            <w:pPr>
              <w:pBdr>
                <w:top w:val="nil"/>
                <w:left w:val="nil"/>
                <w:bottom w:val="nil"/>
                <w:right w:val="nil"/>
                <w:between w:val="nil"/>
              </w:pBdr>
              <w:spacing w:line="240" w:lineRule="auto"/>
              <w:ind w:left="0" w:hanging="2"/>
              <w:rPr>
                <w:color w:val="000000"/>
              </w:rPr>
            </w:pPr>
            <w:r>
              <w:rPr>
                <w:color w:val="000000"/>
              </w:rPr>
              <w:t>poezie: 1, próza: 2</w:t>
            </w:r>
          </w:p>
        </w:tc>
      </w:tr>
    </w:tbl>
    <w:p w:rsidR="00CD73CE" w:rsidRDefault="003E4BB6">
      <w:pPr>
        <w:pBdr>
          <w:top w:val="nil"/>
          <w:left w:val="nil"/>
          <w:bottom w:val="nil"/>
          <w:right w:val="nil"/>
          <w:between w:val="nil"/>
        </w:pBdr>
        <w:spacing w:line="240" w:lineRule="auto"/>
        <w:ind w:left="0" w:hanging="2"/>
        <w:rPr>
          <w:color w:val="000000"/>
          <w:highlight w:val="yellow"/>
        </w:rPr>
      </w:pPr>
      <w:r>
        <w:br w:type="page"/>
      </w:r>
      <w:r>
        <w:rPr>
          <w:b/>
          <w:color w:val="000000"/>
          <w:highlight w:val="yellow"/>
        </w:rPr>
        <w:lastRenderedPageBreak/>
        <w:t>Komplexní příkladová úloha</w:t>
      </w:r>
    </w:p>
    <w:tbl>
      <w:tblPr>
        <w:tblStyle w:val="affffffffffff8"/>
        <w:tblW w:w="9564" w:type="dxa"/>
        <w:tblInd w:w="-50" w:type="dxa"/>
        <w:tblLayout w:type="fixed"/>
        <w:tblLook w:val="0000" w:firstRow="0" w:lastRow="0" w:firstColumn="0" w:lastColumn="0" w:noHBand="0" w:noVBand="0"/>
      </w:tblPr>
      <w:tblGrid>
        <w:gridCol w:w="2303"/>
        <w:gridCol w:w="7261"/>
      </w:tblGrid>
      <w:tr w:rsidR="00CD73CE">
        <w:tc>
          <w:tcPr>
            <w:tcW w:w="2303"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726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p>
        </w:tc>
      </w:tr>
      <w:tr w:rsidR="00CD73CE">
        <w:tc>
          <w:tcPr>
            <w:tcW w:w="2303"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726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303"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Tematická oblast</w:t>
            </w:r>
          </w:p>
        </w:tc>
        <w:tc>
          <w:tcPr>
            <w:tcW w:w="726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Komunikační a slohová výchova (KaSV)</w:t>
            </w:r>
          </w:p>
          <w:p w:rsidR="00CD73CE" w:rsidRDefault="003E4BB6">
            <w:pPr>
              <w:pBdr>
                <w:top w:val="nil"/>
                <w:left w:val="nil"/>
                <w:bottom w:val="nil"/>
                <w:right w:val="nil"/>
                <w:between w:val="nil"/>
              </w:pBdr>
              <w:spacing w:line="240" w:lineRule="auto"/>
              <w:ind w:left="0" w:hanging="2"/>
              <w:rPr>
                <w:color w:val="000000"/>
              </w:rPr>
            </w:pPr>
            <w:r>
              <w:rPr>
                <w:color w:val="000000"/>
              </w:rPr>
              <w:t>Jazyková výchova (JV); Literární výchova (LV)</w:t>
            </w:r>
          </w:p>
        </w:tc>
      </w:tr>
      <w:tr w:rsidR="00CD73CE">
        <w:tc>
          <w:tcPr>
            <w:tcW w:w="2303"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726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hd w:val="clear" w:color="auto" w:fill="FFFF99"/>
              <w:spacing w:line="240" w:lineRule="auto"/>
              <w:ind w:left="0" w:hanging="2"/>
              <w:rPr>
                <w:color w:val="000000"/>
              </w:rPr>
            </w:pPr>
            <w:r>
              <w:rPr>
                <w:b/>
                <w:color w:val="000000"/>
              </w:rPr>
              <w:t>ČJL-5-1-01</w:t>
            </w:r>
            <w:r>
              <w:rPr>
                <w:color w:val="000000"/>
              </w:rPr>
              <w:t xml:space="preserve"> Čte s porozuměním přiměřeně náročné texty potichu i nahlas (KaSV)</w:t>
            </w:r>
          </w:p>
          <w:p w:rsidR="00CD73CE" w:rsidRDefault="003E4BB6">
            <w:pPr>
              <w:pBdr>
                <w:top w:val="nil"/>
                <w:left w:val="nil"/>
                <w:bottom w:val="nil"/>
                <w:right w:val="nil"/>
                <w:between w:val="nil"/>
              </w:pBdr>
              <w:shd w:val="clear" w:color="auto" w:fill="FFFF99"/>
              <w:spacing w:line="240" w:lineRule="auto"/>
              <w:ind w:left="0" w:hanging="2"/>
              <w:rPr>
                <w:color w:val="000000"/>
              </w:rPr>
            </w:pPr>
            <w:r>
              <w:rPr>
                <w:b/>
                <w:color w:val="000000"/>
              </w:rPr>
              <w:t xml:space="preserve">ČJL-5-1-02 </w:t>
            </w:r>
            <w:r>
              <w:rPr>
                <w:color w:val="000000"/>
              </w:rPr>
              <w:t>Rozlišuje podstatné a okrajové informace v textu vhodném pro daný věk a podstatné informace zaznamenává (KaSV)</w:t>
            </w:r>
          </w:p>
          <w:p w:rsidR="00CD73CE" w:rsidRDefault="003E4BB6">
            <w:pPr>
              <w:pBdr>
                <w:top w:val="nil"/>
                <w:left w:val="nil"/>
                <w:bottom w:val="nil"/>
                <w:right w:val="nil"/>
                <w:between w:val="nil"/>
              </w:pBdr>
              <w:shd w:val="clear" w:color="auto" w:fill="FFFF99"/>
              <w:tabs>
                <w:tab w:val="left" w:pos="567"/>
              </w:tabs>
              <w:spacing w:before="20" w:line="240" w:lineRule="auto"/>
              <w:ind w:left="0" w:hanging="2"/>
              <w:rPr>
                <w:color w:val="000000"/>
                <w:sz w:val="22"/>
                <w:szCs w:val="22"/>
              </w:rPr>
            </w:pPr>
            <w:r>
              <w:rPr>
                <w:b/>
                <w:color w:val="000000"/>
                <w:sz w:val="22"/>
                <w:szCs w:val="22"/>
              </w:rPr>
              <w:t>ČJL-5-2-01</w:t>
            </w:r>
            <w:r>
              <w:rPr>
                <w:color w:val="000000"/>
                <w:sz w:val="22"/>
                <w:szCs w:val="22"/>
              </w:rPr>
              <w:t xml:space="preserve"> Porovnává významy slov, zvláště slova stejného nebo podobného významu a slova vícevýznamová (JV)</w:t>
            </w:r>
          </w:p>
          <w:p w:rsidR="00CD73CE" w:rsidRDefault="003E4BB6">
            <w:pPr>
              <w:pBdr>
                <w:top w:val="nil"/>
                <w:left w:val="nil"/>
                <w:bottom w:val="nil"/>
                <w:right w:val="nil"/>
                <w:between w:val="nil"/>
              </w:pBdr>
              <w:shd w:val="clear" w:color="auto" w:fill="FFFF99"/>
              <w:tabs>
                <w:tab w:val="left" w:pos="567"/>
              </w:tabs>
              <w:spacing w:before="20" w:line="240" w:lineRule="auto"/>
              <w:ind w:left="0" w:hanging="2"/>
              <w:rPr>
                <w:color w:val="000000"/>
                <w:sz w:val="22"/>
                <w:szCs w:val="22"/>
              </w:rPr>
            </w:pPr>
            <w:r>
              <w:rPr>
                <w:b/>
                <w:color w:val="000000"/>
                <w:sz w:val="22"/>
                <w:szCs w:val="22"/>
              </w:rPr>
              <w:t>ČJL-5-2-02</w:t>
            </w:r>
            <w:r>
              <w:rPr>
                <w:color w:val="000000"/>
                <w:sz w:val="22"/>
                <w:szCs w:val="22"/>
              </w:rPr>
              <w:t xml:space="preserve"> Rozlišuje ve slově kořen, část příponovou, předponovou a koncovku (JV)</w:t>
            </w:r>
          </w:p>
          <w:p w:rsidR="00CD73CE" w:rsidRDefault="003E4BB6">
            <w:pPr>
              <w:pBdr>
                <w:top w:val="nil"/>
                <w:left w:val="nil"/>
                <w:bottom w:val="nil"/>
                <w:right w:val="nil"/>
                <w:between w:val="nil"/>
              </w:pBdr>
              <w:shd w:val="clear" w:color="auto" w:fill="FFFF99"/>
              <w:tabs>
                <w:tab w:val="left" w:pos="567"/>
              </w:tabs>
              <w:spacing w:before="20" w:line="240" w:lineRule="auto"/>
              <w:ind w:left="0" w:hanging="2"/>
              <w:rPr>
                <w:color w:val="000000"/>
                <w:sz w:val="22"/>
                <w:szCs w:val="22"/>
              </w:rPr>
            </w:pPr>
            <w:r>
              <w:rPr>
                <w:b/>
                <w:color w:val="000000"/>
                <w:sz w:val="22"/>
                <w:szCs w:val="22"/>
              </w:rPr>
              <w:t>ČJL-5-2-03</w:t>
            </w:r>
            <w:r>
              <w:rPr>
                <w:color w:val="000000"/>
                <w:sz w:val="22"/>
                <w:szCs w:val="22"/>
              </w:rPr>
              <w:t xml:space="preserve"> Určuje slovní druhy plnovýznamových slov a využívá je v gramaticky správných tvarech (JV)</w:t>
            </w:r>
          </w:p>
          <w:p w:rsidR="00CD73CE" w:rsidRDefault="003E4BB6">
            <w:pPr>
              <w:pBdr>
                <w:top w:val="nil"/>
                <w:left w:val="nil"/>
                <w:bottom w:val="nil"/>
                <w:right w:val="nil"/>
                <w:between w:val="nil"/>
              </w:pBdr>
              <w:shd w:val="clear" w:color="auto" w:fill="FFFF99"/>
              <w:tabs>
                <w:tab w:val="left" w:pos="567"/>
              </w:tabs>
              <w:spacing w:before="20" w:line="240" w:lineRule="auto"/>
              <w:ind w:left="0" w:hanging="2"/>
              <w:rPr>
                <w:color w:val="000000"/>
                <w:sz w:val="22"/>
                <w:szCs w:val="22"/>
              </w:rPr>
            </w:pPr>
            <w:r>
              <w:rPr>
                <w:b/>
                <w:color w:val="000000"/>
                <w:sz w:val="22"/>
                <w:szCs w:val="22"/>
              </w:rPr>
              <w:t>ČJL-5-2-05</w:t>
            </w:r>
            <w:r>
              <w:rPr>
                <w:color w:val="000000"/>
                <w:sz w:val="22"/>
                <w:szCs w:val="22"/>
              </w:rPr>
              <w:t xml:space="preserve"> Vyhledá základní skladební dvojici (JV)</w:t>
            </w:r>
          </w:p>
          <w:p w:rsidR="00CD73CE" w:rsidRDefault="003E4BB6">
            <w:pPr>
              <w:pBdr>
                <w:top w:val="nil"/>
                <w:left w:val="nil"/>
                <w:bottom w:val="nil"/>
                <w:right w:val="nil"/>
                <w:between w:val="nil"/>
              </w:pBdr>
              <w:shd w:val="clear" w:color="auto" w:fill="FFFF99"/>
              <w:tabs>
                <w:tab w:val="left" w:pos="567"/>
              </w:tabs>
              <w:spacing w:before="20" w:line="240" w:lineRule="auto"/>
              <w:ind w:left="0" w:hanging="2"/>
              <w:rPr>
                <w:color w:val="000000"/>
                <w:sz w:val="22"/>
                <w:szCs w:val="22"/>
              </w:rPr>
            </w:pPr>
            <w:r>
              <w:rPr>
                <w:b/>
                <w:color w:val="000000"/>
                <w:sz w:val="22"/>
                <w:szCs w:val="22"/>
              </w:rPr>
              <w:t>ČJL-5-2-06</w:t>
            </w:r>
            <w:r>
              <w:rPr>
                <w:color w:val="000000"/>
                <w:sz w:val="22"/>
                <w:szCs w:val="22"/>
              </w:rPr>
              <w:t xml:space="preserve"> Odlišuje větu jednoduchou a souvětí</w:t>
            </w:r>
          </w:p>
          <w:p w:rsidR="00CD73CE" w:rsidRDefault="003E4BB6">
            <w:pPr>
              <w:pBdr>
                <w:top w:val="nil"/>
                <w:left w:val="nil"/>
                <w:bottom w:val="nil"/>
                <w:right w:val="nil"/>
                <w:between w:val="nil"/>
              </w:pBdr>
              <w:shd w:val="clear" w:color="auto" w:fill="FFFF99"/>
              <w:tabs>
                <w:tab w:val="left" w:pos="567"/>
              </w:tabs>
              <w:spacing w:before="20" w:line="240" w:lineRule="auto"/>
              <w:ind w:left="0" w:hanging="2"/>
              <w:rPr>
                <w:color w:val="000000"/>
                <w:sz w:val="22"/>
                <w:szCs w:val="22"/>
              </w:rPr>
            </w:pPr>
            <w:r>
              <w:rPr>
                <w:b/>
                <w:color w:val="000000"/>
                <w:sz w:val="22"/>
                <w:szCs w:val="22"/>
              </w:rPr>
              <w:t>ČJL-5-2-07</w:t>
            </w:r>
            <w:r>
              <w:rPr>
                <w:color w:val="000000"/>
                <w:sz w:val="22"/>
                <w:szCs w:val="22"/>
              </w:rPr>
              <w:t xml:space="preserve"> Užívá vhodných spojovacích výrazů, podle potřeby projevu je obměňuje (JV)</w:t>
            </w:r>
          </w:p>
          <w:p w:rsidR="00CD73CE" w:rsidRDefault="003E4BB6">
            <w:pPr>
              <w:pBdr>
                <w:top w:val="nil"/>
                <w:left w:val="nil"/>
                <w:bottom w:val="nil"/>
                <w:right w:val="nil"/>
                <w:between w:val="nil"/>
              </w:pBdr>
              <w:shd w:val="clear" w:color="auto" w:fill="FFFF99"/>
              <w:spacing w:line="240" w:lineRule="auto"/>
              <w:ind w:left="0" w:hanging="2"/>
              <w:rPr>
                <w:color w:val="000000"/>
              </w:rPr>
            </w:pPr>
            <w:r>
              <w:rPr>
                <w:b/>
                <w:color w:val="000000"/>
              </w:rPr>
              <w:t>ČJL-5-2-09</w:t>
            </w:r>
            <w:r>
              <w:rPr>
                <w:color w:val="000000"/>
              </w:rPr>
              <w:t xml:space="preserve"> Píše správně i/y ve slovech po obojetných souhláskách (JV)</w:t>
            </w:r>
          </w:p>
          <w:p w:rsidR="00CD73CE" w:rsidRDefault="003E4BB6">
            <w:pPr>
              <w:pBdr>
                <w:top w:val="nil"/>
                <w:left w:val="nil"/>
                <w:bottom w:val="nil"/>
                <w:right w:val="nil"/>
                <w:between w:val="nil"/>
              </w:pBdr>
              <w:shd w:val="clear" w:color="auto" w:fill="FFFF99"/>
              <w:spacing w:line="240" w:lineRule="auto"/>
              <w:ind w:left="0" w:hanging="2"/>
              <w:rPr>
                <w:color w:val="000000"/>
                <w:sz w:val="22"/>
                <w:szCs w:val="22"/>
              </w:rPr>
            </w:pPr>
            <w:r>
              <w:rPr>
                <w:b/>
                <w:color w:val="000000"/>
                <w:sz w:val="22"/>
                <w:szCs w:val="22"/>
              </w:rPr>
              <w:t>ČJL-5-3-03</w:t>
            </w:r>
            <w:r>
              <w:rPr>
                <w:color w:val="000000"/>
                <w:sz w:val="22"/>
                <w:szCs w:val="22"/>
              </w:rPr>
              <w:t xml:space="preserve"> Rozlišuje různé typy uměleckých a neuměleckých textů (LV)</w:t>
            </w:r>
          </w:p>
        </w:tc>
      </w:tr>
      <w:tr w:rsidR="00CD73CE">
        <w:tc>
          <w:tcPr>
            <w:tcW w:w="2303"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726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line="240" w:lineRule="auto"/>
              <w:ind w:left="0" w:hanging="2"/>
              <w:rPr>
                <w:color w:val="000000"/>
              </w:rPr>
            </w:pPr>
            <w:r>
              <w:rPr>
                <w:b/>
                <w:color w:val="000000"/>
              </w:rPr>
              <w:t>ČJL-5-1-01.1</w:t>
            </w:r>
            <w:r>
              <w:rPr>
                <w:color w:val="000000"/>
              </w:rPr>
              <w:t xml:space="preserve"> Žák vybere k textové ukázce vhodný nadpis</w:t>
            </w:r>
          </w:p>
          <w:p w:rsidR="00CD73CE" w:rsidRDefault="003E4BB6">
            <w:pPr>
              <w:pBdr>
                <w:top w:val="nil"/>
                <w:left w:val="nil"/>
                <w:bottom w:val="nil"/>
                <w:right w:val="nil"/>
                <w:between w:val="nil"/>
              </w:pBdr>
              <w:tabs>
                <w:tab w:val="left" w:pos="567"/>
              </w:tabs>
              <w:spacing w:line="240" w:lineRule="auto"/>
              <w:ind w:left="0" w:hanging="2"/>
              <w:rPr>
                <w:color w:val="000000"/>
              </w:rPr>
            </w:pPr>
            <w:r>
              <w:rPr>
                <w:b/>
                <w:color w:val="000000"/>
              </w:rPr>
              <w:t>ČJL-5-1-02.2</w:t>
            </w:r>
            <w:r>
              <w:rPr>
                <w:color w:val="000000"/>
              </w:rPr>
              <w:t xml:space="preserve"> Žák rozhodne, které informace v textu jsou </w:t>
            </w:r>
            <w:r>
              <w:rPr>
                <w:color w:val="000000"/>
                <w:u w:val="single"/>
              </w:rPr>
              <w:t>ne</w:t>
            </w:r>
            <w:r>
              <w:rPr>
                <w:color w:val="000000"/>
              </w:rPr>
              <w:t>podstatné pro jeho smysl (vyznění)</w:t>
            </w:r>
          </w:p>
          <w:p w:rsidR="00CD73CE" w:rsidRDefault="003E4BB6">
            <w:pPr>
              <w:pBdr>
                <w:top w:val="nil"/>
                <w:left w:val="nil"/>
                <w:bottom w:val="nil"/>
                <w:right w:val="nil"/>
                <w:between w:val="nil"/>
              </w:pBdr>
              <w:tabs>
                <w:tab w:val="left" w:pos="567"/>
              </w:tabs>
              <w:spacing w:before="20" w:line="240" w:lineRule="auto"/>
              <w:ind w:left="0" w:hanging="2"/>
              <w:rPr>
                <w:color w:val="000000"/>
              </w:rPr>
            </w:pPr>
            <w:r>
              <w:rPr>
                <w:b/>
                <w:color w:val="000000"/>
              </w:rPr>
              <w:t xml:space="preserve">ČJL-5-2-01.3 </w:t>
            </w:r>
            <w:r>
              <w:rPr>
                <w:color w:val="000000"/>
              </w:rPr>
              <w:t>Žák vyhledá v textu slovo vícevýznamové, vysvětlí jeho další významy</w:t>
            </w:r>
          </w:p>
          <w:p w:rsidR="00CD73CE" w:rsidRDefault="003E4BB6">
            <w:pPr>
              <w:pBdr>
                <w:top w:val="nil"/>
                <w:left w:val="nil"/>
                <w:bottom w:val="nil"/>
                <w:right w:val="nil"/>
                <w:between w:val="nil"/>
              </w:pBdr>
              <w:tabs>
                <w:tab w:val="left" w:pos="567"/>
              </w:tabs>
              <w:spacing w:before="20" w:line="240" w:lineRule="auto"/>
              <w:ind w:left="0" w:hanging="2"/>
              <w:rPr>
                <w:color w:val="000000"/>
              </w:rPr>
            </w:pPr>
            <w:r>
              <w:rPr>
                <w:b/>
                <w:color w:val="000000"/>
              </w:rPr>
              <w:t>ČJL-5-2-02.1</w:t>
            </w:r>
            <w:r>
              <w:rPr>
                <w:color w:val="000000"/>
              </w:rPr>
              <w:t>Žák určí kořen slova, část příponovou, předponovou a koncovku</w:t>
            </w:r>
          </w:p>
          <w:p w:rsidR="00CD73CE" w:rsidRDefault="003E4BB6">
            <w:pPr>
              <w:pBdr>
                <w:top w:val="nil"/>
                <w:left w:val="nil"/>
                <w:bottom w:val="nil"/>
                <w:right w:val="nil"/>
                <w:between w:val="nil"/>
              </w:pBdr>
              <w:spacing w:line="240" w:lineRule="auto"/>
              <w:ind w:left="0" w:hanging="2"/>
              <w:rPr>
                <w:color w:val="000000"/>
              </w:rPr>
            </w:pPr>
            <w:r>
              <w:rPr>
                <w:b/>
                <w:color w:val="000000"/>
              </w:rPr>
              <w:t>ČJL-5-2-03.1</w:t>
            </w:r>
            <w:r>
              <w:rPr>
                <w:color w:val="000000"/>
              </w:rPr>
              <w:t>Žák určí slovní druh vyznačeného slova ve větě (kromě částic)</w:t>
            </w:r>
          </w:p>
          <w:p w:rsidR="00CD73CE" w:rsidRDefault="003E4BB6">
            <w:pPr>
              <w:pBdr>
                <w:top w:val="nil"/>
                <w:left w:val="nil"/>
                <w:bottom w:val="nil"/>
                <w:right w:val="nil"/>
                <w:between w:val="nil"/>
              </w:pBdr>
              <w:tabs>
                <w:tab w:val="left" w:pos="567"/>
              </w:tabs>
              <w:spacing w:line="240" w:lineRule="auto"/>
              <w:ind w:left="0" w:hanging="2"/>
              <w:rPr>
                <w:color w:val="000000"/>
              </w:rPr>
            </w:pPr>
            <w:r>
              <w:rPr>
                <w:b/>
                <w:color w:val="000000"/>
              </w:rPr>
              <w:t>ČJL-5-2-05.1</w:t>
            </w:r>
            <w:r>
              <w:rPr>
                <w:color w:val="000000"/>
              </w:rPr>
              <w:t>Žák vyhledá ve větě základní skladební dvojici (podmět vyjádřený, nevyjádřený, několikanásobný)</w:t>
            </w:r>
          </w:p>
          <w:p w:rsidR="00CD73CE" w:rsidRDefault="003E4BB6">
            <w:pPr>
              <w:pBdr>
                <w:top w:val="nil"/>
                <w:left w:val="nil"/>
                <w:bottom w:val="nil"/>
                <w:right w:val="nil"/>
                <w:between w:val="nil"/>
              </w:pBdr>
              <w:spacing w:line="240" w:lineRule="auto"/>
              <w:ind w:left="0" w:hanging="2"/>
              <w:rPr>
                <w:color w:val="000000"/>
              </w:rPr>
            </w:pPr>
            <w:r>
              <w:rPr>
                <w:b/>
                <w:color w:val="000000"/>
              </w:rPr>
              <w:t>ČJL-5-2-06.3</w:t>
            </w:r>
            <w:r>
              <w:rPr>
                <w:color w:val="000000"/>
              </w:rPr>
              <w:t xml:space="preserve"> Žák rozhodne, který z nabízených větných celků odpovídá zadanému větnému vzorci.</w:t>
            </w:r>
          </w:p>
          <w:p w:rsidR="00CD73CE" w:rsidRDefault="003E4BB6">
            <w:pPr>
              <w:pBdr>
                <w:top w:val="nil"/>
                <w:left w:val="nil"/>
                <w:bottom w:val="nil"/>
                <w:right w:val="nil"/>
                <w:between w:val="nil"/>
              </w:pBdr>
              <w:tabs>
                <w:tab w:val="left" w:pos="567"/>
              </w:tabs>
              <w:spacing w:line="240" w:lineRule="auto"/>
              <w:ind w:left="0" w:hanging="2"/>
              <w:rPr>
                <w:color w:val="000000"/>
              </w:rPr>
            </w:pPr>
            <w:r>
              <w:rPr>
                <w:b/>
                <w:color w:val="000000"/>
              </w:rPr>
              <w:t xml:space="preserve">ČJL-5-2-07.2 </w:t>
            </w:r>
            <w:r>
              <w:rPr>
                <w:color w:val="000000"/>
              </w:rPr>
              <w:t>Žák spojí věty v souvětí pomocí vhodného spojovacího výrazu</w:t>
            </w:r>
          </w:p>
          <w:p w:rsidR="00CD73CE" w:rsidRDefault="003E4BB6">
            <w:pPr>
              <w:pBdr>
                <w:top w:val="nil"/>
                <w:left w:val="nil"/>
                <w:bottom w:val="nil"/>
                <w:right w:val="nil"/>
                <w:between w:val="nil"/>
              </w:pBdr>
              <w:spacing w:line="240" w:lineRule="auto"/>
              <w:ind w:left="0" w:hanging="2"/>
              <w:rPr>
                <w:color w:val="000000"/>
              </w:rPr>
            </w:pPr>
            <w:r>
              <w:rPr>
                <w:b/>
                <w:color w:val="000000"/>
              </w:rPr>
              <w:t>ČJL-5-3-03.1</w:t>
            </w:r>
            <w:r>
              <w:rPr>
                <w:color w:val="000000"/>
              </w:rPr>
              <w:t xml:space="preserve"> Žák rozhodne, který literární druh / žánr reprezentuje použitá ukázka literárního textu .</w:t>
            </w:r>
          </w:p>
        </w:tc>
      </w:tr>
      <w:tr w:rsidR="00CD73CE">
        <w:tc>
          <w:tcPr>
            <w:tcW w:w="2303"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Příkladová úloha</w:t>
            </w:r>
          </w:p>
        </w:tc>
        <w:tc>
          <w:tcPr>
            <w:tcW w:w="726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Výchozí text:</w:t>
            </w:r>
            <w:r>
              <w:rPr>
                <w:color w:val="000000"/>
              </w:rPr>
              <w:t xml:space="preserve"> Poznáte mě?</w:t>
            </w:r>
          </w:p>
          <w:p w:rsidR="00CD73CE" w:rsidRDefault="003E4BB6">
            <w:pPr>
              <w:pBdr>
                <w:top w:val="nil"/>
                <w:left w:val="nil"/>
                <w:bottom w:val="nil"/>
                <w:right w:val="nil"/>
                <w:between w:val="nil"/>
              </w:pBdr>
              <w:tabs>
                <w:tab w:val="left" w:pos="284"/>
              </w:tabs>
              <w:spacing w:line="240" w:lineRule="auto"/>
              <w:ind w:left="0" w:right="-8" w:hanging="2"/>
              <w:rPr>
                <w:color w:val="000000"/>
              </w:rPr>
            </w:pPr>
            <w:r>
              <w:rPr>
                <w:color w:val="000000"/>
              </w:rPr>
              <w:t xml:space="preserve">Patřím ke známým obyvatelům našich lesů. 2. Hnízdo si stavím z malých větviček, uschlých travin a šedivých lišejníků v korunách stromů. 3. Jako skvělý akrobat šplhám po štíhlých kmenech. 4. Tohle mé umění se často snaží napodobit mnozí malí kluci, ale marně. 5. Nebojím se ani smělých skoků v korunách stromů. 6. Hbitě se pohybuji i na slabých smrkových, jedlových a borových větvičkách. 7. Dokonalým kormidlem je můj dlouhý huňatý ocas. 8. Celý rok si schraňuji zásoby potravin ve vykotlaných stromech na odlehlých místech v lese. 9. Mám tam mnoho jedlých hub, lískových oříšků a jedlových borových a smrkových šišek. 10. Ráda si pochutnám i na čerstvých pupenech stromů a někdy vyberu i hnízda zpěvavých ptáků. 11. Nemohou mě ohrozit ani draví obyvatelé lesa. 12. Zachráním se před nimi rychlým útěkem. 13. Až se mihne na stromech v lese nebo parku můj rezavý nebo tmavý kožíšek, poznáte </w:t>
            </w:r>
            <w:r>
              <w:rPr>
                <w:color w:val="000000"/>
              </w:rPr>
              <w:lastRenderedPageBreak/>
              <w:t>mě?</w:t>
            </w:r>
          </w:p>
          <w:p w:rsidR="00CD73CE" w:rsidRDefault="003E4BB6">
            <w:pPr>
              <w:pBdr>
                <w:top w:val="nil"/>
                <w:left w:val="nil"/>
                <w:bottom w:val="nil"/>
                <w:right w:val="nil"/>
                <w:between w:val="nil"/>
              </w:pBdr>
              <w:spacing w:line="240" w:lineRule="auto"/>
              <w:ind w:left="0" w:hanging="2"/>
              <w:rPr>
                <w:color w:val="000000"/>
              </w:rPr>
            </w:pPr>
            <w:r>
              <w:rPr>
                <w:b/>
                <w:color w:val="000000"/>
              </w:rPr>
              <w:t>Úlohy k textu:</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57"/>
              </w:numPr>
              <w:pBdr>
                <w:top w:val="nil"/>
                <w:left w:val="nil"/>
                <w:bottom w:val="nil"/>
                <w:right w:val="nil"/>
                <w:between w:val="nil"/>
              </w:pBdr>
              <w:spacing w:line="240" w:lineRule="auto"/>
              <w:ind w:left="0" w:hanging="2"/>
              <w:rPr>
                <w:color w:val="000000"/>
              </w:rPr>
            </w:pPr>
            <w:r>
              <w:rPr>
                <w:color w:val="000000"/>
              </w:rPr>
              <w:t xml:space="preserve">Napiš, o které zvíře se jedná. </w:t>
            </w:r>
            <w:r>
              <w:rPr>
                <w:b/>
                <w:color w:val="000000"/>
              </w:rPr>
              <w:t>(veverka)</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57"/>
              </w:numPr>
              <w:pBdr>
                <w:top w:val="nil"/>
                <w:left w:val="nil"/>
                <w:bottom w:val="nil"/>
                <w:right w:val="nil"/>
                <w:between w:val="nil"/>
              </w:pBdr>
              <w:spacing w:line="240" w:lineRule="auto"/>
              <w:ind w:left="0" w:hanging="2"/>
              <w:rPr>
                <w:color w:val="000000"/>
              </w:rPr>
            </w:pPr>
            <w:r>
              <w:rPr>
                <w:color w:val="000000"/>
              </w:rPr>
              <w:t xml:space="preserve">Která věta nebo věty pro jeho poznání nejsou důležité? Napiš jejich číslo. </w:t>
            </w:r>
            <w:r>
              <w:rPr>
                <w:b/>
                <w:color w:val="000000"/>
              </w:rPr>
              <w:t>(4)</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57"/>
              </w:numPr>
              <w:pBdr>
                <w:top w:val="nil"/>
                <w:left w:val="nil"/>
                <w:bottom w:val="nil"/>
                <w:right w:val="nil"/>
                <w:between w:val="nil"/>
              </w:pBdr>
              <w:spacing w:line="240" w:lineRule="auto"/>
              <w:ind w:left="0" w:hanging="2"/>
              <w:rPr>
                <w:color w:val="000000"/>
              </w:rPr>
            </w:pPr>
            <w:r>
              <w:rPr>
                <w:color w:val="000000"/>
              </w:rPr>
              <w:t>Vypiš z vět číslo 2, 3 a 5 podstatnou informaci o hledaném zvířeti.</w:t>
            </w:r>
          </w:p>
          <w:p w:rsidR="00CD73CE" w:rsidRDefault="003E4BB6">
            <w:pPr>
              <w:pBdr>
                <w:top w:val="nil"/>
                <w:left w:val="nil"/>
                <w:bottom w:val="nil"/>
                <w:right w:val="nil"/>
                <w:between w:val="nil"/>
              </w:pBdr>
              <w:spacing w:line="240" w:lineRule="auto"/>
              <w:ind w:left="0" w:hanging="2"/>
              <w:rPr>
                <w:color w:val="000000"/>
              </w:rPr>
            </w:pPr>
            <w:r>
              <w:rPr>
                <w:color w:val="000000"/>
              </w:rPr>
              <w:t xml:space="preserve">Např.: Podle věty číslo 1 napíšeme – </w:t>
            </w:r>
            <w:r>
              <w:rPr>
                <w:b/>
                <w:color w:val="000000"/>
              </w:rPr>
              <w:t>žije v lese</w:t>
            </w:r>
            <w:r>
              <w:rPr>
                <w:color w:val="000000"/>
              </w:rPr>
              <w:t xml:space="preserve">. </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57"/>
              </w:numPr>
              <w:pBdr>
                <w:top w:val="nil"/>
                <w:left w:val="nil"/>
                <w:bottom w:val="nil"/>
                <w:right w:val="nil"/>
                <w:between w:val="nil"/>
              </w:pBdr>
              <w:spacing w:line="240" w:lineRule="auto"/>
              <w:ind w:left="0" w:hanging="2"/>
              <w:rPr>
                <w:color w:val="000000"/>
              </w:rPr>
            </w:pPr>
            <w:r>
              <w:rPr>
                <w:color w:val="000000"/>
              </w:rPr>
              <w:t xml:space="preserve">Ve větě č. 2 vyhledej slovo vícevýznamové </w:t>
            </w:r>
            <w:r>
              <w:rPr>
                <w:b/>
                <w:color w:val="000000"/>
              </w:rPr>
              <w:t>(koruna)</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57"/>
              </w:numPr>
              <w:pBdr>
                <w:top w:val="nil"/>
                <w:left w:val="nil"/>
                <w:bottom w:val="nil"/>
                <w:right w:val="nil"/>
                <w:between w:val="nil"/>
              </w:pBdr>
              <w:spacing w:line="240" w:lineRule="auto"/>
              <w:ind w:left="0" w:hanging="2"/>
              <w:rPr>
                <w:color w:val="000000"/>
              </w:rPr>
            </w:pPr>
            <w:r>
              <w:rPr>
                <w:color w:val="000000"/>
              </w:rPr>
              <w:t xml:space="preserve">Z věty č. 5 vypiš slovo s předponou </w:t>
            </w:r>
            <w:r>
              <w:rPr>
                <w:b/>
                <w:color w:val="000000"/>
              </w:rPr>
              <w:t>(nebojím)</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57"/>
              </w:numPr>
              <w:pBdr>
                <w:top w:val="nil"/>
                <w:left w:val="nil"/>
                <w:bottom w:val="nil"/>
                <w:right w:val="nil"/>
                <w:between w:val="nil"/>
              </w:pBdr>
              <w:spacing w:line="240" w:lineRule="auto"/>
              <w:ind w:left="0" w:hanging="2"/>
              <w:rPr>
                <w:color w:val="000000"/>
              </w:rPr>
            </w:pPr>
            <w:r>
              <w:rPr>
                <w:color w:val="000000"/>
              </w:rPr>
              <w:t xml:space="preserve">Pokud je v 1. větě přídavné jméno měkké, vypiš je. </w:t>
            </w:r>
            <w:r>
              <w:rPr>
                <w:b/>
                <w:color w:val="000000"/>
              </w:rPr>
              <w:t>(není)</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57"/>
              </w:numPr>
              <w:pBdr>
                <w:top w:val="nil"/>
                <w:left w:val="nil"/>
                <w:bottom w:val="nil"/>
                <w:right w:val="nil"/>
                <w:between w:val="nil"/>
              </w:pBdr>
              <w:spacing w:line="240" w:lineRule="auto"/>
              <w:ind w:left="0" w:hanging="2"/>
              <w:rPr>
                <w:color w:val="000000"/>
              </w:rPr>
            </w:pPr>
            <w:r>
              <w:rPr>
                <w:color w:val="000000"/>
              </w:rPr>
              <w:t xml:space="preserve">Které z těchto slov je podmětem věty č. 2: hnízdo, pták, já, obyvatel. </w:t>
            </w:r>
            <w:r>
              <w:rPr>
                <w:b/>
                <w:color w:val="000000"/>
              </w:rPr>
              <w:t>(já)</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57"/>
              </w:numPr>
              <w:pBdr>
                <w:top w:val="nil"/>
                <w:left w:val="nil"/>
                <w:bottom w:val="nil"/>
                <w:right w:val="nil"/>
                <w:between w:val="nil"/>
              </w:pBdr>
              <w:spacing w:line="240" w:lineRule="auto"/>
              <w:ind w:left="0" w:hanging="2"/>
              <w:rPr>
                <w:color w:val="000000"/>
              </w:rPr>
            </w:pPr>
            <w:r>
              <w:rPr>
                <w:color w:val="000000"/>
              </w:rPr>
              <w:t xml:space="preserve">Vypiš číslo větného celku, který odpovídá vzorci: V1 a V2. </w:t>
            </w:r>
            <w:r>
              <w:rPr>
                <w:b/>
                <w:color w:val="000000"/>
              </w:rPr>
              <w:t>(10)</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57"/>
              </w:numPr>
              <w:pBdr>
                <w:top w:val="nil"/>
                <w:left w:val="nil"/>
                <w:bottom w:val="nil"/>
                <w:right w:val="nil"/>
                <w:between w:val="nil"/>
              </w:pBdr>
              <w:spacing w:line="240" w:lineRule="auto"/>
              <w:ind w:left="0" w:hanging="2"/>
              <w:rPr>
                <w:color w:val="000000"/>
              </w:rPr>
            </w:pPr>
            <w:r>
              <w:rPr>
                <w:color w:val="000000"/>
              </w:rPr>
              <w:t xml:space="preserve">Kterým spojovacím výrazem by bylo možné spojit věty č. 11 a č. 12? </w:t>
            </w:r>
            <w:r>
              <w:rPr>
                <w:b/>
                <w:color w:val="000000"/>
              </w:rPr>
              <w:t>(protože)</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57"/>
              </w:numPr>
              <w:pBdr>
                <w:top w:val="nil"/>
                <w:left w:val="nil"/>
                <w:bottom w:val="nil"/>
                <w:right w:val="nil"/>
                <w:between w:val="nil"/>
              </w:pBdr>
              <w:spacing w:line="240" w:lineRule="auto"/>
              <w:ind w:left="0" w:hanging="2"/>
              <w:rPr>
                <w:color w:val="000000"/>
              </w:rPr>
            </w:pPr>
            <w:r>
              <w:rPr>
                <w:color w:val="000000"/>
              </w:rPr>
              <w:t>Vyber z nabídky jiný vhodný název pro výchozí text (</w:t>
            </w:r>
            <w:r>
              <w:rPr>
                <w:b/>
                <w:color w:val="000000"/>
              </w:rPr>
              <w:t>C</w:t>
            </w:r>
            <w:r>
              <w:rPr>
                <w:color w:val="000000"/>
              </w:rPr>
              <w:t>):</w:t>
            </w:r>
          </w:p>
          <w:p w:rsidR="00CD73CE" w:rsidRDefault="003E4BB6" w:rsidP="008706BC">
            <w:pPr>
              <w:numPr>
                <w:ilvl w:val="0"/>
                <w:numId w:val="59"/>
              </w:numPr>
              <w:pBdr>
                <w:top w:val="nil"/>
                <w:left w:val="nil"/>
                <w:bottom w:val="nil"/>
                <w:right w:val="nil"/>
                <w:between w:val="nil"/>
              </w:pBdr>
              <w:spacing w:line="240" w:lineRule="auto"/>
              <w:ind w:left="0" w:hanging="2"/>
              <w:rPr>
                <w:color w:val="000000"/>
              </w:rPr>
            </w:pPr>
            <w:r>
              <w:rPr>
                <w:color w:val="000000"/>
              </w:rPr>
              <w:t>Náš les</w:t>
            </w:r>
          </w:p>
          <w:p w:rsidR="00CD73CE" w:rsidRDefault="003E4BB6" w:rsidP="008706BC">
            <w:pPr>
              <w:numPr>
                <w:ilvl w:val="0"/>
                <w:numId w:val="59"/>
              </w:numPr>
              <w:pBdr>
                <w:top w:val="nil"/>
                <w:left w:val="nil"/>
                <w:bottom w:val="nil"/>
                <w:right w:val="nil"/>
                <w:between w:val="nil"/>
              </w:pBdr>
              <w:spacing w:line="240" w:lineRule="auto"/>
              <w:ind w:left="0" w:hanging="2"/>
              <w:rPr>
                <w:color w:val="000000"/>
              </w:rPr>
            </w:pPr>
            <w:r>
              <w:rPr>
                <w:color w:val="000000"/>
              </w:rPr>
              <w:t>Mé oblíbené zvířátko</w:t>
            </w:r>
          </w:p>
          <w:p w:rsidR="00CD73CE" w:rsidRDefault="003E4BB6" w:rsidP="008706BC">
            <w:pPr>
              <w:numPr>
                <w:ilvl w:val="0"/>
                <w:numId w:val="59"/>
              </w:numPr>
              <w:pBdr>
                <w:top w:val="nil"/>
                <w:left w:val="nil"/>
                <w:bottom w:val="nil"/>
                <w:right w:val="nil"/>
                <w:between w:val="nil"/>
              </w:pBdr>
              <w:spacing w:line="240" w:lineRule="auto"/>
              <w:ind w:left="0" w:hanging="2"/>
              <w:rPr>
                <w:color w:val="000000"/>
              </w:rPr>
            </w:pPr>
            <w:r>
              <w:rPr>
                <w:b/>
                <w:color w:val="000000"/>
              </w:rPr>
              <w:t>Hádanka</w:t>
            </w:r>
          </w:p>
          <w:p w:rsidR="00CD73CE" w:rsidRDefault="003E4BB6" w:rsidP="008706BC">
            <w:pPr>
              <w:numPr>
                <w:ilvl w:val="0"/>
                <w:numId w:val="59"/>
              </w:numPr>
              <w:pBdr>
                <w:top w:val="nil"/>
                <w:left w:val="nil"/>
                <w:bottom w:val="nil"/>
                <w:right w:val="nil"/>
                <w:between w:val="nil"/>
              </w:pBdr>
              <w:spacing w:line="240" w:lineRule="auto"/>
              <w:ind w:left="0" w:hanging="2"/>
              <w:rPr>
                <w:color w:val="000000"/>
              </w:rPr>
            </w:pPr>
            <w:r>
              <w:rPr>
                <w:color w:val="000000"/>
              </w:rPr>
              <w:t>Z ptačí říše</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57"/>
              </w:numPr>
              <w:pBdr>
                <w:top w:val="nil"/>
                <w:left w:val="nil"/>
                <w:bottom w:val="nil"/>
                <w:right w:val="nil"/>
                <w:between w:val="nil"/>
              </w:pBdr>
              <w:spacing w:line="240" w:lineRule="auto"/>
              <w:ind w:left="0" w:hanging="2"/>
              <w:rPr>
                <w:color w:val="000000"/>
              </w:rPr>
            </w:pPr>
            <w:r>
              <w:rPr>
                <w:color w:val="000000"/>
              </w:rPr>
              <w:t>Výchozí text je úryvek z (</w:t>
            </w:r>
            <w:r>
              <w:rPr>
                <w:b/>
                <w:color w:val="000000"/>
              </w:rPr>
              <w:t>5</w:t>
            </w:r>
            <w:r>
              <w:rPr>
                <w:color w:val="000000"/>
              </w:rPr>
              <w:t xml:space="preserve">) </w:t>
            </w:r>
          </w:p>
          <w:p w:rsidR="00CD73CE" w:rsidRDefault="003E4BB6" w:rsidP="008706BC">
            <w:pPr>
              <w:numPr>
                <w:ilvl w:val="0"/>
                <w:numId w:val="61"/>
              </w:numPr>
              <w:pBdr>
                <w:top w:val="nil"/>
                <w:left w:val="nil"/>
                <w:bottom w:val="nil"/>
                <w:right w:val="nil"/>
                <w:between w:val="nil"/>
              </w:pBdr>
              <w:spacing w:line="240" w:lineRule="auto"/>
              <w:ind w:left="0" w:hanging="2"/>
              <w:rPr>
                <w:color w:val="000000"/>
              </w:rPr>
            </w:pPr>
            <w:r>
              <w:rPr>
                <w:color w:val="000000"/>
              </w:rPr>
              <w:t>pohádky</w:t>
            </w:r>
          </w:p>
          <w:p w:rsidR="00CD73CE" w:rsidRDefault="003E4BB6" w:rsidP="008706BC">
            <w:pPr>
              <w:numPr>
                <w:ilvl w:val="0"/>
                <w:numId w:val="61"/>
              </w:numPr>
              <w:pBdr>
                <w:top w:val="nil"/>
                <w:left w:val="nil"/>
                <w:bottom w:val="nil"/>
                <w:right w:val="nil"/>
                <w:between w:val="nil"/>
              </w:pBdr>
              <w:spacing w:line="240" w:lineRule="auto"/>
              <w:ind w:left="0" w:hanging="2"/>
              <w:rPr>
                <w:color w:val="000000"/>
              </w:rPr>
            </w:pPr>
            <w:r>
              <w:rPr>
                <w:color w:val="000000"/>
              </w:rPr>
              <w:t>encyklopedie</w:t>
            </w:r>
          </w:p>
          <w:p w:rsidR="00CD73CE" w:rsidRDefault="003E4BB6" w:rsidP="008706BC">
            <w:pPr>
              <w:keepNext/>
              <w:numPr>
                <w:ilvl w:val="0"/>
                <w:numId w:val="61"/>
              </w:numPr>
              <w:pBdr>
                <w:top w:val="nil"/>
                <w:left w:val="nil"/>
                <w:bottom w:val="nil"/>
                <w:right w:val="nil"/>
                <w:between w:val="nil"/>
              </w:pBdr>
              <w:spacing w:line="240" w:lineRule="auto"/>
              <w:ind w:left="0" w:hanging="2"/>
              <w:rPr>
                <w:b/>
                <w:color w:val="000000"/>
              </w:rPr>
            </w:pPr>
            <w:r>
              <w:rPr>
                <w:b/>
                <w:color w:val="000000"/>
              </w:rPr>
              <w:t>populárně naučné knížky pro děti</w:t>
            </w:r>
          </w:p>
          <w:p w:rsidR="00CD73CE" w:rsidRDefault="003E4BB6" w:rsidP="008706BC">
            <w:pPr>
              <w:numPr>
                <w:ilvl w:val="0"/>
                <w:numId w:val="61"/>
              </w:numPr>
              <w:pBdr>
                <w:top w:val="nil"/>
                <w:left w:val="nil"/>
                <w:bottom w:val="nil"/>
                <w:right w:val="nil"/>
                <w:between w:val="nil"/>
              </w:pBdr>
              <w:spacing w:line="240" w:lineRule="auto"/>
              <w:ind w:left="0" w:hanging="2"/>
              <w:rPr>
                <w:color w:val="000000"/>
              </w:rPr>
            </w:pPr>
            <w:r>
              <w:rPr>
                <w:color w:val="000000"/>
              </w:rPr>
              <w:t>pověsti</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57"/>
              </w:numPr>
              <w:pBdr>
                <w:top w:val="nil"/>
                <w:left w:val="nil"/>
                <w:bottom w:val="nil"/>
                <w:right w:val="nil"/>
                <w:between w:val="nil"/>
              </w:pBdr>
              <w:spacing w:line="240" w:lineRule="auto"/>
              <w:ind w:left="0" w:hanging="2"/>
              <w:rPr>
                <w:color w:val="000000"/>
              </w:rPr>
            </w:pPr>
            <w:r>
              <w:rPr>
                <w:color w:val="000000"/>
              </w:rPr>
              <w:t>Vyber z nabízených řad jen tu, která je pravopisně správně:</w:t>
            </w:r>
          </w:p>
          <w:p w:rsidR="00CD73CE" w:rsidRDefault="003E4BB6" w:rsidP="008706BC">
            <w:pPr>
              <w:numPr>
                <w:ilvl w:val="0"/>
                <w:numId w:val="44"/>
              </w:numPr>
              <w:pBdr>
                <w:top w:val="nil"/>
                <w:left w:val="nil"/>
                <w:bottom w:val="nil"/>
                <w:right w:val="nil"/>
                <w:between w:val="nil"/>
              </w:pBdr>
              <w:spacing w:line="240" w:lineRule="auto"/>
              <w:ind w:left="0" w:hanging="2"/>
              <w:rPr>
                <w:color w:val="000000"/>
              </w:rPr>
            </w:pPr>
            <w:r>
              <w:rPr>
                <w:color w:val="000000"/>
              </w:rPr>
              <w:t>Na visokém komíně stály dva čápi.</w:t>
            </w:r>
          </w:p>
          <w:p w:rsidR="00CD73CE" w:rsidRDefault="003E4BB6" w:rsidP="008706BC">
            <w:pPr>
              <w:numPr>
                <w:ilvl w:val="0"/>
                <w:numId w:val="44"/>
              </w:numPr>
              <w:pBdr>
                <w:top w:val="nil"/>
                <w:left w:val="nil"/>
                <w:bottom w:val="nil"/>
                <w:right w:val="nil"/>
                <w:between w:val="nil"/>
              </w:pBdr>
              <w:spacing w:line="240" w:lineRule="auto"/>
              <w:ind w:left="0" w:hanging="2"/>
              <w:rPr>
                <w:color w:val="000000"/>
              </w:rPr>
            </w:pPr>
            <w:r>
              <w:rPr>
                <w:b/>
                <w:color w:val="000000"/>
              </w:rPr>
              <w:t>Pravý včelí med se plní do sklenic.</w:t>
            </w:r>
          </w:p>
          <w:p w:rsidR="00CD73CE" w:rsidRDefault="003E4BB6" w:rsidP="008706BC">
            <w:pPr>
              <w:numPr>
                <w:ilvl w:val="0"/>
                <w:numId w:val="44"/>
              </w:numPr>
              <w:pBdr>
                <w:top w:val="nil"/>
                <w:left w:val="nil"/>
                <w:bottom w:val="nil"/>
                <w:right w:val="nil"/>
                <w:between w:val="nil"/>
              </w:pBdr>
              <w:spacing w:line="240" w:lineRule="auto"/>
              <w:ind w:left="0" w:hanging="2"/>
              <w:rPr>
                <w:color w:val="000000"/>
              </w:rPr>
            </w:pPr>
            <w:r>
              <w:rPr>
                <w:color w:val="000000"/>
              </w:rPr>
              <w:t>Dívky vyrobyly věnečky z pampelišek.</w:t>
            </w:r>
          </w:p>
          <w:p w:rsidR="00CD73CE" w:rsidRDefault="003E4BB6" w:rsidP="008706BC">
            <w:pPr>
              <w:numPr>
                <w:ilvl w:val="0"/>
                <w:numId w:val="44"/>
              </w:numPr>
              <w:pBdr>
                <w:top w:val="nil"/>
                <w:left w:val="nil"/>
                <w:bottom w:val="nil"/>
                <w:right w:val="nil"/>
                <w:between w:val="nil"/>
              </w:pBdr>
              <w:spacing w:line="240" w:lineRule="auto"/>
              <w:ind w:left="0" w:hanging="2"/>
              <w:rPr>
                <w:color w:val="000000"/>
              </w:rPr>
            </w:pPr>
            <w:r>
              <w:rPr>
                <w:color w:val="000000"/>
              </w:rPr>
              <w:t xml:space="preserve">V sichravém podzimním dnu náš Tomáš nerad vstává. </w:t>
            </w:r>
          </w:p>
          <w:p w:rsidR="00CD73CE" w:rsidRDefault="00CD73CE">
            <w:pPr>
              <w:pBdr>
                <w:top w:val="nil"/>
                <w:left w:val="nil"/>
                <w:bottom w:val="nil"/>
                <w:right w:val="nil"/>
                <w:between w:val="nil"/>
              </w:pBdr>
              <w:spacing w:line="240" w:lineRule="auto"/>
              <w:ind w:left="0" w:hanging="2"/>
              <w:rPr>
                <w:color w:val="000000"/>
              </w:rPr>
            </w:pPr>
          </w:p>
        </w:tc>
      </w:tr>
      <w:tr w:rsidR="00CD73CE">
        <w:tc>
          <w:tcPr>
            <w:tcW w:w="2303"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Poznámky k úloze</w:t>
            </w:r>
          </w:p>
        </w:tc>
        <w:tc>
          <w:tcPr>
            <w:tcW w:w="726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Na jedné výchozí ukázce se ověřuje většina elektronicky testovatelných očekávaných výstupů. </w:t>
            </w:r>
          </w:p>
        </w:tc>
      </w:tr>
    </w:tbl>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sectPr w:rsidR="00CD73CE">
          <w:type w:val="continuous"/>
          <w:pgSz w:w="11906" w:h="16838"/>
          <w:pgMar w:top="1079" w:right="1417" w:bottom="764" w:left="1417" w:header="708" w:footer="708" w:gutter="0"/>
          <w:cols w:space="708"/>
        </w:sectPr>
      </w:pPr>
    </w:p>
    <w:p w:rsidR="00CD73CE" w:rsidRDefault="00CD73CE">
      <w:pPr>
        <w:pBdr>
          <w:top w:val="nil"/>
          <w:left w:val="nil"/>
          <w:bottom w:val="nil"/>
          <w:right w:val="nil"/>
          <w:between w:val="nil"/>
        </w:pBdr>
        <w:spacing w:line="240" w:lineRule="auto"/>
        <w:ind w:left="0" w:hanging="2"/>
        <w:rPr>
          <w:color w:val="000000"/>
        </w:rPr>
        <w:sectPr w:rsidR="00CD73CE">
          <w:type w:val="continuous"/>
          <w:pgSz w:w="11906" w:h="16838"/>
          <w:pgMar w:top="1079" w:right="1417" w:bottom="764" w:left="1417" w:header="708" w:footer="708" w:gutter="0"/>
          <w:cols w:space="708"/>
        </w:sectPr>
      </w:pPr>
    </w:p>
    <w:p w:rsidR="00CD73CE" w:rsidRDefault="00CD73CE">
      <w:pPr>
        <w:pBdr>
          <w:top w:val="nil"/>
          <w:left w:val="nil"/>
          <w:bottom w:val="nil"/>
          <w:right w:val="nil"/>
          <w:between w:val="nil"/>
        </w:pBdr>
        <w:spacing w:line="240" w:lineRule="auto"/>
        <w:ind w:left="0" w:hanging="2"/>
        <w:rPr>
          <w:color w:val="000000"/>
        </w:rPr>
        <w:sectPr w:rsidR="00CD73CE">
          <w:type w:val="continuous"/>
          <w:pgSz w:w="11906" w:h="16838"/>
          <w:pgMar w:top="1079" w:right="1417" w:bottom="764" w:left="1417" w:header="708" w:footer="708" w:gutter="0"/>
          <w:cols w:space="708"/>
        </w:sect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1" w:hanging="3"/>
        <w:jc w:val="center"/>
        <w:rPr>
          <w:rFonts w:ascii="Arial" w:eastAsia="Arial" w:hAnsi="Arial" w:cs="Arial"/>
          <w:color w:val="000000"/>
          <w:sz w:val="32"/>
          <w:szCs w:val="32"/>
        </w:rPr>
      </w:pPr>
    </w:p>
    <w:p w:rsidR="00CD73CE" w:rsidRDefault="003E4BB6">
      <w:pPr>
        <w:pBdr>
          <w:top w:val="nil"/>
          <w:left w:val="nil"/>
          <w:bottom w:val="nil"/>
          <w:right w:val="nil"/>
          <w:between w:val="nil"/>
        </w:pBdr>
        <w:tabs>
          <w:tab w:val="left" w:pos="480"/>
          <w:tab w:val="right" w:pos="9062"/>
        </w:tabs>
        <w:spacing w:line="360" w:lineRule="auto"/>
        <w:ind w:left="4" w:hanging="6"/>
        <w:jc w:val="center"/>
        <w:rPr>
          <w:rFonts w:ascii="Arial" w:eastAsia="Arial" w:hAnsi="Arial" w:cs="Arial"/>
          <w:b/>
          <w:color w:val="000000"/>
          <w:sz w:val="56"/>
          <w:szCs w:val="56"/>
        </w:rPr>
      </w:pPr>
      <w:r>
        <w:rPr>
          <w:rFonts w:ascii="Arial" w:eastAsia="Arial" w:hAnsi="Arial" w:cs="Arial"/>
          <w:b/>
          <w:color w:val="000000"/>
          <w:sz w:val="56"/>
          <w:szCs w:val="56"/>
        </w:rPr>
        <w:t>2. stupeň</w:t>
      </w:r>
    </w:p>
    <w:p w:rsidR="00CD73CE" w:rsidRDefault="00CD73CE">
      <w:pPr>
        <w:pBdr>
          <w:top w:val="nil"/>
          <w:left w:val="nil"/>
          <w:bottom w:val="nil"/>
          <w:right w:val="nil"/>
          <w:between w:val="nil"/>
        </w:pBdr>
        <w:spacing w:line="240" w:lineRule="auto"/>
        <w:ind w:left="1" w:hanging="3"/>
        <w:rPr>
          <w:rFonts w:ascii="Arial" w:eastAsia="Arial" w:hAnsi="Arial" w:cs="Arial"/>
          <w:color w:val="000000"/>
          <w:sz w:val="32"/>
          <w:szCs w:val="32"/>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p w:rsidR="00CD73CE" w:rsidRDefault="003E4BB6">
      <w:pPr>
        <w:pBdr>
          <w:top w:val="nil"/>
          <w:left w:val="nil"/>
          <w:bottom w:val="nil"/>
          <w:right w:val="nil"/>
          <w:between w:val="nil"/>
        </w:pBdr>
        <w:spacing w:line="240" w:lineRule="auto"/>
        <w:ind w:left="0" w:hanging="2"/>
        <w:rPr>
          <w:rFonts w:ascii="Arial" w:eastAsia="Arial" w:hAnsi="Arial" w:cs="Arial"/>
          <w:color w:val="000000"/>
        </w:rPr>
      </w:pPr>
      <w:r>
        <w:br w:type="page"/>
      </w:r>
    </w:p>
    <w:p w:rsidR="00CD73CE" w:rsidRDefault="00CD73CE">
      <w:pPr>
        <w:pBdr>
          <w:top w:val="nil"/>
          <w:left w:val="nil"/>
          <w:bottom w:val="nil"/>
          <w:right w:val="nil"/>
          <w:between w:val="nil"/>
        </w:pBdr>
        <w:spacing w:line="240" w:lineRule="auto"/>
        <w:ind w:left="0" w:hanging="2"/>
        <w:rPr>
          <w:rFonts w:ascii="Arial" w:eastAsia="Arial" w:hAnsi="Arial" w:cs="Arial"/>
          <w:color w:val="000000"/>
        </w:rPr>
      </w:pPr>
    </w:p>
    <w:tbl>
      <w:tblPr>
        <w:tblStyle w:val="affffffffffff9"/>
        <w:tblW w:w="10660" w:type="dxa"/>
        <w:tblInd w:w="-787" w:type="dxa"/>
        <w:tblLayout w:type="fixed"/>
        <w:tblLook w:val="0000" w:firstRow="0" w:lastRow="0" w:firstColumn="0" w:lastColumn="0" w:noHBand="0" w:noVBand="0"/>
      </w:tblPr>
      <w:tblGrid>
        <w:gridCol w:w="2160"/>
        <w:gridCol w:w="850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Český jazyk </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Komunikační a slohová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0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ČJL-9-1-01 </w:t>
            </w:r>
            <w:r>
              <w:rPr>
                <w:color w:val="000000"/>
              </w:rPr>
              <w:t>odlišuje ve čteném nebo slyšeném textu fakta od názorů a hodnocení, ověřuje fakta pomocí otázek nebo porovnáváním s dostupnými informačními zdroji</w:t>
            </w:r>
          </w:p>
          <w:p w:rsidR="00CD73CE" w:rsidRDefault="00CD73CE">
            <w:pPr>
              <w:pBdr>
                <w:top w:val="nil"/>
                <w:left w:val="nil"/>
                <w:bottom w:val="nil"/>
                <w:right w:val="nil"/>
                <w:between w:val="nil"/>
              </w:pBdr>
              <w:tabs>
                <w:tab w:val="left" w:pos="567"/>
              </w:tabs>
              <w:spacing w:before="20" w:line="240" w:lineRule="auto"/>
              <w:ind w:left="0" w:right="113" w:hanging="2"/>
              <w:rPr>
                <w:b/>
                <w:i/>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ČJL-9-1-01.1</w:t>
            </w:r>
            <w:r>
              <w:rPr>
                <w:color w:val="000000"/>
              </w:rPr>
              <w:t>Žák po přečtení textu dokáže vybrat z nabízených možností, co je názorem pisatele textu</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„Školáci mají tisíce informací z internetu, knížek jsou plné regály, ale co číst? Mám možná mylnou a bláhovou představu, nestydím se za ni – přečte-li někdo zkrácenou verzi, bude mít třeba chuť přečíst neupravenou verzi…Žijeme rychle, ne nebezpečně, pohodlně; knížku nic nenahradí, kdo nečte, okrádá se o možnost pěstovat fantazii a bez fantazie nastupuje nuda, otupělost a hlupství.“  </w:t>
            </w:r>
          </w:p>
          <w:p w:rsidR="00CD73CE" w:rsidRDefault="003E4BB6">
            <w:pPr>
              <w:pBdr>
                <w:top w:val="nil"/>
                <w:left w:val="nil"/>
                <w:bottom w:val="nil"/>
                <w:right w:val="nil"/>
                <w:between w:val="nil"/>
              </w:pBdr>
              <w:spacing w:line="240" w:lineRule="auto"/>
              <w:ind w:left="0" w:hanging="2"/>
              <w:jc w:val="right"/>
              <w:rPr>
                <w:color w:val="000000"/>
              </w:rPr>
            </w:pPr>
            <w:r>
              <w:rPr>
                <w:i/>
                <w:color w:val="000000"/>
              </w:rPr>
              <w:t>(názor V. Duška z článku Mušketýři či Bídníci na pár stránkách, deník Metro)</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Které z následujících tvrzení je nejblíže názoru autora? </w:t>
            </w:r>
          </w:p>
          <w:p w:rsidR="00CD73CE" w:rsidRDefault="003E4BB6" w:rsidP="008706BC">
            <w:pPr>
              <w:numPr>
                <w:ilvl w:val="0"/>
                <w:numId w:val="6"/>
              </w:numPr>
              <w:pBdr>
                <w:top w:val="nil"/>
                <w:left w:val="nil"/>
                <w:bottom w:val="nil"/>
                <w:right w:val="nil"/>
                <w:between w:val="nil"/>
              </w:pBdr>
              <w:spacing w:line="240" w:lineRule="auto"/>
              <w:ind w:left="0" w:hanging="2"/>
              <w:rPr>
                <w:color w:val="000000"/>
              </w:rPr>
            </w:pPr>
            <w:r>
              <w:rPr>
                <w:color w:val="000000"/>
              </w:rPr>
              <w:t>Školákům chybějí informace z internetu.</w:t>
            </w:r>
          </w:p>
          <w:p w:rsidR="00CD73CE" w:rsidRDefault="003E4BB6" w:rsidP="008706BC">
            <w:pPr>
              <w:numPr>
                <w:ilvl w:val="0"/>
                <w:numId w:val="6"/>
              </w:numPr>
              <w:pBdr>
                <w:top w:val="nil"/>
                <w:left w:val="nil"/>
                <w:bottom w:val="nil"/>
                <w:right w:val="nil"/>
                <w:between w:val="nil"/>
              </w:pBdr>
              <w:spacing w:line="240" w:lineRule="auto"/>
              <w:ind w:left="0" w:hanging="2"/>
              <w:rPr>
                <w:color w:val="000000"/>
              </w:rPr>
            </w:pPr>
            <w:r>
              <w:rPr>
                <w:color w:val="000000"/>
              </w:rPr>
              <w:t>Kdo nečte, nepěstuje fantazii.</w:t>
            </w:r>
          </w:p>
          <w:p w:rsidR="00CD73CE" w:rsidRDefault="003E4BB6" w:rsidP="008706BC">
            <w:pPr>
              <w:numPr>
                <w:ilvl w:val="0"/>
                <w:numId w:val="6"/>
              </w:numPr>
              <w:pBdr>
                <w:top w:val="nil"/>
                <w:left w:val="nil"/>
                <w:bottom w:val="nil"/>
                <w:right w:val="nil"/>
                <w:between w:val="nil"/>
              </w:pBdr>
              <w:spacing w:line="240" w:lineRule="auto"/>
              <w:ind w:left="0" w:hanging="2"/>
              <w:rPr>
                <w:color w:val="000000"/>
              </w:rPr>
            </w:pPr>
            <w:r>
              <w:rPr>
                <w:color w:val="000000"/>
              </w:rPr>
              <w:t>Číst je nuda.</w:t>
            </w:r>
          </w:p>
          <w:p w:rsidR="00CD73CE" w:rsidRDefault="003E4BB6" w:rsidP="008706BC">
            <w:pPr>
              <w:numPr>
                <w:ilvl w:val="0"/>
                <w:numId w:val="6"/>
              </w:numPr>
              <w:pBdr>
                <w:top w:val="nil"/>
                <w:left w:val="nil"/>
                <w:bottom w:val="nil"/>
                <w:right w:val="nil"/>
                <w:between w:val="nil"/>
              </w:pBdr>
              <w:spacing w:line="240" w:lineRule="auto"/>
              <w:ind w:left="0" w:hanging="2"/>
              <w:rPr>
                <w:color w:val="000000"/>
              </w:rPr>
            </w:pPr>
            <w:r>
              <w:rPr>
                <w:color w:val="000000"/>
              </w:rPr>
              <w:t>Školáci by neměli číst zkrácené verze knížek.</w:t>
            </w: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b/>
                <w:color w:val="000000"/>
                <w:sz w:val="22"/>
                <w:szCs w:val="22"/>
              </w:rPr>
            </w:pPr>
            <w:r>
              <w:rPr>
                <w:color w:val="000000"/>
              </w:rPr>
              <w:t xml:space="preserve">Řešení: </w:t>
            </w:r>
            <w:r>
              <w:rPr>
                <w:b/>
                <w:color w:val="000000"/>
                <w:sz w:val="22"/>
                <w:szCs w:val="22"/>
              </w:rPr>
              <w:t>B</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color w:val="000000"/>
              </w:rPr>
              <w:t>Žák analyzuje předložený text. Úloha ověřuje v jednom indikátoru, zda žák je schopen odlišit ve čteném textu názor autora od zavádějících možností.</w:t>
            </w:r>
          </w:p>
          <w:p w:rsidR="00CD73CE" w:rsidRDefault="003E4BB6">
            <w:pPr>
              <w:pBdr>
                <w:top w:val="nil"/>
                <w:left w:val="nil"/>
                <w:bottom w:val="nil"/>
                <w:right w:val="nil"/>
                <w:between w:val="nil"/>
              </w:pBdr>
              <w:tabs>
                <w:tab w:val="left" w:pos="567"/>
              </w:tabs>
              <w:spacing w:before="20" w:line="240" w:lineRule="auto"/>
              <w:ind w:left="0" w:right="113" w:hanging="2"/>
              <w:rPr>
                <w:b/>
                <w:i/>
                <w:color w:val="000000"/>
              </w:rPr>
            </w:pPr>
            <w:r>
              <w:rPr>
                <w:b/>
                <w:i/>
                <w:color w:val="000000"/>
              </w:rPr>
              <w:t>(Poznámka pro zadavatele – je potřeba respektovat věkové zvláštnosti)</w:t>
            </w:r>
          </w:p>
          <w:p w:rsidR="00CD73CE" w:rsidRDefault="003E4BB6">
            <w:pPr>
              <w:pBdr>
                <w:top w:val="nil"/>
                <w:left w:val="nil"/>
                <w:bottom w:val="nil"/>
                <w:right w:val="nil"/>
                <w:between w:val="nil"/>
              </w:pBdr>
              <w:spacing w:line="240" w:lineRule="auto"/>
              <w:ind w:left="0" w:hanging="2"/>
              <w:rPr>
                <w:color w:val="000000"/>
              </w:rPr>
            </w:pPr>
            <w:r>
              <w:rPr>
                <w:color w:val="000000"/>
              </w:rPr>
              <w:t>Pokud by žák pracoval bez výběru možností, kriticky s textem a své soudy by konfrontoval s dalšími zdroji, úloha se stává elektronicky netestovatelnou.(viz připomínky z diskuse na portálu RVP)</w:t>
            </w:r>
          </w:p>
          <w:p w:rsidR="00CD73CE" w:rsidRDefault="00CD73CE">
            <w:pPr>
              <w:pBdr>
                <w:top w:val="nil"/>
                <w:left w:val="nil"/>
                <w:bottom w:val="nil"/>
                <w:right w:val="nil"/>
                <w:between w:val="nil"/>
              </w:pBdr>
              <w:spacing w:line="240" w:lineRule="auto"/>
              <w:ind w:left="0" w:hanging="2"/>
              <w:rPr>
                <w:color w:val="000000"/>
              </w:rPr>
            </w:pP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a"/>
        <w:tblW w:w="10660" w:type="dxa"/>
        <w:tblInd w:w="-787" w:type="dxa"/>
        <w:tblLayout w:type="fixed"/>
        <w:tblLook w:val="0000" w:firstRow="0" w:lastRow="0" w:firstColumn="0" w:lastColumn="0" w:noHBand="0" w:noVBand="0"/>
      </w:tblPr>
      <w:tblGrid>
        <w:gridCol w:w="2160"/>
        <w:gridCol w:w="850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Komunikační a slohová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0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sz w:val="22"/>
                <w:szCs w:val="22"/>
              </w:rPr>
              <w:t>ČJL-9-1-03</w:t>
            </w:r>
            <w:r>
              <w:rPr>
                <w:color w:val="000000"/>
              </w:rPr>
              <w:t>rozpoznává manipulativní komunikaci v masmédiích a zaujímá k ní kritický postoj</w:t>
            </w:r>
          </w:p>
          <w:p w:rsidR="00CD73CE" w:rsidRDefault="00CD73CE">
            <w:pPr>
              <w:pBdr>
                <w:top w:val="nil"/>
                <w:left w:val="nil"/>
                <w:bottom w:val="nil"/>
                <w:right w:val="nil"/>
                <w:between w:val="nil"/>
              </w:pBdr>
              <w:tabs>
                <w:tab w:val="left" w:pos="567"/>
              </w:tabs>
              <w:spacing w:before="20" w:line="240" w:lineRule="auto"/>
              <w:ind w:left="0" w:right="113" w:hanging="2"/>
              <w:rPr>
                <w:b/>
                <w:i/>
                <w:color w:val="000000"/>
                <w:sz w:val="22"/>
                <w:szCs w:val="22"/>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hanging="2"/>
              <w:rPr>
                <w:color w:val="000000"/>
              </w:rPr>
            </w:pPr>
            <w:r>
              <w:rPr>
                <w:b/>
                <w:color w:val="000000"/>
              </w:rPr>
              <w:t>ČJL-9-1-03.1</w:t>
            </w:r>
            <w:r>
              <w:rPr>
                <w:color w:val="000000"/>
              </w:rPr>
              <w:t>Žák rozpozná, zda autor textu je / není nestranným pozorovatelem</w:t>
            </w:r>
          </w:p>
          <w:p w:rsidR="00CD73CE" w:rsidRDefault="003E4BB6">
            <w:pPr>
              <w:pBdr>
                <w:top w:val="nil"/>
                <w:left w:val="nil"/>
                <w:bottom w:val="nil"/>
                <w:right w:val="nil"/>
                <w:between w:val="nil"/>
              </w:pBdr>
              <w:tabs>
                <w:tab w:val="left" w:pos="567"/>
              </w:tabs>
              <w:spacing w:before="20" w:line="240" w:lineRule="auto"/>
              <w:ind w:left="0" w:hanging="2"/>
              <w:rPr>
                <w:color w:val="000000"/>
              </w:rPr>
            </w:pPr>
            <w:r>
              <w:rPr>
                <w:b/>
                <w:color w:val="000000"/>
              </w:rPr>
              <w:t>ČJL-9-1-03.2</w:t>
            </w:r>
            <w:r>
              <w:rPr>
                <w:color w:val="000000"/>
              </w:rPr>
              <w:t xml:space="preserve">Žák text analyzuje a vyvodí závěr vyplývající z textu </w:t>
            </w:r>
          </w:p>
          <w:p w:rsidR="00CD73CE" w:rsidRDefault="003E4BB6">
            <w:pPr>
              <w:pBdr>
                <w:top w:val="nil"/>
                <w:left w:val="nil"/>
                <w:bottom w:val="nil"/>
                <w:right w:val="nil"/>
                <w:between w:val="nil"/>
              </w:pBdr>
              <w:tabs>
                <w:tab w:val="left" w:pos="567"/>
              </w:tabs>
              <w:spacing w:before="20" w:line="240" w:lineRule="auto"/>
              <w:ind w:left="0" w:hanging="2"/>
              <w:rPr>
                <w:color w:val="000000"/>
              </w:rPr>
            </w:pPr>
            <w:r>
              <w:rPr>
                <w:b/>
                <w:color w:val="000000"/>
              </w:rPr>
              <w:t>ČJL-9-1-03.3</w:t>
            </w:r>
            <w:r>
              <w:rPr>
                <w:color w:val="000000"/>
              </w:rPr>
              <w:t xml:space="preserve"> Žák rozpozná v textu alespoň jeden manipulativní prvek</w:t>
            </w:r>
          </w:p>
          <w:p w:rsidR="00CD73CE" w:rsidRDefault="003E4BB6">
            <w:pPr>
              <w:pBdr>
                <w:top w:val="nil"/>
                <w:left w:val="nil"/>
                <w:bottom w:val="nil"/>
                <w:right w:val="nil"/>
                <w:between w:val="nil"/>
              </w:pBdr>
              <w:tabs>
                <w:tab w:val="left" w:pos="567"/>
              </w:tabs>
              <w:spacing w:before="20" w:line="240" w:lineRule="auto"/>
              <w:ind w:left="0" w:hanging="2"/>
              <w:rPr>
                <w:color w:val="000000"/>
              </w:rPr>
            </w:pPr>
            <w:r>
              <w:rPr>
                <w:b/>
                <w:color w:val="000000"/>
              </w:rPr>
              <w:t>ČJL-9-1-03.4Žák zaujme kritický postoj k důvodům, které vedly k manipulaci</w:t>
            </w:r>
          </w:p>
          <w:p w:rsidR="00CD73CE" w:rsidRDefault="003E4BB6">
            <w:pPr>
              <w:pBdr>
                <w:top w:val="nil"/>
                <w:left w:val="nil"/>
                <w:bottom w:val="nil"/>
                <w:right w:val="nil"/>
                <w:between w:val="nil"/>
              </w:pBdr>
              <w:tabs>
                <w:tab w:val="left" w:pos="567"/>
              </w:tabs>
              <w:spacing w:before="20" w:line="240" w:lineRule="auto"/>
              <w:ind w:left="0" w:hanging="2"/>
              <w:rPr>
                <w:color w:val="000000"/>
              </w:rPr>
            </w:pPr>
            <w:r>
              <w:rPr>
                <w:b/>
                <w:color w:val="000000"/>
              </w:rPr>
              <w:t>ČJL-9-1-03.5</w:t>
            </w:r>
            <w:r>
              <w:rPr>
                <w:color w:val="000000"/>
              </w:rPr>
              <w:t xml:space="preserve">Žák vybere dle svého postoje nejpravděpodobnější variantu </w:t>
            </w:r>
          </w:p>
          <w:p w:rsidR="00CD73CE" w:rsidRDefault="00CD73CE">
            <w:pPr>
              <w:pBdr>
                <w:top w:val="nil"/>
                <w:left w:val="nil"/>
                <w:bottom w:val="nil"/>
                <w:right w:val="nil"/>
                <w:between w:val="nil"/>
              </w:pBdr>
              <w:tabs>
                <w:tab w:val="left" w:pos="567"/>
              </w:tabs>
              <w:spacing w:before="20" w:line="240" w:lineRule="auto"/>
              <w:ind w:left="0" w:right="113" w:hanging="2"/>
              <w:rPr>
                <w:b/>
                <w:i/>
                <w:color w:val="000000"/>
                <w:sz w:val="22"/>
                <w:szCs w:val="22"/>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Přijmeme aktivní, komunikativní zaměstnance do mladého kolektivu. Pevná pracovní doba od 9–15:00h. nebo od 13–21:00h, 20 000Kč + provize.</w:t>
            </w:r>
          </w:p>
          <w:p w:rsidR="00CD73CE" w:rsidRDefault="003E4BB6">
            <w:pPr>
              <w:pBdr>
                <w:top w:val="nil"/>
                <w:left w:val="nil"/>
                <w:bottom w:val="nil"/>
                <w:right w:val="nil"/>
                <w:between w:val="nil"/>
              </w:pBdr>
              <w:spacing w:line="240" w:lineRule="auto"/>
              <w:ind w:left="0" w:hanging="2"/>
              <w:jc w:val="right"/>
              <w:rPr>
                <w:color w:val="000000"/>
              </w:rPr>
            </w:pPr>
            <w:r>
              <w:rPr>
                <w:i/>
                <w:color w:val="000000"/>
              </w:rPr>
              <w:t>(deník Metro)</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Která informace byla zájemcům o zaměstnání záměrně </w:t>
            </w:r>
            <w:r>
              <w:rPr>
                <w:b/>
                <w:color w:val="000000"/>
                <w:u w:val="single"/>
              </w:rPr>
              <w:t>skryta</w:t>
            </w:r>
            <w:r>
              <w:rPr>
                <w:b/>
                <w:color w:val="000000"/>
              </w:rPr>
              <w:t xml:space="preserve">? </w:t>
            </w:r>
          </w:p>
          <w:p w:rsidR="00CD73CE" w:rsidRDefault="003E4BB6" w:rsidP="008706BC">
            <w:pPr>
              <w:numPr>
                <w:ilvl w:val="0"/>
                <w:numId w:val="89"/>
              </w:numPr>
              <w:pBdr>
                <w:top w:val="nil"/>
                <w:left w:val="nil"/>
                <w:bottom w:val="nil"/>
                <w:right w:val="nil"/>
                <w:between w:val="nil"/>
              </w:pBdr>
              <w:spacing w:line="240" w:lineRule="auto"/>
              <w:ind w:left="0" w:hanging="2"/>
              <w:rPr>
                <w:color w:val="000000"/>
              </w:rPr>
            </w:pPr>
            <w:r>
              <w:rPr>
                <w:color w:val="000000"/>
              </w:rPr>
              <w:t>Zaměstnanec bude mít pevnou pracovní dobu.</w:t>
            </w:r>
          </w:p>
          <w:p w:rsidR="00CD73CE" w:rsidRDefault="003E4BB6" w:rsidP="008706BC">
            <w:pPr>
              <w:numPr>
                <w:ilvl w:val="0"/>
                <w:numId w:val="89"/>
              </w:numPr>
              <w:pBdr>
                <w:top w:val="nil"/>
                <w:left w:val="nil"/>
                <w:bottom w:val="nil"/>
                <w:right w:val="nil"/>
                <w:between w:val="nil"/>
              </w:pBdr>
              <w:spacing w:line="240" w:lineRule="auto"/>
              <w:ind w:left="0" w:hanging="2"/>
              <w:rPr>
                <w:color w:val="000000"/>
              </w:rPr>
            </w:pPr>
            <w:r>
              <w:rPr>
                <w:color w:val="000000"/>
              </w:rPr>
              <w:t>Zaměstnanec bude dostávat k platu provize.</w:t>
            </w:r>
          </w:p>
          <w:p w:rsidR="00CD73CE" w:rsidRDefault="003E4BB6" w:rsidP="008706BC">
            <w:pPr>
              <w:numPr>
                <w:ilvl w:val="0"/>
                <w:numId w:val="89"/>
              </w:numPr>
              <w:pBdr>
                <w:top w:val="nil"/>
                <w:left w:val="nil"/>
                <w:bottom w:val="nil"/>
                <w:right w:val="nil"/>
                <w:between w:val="nil"/>
              </w:pBdr>
              <w:spacing w:line="240" w:lineRule="auto"/>
              <w:ind w:left="0" w:hanging="2"/>
              <w:rPr>
                <w:color w:val="000000"/>
              </w:rPr>
            </w:pPr>
            <w:r>
              <w:rPr>
                <w:color w:val="000000"/>
              </w:rPr>
              <w:t>Zaměstnavatel požaduje pouze mladé lidi.</w:t>
            </w:r>
          </w:p>
          <w:p w:rsidR="00CD73CE" w:rsidRDefault="003E4BB6" w:rsidP="008706BC">
            <w:pPr>
              <w:numPr>
                <w:ilvl w:val="0"/>
                <w:numId w:val="89"/>
              </w:numPr>
              <w:pBdr>
                <w:top w:val="nil"/>
                <w:left w:val="nil"/>
                <w:bottom w:val="nil"/>
                <w:right w:val="nil"/>
                <w:between w:val="nil"/>
              </w:pBdr>
              <w:spacing w:line="240" w:lineRule="auto"/>
              <w:ind w:left="0" w:hanging="2"/>
              <w:rPr>
                <w:color w:val="000000"/>
              </w:rPr>
            </w:pPr>
            <w:r>
              <w:rPr>
                <w:color w:val="000000"/>
              </w:rPr>
              <w:t>Zaměstnanec by měl umět komunikovat s lidmi.</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Která z následujících možností nejspíše vedla zaměstnavatele ke skrývání této informace? </w:t>
            </w:r>
          </w:p>
          <w:p w:rsidR="00CD73CE" w:rsidRDefault="003E4BB6" w:rsidP="008706BC">
            <w:pPr>
              <w:numPr>
                <w:ilvl w:val="0"/>
                <w:numId w:val="97"/>
              </w:numPr>
              <w:pBdr>
                <w:top w:val="nil"/>
                <w:left w:val="nil"/>
                <w:bottom w:val="nil"/>
                <w:right w:val="nil"/>
                <w:between w:val="nil"/>
              </w:pBdr>
              <w:spacing w:line="240" w:lineRule="auto"/>
              <w:ind w:left="0" w:hanging="2"/>
              <w:rPr>
                <w:color w:val="000000"/>
              </w:rPr>
            </w:pPr>
            <w:r>
              <w:rPr>
                <w:color w:val="000000"/>
              </w:rPr>
              <w:t>Zaměstnavatel nechtěl otevřeně uvést tuto informaci v inzerátu.</w:t>
            </w:r>
          </w:p>
          <w:p w:rsidR="00CD73CE" w:rsidRDefault="003E4BB6" w:rsidP="008706BC">
            <w:pPr>
              <w:numPr>
                <w:ilvl w:val="0"/>
                <w:numId w:val="97"/>
              </w:numPr>
              <w:pBdr>
                <w:top w:val="nil"/>
                <w:left w:val="nil"/>
                <w:bottom w:val="nil"/>
                <w:right w:val="nil"/>
                <w:between w:val="nil"/>
              </w:pBdr>
              <w:spacing w:line="240" w:lineRule="auto"/>
              <w:ind w:left="0" w:hanging="2"/>
              <w:rPr>
                <w:color w:val="000000"/>
              </w:rPr>
            </w:pPr>
            <w:r>
              <w:rPr>
                <w:color w:val="000000"/>
              </w:rPr>
              <w:t>Zaměstnavatel tuto informaci skryl nevědomky.</w:t>
            </w:r>
          </w:p>
          <w:p w:rsidR="00CD73CE" w:rsidRDefault="003E4BB6" w:rsidP="008706BC">
            <w:pPr>
              <w:numPr>
                <w:ilvl w:val="0"/>
                <w:numId w:val="97"/>
              </w:numPr>
              <w:pBdr>
                <w:top w:val="nil"/>
                <w:left w:val="nil"/>
                <w:bottom w:val="nil"/>
                <w:right w:val="nil"/>
                <w:between w:val="nil"/>
              </w:pBdr>
              <w:spacing w:line="240" w:lineRule="auto"/>
              <w:ind w:left="0" w:hanging="2"/>
              <w:rPr>
                <w:color w:val="000000"/>
              </w:rPr>
            </w:pPr>
            <w:r>
              <w:rPr>
                <w:color w:val="000000"/>
              </w:rPr>
              <w:t>Zaměstnavatel použil formulaci, která se běžně používá v inzerátech.</w:t>
            </w:r>
          </w:p>
          <w:p w:rsidR="00CD73CE" w:rsidRDefault="003E4BB6" w:rsidP="008706BC">
            <w:pPr>
              <w:numPr>
                <w:ilvl w:val="0"/>
                <w:numId w:val="97"/>
              </w:numPr>
              <w:pBdr>
                <w:top w:val="nil"/>
                <w:left w:val="nil"/>
                <w:bottom w:val="nil"/>
                <w:right w:val="nil"/>
                <w:between w:val="nil"/>
              </w:pBdr>
              <w:spacing w:line="240" w:lineRule="auto"/>
              <w:ind w:left="0" w:hanging="2"/>
              <w:rPr>
                <w:color w:val="000000"/>
              </w:rPr>
            </w:pPr>
            <w:r>
              <w:rPr>
                <w:color w:val="000000"/>
              </w:rPr>
              <w:t>Zaměstnavatel chtěl ušetřit peníze za inzerát.</w:t>
            </w: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Řešení: </w:t>
            </w:r>
            <w:r>
              <w:rPr>
                <w:b/>
                <w:color w:val="000000"/>
              </w:rPr>
              <w:t>(C), (A)</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Úloha ověřuje v pěti indikátorech, zda žák je schopen rozpoznat manipulativní komunikaci a zaujmout k ní stanovisko.</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b"/>
        <w:tblW w:w="10690" w:type="dxa"/>
        <w:tblInd w:w="-802" w:type="dxa"/>
        <w:tblLayout w:type="fixed"/>
        <w:tblLook w:val="0000" w:firstRow="0" w:lastRow="0" w:firstColumn="0" w:lastColumn="0" w:noHBand="0" w:noVBand="0"/>
      </w:tblPr>
      <w:tblGrid>
        <w:gridCol w:w="2160"/>
        <w:gridCol w:w="853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3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Český jazyk a literatura </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3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3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Komunikační a slohová výchova</w:t>
            </w:r>
          </w:p>
        </w:tc>
      </w:tr>
      <w:tr w:rsidR="00CD73CE">
        <w:trPr>
          <w:trHeight w:val="650"/>
        </w:trPr>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3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ČJL-9-1-03</w:t>
            </w:r>
            <w:r>
              <w:rPr>
                <w:color w:val="000000"/>
              </w:rPr>
              <w:t xml:space="preserve"> rozpoznává manipulativní komunikaci v masmédiích a zaujímá k ní kritický postoj</w:t>
            </w:r>
          </w:p>
          <w:p w:rsidR="00CD73CE" w:rsidRDefault="00CD73CE">
            <w:pPr>
              <w:pBdr>
                <w:top w:val="nil"/>
                <w:left w:val="nil"/>
                <w:bottom w:val="nil"/>
                <w:right w:val="nil"/>
                <w:between w:val="nil"/>
              </w:pBdr>
              <w:tabs>
                <w:tab w:val="left" w:pos="567"/>
              </w:tabs>
              <w:spacing w:before="20" w:line="240" w:lineRule="auto"/>
              <w:ind w:left="0" w:right="113" w:hanging="2"/>
              <w:rPr>
                <w:b/>
                <w:i/>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3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ČJL-9-1-03.1</w:t>
            </w:r>
            <w:r>
              <w:rPr>
                <w:color w:val="000000"/>
              </w:rPr>
              <w:t>Žák rozpozná, zda autor textu je / není nestranným pozorovatelem</w:t>
            </w:r>
          </w:p>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ČJL-9-1-03.2</w:t>
            </w:r>
            <w:r>
              <w:rPr>
                <w:color w:val="000000"/>
              </w:rPr>
              <w:t>Žák text analyzuje a vyvodí závěr vyplývající z textu</w:t>
            </w:r>
          </w:p>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ČJL-9-1-03.3</w:t>
            </w:r>
            <w:r>
              <w:rPr>
                <w:color w:val="000000"/>
              </w:rPr>
              <w:t xml:space="preserve"> Žák rozpozná v textu alespoň jeden manipulativní prvek</w:t>
            </w:r>
          </w:p>
          <w:p w:rsidR="00CD73CE" w:rsidRDefault="00CD73CE">
            <w:pPr>
              <w:pBdr>
                <w:top w:val="nil"/>
                <w:left w:val="nil"/>
                <w:bottom w:val="nil"/>
                <w:right w:val="nil"/>
                <w:between w:val="nil"/>
              </w:pBdr>
              <w:tabs>
                <w:tab w:val="left" w:pos="567"/>
              </w:tabs>
              <w:spacing w:before="20" w:line="240" w:lineRule="auto"/>
              <w:ind w:left="0" w:right="113" w:hanging="2"/>
              <w:rPr>
                <w:b/>
                <w:i/>
                <w:color w:val="000000"/>
              </w:rPr>
            </w:pPr>
          </w:p>
        </w:tc>
      </w:tr>
      <w:tr w:rsidR="00CD73CE">
        <w:trPr>
          <w:trHeight w:val="7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3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both"/>
              <w:rPr>
                <w:color w:val="000000"/>
              </w:rPr>
            </w:pPr>
            <w:r>
              <w:rPr>
                <w:color w:val="000000"/>
              </w:rPr>
              <w:t>Park zůstane parkem</w:t>
            </w:r>
          </w:p>
          <w:p w:rsidR="00CD73CE" w:rsidRDefault="003E4BB6">
            <w:pPr>
              <w:pBdr>
                <w:top w:val="nil"/>
                <w:left w:val="nil"/>
                <w:bottom w:val="nil"/>
                <w:right w:val="nil"/>
                <w:between w:val="nil"/>
              </w:pBdr>
              <w:spacing w:line="240" w:lineRule="auto"/>
              <w:ind w:left="0" w:hanging="2"/>
              <w:jc w:val="both"/>
              <w:rPr>
                <w:color w:val="000000"/>
              </w:rPr>
            </w:pPr>
            <w:r>
              <w:rPr>
                <w:color w:val="000000"/>
              </w:rPr>
              <w:t xml:space="preserve">Pondělní jednání občanského sdružení Ochrana památek přineslo novou naději všem občanům Dolních Břežan. Bylo věnováno palčivému problému modernizace městského parku. Vedení města navrhlo totiž řešení skupiny architektů kolem Jana Nováka. Studii, která likviduje charakteristický romantický ráz parku a počítá s jeho otevřením pro bruslaře a cyklisty, členové sdružení v diskusi odsoudili. Svůj postoj vyjádřili také podepsáním dopisu radě města.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1. Kdo je pravděpodobně autorem textu?</w:t>
            </w:r>
          </w:p>
          <w:p w:rsidR="00CD73CE" w:rsidRDefault="003E4BB6">
            <w:pPr>
              <w:pBdr>
                <w:top w:val="nil"/>
                <w:left w:val="nil"/>
                <w:bottom w:val="nil"/>
                <w:right w:val="nil"/>
                <w:between w:val="nil"/>
              </w:pBdr>
              <w:spacing w:line="240" w:lineRule="auto"/>
              <w:ind w:left="0" w:hanging="2"/>
              <w:rPr>
                <w:color w:val="000000"/>
              </w:rPr>
            </w:pPr>
            <w:r>
              <w:rPr>
                <w:color w:val="000000"/>
              </w:rPr>
              <w:t>A) Žák místní základní školy</w:t>
            </w:r>
          </w:p>
          <w:p w:rsidR="00CD73CE" w:rsidRDefault="003E4BB6">
            <w:pPr>
              <w:pBdr>
                <w:top w:val="nil"/>
                <w:left w:val="nil"/>
                <w:bottom w:val="nil"/>
                <w:right w:val="nil"/>
                <w:between w:val="nil"/>
              </w:pBdr>
              <w:spacing w:line="240" w:lineRule="auto"/>
              <w:ind w:left="0" w:hanging="2"/>
              <w:rPr>
                <w:color w:val="000000"/>
              </w:rPr>
            </w:pPr>
            <w:r>
              <w:rPr>
                <w:color w:val="000000"/>
              </w:rPr>
              <w:t>B) Starosta Dolních Břežan</w:t>
            </w:r>
          </w:p>
          <w:p w:rsidR="00CD73CE" w:rsidRDefault="003E4BB6">
            <w:pPr>
              <w:pBdr>
                <w:top w:val="nil"/>
                <w:left w:val="nil"/>
                <w:bottom w:val="nil"/>
                <w:right w:val="nil"/>
                <w:between w:val="nil"/>
              </w:pBdr>
              <w:spacing w:line="240" w:lineRule="auto"/>
              <w:ind w:left="0" w:hanging="2"/>
              <w:rPr>
                <w:color w:val="000000"/>
              </w:rPr>
            </w:pPr>
            <w:r>
              <w:rPr>
                <w:color w:val="000000"/>
              </w:rPr>
              <w:t>C) Člen sdružení Ochrana památek</w:t>
            </w:r>
          </w:p>
          <w:p w:rsidR="00CD73CE" w:rsidRDefault="003E4BB6">
            <w:pPr>
              <w:pBdr>
                <w:top w:val="nil"/>
                <w:left w:val="nil"/>
                <w:bottom w:val="nil"/>
                <w:right w:val="nil"/>
                <w:between w:val="nil"/>
              </w:pBdr>
              <w:spacing w:line="240" w:lineRule="auto"/>
              <w:ind w:left="0" w:hanging="2"/>
              <w:rPr>
                <w:color w:val="000000"/>
              </w:rPr>
            </w:pPr>
            <w:r>
              <w:rPr>
                <w:color w:val="000000"/>
              </w:rPr>
              <w:t>D) Turista projíždějící městem</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2. Co bylo obsahem dopisu radě města?</w:t>
            </w:r>
          </w:p>
          <w:p w:rsidR="00CD73CE" w:rsidRDefault="003E4BB6">
            <w:pPr>
              <w:pBdr>
                <w:top w:val="nil"/>
                <w:left w:val="nil"/>
                <w:bottom w:val="nil"/>
                <w:right w:val="nil"/>
                <w:between w:val="nil"/>
              </w:pBdr>
              <w:spacing w:line="240" w:lineRule="auto"/>
              <w:ind w:left="0" w:hanging="2"/>
              <w:rPr>
                <w:color w:val="000000"/>
              </w:rPr>
            </w:pPr>
            <w:r>
              <w:rPr>
                <w:color w:val="000000"/>
              </w:rPr>
              <w:t>A) Žádost o rozšíření parku</w:t>
            </w:r>
          </w:p>
          <w:p w:rsidR="00CD73CE" w:rsidRDefault="003E4BB6">
            <w:pPr>
              <w:pBdr>
                <w:top w:val="nil"/>
                <w:left w:val="nil"/>
                <w:bottom w:val="nil"/>
                <w:right w:val="nil"/>
                <w:between w:val="nil"/>
              </w:pBdr>
              <w:spacing w:line="240" w:lineRule="auto"/>
              <w:ind w:left="0" w:hanging="2"/>
              <w:rPr>
                <w:color w:val="000000"/>
              </w:rPr>
            </w:pPr>
            <w:r>
              <w:rPr>
                <w:color w:val="000000"/>
              </w:rPr>
              <w:t>B) Nesouhlas se zřízením stezky pro in-line bruslaře v parku</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Obvinění architektů z podplácení vedení města </w:t>
            </w:r>
          </w:p>
          <w:p w:rsidR="00CD73CE" w:rsidRDefault="003E4BB6">
            <w:pPr>
              <w:pBdr>
                <w:top w:val="nil"/>
                <w:left w:val="nil"/>
                <w:bottom w:val="nil"/>
                <w:right w:val="nil"/>
                <w:between w:val="nil"/>
              </w:pBdr>
              <w:spacing w:line="240" w:lineRule="auto"/>
              <w:ind w:left="0" w:hanging="2"/>
              <w:rPr>
                <w:color w:val="000000"/>
              </w:rPr>
            </w:pPr>
            <w:r>
              <w:rPr>
                <w:color w:val="000000"/>
              </w:rPr>
              <w:t>D) Výzva k vysázení nových dřevin v parku</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3. Jaké manipulace se autor textu dopouští?</w:t>
            </w:r>
          </w:p>
          <w:p w:rsidR="00CD73CE" w:rsidRDefault="003E4BB6">
            <w:pPr>
              <w:pBdr>
                <w:top w:val="nil"/>
                <w:left w:val="nil"/>
                <w:bottom w:val="nil"/>
                <w:right w:val="nil"/>
                <w:between w:val="nil"/>
              </w:pBdr>
              <w:spacing w:line="240" w:lineRule="auto"/>
              <w:ind w:left="0" w:hanging="2"/>
              <w:rPr>
                <w:color w:val="000000"/>
              </w:rPr>
            </w:pPr>
            <w:r>
              <w:rPr>
                <w:color w:val="000000"/>
              </w:rPr>
              <w:t>A) Tvrdí, že žádný z obyvatel města nechce, aby do parku mohli cyklisté a bruslaři.</w:t>
            </w:r>
          </w:p>
          <w:p w:rsidR="00CD73CE" w:rsidRDefault="003E4BB6">
            <w:pPr>
              <w:pBdr>
                <w:top w:val="nil"/>
                <w:left w:val="nil"/>
                <w:bottom w:val="nil"/>
                <w:right w:val="nil"/>
                <w:between w:val="nil"/>
              </w:pBdr>
              <w:spacing w:line="240" w:lineRule="auto"/>
              <w:ind w:left="0" w:hanging="2"/>
              <w:rPr>
                <w:color w:val="000000"/>
              </w:rPr>
            </w:pPr>
            <w:r>
              <w:rPr>
                <w:color w:val="000000"/>
              </w:rPr>
              <w:t>B) Obviňuje vedení města, že se s občany o modernizaci parku nebaví.</w:t>
            </w:r>
          </w:p>
          <w:p w:rsidR="00CD73CE" w:rsidRDefault="003E4BB6">
            <w:pPr>
              <w:pBdr>
                <w:top w:val="nil"/>
                <w:left w:val="nil"/>
                <w:bottom w:val="nil"/>
                <w:right w:val="nil"/>
                <w:between w:val="nil"/>
              </w:pBdr>
              <w:spacing w:line="240" w:lineRule="auto"/>
              <w:ind w:left="0" w:hanging="2"/>
              <w:rPr>
                <w:color w:val="000000"/>
              </w:rPr>
            </w:pPr>
            <w:r>
              <w:rPr>
                <w:color w:val="000000"/>
              </w:rPr>
              <w:t>C) Připomíná občanům, že starosta neplní svůj předvolební slib a nedbá o rozvoj cyklostezek.</w:t>
            </w:r>
          </w:p>
          <w:p w:rsidR="00CD73CE" w:rsidRDefault="003E4BB6">
            <w:pPr>
              <w:pBdr>
                <w:top w:val="nil"/>
                <w:left w:val="nil"/>
                <w:bottom w:val="nil"/>
                <w:right w:val="nil"/>
                <w:between w:val="nil"/>
              </w:pBdr>
              <w:spacing w:line="240" w:lineRule="auto"/>
              <w:ind w:left="0" w:hanging="2"/>
              <w:rPr>
                <w:color w:val="000000"/>
              </w:rPr>
            </w:pPr>
            <w:r>
              <w:rPr>
                <w:color w:val="000000"/>
              </w:rPr>
              <w:t>D) Upozorňuje na špatnou péči města o stromy v parku.</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rPr>
          <w:trHeight w:val="529"/>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3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Řešení: 1. C, 2. B, 3. A</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Indikátory jsou zaměřené na čtenářskou gramotnost.</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c"/>
        <w:tblW w:w="10660" w:type="dxa"/>
        <w:tblInd w:w="-787" w:type="dxa"/>
        <w:tblLayout w:type="fixed"/>
        <w:tblLook w:val="0000" w:firstRow="0" w:lastRow="0" w:firstColumn="0" w:lastColumn="0" w:noHBand="0" w:noVBand="0"/>
      </w:tblPr>
      <w:tblGrid>
        <w:gridCol w:w="2160"/>
        <w:gridCol w:w="850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p>
          <w:p w:rsidR="00CD73CE" w:rsidRDefault="00CD73CE">
            <w:pPr>
              <w:pBdr>
                <w:top w:val="nil"/>
                <w:left w:val="nil"/>
                <w:bottom w:val="nil"/>
                <w:right w:val="nil"/>
                <w:between w:val="nil"/>
              </w:pBdr>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p>
          <w:p w:rsidR="00CD73CE" w:rsidRDefault="00CD73CE">
            <w:pPr>
              <w:pBdr>
                <w:top w:val="nil"/>
                <w:left w:val="nil"/>
                <w:bottom w:val="nil"/>
                <w:right w:val="nil"/>
                <w:between w:val="nil"/>
              </w:pBdr>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Komunikační a slohová výchova</w:t>
            </w:r>
          </w:p>
          <w:p w:rsidR="00CD73CE" w:rsidRDefault="00CD73CE">
            <w:pPr>
              <w:pBdr>
                <w:top w:val="nil"/>
                <w:left w:val="nil"/>
                <w:bottom w:val="nil"/>
                <w:right w:val="nil"/>
                <w:between w:val="nil"/>
              </w:pBdr>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0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ČJL-9-1-04 </w:t>
            </w:r>
            <w:r>
              <w:rPr>
                <w:color w:val="000000"/>
              </w:rPr>
              <w:t>dorozumívá se kultivovaně, výstižně, jazykovými prostředky vhodnými pro danou komunikační situaci</w:t>
            </w:r>
          </w:p>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ČJL-9-1-05</w:t>
            </w:r>
            <w:r>
              <w:rPr>
                <w:color w:val="000000"/>
              </w:rPr>
              <w:t xml:space="preserve"> odlišuje spisovný a nespisovný projev a vhodně užívá spisovné jazykové prostředky vzhledem ke svému komunikačnímu záměru</w:t>
            </w:r>
          </w:p>
          <w:p w:rsidR="00CD73CE" w:rsidRDefault="00CD73CE">
            <w:pPr>
              <w:pBdr>
                <w:top w:val="nil"/>
                <w:left w:val="nil"/>
                <w:bottom w:val="nil"/>
                <w:right w:val="nil"/>
                <w:between w:val="nil"/>
              </w:pBdr>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ČJL-9-1-04.1</w:t>
            </w:r>
            <w:r>
              <w:rPr>
                <w:color w:val="000000"/>
              </w:rPr>
              <w:t xml:space="preserve"> Žák najde slovo nevhodně užité v dané komunikační situaci a z nabízených možností vybere to správné </w:t>
            </w:r>
          </w:p>
          <w:p w:rsidR="00CD73CE" w:rsidRDefault="003E4BB6">
            <w:pPr>
              <w:pBdr>
                <w:top w:val="nil"/>
                <w:left w:val="nil"/>
                <w:bottom w:val="nil"/>
                <w:right w:val="nil"/>
                <w:between w:val="nil"/>
              </w:pBdr>
              <w:tabs>
                <w:tab w:val="left" w:pos="567"/>
              </w:tabs>
              <w:spacing w:before="20" w:line="240" w:lineRule="auto"/>
              <w:ind w:left="0" w:hanging="2"/>
              <w:rPr>
                <w:color w:val="000000"/>
              </w:rPr>
            </w:pPr>
            <w:r>
              <w:rPr>
                <w:b/>
                <w:color w:val="000000"/>
              </w:rPr>
              <w:t xml:space="preserve">ČJL-9-1-04.2 </w:t>
            </w:r>
            <w:r>
              <w:rPr>
                <w:color w:val="000000"/>
              </w:rPr>
              <w:t xml:space="preserve">Žákposoudí vhodnost / nevhodnost užití textu v dané komunikační situaci </w:t>
            </w:r>
          </w:p>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ČJL-9-1-05</w:t>
            </w:r>
            <w:r>
              <w:rPr>
                <w:b/>
                <w:i/>
                <w:color w:val="000000"/>
              </w:rPr>
              <w:t>.</w:t>
            </w:r>
            <w:r>
              <w:rPr>
                <w:b/>
                <w:color w:val="000000"/>
              </w:rPr>
              <w:t>1</w:t>
            </w:r>
            <w:r>
              <w:rPr>
                <w:color w:val="000000"/>
              </w:rPr>
              <w:t>Žák vybere z nabízených možností text ve spisovném jazyce</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 obědě přišla první túra, která našim nohám dala co proto. Již před túrou se začaly na některých spolužácích projevovat jisté zdravotní výmoly, které byly oceněny žertíky místní obsluhy hotelu: „No jo, Pražáci, ty na todle klima nejsou zvyklí!“</w:t>
            </w:r>
          </w:p>
          <w:p w:rsidR="00CD73CE" w:rsidRDefault="003E4BB6">
            <w:pPr>
              <w:pBdr>
                <w:top w:val="nil"/>
                <w:left w:val="nil"/>
                <w:bottom w:val="nil"/>
                <w:right w:val="nil"/>
                <w:between w:val="nil"/>
              </w:pBdr>
              <w:spacing w:line="240" w:lineRule="auto"/>
              <w:ind w:left="0" w:hanging="2"/>
              <w:rPr>
                <w:color w:val="000000"/>
              </w:rPr>
            </w:pPr>
            <w:r>
              <w:rPr>
                <w:b/>
                <w:color w:val="000000"/>
              </w:rPr>
              <w:t xml:space="preserve">                                                        (ze školního časopisu Prima želva ZŠ Bítovská)</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Která z následujících úprav výchozího textu odstraňuje nevhodné užití slova? </w:t>
            </w:r>
          </w:p>
          <w:p w:rsidR="00CD73CE" w:rsidRDefault="003E4BB6" w:rsidP="008706BC">
            <w:pPr>
              <w:numPr>
                <w:ilvl w:val="0"/>
                <w:numId w:val="68"/>
              </w:numPr>
              <w:pBdr>
                <w:top w:val="nil"/>
                <w:left w:val="nil"/>
                <w:bottom w:val="nil"/>
                <w:right w:val="nil"/>
                <w:between w:val="nil"/>
              </w:pBdr>
              <w:spacing w:line="240" w:lineRule="auto"/>
              <w:ind w:left="0" w:hanging="2"/>
              <w:rPr>
                <w:color w:val="000000"/>
              </w:rPr>
            </w:pPr>
            <w:r>
              <w:rPr>
                <w:color w:val="000000"/>
              </w:rPr>
              <w:t xml:space="preserve">místo </w:t>
            </w:r>
            <w:r>
              <w:rPr>
                <w:i/>
                <w:color w:val="000000"/>
              </w:rPr>
              <w:t>Pražáci</w:t>
            </w:r>
            <w:r>
              <w:rPr>
                <w:color w:val="000000"/>
              </w:rPr>
              <w:t xml:space="preserve"> má být </w:t>
            </w:r>
            <w:r>
              <w:rPr>
                <w:i/>
                <w:color w:val="000000"/>
              </w:rPr>
              <w:t>Pražané</w:t>
            </w:r>
          </w:p>
          <w:p w:rsidR="00CD73CE" w:rsidRDefault="003E4BB6" w:rsidP="008706BC">
            <w:pPr>
              <w:numPr>
                <w:ilvl w:val="0"/>
                <w:numId w:val="68"/>
              </w:numPr>
              <w:pBdr>
                <w:top w:val="nil"/>
                <w:left w:val="nil"/>
                <w:bottom w:val="nil"/>
                <w:right w:val="nil"/>
                <w:between w:val="nil"/>
              </w:pBdr>
              <w:spacing w:line="240" w:lineRule="auto"/>
              <w:ind w:left="0" w:hanging="2"/>
              <w:rPr>
                <w:color w:val="000000"/>
              </w:rPr>
            </w:pPr>
            <w:r>
              <w:rPr>
                <w:color w:val="000000"/>
              </w:rPr>
              <w:t xml:space="preserve">místo </w:t>
            </w:r>
            <w:r>
              <w:rPr>
                <w:i/>
                <w:color w:val="000000"/>
              </w:rPr>
              <w:t>výmoly</w:t>
            </w:r>
            <w:r>
              <w:rPr>
                <w:color w:val="000000"/>
              </w:rPr>
              <w:t xml:space="preserve"> má být </w:t>
            </w:r>
            <w:r>
              <w:rPr>
                <w:i/>
                <w:color w:val="000000"/>
              </w:rPr>
              <w:t>problémy</w:t>
            </w:r>
          </w:p>
          <w:p w:rsidR="00CD73CE" w:rsidRDefault="003E4BB6" w:rsidP="008706BC">
            <w:pPr>
              <w:numPr>
                <w:ilvl w:val="0"/>
                <w:numId w:val="68"/>
              </w:numPr>
              <w:pBdr>
                <w:top w:val="nil"/>
                <w:left w:val="nil"/>
                <w:bottom w:val="nil"/>
                <w:right w:val="nil"/>
                <w:between w:val="nil"/>
              </w:pBdr>
              <w:spacing w:line="240" w:lineRule="auto"/>
              <w:ind w:left="0" w:hanging="2"/>
              <w:rPr>
                <w:color w:val="000000"/>
              </w:rPr>
            </w:pPr>
            <w:r>
              <w:rPr>
                <w:color w:val="000000"/>
              </w:rPr>
              <w:t xml:space="preserve">místo </w:t>
            </w:r>
            <w:r>
              <w:rPr>
                <w:i/>
                <w:color w:val="000000"/>
              </w:rPr>
              <w:t xml:space="preserve">projevovat </w:t>
            </w:r>
            <w:r>
              <w:rPr>
                <w:color w:val="000000"/>
              </w:rPr>
              <w:t xml:space="preserve">má být </w:t>
            </w:r>
            <w:r>
              <w:rPr>
                <w:i/>
                <w:color w:val="000000"/>
              </w:rPr>
              <w:t>ukazovat</w:t>
            </w:r>
          </w:p>
          <w:p w:rsidR="00CD73CE" w:rsidRDefault="003E4BB6" w:rsidP="008706BC">
            <w:pPr>
              <w:numPr>
                <w:ilvl w:val="0"/>
                <w:numId w:val="68"/>
              </w:numPr>
              <w:pBdr>
                <w:top w:val="nil"/>
                <w:left w:val="nil"/>
                <w:bottom w:val="nil"/>
                <w:right w:val="nil"/>
                <w:between w:val="nil"/>
              </w:pBdr>
              <w:spacing w:line="240" w:lineRule="auto"/>
              <w:ind w:left="0" w:hanging="2"/>
              <w:rPr>
                <w:color w:val="000000"/>
              </w:rPr>
            </w:pPr>
            <w:r>
              <w:rPr>
                <w:color w:val="000000"/>
              </w:rPr>
              <w:t xml:space="preserve">místo </w:t>
            </w:r>
            <w:r>
              <w:rPr>
                <w:i/>
                <w:color w:val="000000"/>
              </w:rPr>
              <w:t xml:space="preserve">túra </w:t>
            </w:r>
            <w:r>
              <w:rPr>
                <w:color w:val="000000"/>
              </w:rPr>
              <w:t xml:space="preserve">má být </w:t>
            </w:r>
            <w:r>
              <w:rPr>
                <w:i/>
                <w:color w:val="000000"/>
              </w:rPr>
              <w:t>kúra</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Která z následujících možností je spisovnou variantou přímé řeči v textu:</w:t>
            </w:r>
          </w:p>
          <w:p w:rsidR="00CD73CE" w:rsidRDefault="003E4BB6">
            <w:pPr>
              <w:numPr>
                <w:ilvl w:val="0"/>
                <w:numId w:val="1"/>
              </w:numPr>
              <w:pBdr>
                <w:top w:val="nil"/>
                <w:left w:val="nil"/>
                <w:bottom w:val="nil"/>
                <w:right w:val="nil"/>
                <w:between w:val="nil"/>
              </w:pBdr>
              <w:spacing w:line="240" w:lineRule="auto"/>
              <w:ind w:left="0" w:hanging="2"/>
              <w:rPr>
                <w:color w:val="000000"/>
              </w:rPr>
            </w:pPr>
            <w:r>
              <w:rPr>
                <w:color w:val="000000"/>
              </w:rPr>
              <w:t>„No jo, Pražáci, ty na tohle klima nejsou zvyklí!“</w:t>
            </w:r>
          </w:p>
          <w:p w:rsidR="00CD73CE" w:rsidRDefault="003E4BB6">
            <w:pPr>
              <w:numPr>
                <w:ilvl w:val="0"/>
                <w:numId w:val="1"/>
              </w:numPr>
              <w:pBdr>
                <w:top w:val="nil"/>
                <w:left w:val="nil"/>
                <w:bottom w:val="nil"/>
                <w:right w:val="nil"/>
                <w:between w:val="nil"/>
              </w:pBdr>
              <w:spacing w:line="240" w:lineRule="auto"/>
              <w:ind w:left="0" w:hanging="2"/>
              <w:rPr>
                <w:color w:val="000000"/>
              </w:rPr>
            </w:pPr>
            <w:r>
              <w:rPr>
                <w:color w:val="000000"/>
              </w:rPr>
              <w:t xml:space="preserve"> „Ano, Pražáci, ty na todle podnebí nejsou zvyklí!“</w:t>
            </w:r>
          </w:p>
          <w:p w:rsidR="00CD73CE" w:rsidRDefault="003E4BB6">
            <w:pPr>
              <w:numPr>
                <w:ilvl w:val="0"/>
                <w:numId w:val="1"/>
              </w:numPr>
              <w:pBdr>
                <w:top w:val="nil"/>
                <w:left w:val="nil"/>
                <w:bottom w:val="nil"/>
                <w:right w:val="nil"/>
                <w:between w:val="nil"/>
              </w:pBdr>
              <w:spacing w:line="240" w:lineRule="auto"/>
              <w:ind w:left="0" w:hanging="2"/>
              <w:rPr>
                <w:color w:val="000000"/>
              </w:rPr>
            </w:pPr>
            <w:r>
              <w:rPr>
                <w:color w:val="000000"/>
              </w:rPr>
              <w:t>„Ano, Pražáci, ti na toto klima nejsou zvyklí!“</w:t>
            </w:r>
          </w:p>
          <w:p w:rsidR="00CD73CE" w:rsidRDefault="003E4BB6">
            <w:pPr>
              <w:numPr>
                <w:ilvl w:val="0"/>
                <w:numId w:val="1"/>
              </w:numPr>
              <w:pBdr>
                <w:top w:val="nil"/>
                <w:left w:val="nil"/>
                <w:bottom w:val="nil"/>
                <w:right w:val="nil"/>
                <w:between w:val="nil"/>
              </w:pBdr>
              <w:spacing w:line="240" w:lineRule="auto"/>
              <w:ind w:left="0" w:hanging="2"/>
              <w:rPr>
                <w:color w:val="000000"/>
              </w:rPr>
            </w:pPr>
            <w:r>
              <w:rPr>
                <w:color w:val="000000"/>
              </w:rPr>
              <w:t>„No jo, obyvatelé Prahy, ty na todle klima nejsou zvyklí!“</w:t>
            </w: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Řešení: </w:t>
            </w:r>
            <w:r>
              <w:rPr>
                <w:b/>
                <w:color w:val="000000"/>
              </w:rPr>
              <w:t>(B), (C)</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K úkolu na odlišení spisovného a nespisovného projevu by bylo potřeba vypnout automatické opravy, které chyby podtrhávají.</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d"/>
        <w:tblW w:w="10660" w:type="dxa"/>
        <w:tblInd w:w="-787" w:type="dxa"/>
        <w:tblLayout w:type="fixed"/>
        <w:tblLook w:val="0000" w:firstRow="0" w:lastRow="0" w:firstColumn="0" w:lastColumn="0" w:noHBand="0" w:noVBand="0"/>
      </w:tblPr>
      <w:tblGrid>
        <w:gridCol w:w="2160"/>
        <w:gridCol w:w="850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Komunikační a slohová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0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before="20" w:line="240" w:lineRule="auto"/>
              <w:ind w:left="0" w:hanging="2"/>
              <w:jc w:val="both"/>
              <w:rPr>
                <w:color w:val="000000"/>
              </w:rPr>
            </w:pPr>
            <w:r>
              <w:rPr>
                <w:b/>
                <w:color w:val="000000"/>
              </w:rPr>
              <w:t xml:space="preserve">ČJL-9-1-05 </w:t>
            </w:r>
            <w:r>
              <w:rPr>
                <w:color w:val="000000"/>
              </w:rPr>
              <w:t>odlišuje spisovný a nespisovný projev a vhodně užívá spisovné jazykové prostředky vzhledem ke svému komunikačnímu záměru</w:t>
            </w:r>
          </w:p>
          <w:p w:rsidR="00CD73CE" w:rsidRDefault="00CD73CE">
            <w:pPr>
              <w:pBdr>
                <w:top w:val="nil"/>
                <w:left w:val="nil"/>
                <w:bottom w:val="nil"/>
                <w:right w:val="nil"/>
                <w:between w:val="nil"/>
              </w:pBdr>
              <w:spacing w:line="240" w:lineRule="auto"/>
              <w:ind w:left="0" w:hanging="2"/>
              <w:jc w:val="both"/>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hanging="2"/>
              <w:rPr>
                <w:color w:val="000000"/>
              </w:rPr>
            </w:pPr>
            <w:r>
              <w:rPr>
                <w:b/>
                <w:color w:val="000000"/>
              </w:rPr>
              <w:t xml:space="preserve">ČJL-9-1-05.2 </w:t>
            </w:r>
            <w:r>
              <w:rPr>
                <w:color w:val="000000"/>
              </w:rPr>
              <w:t>Žák v krátké ukázce najde nespisovné výrazy a nahradí je výrazy spisovnými</w:t>
            </w:r>
          </w:p>
          <w:p w:rsidR="00CD73CE" w:rsidRDefault="003E4BB6">
            <w:pPr>
              <w:pBdr>
                <w:top w:val="nil"/>
                <w:left w:val="nil"/>
                <w:bottom w:val="nil"/>
                <w:right w:val="nil"/>
                <w:between w:val="nil"/>
              </w:pBdr>
              <w:tabs>
                <w:tab w:val="left" w:pos="567"/>
              </w:tabs>
              <w:spacing w:before="20" w:line="240" w:lineRule="auto"/>
              <w:ind w:left="0" w:hanging="2"/>
              <w:rPr>
                <w:color w:val="000000"/>
              </w:rPr>
            </w:pPr>
            <w:r>
              <w:rPr>
                <w:b/>
                <w:color w:val="000000"/>
              </w:rPr>
              <w:t xml:space="preserve">ČJL-9-1-05.3 </w:t>
            </w:r>
            <w:r>
              <w:rPr>
                <w:color w:val="000000"/>
              </w:rPr>
              <w:t>Žák k vybraným výrazům najde vhodná synonyma</w:t>
            </w:r>
          </w:p>
          <w:p w:rsidR="00CD73CE" w:rsidRDefault="003E4BB6">
            <w:pPr>
              <w:pBdr>
                <w:top w:val="nil"/>
                <w:left w:val="nil"/>
                <w:bottom w:val="nil"/>
                <w:right w:val="nil"/>
                <w:between w:val="nil"/>
              </w:pBdr>
              <w:tabs>
                <w:tab w:val="left" w:pos="567"/>
              </w:tabs>
              <w:spacing w:before="20" w:line="240" w:lineRule="auto"/>
              <w:ind w:left="0" w:hanging="2"/>
              <w:rPr>
                <w:color w:val="000000"/>
              </w:rPr>
            </w:pPr>
            <w:r>
              <w:rPr>
                <w:b/>
                <w:color w:val="000000"/>
              </w:rPr>
              <w:t xml:space="preserve">ČJL-9-1-05.4 </w:t>
            </w:r>
            <w:r>
              <w:rPr>
                <w:color w:val="000000"/>
              </w:rPr>
              <w:t>Žák rozhodne o vhodnosti / nevhodnosti použití nespisovného výrazu v textu</w:t>
            </w:r>
          </w:p>
          <w:p w:rsidR="00CD73CE" w:rsidRDefault="00CD73CE">
            <w:pPr>
              <w:pBdr>
                <w:top w:val="nil"/>
                <w:left w:val="nil"/>
                <w:bottom w:val="nil"/>
                <w:right w:val="nil"/>
                <w:between w:val="nil"/>
              </w:pBdr>
              <w:tabs>
                <w:tab w:val="left" w:pos="567"/>
              </w:tabs>
              <w:spacing w:before="20" w:line="240" w:lineRule="auto"/>
              <w:ind w:left="0" w:right="113" w:hanging="2"/>
              <w:rPr>
                <w:i/>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p w:rsidR="00CD73CE" w:rsidRDefault="003E4BB6">
            <w:pPr>
              <w:keepNext/>
              <w:keepLines/>
              <w:pBdr>
                <w:top w:val="single" w:sz="8" w:space="1" w:color="000000"/>
                <w:left w:val="single" w:sz="8" w:space="4" w:color="000000"/>
                <w:bottom w:val="single" w:sz="8" w:space="1" w:color="000000"/>
                <w:right w:val="single" w:sz="8" w:space="4" w:color="000000"/>
                <w:between w:val="nil"/>
              </w:pBdr>
              <w:spacing w:line="240" w:lineRule="auto"/>
              <w:ind w:left="0" w:hanging="2"/>
              <w:rPr>
                <w:rFonts w:ascii="Verdana" w:eastAsia="Verdana" w:hAnsi="Verdana" w:cs="Verdana"/>
                <w:color w:val="000000"/>
              </w:rPr>
            </w:pPr>
            <w:r>
              <w:rPr>
                <w:rFonts w:ascii="Verdana" w:eastAsia="Verdana" w:hAnsi="Verdana" w:cs="Verdana"/>
                <w:color w:val="000000"/>
              </w:rPr>
              <w:t xml:space="preserve">Kolem druhé hodiny poblíž železniční stanice v Chrástu přejel vlak neznámého </w:t>
            </w:r>
            <w:r>
              <w:rPr>
                <w:rFonts w:ascii="Verdana" w:eastAsia="Verdana" w:hAnsi="Verdana" w:cs="Verdana"/>
                <w:color w:val="000000"/>
                <w:u w:val="single"/>
              </w:rPr>
              <w:t>muže</w:t>
            </w:r>
            <w:r>
              <w:rPr>
                <w:rFonts w:ascii="Verdana" w:eastAsia="Verdana" w:hAnsi="Verdana" w:cs="Verdana"/>
                <w:color w:val="000000"/>
              </w:rPr>
              <w:t xml:space="preserve"> ležícího na kolejích. Mašinfíra už nemohl reagovat a několikatunový </w:t>
            </w:r>
            <w:r>
              <w:rPr>
                <w:rFonts w:ascii="Verdana" w:eastAsia="Verdana" w:hAnsi="Verdana" w:cs="Verdana"/>
                <w:color w:val="000000"/>
                <w:u w:val="single"/>
              </w:rPr>
              <w:t>kolos</w:t>
            </w:r>
            <w:r>
              <w:rPr>
                <w:rFonts w:ascii="Verdana" w:eastAsia="Verdana" w:hAnsi="Verdana" w:cs="Verdana"/>
                <w:color w:val="000000"/>
              </w:rPr>
              <w:t xml:space="preserve"> tělo rozdrtil.</w:t>
            </w:r>
          </w:p>
          <w:p w:rsidR="00CD73CE" w:rsidRDefault="003E4BB6">
            <w:pPr>
              <w:pBdr>
                <w:top w:val="nil"/>
                <w:left w:val="nil"/>
                <w:bottom w:val="nil"/>
                <w:right w:val="nil"/>
                <w:between w:val="nil"/>
              </w:pBdr>
              <w:spacing w:line="240" w:lineRule="auto"/>
              <w:ind w:left="0" w:hanging="2"/>
              <w:jc w:val="right"/>
              <w:rPr>
                <w:color w:val="000000"/>
              </w:rPr>
            </w:pPr>
            <w:r>
              <w:rPr>
                <w:color w:val="000000"/>
              </w:rPr>
              <w:t>(www.novinky.cz 20. 5. 2004)</w:t>
            </w:r>
          </w:p>
          <w:p w:rsidR="00CD73CE" w:rsidRDefault="00CD73CE">
            <w:pPr>
              <w:pBdr>
                <w:top w:val="nil"/>
                <w:left w:val="nil"/>
                <w:bottom w:val="nil"/>
                <w:right w:val="nil"/>
                <w:between w:val="nil"/>
              </w:pBdr>
              <w:spacing w:line="240" w:lineRule="auto"/>
              <w:ind w:left="0" w:hanging="2"/>
              <w:jc w:val="right"/>
              <w:rPr>
                <w:color w:val="000000"/>
              </w:rPr>
            </w:pPr>
          </w:p>
          <w:p w:rsidR="00CD73CE" w:rsidRDefault="003E4BB6" w:rsidP="008706BC">
            <w:pPr>
              <w:numPr>
                <w:ilvl w:val="0"/>
                <w:numId w:val="88"/>
              </w:numPr>
              <w:pBdr>
                <w:top w:val="nil"/>
                <w:left w:val="nil"/>
                <w:bottom w:val="nil"/>
                <w:right w:val="nil"/>
                <w:between w:val="nil"/>
              </w:pBdr>
              <w:spacing w:line="276" w:lineRule="auto"/>
              <w:ind w:left="0" w:hanging="2"/>
              <w:rPr>
                <w:color w:val="000000"/>
              </w:rPr>
            </w:pPr>
            <w:r>
              <w:rPr>
                <w:color w:val="000000"/>
              </w:rPr>
              <w:t>Nahraďte nespisovný výraz ve výchozím textu výrazem spisovným:</w:t>
            </w:r>
          </w:p>
          <w:p w:rsidR="00CD73CE" w:rsidRDefault="003E4BB6">
            <w:pPr>
              <w:pBdr>
                <w:top w:val="nil"/>
                <w:left w:val="nil"/>
                <w:bottom w:val="nil"/>
                <w:right w:val="nil"/>
                <w:between w:val="nil"/>
              </w:pBdr>
              <w:spacing w:line="240" w:lineRule="auto"/>
              <w:ind w:left="0" w:hanging="2"/>
              <w:rPr>
                <w:color w:val="000000"/>
              </w:rPr>
            </w:pPr>
            <w:r>
              <w:rPr>
                <w:color w:val="000000"/>
              </w:rPr>
              <w:t>……………………………………………………………..</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88"/>
              </w:numPr>
              <w:pBdr>
                <w:top w:val="nil"/>
                <w:left w:val="nil"/>
                <w:bottom w:val="nil"/>
                <w:right w:val="nil"/>
                <w:between w:val="nil"/>
              </w:pBdr>
              <w:spacing w:line="276" w:lineRule="auto"/>
              <w:ind w:left="0" w:hanging="2"/>
              <w:rPr>
                <w:color w:val="000000"/>
              </w:rPr>
            </w:pPr>
            <w:r>
              <w:rPr>
                <w:color w:val="000000"/>
              </w:rPr>
              <w:t>Podtržená slova nahraďte synonymem.</w:t>
            </w:r>
          </w:p>
          <w:p w:rsidR="00CD73CE" w:rsidRDefault="003E4BB6">
            <w:pPr>
              <w:pBdr>
                <w:top w:val="nil"/>
                <w:left w:val="nil"/>
                <w:bottom w:val="nil"/>
                <w:right w:val="nil"/>
                <w:between w:val="nil"/>
              </w:pBdr>
              <w:spacing w:line="240" w:lineRule="auto"/>
              <w:ind w:left="0" w:hanging="2"/>
              <w:rPr>
                <w:color w:val="000000"/>
              </w:rPr>
            </w:pPr>
            <w:r>
              <w:rPr>
                <w:color w:val="000000"/>
              </w:rPr>
              <w:t>Muž ………………</w:t>
            </w:r>
          </w:p>
          <w:p w:rsidR="00CD73CE" w:rsidRDefault="003E4BB6">
            <w:pPr>
              <w:pBdr>
                <w:top w:val="nil"/>
                <w:left w:val="nil"/>
                <w:bottom w:val="nil"/>
                <w:right w:val="nil"/>
                <w:between w:val="nil"/>
              </w:pBdr>
              <w:spacing w:line="240" w:lineRule="auto"/>
              <w:ind w:left="0" w:hanging="2"/>
              <w:rPr>
                <w:color w:val="000000"/>
              </w:rPr>
            </w:pPr>
            <w:r>
              <w:rPr>
                <w:color w:val="000000"/>
              </w:rPr>
              <w:t>Kolos ……………….</w:t>
            </w:r>
          </w:p>
          <w:p w:rsidR="00CD73CE" w:rsidRDefault="003E4BB6" w:rsidP="008706BC">
            <w:pPr>
              <w:numPr>
                <w:ilvl w:val="0"/>
                <w:numId w:val="88"/>
              </w:numPr>
              <w:pBdr>
                <w:top w:val="nil"/>
                <w:left w:val="nil"/>
                <w:bottom w:val="nil"/>
                <w:right w:val="nil"/>
                <w:between w:val="nil"/>
              </w:pBdr>
              <w:spacing w:line="276" w:lineRule="auto"/>
              <w:ind w:left="0" w:hanging="2"/>
              <w:rPr>
                <w:color w:val="000000"/>
              </w:rPr>
            </w:pPr>
            <w:r>
              <w:rPr>
                <w:color w:val="000000"/>
              </w:rPr>
              <w:t>Posuďte vhodnost nespisovného výrazu:</w:t>
            </w:r>
          </w:p>
          <w:p w:rsidR="00CD73CE" w:rsidRDefault="003E4BB6" w:rsidP="008706BC">
            <w:pPr>
              <w:numPr>
                <w:ilvl w:val="0"/>
                <w:numId w:val="10"/>
              </w:numPr>
              <w:pBdr>
                <w:top w:val="nil"/>
                <w:left w:val="nil"/>
                <w:bottom w:val="nil"/>
                <w:right w:val="nil"/>
                <w:between w:val="nil"/>
              </w:pBdr>
              <w:spacing w:line="276" w:lineRule="auto"/>
              <w:ind w:left="0" w:hanging="2"/>
              <w:rPr>
                <w:color w:val="000000"/>
              </w:rPr>
            </w:pPr>
            <w:r>
              <w:rPr>
                <w:color w:val="000000"/>
              </w:rPr>
              <w:t>Výraz je vhodný</w:t>
            </w:r>
          </w:p>
          <w:p w:rsidR="00CD73CE" w:rsidRDefault="003E4BB6" w:rsidP="008706BC">
            <w:pPr>
              <w:numPr>
                <w:ilvl w:val="0"/>
                <w:numId w:val="10"/>
              </w:numPr>
              <w:pBdr>
                <w:top w:val="nil"/>
                <w:left w:val="nil"/>
                <w:bottom w:val="nil"/>
                <w:right w:val="nil"/>
                <w:between w:val="nil"/>
              </w:pBdr>
              <w:spacing w:line="276" w:lineRule="auto"/>
              <w:ind w:left="0" w:hanging="2"/>
              <w:rPr>
                <w:color w:val="000000"/>
              </w:rPr>
            </w:pPr>
            <w:r>
              <w:rPr>
                <w:color w:val="000000"/>
              </w:rPr>
              <w:t>Výraz není vhodný</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Řešení: 1. mašinfíra – strojvedoucí, </w:t>
            </w:r>
            <w:r>
              <w:rPr>
                <w:color w:val="000000"/>
              </w:rPr>
              <w:br/>
              <w:t>2. Muž – chlap, člověk, pán</w:t>
            </w:r>
          </w:p>
          <w:p w:rsidR="00CD73CE" w:rsidRDefault="003E4BB6">
            <w:pPr>
              <w:pBdr>
                <w:top w:val="nil"/>
                <w:left w:val="nil"/>
                <w:bottom w:val="nil"/>
                <w:right w:val="nil"/>
                <w:between w:val="nil"/>
              </w:pBdr>
              <w:spacing w:line="240" w:lineRule="auto"/>
              <w:ind w:left="0" w:hanging="2"/>
              <w:rPr>
                <w:color w:val="000000"/>
              </w:rPr>
            </w:pPr>
            <w:r>
              <w:rPr>
                <w:color w:val="000000"/>
              </w:rPr>
              <w:t xml:space="preserve">    Kolos – obr, gigant </w:t>
            </w:r>
          </w:p>
          <w:p w:rsidR="00CD73CE" w:rsidRDefault="003E4BB6">
            <w:pPr>
              <w:pBdr>
                <w:top w:val="nil"/>
                <w:left w:val="nil"/>
                <w:bottom w:val="nil"/>
                <w:right w:val="nil"/>
                <w:between w:val="nil"/>
              </w:pBdr>
              <w:spacing w:line="240" w:lineRule="auto"/>
              <w:ind w:left="0" w:hanging="2"/>
              <w:rPr>
                <w:color w:val="000000"/>
              </w:rPr>
            </w:pPr>
            <w:r>
              <w:rPr>
                <w:color w:val="000000"/>
              </w:rPr>
              <w:t>3. výraz mašinfíra je v textu nevhodný</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e"/>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p>
          <w:p w:rsidR="00CD73CE" w:rsidRDefault="00CD73CE">
            <w:pPr>
              <w:pBdr>
                <w:top w:val="nil"/>
                <w:left w:val="nil"/>
                <w:bottom w:val="nil"/>
                <w:right w:val="nil"/>
                <w:between w:val="nil"/>
              </w:pBdr>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p>
          <w:p w:rsidR="00CD73CE" w:rsidRDefault="00CD73CE">
            <w:pPr>
              <w:pBdr>
                <w:top w:val="nil"/>
                <w:left w:val="nil"/>
                <w:bottom w:val="nil"/>
                <w:right w:val="nil"/>
                <w:between w:val="nil"/>
              </w:pBdr>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Komunikační a slohová výchova</w:t>
            </w:r>
          </w:p>
          <w:p w:rsidR="00CD73CE" w:rsidRDefault="00CD73CE">
            <w:pPr>
              <w:pBdr>
                <w:top w:val="nil"/>
                <w:left w:val="nil"/>
                <w:bottom w:val="nil"/>
                <w:right w:val="nil"/>
                <w:between w:val="nil"/>
              </w:pBdr>
              <w:spacing w:line="240" w:lineRule="auto"/>
              <w:ind w:left="0" w:hanging="2"/>
              <w:rPr>
                <w:color w:val="000000"/>
              </w:rPr>
            </w:pPr>
          </w:p>
        </w:tc>
      </w:tr>
      <w:tr w:rsidR="00CD73CE">
        <w:trPr>
          <w:trHeight w:val="650"/>
        </w:trPr>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sz w:val="22"/>
                <w:szCs w:val="22"/>
              </w:rPr>
            </w:pPr>
            <w:r>
              <w:rPr>
                <w:b/>
                <w:color w:val="000000"/>
                <w:sz w:val="22"/>
                <w:szCs w:val="22"/>
              </w:rPr>
              <w:t>ČJL-9-1-08</w:t>
            </w:r>
            <w:r>
              <w:rPr>
                <w:color w:val="000000"/>
              </w:rPr>
              <w:t>využívá základy studijního čtení – vyhledá klíčová slova, formuluje hlavní myšlenky textu, vytvoří otázky a stručné poznámky, výpisky nebo výtah z přečteného textu; samostatně připraví a s oporou o text přednese referát</w:t>
            </w:r>
          </w:p>
          <w:p w:rsidR="00CD73CE" w:rsidRDefault="00CD73CE">
            <w:pPr>
              <w:pBdr>
                <w:top w:val="nil"/>
                <w:left w:val="nil"/>
                <w:bottom w:val="nil"/>
                <w:right w:val="nil"/>
                <w:between w:val="nil"/>
              </w:pBdr>
              <w:tabs>
                <w:tab w:val="left" w:pos="567"/>
              </w:tabs>
              <w:spacing w:before="20" w:line="240" w:lineRule="auto"/>
              <w:ind w:left="0" w:right="113" w:hanging="2"/>
              <w:rPr>
                <w:b/>
                <w:i/>
                <w:color w:val="000000"/>
                <w:sz w:val="22"/>
                <w:szCs w:val="22"/>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hanging="2"/>
              <w:rPr>
                <w:color w:val="000000"/>
                <w:sz w:val="22"/>
                <w:szCs w:val="22"/>
              </w:rPr>
            </w:pPr>
            <w:r>
              <w:rPr>
                <w:b/>
                <w:color w:val="000000"/>
              </w:rPr>
              <w:t>ČJL-9-1-08.1</w:t>
            </w:r>
            <w:r>
              <w:rPr>
                <w:color w:val="000000"/>
              </w:rPr>
              <w:t xml:space="preserve"> Žák vyhledá v textu klíčová slova /</w:t>
            </w:r>
            <w:r>
              <w:rPr>
                <w:color w:val="000000"/>
                <w:sz w:val="22"/>
                <w:szCs w:val="22"/>
              </w:rPr>
              <w:t xml:space="preserve"> termíny spojené s danou tematikou</w:t>
            </w:r>
          </w:p>
          <w:p w:rsidR="00CD73CE" w:rsidRDefault="003E4BB6">
            <w:pPr>
              <w:pBdr>
                <w:top w:val="nil"/>
                <w:left w:val="nil"/>
                <w:bottom w:val="nil"/>
                <w:right w:val="nil"/>
                <w:between w:val="nil"/>
              </w:pBdr>
              <w:tabs>
                <w:tab w:val="left" w:pos="567"/>
              </w:tabs>
              <w:spacing w:before="20" w:line="240" w:lineRule="auto"/>
              <w:ind w:left="0" w:hanging="2"/>
              <w:rPr>
                <w:color w:val="000000"/>
              </w:rPr>
            </w:pPr>
            <w:r>
              <w:rPr>
                <w:b/>
                <w:color w:val="000000"/>
              </w:rPr>
              <w:t>ČJL-9-1-08.2</w:t>
            </w:r>
            <w:r>
              <w:rPr>
                <w:color w:val="000000"/>
              </w:rPr>
              <w:t xml:space="preserve"> Žákposoudí, zda daná informace vyplývá / nevyplývá z textu</w:t>
            </w:r>
          </w:p>
          <w:p w:rsidR="00CD73CE" w:rsidRDefault="003E4BB6">
            <w:pPr>
              <w:pBdr>
                <w:top w:val="nil"/>
                <w:left w:val="nil"/>
                <w:bottom w:val="nil"/>
                <w:right w:val="nil"/>
                <w:between w:val="nil"/>
              </w:pBdr>
              <w:tabs>
                <w:tab w:val="left" w:pos="567"/>
              </w:tabs>
              <w:spacing w:before="20" w:line="240" w:lineRule="auto"/>
              <w:ind w:left="0" w:hanging="2"/>
              <w:rPr>
                <w:b/>
                <w:color w:val="000000"/>
              </w:rPr>
            </w:pPr>
            <w:r>
              <w:rPr>
                <w:b/>
                <w:color w:val="000000"/>
              </w:rPr>
              <w:t>ČJL-9-1-08.3</w:t>
            </w:r>
            <w:r>
              <w:rPr>
                <w:color w:val="000000"/>
              </w:rPr>
              <w:t xml:space="preserve"> Žák vyhledá v textu odpověď na zadanou otázku</w:t>
            </w:r>
          </w:p>
          <w:p w:rsidR="00CD73CE" w:rsidRDefault="00CD73CE">
            <w:pPr>
              <w:pBdr>
                <w:top w:val="nil"/>
                <w:left w:val="nil"/>
                <w:bottom w:val="nil"/>
                <w:right w:val="nil"/>
                <w:between w:val="nil"/>
              </w:pBdr>
              <w:tabs>
                <w:tab w:val="left" w:pos="567"/>
              </w:tabs>
              <w:spacing w:before="20" w:line="240" w:lineRule="auto"/>
              <w:ind w:left="0" w:right="113" w:hanging="2"/>
              <w:rPr>
                <w:b/>
                <w:i/>
                <w:color w:val="000000"/>
                <w:sz w:val="22"/>
                <w:szCs w:val="22"/>
              </w:rPr>
            </w:pPr>
          </w:p>
        </w:tc>
      </w:tr>
      <w:tr w:rsidR="00CD73CE">
        <w:trPr>
          <w:trHeight w:val="7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Co vlastně pijí ryby?</w:t>
            </w:r>
          </w:p>
          <w:p w:rsidR="00CD73CE" w:rsidRDefault="003E4BB6">
            <w:pPr>
              <w:pBdr>
                <w:top w:val="nil"/>
                <w:left w:val="nil"/>
                <w:bottom w:val="nil"/>
                <w:right w:val="nil"/>
                <w:between w:val="nil"/>
              </w:pBdr>
              <w:spacing w:line="240" w:lineRule="auto"/>
              <w:ind w:left="0" w:hanging="2"/>
              <w:rPr>
                <w:color w:val="000000"/>
              </w:rPr>
            </w:pPr>
            <w:r>
              <w:rPr>
                <w:color w:val="000000"/>
              </w:rPr>
              <w:t>Tekutiny potřebují pouze ryby žijící ve slané vodě. Proč? Příčinou je tzv. osmotický zákon. Princip je následující: Tělesné tekutiny ryb žijících ve slané vodě obsahují mnohem méně soli než mořská voda, která je obklopuje. Z tohoto důvodu je kůží těchto ryb neustále vylučováno určité množství tekutiny. Toto množství musí ryby pitím neustále doplňovat.</w:t>
            </w:r>
          </w:p>
          <w:p w:rsidR="00CD73CE" w:rsidRDefault="003E4BB6">
            <w:pPr>
              <w:pBdr>
                <w:top w:val="nil"/>
                <w:left w:val="nil"/>
                <w:bottom w:val="nil"/>
                <w:right w:val="nil"/>
                <w:between w:val="nil"/>
              </w:pBdr>
              <w:spacing w:line="240" w:lineRule="auto"/>
              <w:ind w:left="0" w:hanging="2"/>
              <w:jc w:val="right"/>
              <w:rPr>
                <w:color w:val="000000"/>
              </w:rPr>
            </w:pPr>
            <w:r>
              <w:rPr>
                <w:i/>
                <w:color w:val="000000"/>
              </w:rPr>
              <w:t>Podle časopisu Claudia č. 28 z 11. 7. 2006</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1. Která z následujících možností obsahuje </w:t>
            </w:r>
            <w:r>
              <w:rPr>
                <w:b/>
                <w:color w:val="000000"/>
              </w:rPr>
              <w:t>dva víceslovné názvy</w:t>
            </w:r>
            <w:r>
              <w:rPr>
                <w:color w:val="000000"/>
              </w:rPr>
              <w:t xml:space="preserve"> z výchozího textu?</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(A) tekutiny, slaná voda </w:t>
            </w:r>
          </w:p>
          <w:p w:rsidR="00CD73CE" w:rsidRDefault="003E4BB6">
            <w:pPr>
              <w:pBdr>
                <w:top w:val="nil"/>
                <w:left w:val="nil"/>
                <w:bottom w:val="nil"/>
                <w:right w:val="nil"/>
                <w:between w:val="nil"/>
              </w:pBdr>
              <w:spacing w:line="240" w:lineRule="auto"/>
              <w:ind w:left="0" w:hanging="2"/>
              <w:rPr>
                <w:color w:val="000000"/>
              </w:rPr>
            </w:pPr>
            <w:r>
              <w:rPr>
                <w:color w:val="000000"/>
              </w:rPr>
              <w:t>(B) tělesné tekutiny, kůže ryb</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hardware, software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osmotický zákon, tělesné tekutiny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2. Která z následujících vět nejvíce </w:t>
            </w:r>
            <w:r>
              <w:rPr>
                <w:b/>
                <w:color w:val="000000"/>
              </w:rPr>
              <w:t>vystihuje</w:t>
            </w:r>
            <w:r>
              <w:rPr>
                <w:color w:val="000000"/>
              </w:rPr>
              <w:t xml:space="preserve"> hlavní myšlenku výchozího textu?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(A) Ryby vůbec nemusí pít. </w:t>
            </w:r>
          </w:p>
          <w:p w:rsidR="00CD73CE" w:rsidRDefault="003E4BB6">
            <w:pPr>
              <w:pBdr>
                <w:top w:val="nil"/>
                <w:left w:val="nil"/>
                <w:bottom w:val="nil"/>
                <w:right w:val="nil"/>
                <w:between w:val="nil"/>
              </w:pBdr>
              <w:spacing w:line="240" w:lineRule="auto"/>
              <w:ind w:left="0" w:hanging="2"/>
              <w:rPr>
                <w:color w:val="000000"/>
              </w:rPr>
            </w:pPr>
            <w:r>
              <w:rPr>
                <w:color w:val="000000"/>
              </w:rPr>
              <w:t>(B) Všechny ryby si doplňují množství soli v těle.</w:t>
            </w:r>
          </w:p>
          <w:p w:rsidR="00CD73CE" w:rsidRDefault="003E4BB6">
            <w:pPr>
              <w:pBdr>
                <w:top w:val="nil"/>
                <w:left w:val="nil"/>
                <w:bottom w:val="nil"/>
                <w:right w:val="nil"/>
                <w:between w:val="nil"/>
              </w:pBdr>
              <w:spacing w:line="240" w:lineRule="auto"/>
              <w:ind w:left="0" w:hanging="2"/>
              <w:rPr>
                <w:color w:val="000000"/>
              </w:rPr>
            </w:pPr>
            <w:r>
              <w:rPr>
                <w:color w:val="000000"/>
              </w:rPr>
              <w:t>(C) Pít potřebují pouze ryby žijící ve slané vodě.</w:t>
            </w:r>
          </w:p>
          <w:p w:rsidR="00CD73CE" w:rsidRDefault="003E4BB6">
            <w:pPr>
              <w:pBdr>
                <w:top w:val="nil"/>
                <w:left w:val="nil"/>
                <w:bottom w:val="nil"/>
                <w:right w:val="nil"/>
                <w:between w:val="nil"/>
              </w:pBdr>
              <w:spacing w:line="240" w:lineRule="auto"/>
              <w:ind w:left="0" w:hanging="2"/>
              <w:rPr>
                <w:color w:val="000000"/>
              </w:rPr>
            </w:pPr>
            <w:r>
              <w:rPr>
                <w:color w:val="000000"/>
              </w:rPr>
              <w:t>(D) Na otázku v názvu textu se nedá odpovědět.</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rPr>
          <w:trHeight w:val="529"/>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 1. D, 2. C</w:t>
            </w:r>
            <w:r>
              <w:rPr>
                <w:color w:val="000000"/>
              </w:rPr>
              <w:br/>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Český jazyk a literatura </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Komunikační a slohová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sz w:val="22"/>
                <w:szCs w:val="22"/>
              </w:rPr>
              <w:t>ČJL-9-1-09</w:t>
            </w:r>
            <w:r>
              <w:rPr>
                <w:color w:val="000000"/>
              </w:rPr>
              <w:t>uspořádá informace v textu s ohledem na jeho účel, vytvoří koherentní text s dodržováním pravidel mezivětného navazování</w:t>
            </w:r>
          </w:p>
          <w:p w:rsidR="00CD73CE" w:rsidRDefault="00CD73CE">
            <w:pPr>
              <w:pBdr>
                <w:top w:val="nil"/>
                <w:left w:val="nil"/>
                <w:bottom w:val="nil"/>
                <w:right w:val="nil"/>
                <w:between w:val="nil"/>
              </w:pBdr>
              <w:tabs>
                <w:tab w:val="left" w:pos="567"/>
              </w:tabs>
              <w:spacing w:before="20" w:line="240" w:lineRule="auto"/>
              <w:ind w:left="0" w:right="113" w:hanging="2"/>
              <w:rPr>
                <w:b/>
                <w:i/>
                <w:color w:val="000000"/>
                <w:sz w:val="22"/>
                <w:szCs w:val="22"/>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hanging="2"/>
              <w:rPr>
                <w:color w:val="000000"/>
              </w:rPr>
            </w:pPr>
            <w:r>
              <w:rPr>
                <w:b/>
                <w:color w:val="000000"/>
              </w:rPr>
              <w:t xml:space="preserve">ČJL-9-1-09.1 </w:t>
            </w:r>
            <w:r>
              <w:rPr>
                <w:color w:val="000000"/>
              </w:rPr>
              <w:t>Žák uspořádá úryvky tak, aby sestavený text dával smysl a aby byla dodržena textová návaznost</w:t>
            </w:r>
          </w:p>
          <w:p w:rsidR="00CD73CE" w:rsidRDefault="003E4BB6">
            <w:pPr>
              <w:pBdr>
                <w:top w:val="nil"/>
                <w:left w:val="nil"/>
                <w:bottom w:val="nil"/>
                <w:right w:val="nil"/>
                <w:between w:val="nil"/>
              </w:pBdr>
              <w:tabs>
                <w:tab w:val="left" w:pos="567"/>
              </w:tabs>
              <w:spacing w:before="20" w:line="240" w:lineRule="auto"/>
              <w:ind w:left="0" w:hanging="2"/>
              <w:rPr>
                <w:color w:val="000000"/>
              </w:rPr>
            </w:pPr>
            <w:r>
              <w:rPr>
                <w:b/>
                <w:color w:val="000000"/>
              </w:rPr>
              <w:t xml:space="preserve">ČJL-9-1-09.2 </w:t>
            </w:r>
            <w:r>
              <w:rPr>
                <w:color w:val="000000"/>
              </w:rPr>
              <w:t>Žák seřadí slovní výpovědi od nejvhodnější po nejméně vhodnou (hodnocení od nejlepšího po nejhorší)</w:t>
            </w:r>
          </w:p>
          <w:p w:rsidR="00CD73CE" w:rsidRDefault="00CD73CE">
            <w:pPr>
              <w:pBdr>
                <w:top w:val="nil"/>
                <w:left w:val="nil"/>
                <w:bottom w:val="nil"/>
                <w:right w:val="nil"/>
                <w:between w:val="nil"/>
              </w:pBdr>
              <w:tabs>
                <w:tab w:val="left" w:pos="567"/>
              </w:tabs>
              <w:spacing w:before="20" w:line="240" w:lineRule="auto"/>
              <w:ind w:left="0" w:right="113" w:hanging="2"/>
              <w:rPr>
                <w:b/>
                <w:i/>
                <w:color w:val="000000"/>
                <w:sz w:val="22"/>
                <w:szCs w:val="22"/>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rsidP="008706BC">
            <w:pPr>
              <w:numPr>
                <w:ilvl w:val="0"/>
                <w:numId w:val="92"/>
              </w:numPr>
              <w:pBdr>
                <w:top w:val="nil"/>
                <w:left w:val="nil"/>
                <w:bottom w:val="nil"/>
                <w:right w:val="nil"/>
                <w:between w:val="nil"/>
              </w:pBdr>
              <w:spacing w:line="240" w:lineRule="auto"/>
              <w:ind w:left="0" w:hanging="2"/>
              <w:rPr>
                <w:color w:val="000000"/>
              </w:rPr>
            </w:pPr>
            <w:r>
              <w:rPr>
                <w:color w:val="000000"/>
              </w:rPr>
              <w:t>Děj vypravování nezachovává časovou posloupnost.</w:t>
            </w:r>
          </w:p>
          <w:p w:rsidR="00CD73CE" w:rsidRDefault="003E4BB6">
            <w:pPr>
              <w:pBdr>
                <w:top w:val="nil"/>
                <w:left w:val="nil"/>
                <w:bottom w:val="nil"/>
                <w:right w:val="nil"/>
                <w:between w:val="nil"/>
              </w:pBdr>
              <w:spacing w:line="240" w:lineRule="auto"/>
              <w:ind w:left="0" w:hanging="2"/>
              <w:rPr>
                <w:color w:val="000000"/>
              </w:rPr>
            </w:pPr>
            <w:r>
              <w:rPr>
                <w:b/>
                <w:color w:val="000000"/>
              </w:rPr>
              <w:t>Očísluj věty tak, jak se příběh odehrál:</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Loni jsem dostala k Vánocům lyže.</w:t>
            </w:r>
          </w:p>
          <w:p w:rsidR="00CD73CE" w:rsidRDefault="003E4BB6">
            <w:pPr>
              <w:pBdr>
                <w:top w:val="nil"/>
                <w:left w:val="nil"/>
                <w:bottom w:val="nil"/>
                <w:right w:val="nil"/>
                <w:between w:val="nil"/>
              </w:pBdr>
              <w:spacing w:line="240" w:lineRule="auto"/>
              <w:ind w:left="0" w:hanging="2"/>
              <w:rPr>
                <w:color w:val="000000"/>
              </w:rPr>
            </w:pPr>
            <w:r>
              <w:rPr>
                <w:color w:val="000000"/>
              </w:rPr>
              <w:t>------ Tatínek proto s námi jel na týden do Krkonoš.</w:t>
            </w:r>
          </w:p>
          <w:p w:rsidR="00CD73CE" w:rsidRDefault="003E4BB6">
            <w:pPr>
              <w:pBdr>
                <w:top w:val="nil"/>
                <w:left w:val="nil"/>
                <w:bottom w:val="nil"/>
                <w:right w:val="nil"/>
                <w:between w:val="nil"/>
              </w:pBdr>
              <w:spacing w:line="240" w:lineRule="auto"/>
              <w:ind w:left="0" w:hanging="2"/>
              <w:rPr>
                <w:color w:val="000000"/>
              </w:rPr>
            </w:pPr>
            <w:r>
              <w:rPr>
                <w:color w:val="000000"/>
              </w:rPr>
              <w:t>------ Můj bratr Pavel už uměl lyžovat, ale já se teprve začínala učit.</w:t>
            </w:r>
          </w:p>
          <w:p w:rsidR="00CD73CE" w:rsidRDefault="003E4BB6">
            <w:pPr>
              <w:pBdr>
                <w:top w:val="nil"/>
                <w:left w:val="nil"/>
                <w:bottom w:val="nil"/>
                <w:right w:val="nil"/>
                <w:between w:val="nil"/>
              </w:pBdr>
              <w:spacing w:line="240" w:lineRule="auto"/>
              <w:ind w:left="0" w:hanging="2"/>
              <w:rPr>
                <w:color w:val="000000"/>
              </w:rPr>
            </w:pPr>
            <w:r>
              <w:rPr>
                <w:color w:val="000000"/>
              </w:rPr>
              <w:t>------ Pak následovala během týdne celé řada dalších pádů.</w:t>
            </w:r>
          </w:p>
          <w:p w:rsidR="00CD73CE" w:rsidRDefault="003E4BB6">
            <w:pPr>
              <w:pBdr>
                <w:top w:val="nil"/>
                <w:left w:val="nil"/>
                <w:bottom w:val="nil"/>
                <w:right w:val="nil"/>
                <w:between w:val="nil"/>
              </w:pBdr>
              <w:spacing w:line="240" w:lineRule="auto"/>
              <w:ind w:left="0" w:hanging="2"/>
              <w:rPr>
                <w:color w:val="000000"/>
              </w:rPr>
            </w:pPr>
            <w:r>
              <w:rPr>
                <w:color w:val="000000"/>
              </w:rPr>
              <w:t>------ Chtěla jsem se zachránit a honem jsem se chytila tatínka kolem krku.</w:t>
            </w:r>
          </w:p>
          <w:p w:rsidR="00CD73CE" w:rsidRDefault="003E4BB6">
            <w:pPr>
              <w:pBdr>
                <w:top w:val="nil"/>
                <w:left w:val="nil"/>
                <w:bottom w:val="nil"/>
                <w:right w:val="nil"/>
                <w:between w:val="nil"/>
              </w:pBdr>
              <w:spacing w:line="240" w:lineRule="auto"/>
              <w:ind w:left="0" w:hanging="2"/>
              <w:rPr>
                <w:color w:val="000000"/>
              </w:rPr>
            </w:pPr>
            <w:r>
              <w:rPr>
                <w:color w:val="000000"/>
              </w:rPr>
              <w:t>------ Měla jsem z dárku velikou radost.</w:t>
            </w:r>
          </w:p>
          <w:p w:rsidR="00CD73CE" w:rsidRDefault="003E4BB6">
            <w:pPr>
              <w:pBdr>
                <w:top w:val="nil"/>
                <w:left w:val="nil"/>
                <w:bottom w:val="nil"/>
                <w:right w:val="nil"/>
                <w:between w:val="nil"/>
              </w:pBdr>
              <w:spacing w:line="240" w:lineRule="auto"/>
              <w:ind w:left="0" w:hanging="2"/>
              <w:rPr>
                <w:color w:val="000000"/>
              </w:rPr>
            </w:pPr>
            <w:r>
              <w:rPr>
                <w:color w:val="000000"/>
              </w:rPr>
              <w:t>------ Ubytovali jsme se a hned vyrazili na stráň.</w:t>
            </w:r>
          </w:p>
          <w:p w:rsidR="00CD73CE" w:rsidRDefault="003E4BB6">
            <w:pPr>
              <w:pBdr>
                <w:top w:val="nil"/>
                <w:left w:val="nil"/>
                <w:bottom w:val="nil"/>
                <w:right w:val="nil"/>
                <w:between w:val="nil"/>
              </w:pBdr>
              <w:spacing w:line="240" w:lineRule="auto"/>
              <w:ind w:left="0" w:hanging="2"/>
              <w:rPr>
                <w:color w:val="000000"/>
              </w:rPr>
            </w:pPr>
            <w:r>
              <w:rPr>
                <w:color w:val="000000"/>
              </w:rPr>
              <w:t>------ Sotva mi tatínek poprvé připevnil lyže na boty, začaly se mi rozjíždět nohy.</w:t>
            </w:r>
          </w:p>
          <w:p w:rsidR="00CD73CE" w:rsidRDefault="003E4BB6">
            <w:pPr>
              <w:pBdr>
                <w:top w:val="nil"/>
                <w:left w:val="nil"/>
                <w:bottom w:val="nil"/>
                <w:right w:val="nil"/>
                <w:between w:val="nil"/>
              </w:pBdr>
              <w:spacing w:line="240" w:lineRule="auto"/>
              <w:ind w:left="0" w:hanging="2"/>
              <w:rPr>
                <w:color w:val="000000"/>
              </w:rPr>
            </w:pPr>
            <w:r>
              <w:rPr>
                <w:color w:val="000000"/>
              </w:rPr>
              <w:t>------ Oba dva jsme ztratili rovnováhu a svalili se do sněhu.</w:t>
            </w:r>
          </w:p>
          <w:p w:rsidR="00CD73CE" w:rsidRDefault="003E4BB6">
            <w:pPr>
              <w:pBdr>
                <w:top w:val="nil"/>
                <w:left w:val="nil"/>
                <w:bottom w:val="nil"/>
                <w:right w:val="nil"/>
                <w:between w:val="nil"/>
              </w:pBdr>
              <w:spacing w:line="240" w:lineRule="auto"/>
              <w:ind w:left="0" w:hanging="2"/>
              <w:rPr>
                <w:color w:val="000000"/>
              </w:rPr>
            </w:pPr>
            <w:r>
              <w:rPr>
                <w:color w:val="000000"/>
              </w:rPr>
              <w:t xml:space="preserve">------ Když jsme v neděli odjížděli domů, měla jsem skvělý pocit, že už umím celkem  </w:t>
            </w:r>
          </w:p>
          <w:p w:rsidR="00CD73CE" w:rsidRDefault="003E4BB6">
            <w:pPr>
              <w:pBdr>
                <w:top w:val="nil"/>
                <w:left w:val="nil"/>
                <w:bottom w:val="nil"/>
                <w:right w:val="nil"/>
                <w:between w:val="nil"/>
              </w:pBdr>
              <w:spacing w:line="240" w:lineRule="auto"/>
              <w:ind w:left="0" w:hanging="2"/>
              <w:rPr>
                <w:color w:val="000000"/>
              </w:rPr>
            </w:pPr>
            <w:r>
              <w:rPr>
                <w:color w:val="000000"/>
              </w:rPr>
              <w:t xml:space="preserve">         dobře lyžovat.</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92"/>
              </w:numPr>
              <w:pBdr>
                <w:top w:val="nil"/>
                <w:left w:val="nil"/>
                <w:bottom w:val="nil"/>
                <w:right w:val="nil"/>
                <w:between w:val="nil"/>
              </w:pBdr>
              <w:spacing w:line="240" w:lineRule="auto"/>
              <w:ind w:left="0" w:hanging="2"/>
              <w:rPr>
                <w:color w:val="000000"/>
              </w:rPr>
            </w:pPr>
            <w:r>
              <w:rPr>
                <w:color w:val="000000"/>
              </w:rPr>
              <w:t>Seřaď číslicí (1–5) hodnocení od nejlepšího po nejhorší:</w:t>
            </w:r>
          </w:p>
          <w:p w:rsidR="00CD73CE" w:rsidRDefault="003E4BB6">
            <w:pPr>
              <w:pBdr>
                <w:top w:val="nil"/>
                <w:left w:val="nil"/>
                <w:bottom w:val="nil"/>
                <w:right w:val="nil"/>
                <w:between w:val="nil"/>
              </w:pBdr>
              <w:spacing w:line="240" w:lineRule="auto"/>
              <w:ind w:left="0" w:hanging="2"/>
              <w:rPr>
                <w:color w:val="000000"/>
              </w:rPr>
            </w:pPr>
            <w:r>
              <w:rPr>
                <w:color w:val="000000"/>
              </w:rPr>
              <w:t>….. dobrý</w:t>
            </w:r>
          </w:p>
          <w:p w:rsidR="00CD73CE" w:rsidRDefault="003E4BB6">
            <w:pPr>
              <w:pBdr>
                <w:top w:val="nil"/>
                <w:left w:val="nil"/>
                <w:bottom w:val="nil"/>
                <w:right w:val="nil"/>
                <w:between w:val="nil"/>
              </w:pBdr>
              <w:spacing w:line="240" w:lineRule="auto"/>
              <w:ind w:left="0" w:hanging="2"/>
              <w:rPr>
                <w:color w:val="000000"/>
              </w:rPr>
            </w:pPr>
            <w:r>
              <w:rPr>
                <w:color w:val="000000"/>
              </w:rPr>
              <w:t>….. horší</w:t>
            </w:r>
          </w:p>
          <w:p w:rsidR="00CD73CE" w:rsidRDefault="003E4BB6">
            <w:pPr>
              <w:pBdr>
                <w:top w:val="nil"/>
                <w:left w:val="nil"/>
                <w:bottom w:val="nil"/>
                <w:right w:val="nil"/>
                <w:between w:val="nil"/>
              </w:pBdr>
              <w:spacing w:line="240" w:lineRule="auto"/>
              <w:ind w:left="0" w:hanging="2"/>
              <w:rPr>
                <w:color w:val="000000"/>
              </w:rPr>
            </w:pPr>
            <w:r>
              <w:rPr>
                <w:color w:val="000000"/>
              </w:rPr>
              <w:t>….. nejhorší</w:t>
            </w:r>
          </w:p>
          <w:p w:rsidR="00CD73CE" w:rsidRDefault="003E4BB6">
            <w:pPr>
              <w:pBdr>
                <w:top w:val="nil"/>
                <w:left w:val="nil"/>
                <w:bottom w:val="nil"/>
                <w:right w:val="nil"/>
                <w:between w:val="nil"/>
              </w:pBdr>
              <w:spacing w:line="240" w:lineRule="auto"/>
              <w:ind w:left="0" w:hanging="2"/>
              <w:rPr>
                <w:color w:val="000000"/>
              </w:rPr>
            </w:pPr>
            <w:r>
              <w:rPr>
                <w:color w:val="000000"/>
              </w:rPr>
              <w:t>….. ne zcela dobrý</w:t>
            </w:r>
          </w:p>
          <w:p w:rsidR="00CD73CE" w:rsidRDefault="003E4BB6">
            <w:pPr>
              <w:pBdr>
                <w:top w:val="nil"/>
                <w:left w:val="nil"/>
                <w:bottom w:val="nil"/>
                <w:right w:val="nil"/>
                <w:between w:val="nil"/>
              </w:pBdr>
              <w:spacing w:line="240" w:lineRule="auto"/>
              <w:ind w:left="0" w:hanging="2"/>
              <w:rPr>
                <w:color w:val="000000"/>
              </w:rPr>
            </w:pPr>
            <w:r>
              <w:rPr>
                <w:color w:val="000000"/>
              </w:rPr>
              <w:t>….. výborný</w:t>
            </w: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 úloha č. 1 (1, 4, 3, 9, 7, 2, 5, 6, 8, 10)</w:t>
            </w:r>
          </w:p>
          <w:p w:rsidR="00CD73CE" w:rsidRDefault="003E4BB6">
            <w:pPr>
              <w:pBdr>
                <w:top w:val="nil"/>
                <w:left w:val="nil"/>
                <w:bottom w:val="nil"/>
                <w:right w:val="nil"/>
                <w:between w:val="nil"/>
              </w:pBdr>
              <w:spacing w:line="240" w:lineRule="auto"/>
              <w:ind w:left="0" w:hanging="2"/>
              <w:rPr>
                <w:color w:val="000000"/>
              </w:rPr>
            </w:pPr>
            <w:r>
              <w:rPr>
                <w:color w:val="000000"/>
              </w:rPr>
              <w:t xml:space="preserve">             úloha č. 2 (2, 4, 5, 3, 1)</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K úkolu doporučujeme použít poznámkový papír.</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Převzato z ČJ pro 6. r., Fraus</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0"/>
        <w:tblW w:w="10660" w:type="dxa"/>
        <w:tblInd w:w="-787" w:type="dxa"/>
        <w:tblLayout w:type="fixed"/>
        <w:tblLook w:val="0000" w:firstRow="0" w:lastRow="0" w:firstColumn="0" w:lastColumn="0" w:noHBand="0" w:noVBand="0"/>
      </w:tblPr>
      <w:tblGrid>
        <w:gridCol w:w="2160"/>
        <w:gridCol w:w="850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Komunikační a slohová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0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 xml:space="preserve">ČJL-9-1-10 </w:t>
            </w:r>
            <w:r>
              <w:rPr>
                <w:color w:val="000000"/>
              </w:rPr>
              <w:t>využívá poznatků o jazyce a stylu ke gramaticky i věcně správnému písemnému projevu a k tvořivé práci s textem nebo i k vlastnímu tvořivému psaní na základě svých dispozic a osobních zájmů</w:t>
            </w:r>
          </w:p>
          <w:p w:rsidR="00CD73CE" w:rsidRDefault="00CD73CE">
            <w:pPr>
              <w:pBdr>
                <w:top w:val="nil"/>
                <w:left w:val="nil"/>
                <w:bottom w:val="nil"/>
                <w:right w:val="nil"/>
                <w:between w:val="nil"/>
              </w:pBdr>
              <w:tabs>
                <w:tab w:val="left" w:pos="567"/>
              </w:tabs>
              <w:spacing w:before="20" w:line="240" w:lineRule="auto"/>
              <w:ind w:left="0" w:right="113" w:hanging="2"/>
              <w:rPr>
                <w:b/>
                <w:i/>
                <w:color w:val="000000"/>
                <w:sz w:val="22"/>
                <w:szCs w:val="22"/>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ČJL-9-1-10.1</w:t>
            </w:r>
            <w:r>
              <w:rPr>
                <w:color w:val="000000"/>
              </w:rPr>
              <w:t xml:space="preserve"> Žák najde chybnou formulaci (stylistickou chybu) a z nabízených opravných možností vybere tu správnou. </w:t>
            </w:r>
          </w:p>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ČJL-9-1-10.2 </w:t>
            </w:r>
            <w:r>
              <w:rPr>
                <w:color w:val="000000"/>
              </w:rPr>
              <w:t>Žák najde záměrně uvedenou pravopisnou chybu v textu a vybere formulaci bez chyb</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Zeměpis mě bavil už od Základní školy. Na gymnáziu jsme měli skvělého pana profesora a tam jsem se rozhodla, že z něj budu maturovat a pokračovat v jeho studiu na vysoké škole.</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17"/>
              </w:numPr>
              <w:pBdr>
                <w:top w:val="nil"/>
                <w:left w:val="nil"/>
                <w:bottom w:val="nil"/>
                <w:right w:val="nil"/>
                <w:between w:val="nil"/>
              </w:pBdr>
              <w:spacing w:line="240" w:lineRule="auto"/>
              <w:ind w:left="0" w:hanging="2"/>
              <w:rPr>
                <w:color w:val="000000"/>
              </w:rPr>
            </w:pPr>
            <w:r>
              <w:rPr>
                <w:b/>
                <w:color w:val="000000"/>
              </w:rPr>
              <w:t xml:space="preserve">Která úprava souvětí nejlépe odstraňuje nedostatek v jeho výstavbě?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A) Na gymnáziu jsme měli skvělého pana profesora, a proto jsem se rozhodla, že z něj budu maturovat a pokračovat v jeho studiu na vysoké škole.</w:t>
            </w:r>
          </w:p>
          <w:p w:rsidR="00CD73CE" w:rsidRDefault="003E4BB6">
            <w:pPr>
              <w:pBdr>
                <w:top w:val="nil"/>
                <w:left w:val="nil"/>
                <w:bottom w:val="nil"/>
                <w:right w:val="nil"/>
                <w:between w:val="nil"/>
              </w:pBdr>
              <w:spacing w:line="240" w:lineRule="auto"/>
              <w:ind w:left="0" w:hanging="2"/>
              <w:rPr>
                <w:color w:val="000000"/>
              </w:rPr>
            </w:pPr>
            <w:r>
              <w:rPr>
                <w:color w:val="000000"/>
              </w:rPr>
              <w:t>B) Na gymnáziu jsme měli skvělého pana profesora a tam jsem se rozhodla z něj maturovat a pokračovat v jeho studiu na vysoké škole.</w:t>
            </w:r>
          </w:p>
          <w:p w:rsidR="00CD73CE" w:rsidRDefault="003E4BB6">
            <w:pPr>
              <w:pBdr>
                <w:top w:val="nil"/>
                <w:left w:val="nil"/>
                <w:bottom w:val="nil"/>
                <w:right w:val="nil"/>
                <w:between w:val="nil"/>
              </w:pBdr>
              <w:spacing w:line="240" w:lineRule="auto"/>
              <w:ind w:left="0" w:hanging="2"/>
              <w:rPr>
                <w:color w:val="000000"/>
              </w:rPr>
            </w:pPr>
            <w:r>
              <w:rPr>
                <w:color w:val="000000"/>
              </w:rPr>
              <w:t>C) Na gymnáziu jsme měli skvělého pana profesora, a proto jsem se rozhodla, že ze zeměpisu budu nejen maturovat, ale dokonce budu pokračovat v jeho studiu na vysoké škole.</w:t>
            </w:r>
          </w:p>
          <w:p w:rsidR="00CD73CE" w:rsidRDefault="003E4BB6">
            <w:pPr>
              <w:pBdr>
                <w:top w:val="nil"/>
                <w:left w:val="nil"/>
                <w:bottom w:val="nil"/>
                <w:right w:val="nil"/>
                <w:between w:val="nil"/>
              </w:pBdr>
              <w:spacing w:line="240" w:lineRule="auto"/>
              <w:ind w:left="0" w:hanging="2"/>
              <w:rPr>
                <w:color w:val="000000"/>
              </w:rPr>
            </w:pPr>
            <w:r>
              <w:rPr>
                <w:color w:val="000000"/>
              </w:rPr>
              <w:t>D) Na gymnáziu jsme měli skvělého pana profesora a zde jsem se rozhodla  z něj maturovat a dále pokračovat v jeho studiu na vysoké škole.</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V úvodním textu je záměrná pravopisná chyba. </w:t>
            </w:r>
          </w:p>
          <w:p w:rsidR="00CD73CE" w:rsidRDefault="003E4BB6" w:rsidP="008706BC">
            <w:pPr>
              <w:numPr>
                <w:ilvl w:val="0"/>
                <w:numId w:val="17"/>
              </w:numPr>
              <w:pBdr>
                <w:top w:val="nil"/>
                <w:left w:val="nil"/>
                <w:bottom w:val="nil"/>
                <w:right w:val="nil"/>
                <w:between w:val="nil"/>
              </w:pBdr>
              <w:spacing w:line="240" w:lineRule="auto"/>
              <w:ind w:left="0" w:hanging="2"/>
              <w:rPr>
                <w:color w:val="000000"/>
              </w:rPr>
            </w:pPr>
            <w:r>
              <w:rPr>
                <w:b/>
                <w:color w:val="000000"/>
              </w:rPr>
              <w:t xml:space="preserve">Která z následujících možností je napsána bez pravopisné chyby?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A) Zeměpis mě bavil už od základní školy. Na gymnáziu jsme měli skvělého pana profesora.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Zeměpis mě bavil už od Základní školy. Na gimnáziu jsme měli skvělého pana profesora.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C)Zeměpis mě bavil už od Základní školy. Na gymnáziu jsme měly skvělého pana profesora.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Zeměpis mě bavyl už od základní školy. Na gymnáziu jsme měli skvělého pana profesora.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Řešení: 1. </w:t>
            </w:r>
            <w:r>
              <w:rPr>
                <w:b/>
                <w:color w:val="000000"/>
              </w:rPr>
              <w:t>(C), 2. (A)</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K úkolu na ověření poznatků z gramatiky by bylo potřeba vypnout automatické opravy, které chyby podtrhávají.</w:t>
            </w:r>
          </w:p>
        </w:tc>
      </w:tr>
    </w:tbl>
    <w:p w:rsidR="00CD73CE" w:rsidRDefault="003E4BB6">
      <w:pPr>
        <w:pBdr>
          <w:top w:val="nil"/>
          <w:left w:val="nil"/>
          <w:bottom w:val="nil"/>
          <w:right w:val="nil"/>
          <w:between w:val="nil"/>
        </w:pBdr>
        <w:spacing w:line="240" w:lineRule="auto"/>
        <w:ind w:left="0" w:hanging="2"/>
        <w:rPr>
          <w:color w:val="000000"/>
        </w:rPr>
      </w:pPr>
      <w:r>
        <w:lastRenderedPageBreak/>
        <w:br w:type="page"/>
      </w:r>
    </w:p>
    <w:tbl>
      <w:tblPr>
        <w:tblStyle w:val="afffffffffffff1"/>
        <w:tblW w:w="10680" w:type="dxa"/>
        <w:tblInd w:w="-797" w:type="dxa"/>
        <w:tblLayout w:type="fixed"/>
        <w:tblLook w:val="0000" w:firstRow="0" w:lastRow="0" w:firstColumn="0" w:lastColumn="0" w:noHBand="0" w:noVBand="0"/>
      </w:tblPr>
      <w:tblGrid>
        <w:gridCol w:w="2160"/>
        <w:gridCol w:w="852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2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2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2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Komunikační a slohová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2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 xml:space="preserve">ČJL-9-1-10 </w:t>
            </w:r>
            <w:r>
              <w:rPr>
                <w:color w:val="000000"/>
              </w:rPr>
              <w:t>využívá poznatků o jazyce a stylu ke gramaticky i věcně správnému písemnému projevu a k tvořivé práci s textem nebo i k vlastnímu tvořivému psaní na základě svých dispozic a osobních zájmů</w:t>
            </w:r>
          </w:p>
          <w:p w:rsidR="00CD73CE" w:rsidRDefault="00CD73CE">
            <w:pPr>
              <w:pBdr>
                <w:top w:val="nil"/>
                <w:left w:val="nil"/>
                <w:bottom w:val="nil"/>
                <w:right w:val="nil"/>
                <w:between w:val="nil"/>
              </w:pBdr>
              <w:spacing w:line="240" w:lineRule="auto"/>
              <w:ind w:left="0" w:hanging="2"/>
              <w:jc w:val="both"/>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2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ČJL-9-1-10.3 </w:t>
            </w:r>
            <w:r>
              <w:rPr>
                <w:color w:val="000000"/>
              </w:rPr>
              <w:t>Žák analyzuje předložený text a zařadí ho k danému funkčnímu stylu</w:t>
            </w:r>
          </w:p>
          <w:p w:rsidR="00CD73CE" w:rsidRDefault="003E4BB6">
            <w:pPr>
              <w:pBdr>
                <w:top w:val="nil"/>
                <w:left w:val="nil"/>
                <w:bottom w:val="nil"/>
                <w:right w:val="nil"/>
                <w:between w:val="nil"/>
              </w:pBdr>
              <w:tabs>
                <w:tab w:val="left" w:pos="567"/>
              </w:tabs>
              <w:spacing w:before="20" w:line="240" w:lineRule="auto"/>
              <w:ind w:left="0" w:right="113" w:hanging="2"/>
              <w:rPr>
                <w:b/>
                <w:color w:val="000000"/>
              </w:rPr>
            </w:pPr>
            <w:r>
              <w:rPr>
                <w:b/>
                <w:color w:val="000000"/>
              </w:rPr>
              <w:t xml:space="preserve">ČJL-9-1-10.4 Žák dovede své znalosti o funkčních stylech tvůrčím způsobem použít. </w:t>
            </w: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2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jc w:val="right"/>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Doplňte následující texty tak, abyste vždy dodrželi daný slohový útvar:</w:t>
            </w:r>
          </w:p>
          <w:p w:rsidR="00CD73CE" w:rsidRDefault="00CD73CE" w:rsidP="008706BC">
            <w:pPr>
              <w:numPr>
                <w:ilvl w:val="0"/>
                <w:numId w:val="55"/>
              </w:numPr>
              <w:pBdr>
                <w:top w:val="nil"/>
                <w:left w:val="nil"/>
                <w:bottom w:val="nil"/>
                <w:right w:val="nil"/>
                <w:between w:val="nil"/>
              </w:pBdr>
              <w:tabs>
                <w:tab w:val="left" w:pos="407"/>
              </w:tabs>
              <w:spacing w:line="276" w:lineRule="auto"/>
              <w:ind w:left="0" w:hanging="2"/>
              <w:rPr>
                <w:color w:val="000000"/>
              </w:rPr>
            </w:pPr>
          </w:p>
          <w:p w:rsidR="00CD73CE" w:rsidRDefault="003E4BB6" w:rsidP="008706BC">
            <w:pPr>
              <w:numPr>
                <w:ilvl w:val="0"/>
                <w:numId w:val="55"/>
              </w:numPr>
              <w:pBdr>
                <w:top w:val="nil"/>
                <w:left w:val="nil"/>
                <w:bottom w:val="nil"/>
                <w:right w:val="nil"/>
                <w:between w:val="nil"/>
              </w:pBdr>
              <w:tabs>
                <w:tab w:val="left" w:pos="407"/>
              </w:tabs>
              <w:spacing w:line="276" w:lineRule="auto"/>
              <w:ind w:left="0" w:hanging="2"/>
              <w:rPr>
                <w:color w:val="000000"/>
              </w:rPr>
            </w:pPr>
            <w:r>
              <w:rPr>
                <w:color w:val="000000"/>
              </w:rPr>
              <w:t>Vážený pane řediteli, omluvte prosím mou dceru…</w:t>
            </w:r>
          </w:p>
          <w:p w:rsidR="00CD73CE" w:rsidRDefault="00CD73CE" w:rsidP="008706BC">
            <w:pPr>
              <w:numPr>
                <w:ilvl w:val="0"/>
                <w:numId w:val="55"/>
              </w:numPr>
              <w:pBdr>
                <w:top w:val="nil"/>
                <w:left w:val="nil"/>
                <w:bottom w:val="nil"/>
                <w:right w:val="nil"/>
                <w:between w:val="nil"/>
              </w:pBdr>
              <w:tabs>
                <w:tab w:val="left" w:pos="407"/>
              </w:tabs>
              <w:spacing w:line="276" w:lineRule="auto"/>
              <w:ind w:left="0" w:hanging="2"/>
              <w:rPr>
                <w:color w:val="000000"/>
              </w:rPr>
            </w:pPr>
          </w:p>
          <w:p w:rsidR="00CD73CE" w:rsidRDefault="003E4BB6" w:rsidP="008706BC">
            <w:pPr>
              <w:numPr>
                <w:ilvl w:val="0"/>
                <w:numId w:val="55"/>
              </w:numPr>
              <w:pBdr>
                <w:top w:val="nil"/>
                <w:left w:val="nil"/>
                <w:bottom w:val="nil"/>
                <w:right w:val="nil"/>
                <w:between w:val="nil"/>
              </w:pBdr>
              <w:tabs>
                <w:tab w:val="left" w:pos="407"/>
              </w:tabs>
              <w:spacing w:line="276" w:lineRule="auto"/>
              <w:ind w:left="0" w:hanging="2"/>
              <w:rPr>
                <w:color w:val="000000"/>
              </w:rPr>
            </w:pPr>
            <w:r>
              <w:rPr>
                <w:color w:val="000000"/>
              </w:rPr>
              <w:t>Jenže to jsme se přepočítali. Alice naším nápadem nebyla vůbec nadšená. Ba právě naopak. A tak …</w:t>
            </w:r>
          </w:p>
          <w:p w:rsidR="00CD73CE" w:rsidRDefault="00CD73CE" w:rsidP="008706BC">
            <w:pPr>
              <w:numPr>
                <w:ilvl w:val="0"/>
                <w:numId w:val="55"/>
              </w:numPr>
              <w:pBdr>
                <w:top w:val="nil"/>
                <w:left w:val="nil"/>
                <w:bottom w:val="nil"/>
                <w:right w:val="nil"/>
                <w:between w:val="nil"/>
              </w:pBdr>
              <w:tabs>
                <w:tab w:val="left" w:pos="407"/>
              </w:tabs>
              <w:spacing w:line="276" w:lineRule="auto"/>
              <w:ind w:left="0" w:hanging="2"/>
              <w:rPr>
                <w:color w:val="000000"/>
              </w:rPr>
            </w:pPr>
          </w:p>
          <w:p w:rsidR="00CD73CE" w:rsidRDefault="003E4BB6" w:rsidP="008706BC">
            <w:pPr>
              <w:numPr>
                <w:ilvl w:val="0"/>
                <w:numId w:val="55"/>
              </w:numPr>
              <w:pBdr>
                <w:top w:val="nil"/>
                <w:left w:val="nil"/>
                <w:bottom w:val="nil"/>
                <w:right w:val="nil"/>
                <w:between w:val="nil"/>
              </w:pBdr>
              <w:tabs>
                <w:tab w:val="left" w:pos="407"/>
              </w:tabs>
              <w:spacing w:line="276" w:lineRule="auto"/>
              <w:ind w:left="0" w:hanging="2"/>
              <w:rPr>
                <w:color w:val="000000"/>
              </w:rPr>
            </w:pPr>
            <w:r>
              <w:rPr>
                <w:color w:val="000000"/>
              </w:rPr>
              <w:t>O víkendu se v Dolní Lhotě konal již šestý ročník populární soutěže…..</w:t>
            </w:r>
          </w:p>
          <w:p w:rsidR="00CD73CE" w:rsidRDefault="00CD73CE">
            <w:pPr>
              <w:pBdr>
                <w:top w:val="nil"/>
                <w:left w:val="nil"/>
                <w:bottom w:val="nil"/>
                <w:right w:val="nil"/>
                <w:between w:val="nil"/>
              </w:pBdr>
              <w:spacing w:line="240" w:lineRule="auto"/>
              <w:ind w:left="0" w:hanging="2"/>
              <w:rPr>
                <w:color w:val="000000"/>
              </w:rPr>
            </w:pPr>
          </w:p>
          <w:p w:rsidR="00CD73CE" w:rsidRDefault="00CD73CE" w:rsidP="008706BC">
            <w:pPr>
              <w:numPr>
                <w:ilvl w:val="0"/>
                <w:numId w:val="55"/>
              </w:numPr>
              <w:pBdr>
                <w:top w:val="nil"/>
                <w:left w:val="nil"/>
                <w:bottom w:val="nil"/>
                <w:right w:val="nil"/>
                <w:between w:val="nil"/>
              </w:pBdr>
              <w:tabs>
                <w:tab w:val="left" w:pos="407"/>
              </w:tabs>
              <w:spacing w:line="276"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2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Úloha ověřuje, zda žák je schopen rozpoznat jednotlivé funkční styly a na malé ploše použít své znalosti o jejich charakteristických prvcích v jednotlivých slohových útvarech. </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2"/>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(Ortoepie)</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jc w:val="both"/>
              <w:rPr>
                <w:color w:val="000000"/>
              </w:rPr>
            </w:pPr>
            <w:r>
              <w:rPr>
                <w:b/>
                <w:color w:val="000000"/>
              </w:rPr>
              <w:t>ČJL-9-2-01</w:t>
            </w:r>
            <w:r>
              <w:rPr>
                <w:color w:val="000000"/>
              </w:rPr>
              <w:t xml:space="preserve"> spisovně vyslovuje česká a běžně užívaná cizí slova</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ČJL-9-2-02.1 </w:t>
            </w:r>
            <w:r>
              <w:rPr>
                <w:color w:val="000000"/>
              </w:rPr>
              <w:t>Žák umí vybrat správnou výslovnost z uvedené nabídky</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Označte spisovnou výslovnost (zapsanou v hranatých závorkách) uvedené věty.</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Díval se oknem na nejjasnější hvězdu na noční obloze.</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a) [ ďíval se voknem na nejjasňejší hvjezdu na nočňí vobloze ]</w:t>
            </w:r>
          </w:p>
          <w:p w:rsidR="00CD73CE" w:rsidRDefault="003E4BB6">
            <w:pPr>
              <w:pBdr>
                <w:top w:val="nil"/>
                <w:left w:val="nil"/>
                <w:bottom w:val="nil"/>
                <w:right w:val="nil"/>
                <w:between w:val="nil"/>
              </w:pBdr>
              <w:spacing w:line="240" w:lineRule="auto"/>
              <w:ind w:left="0" w:hanging="2"/>
              <w:rPr>
                <w:color w:val="000000"/>
              </w:rPr>
            </w:pPr>
            <w:r>
              <w:rPr>
                <w:color w:val="000000"/>
              </w:rPr>
              <w:t>b) [ ďíval se oknem na nejasňejší hvjezdu na nočňí obloze ]</w:t>
            </w:r>
          </w:p>
          <w:p w:rsidR="00CD73CE" w:rsidRDefault="003E4BB6">
            <w:pPr>
              <w:pBdr>
                <w:top w:val="nil"/>
                <w:left w:val="nil"/>
                <w:bottom w:val="nil"/>
                <w:right w:val="nil"/>
                <w:between w:val="nil"/>
              </w:pBdr>
              <w:spacing w:line="240" w:lineRule="auto"/>
              <w:ind w:left="0" w:hanging="2"/>
              <w:rPr>
                <w:color w:val="000000"/>
              </w:rPr>
            </w:pPr>
            <w:r>
              <w:rPr>
                <w:color w:val="000000"/>
              </w:rPr>
              <w:t>c) [ ďíval se oknem na nejjasňejší hvjezdu na nočňí obloze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 c)</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3"/>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(Lexikologie)</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ČJL-9-2-02</w:t>
            </w:r>
            <w:r>
              <w:rPr>
                <w:color w:val="000000"/>
              </w:rPr>
              <w:t xml:space="preserve"> rozlišuje a příklady v textu dokládá nejdůležitější způsoby obohacování slovní zásoby a zásady tvoření českých slov, rozpoznává přenesená pojmenování. </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ČJL-9-2-02.1 </w:t>
            </w:r>
            <w:r>
              <w:rPr>
                <w:color w:val="000000"/>
              </w:rPr>
              <w:t>Žák umí rozlišit způsoby tvoření slov</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Doplňte správně do tabulky, jak byla utvořena tato slova.</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Zeměpis, JAWA, Sazka, ČR, papírenský, lesník, pradědeček, horolezec</w:t>
            </w:r>
          </w:p>
          <w:p w:rsidR="00CD73CE" w:rsidRDefault="00CD73CE">
            <w:pPr>
              <w:pBdr>
                <w:top w:val="nil"/>
                <w:left w:val="nil"/>
                <w:bottom w:val="nil"/>
                <w:right w:val="nil"/>
                <w:between w:val="nil"/>
              </w:pBdr>
              <w:spacing w:line="240" w:lineRule="auto"/>
              <w:ind w:left="0" w:hanging="2"/>
              <w:rPr>
                <w:color w:val="000000"/>
              </w:rPr>
            </w:pPr>
          </w:p>
          <w:tbl>
            <w:tblPr>
              <w:tblStyle w:val="afffffffffffff4"/>
              <w:tblW w:w="8279" w:type="dxa"/>
              <w:tblInd w:w="0" w:type="dxa"/>
              <w:tblLayout w:type="fixed"/>
              <w:tblLook w:val="0000" w:firstRow="0" w:lastRow="0" w:firstColumn="0" w:lastColumn="0" w:noHBand="0" w:noVBand="0"/>
            </w:tblPr>
            <w:tblGrid>
              <w:gridCol w:w="1868"/>
              <w:gridCol w:w="6411"/>
            </w:tblGrid>
            <w:tr w:rsidR="00CD73CE">
              <w:tc>
                <w:tcPr>
                  <w:tcW w:w="1868"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odvozováním</w:t>
                  </w:r>
                </w:p>
              </w:tc>
              <w:tc>
                <w:tcPr>
                  <w:tcW w:w="6411"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tc>
            </w:tr>
            <w:tr w:rsidR="00CD73CE">
              <w:tc>
                <w:tcPr>
                  <w:tcW w:w="1868"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skládáním</w:t>
                  </w:r>
                </w:p>
              </w:tc>
              <w:tc>
                <w:tcPr>
                  <w:tcW w:w="6411"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tc>
            </w:tr>
            <w:tr w:rsidR="00CD73CE">
              <w:tc>
                <w:tcPr>
                  <w:tcW w:w="1868"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zkracováním</w:t>
                  </w:r>
                </w:p>
              </w:tc>
              <w:tc>
                <w:tcPr>
                  <w:tcW w:w="6411"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tc>
            </w:tr>
          </w:tbl>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w:t>
            </w:r>
          </w:p>
          <w:p w:rsidR="00CD73CE" w:rsidRDefault="00CD73CE">
            <w:pPr>
              <w:pBdr>
                <w:top w:val="nil"/>
                <w:left w:val="nil"/>
                <w:bottom w:val="nil"/>
                <w:right w:val="nil"/>
                <w:between w:val="nil"/>
              </w:pBdr>
              <w:spacing w:line="240" w:lineRule="auto"/>
              <w:ind w:left="0" w:hanging="2"/>
              <w:rPr>
                <w:color w:val="000000"/>
              </w:rPr>
            </w:pPr>
          </w:p>
          <w:tbl>
            <w:tblPr>
              <w:tblStyle w:val="afffffffffffff5"/>
              <w:tblW w:w="8279" w:type="dxa"/>
              <w:tblInd w:w="0" w:type="dxa"/>
              <w:tblLayout w:type="fixed"/>
              <w:tblLook w:val="0000" w:firstRow="0" w:lastRow="0" w:firstColumn="0" w:lastColumn="0" w:noHBand="0" w:noVBand="0"/>
            </w:tblPr>
            <w:tblGrid>
              <w:gridCol w:w="1868"/>
              <w:gridCol w:w="6411"/>
            </w:tblGrid>
            <w:tr w:rsidR="00CD73CE">
              <w:tc>
                <w:tcPr>
                  <w:tcW w:w="1868"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odvozováním</w:t>
                  </w:r>
                </w:p>
              </w:tc>
              <w:tc>
                <w:tcPr>
                  <w:tcW w:w="641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Papírenský, lesník, pradědeček</w:t>
                  </w:r>
                </w:p>
              </w:tc>
            </w:tr>
            <w:tr w:rsidR="00CD73CE">
              <w:tc>
                <w:tcPr>
                  <w:tcW w:w="1868"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skládáním</w:t>
                  </w:r>
                </w:p>
              </w:tc>
              <w:tc>
                <w:tcPr>
                  <w:tcW w:w="641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Zeměpis, horolezec</w:t>
                  </w:r>
                </w:p>
              </w:tc>
            </w:tr>
            <w:tr w:rsidR="00CD73CE">
              <w:tc>
                <w:tcPr>
                  <w:tcW w:w="1868"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zkracováním</w:t>
                  </w:r>
                </w:p>
              </w:tc>
              <w:tc>
                <w:tcPr>
                  <w:tcW w:w="6411"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JAWA, Sazka, ČR</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U zkratkových slov je třeba dbát na rozšířenost slova v běžné SZ (např. Čedok).</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6"/>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(Lexikologie)</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ČJL-9-2-02</w:t>
            </w:r>
            <w:r>
              <w:rPr>
                <w:color w:val="000000"/>
              </w:rPr>
              <w:t xml:space="preserve"> rozlišuje a příklady v textu dokládá nejdůležitější způsoby obohacování slovní zásoby a zásady tvoření českých slov, rozpoznává přenesená pojmenování. </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b/>
                <w:color w:val="000000"/>
              </w:rPr>
            </w:pPr>
            <w:r>
              <w:rPr>
                <w:b/>
                <w:color w:val="000000"/>
              </w:rPr>
              <w:t>ČJL-9-2-02.2 Žák k danému slovesu doplní slovesa odvozená</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b/>
                <w:color w:val="000000"/>
              </w:rPr>
            </w:pPr>
            <w:r>
              <w:rPr>
                <w:b/>
                <w:color w:val="000000"/>
              </w:rPr>
              <w:t>Doplň vhodnou předponu ke slovesům.</w:t>
            </w:r>
          </w:p>
          <w:p w:rsidR="00CD73CE" w:rsidRDefault="00CD73CE">
            <w:pPr>
              <w:pBdr>
                <w:top w:val="nil"/>
                <w:left w:val="nil"/>
                <w:bottom w:val="nil"/>
                <w:right w:val="nil"/>
                <w:between w:val="nil"/>
              </w:pBdr>
              <w:spacing w:line="240" w:lineRule="auto"/>
              <w:ind w:left="0" w:hanging="2"/>
              <w:rPr>
                <w:color w:val="000000"/>
              </w:rPr>
            </w:pPr>
          </w:p>
          <w:p w:rsidR="00CD73CE" w:rsidRDefault="003E4BB6">
            <w:pPr>
              <w:numPr>
                <w:ilvl w:val="0"/>
                <w:numId w:val="3"/>
              </w:numPr>
              <w:pBdr>
                <w:top w:val="nil"/>
                <w:left w:val="nil"/>
                <w:bottom w:val="nil"/>
                <w:right w:val="nil"/>
                <w:between w:val="nil"/>
              </w:pBdr>
              <w:spacing w:line="276" w:lineRule="auto"/>
              <w:ind w:left="0" w:hanging="2"/>
              <w:rPr>
                <w:color w:val="000000"/>
              </w:rPr>
            </w:pPr>
            <w:r>
              <w:rPr>
                <w:color w:val="000000"/>
              </w:rPr>
              <w:t>Seď, tebe jsem –volal.</w:t>
            </w:r>
          </w:p>
          <w:p w:rsidR="00CD73CE" w:rsidRDefault="003E4BB6">
            <w:pPr>
              <w:numPr>
                <w:ilvl w:val="0"/>
                <w:numId w:val="3"/>
              </w:numPr>
              <w:pBdr>
                <w:top w:val="nil"/>
                <w:left w:val="nil"/>
                <w:bottom w:val="nil"/>
                <w:right w:val="nil"/>
                <w:between w:val="nil"/>
              </w:pBdr>
              <w:spacing w:line="276" w:lineRule="auto"/>
              <w:ind w:left="0" w:hanging="2"/>
              <w:rPr>
                <w:color w:val="000000"/>
              </w:rPr>
            </w:pPr>
            <w:r>
              <w:rPr>
                <w:color w:val="000000"/>
              </w:rPr>
              <w:t>Petra dnes učitel –volal z matiky.</w:t>
            </w:r>
          </w:p>
          <w:p w:rsidR="00CD73CE" w:rsidRDefault="003E4BB6">
            <w:pPr>
              <w:numPr>
                <w:ilvl w:val="0"/>
                <w:numId w:val="3"/>
              </w:numPr>
              <w:pBdr>
                <w:top w:val="nil"/>
                <w:left w:val="nil"/>
                <w:bottom w:val="nil"/>
                <w:right w:val="nil"/>
                <w:between w:val="nil"/>
              </w:pBdr>
              <w:spacing w:line="276" w:lineRule="auto"/>
              <w:ind w:left="0" w:hanging="2"/>
              <w:rPr>
                <w:color w:val="000000"/>
              </w:rPr>
            </w:pPr>
            <w:r>
              <w:rPr>
                <w:color w:val="000000"/>
              </w:rPr>
              <w:t>Svědek původní výpověď –volal.</w:t>
            </w:r>
          </w:p>
          <w:p w:rsidR="00CD73CE" w:rsidRDefault="003E4BB6">
            <w:pPr>
              <w:numPr>
                <w:ilvl w:val="0"/>
                <w:numId w:val="3"/>
              </w:numPr>
              <w:pBdr>
                <w:top w:val="nil"/>
                <w:left w:val="nil"/>
                <w:bottom w:val="nil"/>
                <w:right w:val="nil"/>
                <w:between w:val="nil"/>
              </w:pBdr>
              <w:spacing w:line="276" w:lineRule="auto"/>
              <w:ind w:left="0" w:hanging="2"/>
              <w:rPr>
                <w:color w:val="000000"/>
              </w:rPr>
            </w:pPr>
            <w:r>
              <w:rPr>
                <w:color w:val="000000"/>
              </w:rPr>
              <w:t>Svým přáním jsem –volal déšť.</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w:t>
            </w:r>
          </w:p>
          <w:p w:rsidR="00CD73CE" w:rsidRDefault="003E4BB6" w:rsidP="008706BC">
            <w:pPr>
              <w:numPr>
                <w:ilvl w:val="0"/>
                <w:numId w:val="49"/>
              </w:numPr>
              <w:pBdr>
                <w:top w:val="nil"/>
                <w:left w:val="nil"/>
                <w:bottom w:val="nil"/>
                <w:right w:val="nil"/>
                <w:between w:val="nil"/>
              </w:pBdr>
              <w:spacing w:line="276" w:lineRule="auto"/>
              <w:ind w:left="0" w:hanging="2"/>
              <w:rPr>
                <w:color w:val="000000"/>
              </w:rPr>
            </w:pPr>
            <w:r>
              <w:rPr>
                <w:color w:val="000000"/>
              </w:rPr>
              <w:t xml:space="preserve">Seď, tebe jsem </w:t>
            </w:r>
            <w:r>
              <w:rPr>
                <w:b/>
                <w:color w:val="000000"/>
                <w:u w:val="single"/>
              </w:rPr>
              <w:t>ne</w:t>
            </w:r>
            <w:r>
              <w:rPr>
                <w:color w:val="000000"/>
              </w:rPr>
              <w:t>volal.</w:t>
            </w:r>
          </w:p>
          <w:p w:rsidR="00CD73CE" w:rsidRDefault="003E4BB6" w:rsidP="008706BC">
            <w:pPr>
              <w:numPr>
                <w:ilvl w:val="0"/>
                <w:numId w:val="49"/>
              </w:numPr>
              <w:pBdr>
                <w:top w:val="nil"/>
                <w:left w:val="nil"/>
                <w:bottom w:val="nil"/>
                <w:right w:val="nil"/>
                <w:between w:val="nil"/>
              </w:pBdr>
              <w:spacing w:line="276" w:lineRule="auto"/>
              <w:ind w:left="0" w:hanging="2"/>
              <w:rPr>
                <w:color w:val="000000"/>
              </w:rPr>
            </w:pPr>
            <w:r>
              <w:rPr>
                <w:color w:val="000000"/>
              </w:rPr>
              <w:t xml:space="preserve">Petra dnes učitel </w:t>
            </w:r>
            <w:r>
              <w:rPr>
                <w:b/>
                <w:color w:val="000000"/>
                <w:u w:val="single"/>
              </w:rPr>
              <w:t>vy/od</w:t>
            </w:r>
            <w:r>
              <w:rPr>
                <w:color w:val="000000"/>
              </w:rPr>
              <w:t>volal z matiky.</w:t>
            </w:r>
          </w:p>
          <w:p w:rsidR="00CD73CE" w:rsidRDefault="003E4BB6" w:rsidP="008706BC">
            <w:pPr>
              <w:numPr>
                <w:ilvl w:val="0"/>
                <w:numId w:val="49"/>
              </w:numPr>
              <w:pBdr>
                <w:top w:val="nil"/>
                <w:left w:val="nil"/>
                <w:bottom w:val="nil"/>
                <w:right w:val="nil"/>
                <w:between w:val="nil"/>
              </w:pBdr>
              <w:spacing w:line="276" w:lineRule="auto"/>
              <w:ind w:left="0" w:hanging="2"/>
              <w:rPr>
                <w:color w:val="000000"/>
              </w:rPr>
            </w:pPr>
            <w:r>
              <w:rPr>
                <w:color w:val="000000"/>
              </w:rPr>
              <w:t xml:space="preserve">Svědek původní výpověď </w:t>
            </w:r>
            <w:r>
              <w:rPr>
                <w:b/>
                <w:color w:val="000000"/>
                <w:u w:val="single"/>
              </w:rPr>
              <w:t>od</w:t>
            </w:r>
            <w:r>
              <w:rPr>
                <w:color w:val="000000"/>
              </w:rPr>
              <w:t>volal.</w:t>
            </w:r>
          </w:p>
          <w:p w:rsidR="00CD73CE" w:rsidRDefault="003E4BB6" w:rsidP="008706BC">
            <w:pPr>
              <w:numPr>
                <w:ilvl w:val="0"/>
                <w:numId w:val="49"/>
              </w:numPr>
              <w:pBdr>
                <w:top w:val="nil"/>
                <w:left w:val="nil"/>
                <w:bottom w:val="nil"/>
                <w:right w:val="nil"/>
                <w:between w:val="nil"/>
              </w:pBdr>
              <w:spacing w:line="276" w:lineRule="auto"/>
              <w:ind w:left="0" w:hanging="2"/>
              <w:rPr>
                <w:color w:val="000000"/>
              </w:rPr>
            </w:pPr>
            <w:r>
              <w:rPr>
                <w:color w:val="000000"/>
              </w:rPr>
              <w:t xml:space="preserve">Svým přáním jsem </w:t>
            </w:r>
            <w:r>
              <w:rPr>
                <w:b/>
                <w:color w:val="000000"/>
                <w:u w:val="single"/>
              </w:rPr>
              <w:t>při</w:t>
            </w:r>
            <w:r>
              <w:rPr>
                <w:color w:val="000000"/>
              </w:rPr>
              <w:t>volal déšť.</w:t>
            </w:r>
          </w:p>
          <w:p w:rsidR="00CD73CE" w:rsidRDefault="00CD73CE">
            <w:pPr>
              <w:pBdr>
                <w:top w:val="nil"/>
                <w:left w:val="nil"/>
                <w:bottom w:val="nil"/>
                <w:right w:val="nil"/>
                <w:between w:val="nil"/>
              </w:pBdr>
              <w:spacing w:line="276"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Indikátor </w:t>
            </w:r>
            <w:r>
              <w:rPr>
                <w:i/>
                <w:color w:val="000000"/>
              </w:rPr>
              <w:t xml:space="preserve">ČJL-9-2-02.2 </w:t>
            </w:r>
            <w:r>
              <w:rPr>
                <w:color w:val="000000"/>
              </w:rPr>
              <w:t>lze testovat pouze otevřenou úlohou.</w:t>
            </w:r>
            <w:r>
              <w:rPr>
                <w:color w:val="000000"/>
              </w:rPr>
              <w:br/>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7"/>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(Lexikologie)</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ČJL-9-2-02</w:t>
            </w:r>
            <w:r>
              <w:rPr>
                <w:color w:val="000000"/>
              </w:rPr>
              <w:t xml:space="preserve"> rozlišuje a příklady v textu dokládá nejdůležitější způsoby obohacování slovní zásoby a zásady tvoření českých slov, rozpoznává přenesená pojmenování. </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b/>
                <w:color w:val="000000"/>
              </w:rPr>
            </w:pPr>
            <w:r>
              <w:rPr>
                <w:b/>
                <w:color w:val="000000"/>
              </w:rPr>
              <w:t>ČJL-9-2-02.3 Žák napíše, jak se nazývá krajina</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Doplň správně podle vzoru:</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Krajina v okolí města Mostu se nazývá Mostecko.</w:t>
            </w:r>
          </w:p>
          <w:p w:rsidR="00CD73CE" w:rsidRDefault="003E4BB6">
            <w:pPr>
              <w:pBdr>
                <w:top w:val="nil"/>
                <w:left w:val="nil"/>
                <w:bottom w:val="nil"/>
                <w:right w:val="nil"/>
                <w:between w:val="nil"/>
              </w:pBdr>
              <w:spacing w:line="240" w:lineRule="auto"/>
              <w:ind w:left="0" w:hanging="2"/>
              <w:rPr>
                <w:color w:val="000000"/>
              </w:rPr>
            </w:pPr>
            <w:r>
              <w:rPr>
                <w:color w:val="000000"/>
              </w:rPr>
              <w:t>Krajina v okolí města Liberec se nazývá …………….</w:t>
            </w:r>
          </w:p>
          <w:p w:rsidR="00CD73CE" w:rsidRDefault="003E4BB6">
            <w:pPr>
              <w:pBdr>
                <w:top w:val="nil"/>
                <w:left w:val="nil"/>
                <w:bottom w:val="nil"/>
                <w:right w:val="nil"/>
                <w:between w:val="nil"/>
              </w:pBdr>
              <w:spacing w:line="240" w:lineRule="auto"/>
              <w:ind w:left="0" w:hanging="2"/>
              <w:rPr>
                <w:color w:val="000000"/>
              </w:rPr>
            </w:pPr>
            <w:r>
              <w:rPr>
                <w:color w:val="000000"/>
              </w:rPr>
              <w:t>Krajina v okolí řeky Sázavy se nazývá ………………</w:t>
            </w:r>
          </w:p>
          <w:p w:rsidR="00CD73CE" w:rsidRDefault="003E4BB6">
            <w:pPr>
              <w:pBdr>
                <w:top w:val="nil"/>
                <w:left w:val="nil"/>
                <w:bottom w:val="nil"/>
                <w:right w:val="nil"/>
                <w:between w:val="nil"/>
              </w:pBdr>
              <w:spacing w:line="240" w:lineRule="auto"/>
              <w:ind w:left="0" w:hanging="2"/>
              <w:rPr>
                <w:color w:val="000000"/>
              </w:rPr>
            </w:pPr>
            <w:r>
              <w:rPr>
                <w:color w:val="000000"/>
              </w:rPr>
              <w:t>Krajina pod horou Ještěd se nazývá ………………….</w:t>
            </w: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w:t>
            </w:r>
          </w:p>
          <w:p w:rsidR="00CD73CE" w:rsidRDefault="003E4BB6">
            <w:pPr>
              <w:pBdr>
                <w:top w:val="nil"/>
                <w:left w:val="nil"/>
                <w:bottom w:val="nil"/>
                <w:right w:val="nil"/>
                <w:between w:val="nil"/>
              </w:pBdr>
              <w:spacing w:line="240" w:lineRule="auto"/>
              <w:ind w:left="0" w:hanging="2"/>
              <w:rPr>
                <w:color w:val="000000"/>
              </w:rPr>
            </w:pPr>
            <w:r>
              <w:rPr>
                <w:color w:val="000000"/>
              </w:rPr>
              <w:t>Liberecko, Posázaví, Podještědí</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Úloha patří k obtížným.</w:t>
            </w:r>
          </w:p>
          <w:p w:rsidR="00CD73CE" w:rsidRDefault="003E4BB6">
            <w:pPr>
              <w:pBdr>
                <w:top w:val="nil"/>
                <w:left w:val="nil"/>
                <w:bottom w:val="nil"/>
                <w:right w:val="nil"/>
                <w:between w:val="nil"/>
              </w:pBdr>
              <w:spacing w:line="240" w:lineRule="auto"/>
              <w:ind w:left="0" w:hanging="2"/>
              <w:rPr>
                <w:color w:val="000000"/>
              </w:rPr>
            </w:pPr>
            <w:r>
              <w:rPr>
                <w:color w:val="000000"/>
              </w:rPr>
              <w:t xml:space="preserve">Indikátor </w:t>
            </w:r>
            <w:r>
              <w:rPr>
                <w:i/>
                <w:color w:val="000000"/>
              </w:rPr>
              <w:t xml:space="preserve">ČJL-9-2-02.3 </w:t>
            </w:r>
            <w:r>
              <w:rPr>
                <w:color w:val="000000"/>
              </w:rPr>
              <w:t>lze testovat pouze otevřenou úlohou.</w:t>
            </w:r>
            <w:r>
              <w:rPr>
                <w:color w:val="000000"/>
              </w:rPr>
              <w:br/>
            </w:r>
            <w:r>
              <w:rPr>
                <w:color w:val="000000"/>
              </w:rPr>
              <w:br/>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8"/>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(Lexikologie)</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ČJL-9-2-02</w:t>
            </w:r>
            <w:r>
              <w:rPr>
                <w:color w:val="000000"/>
              </w:rPr>
              <w:t xml:space="preserve"> rozlišuje a příklady v textu dokládá nejdůležitější způsoby obohacování slovní zásoby a zásady tvoření českých slov, rozpoznává přenesená pojmenování. </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b/>
                <w:color w:val="000000"/>
              </w:rPr>
            </w:pPr>
            <w:r>
              <w:rPr>
                <w:b/>
                <w:color w:val="000000"/>
              </w:rPr>
              <w:t>ČJL-9-2-02.4 Žák rozliší i vytváří slova složená</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rsidP="008706BC">
            <w:pPr>
              <w:numPr>
                <w:ilvl w:val="0"/>
                <w:numId w:val="33"/>
              </w:numPr>
              <w:pBdr>
                <w:top w:val="nil"/>
                <w:left w:val="nil"/>
                <w:bottom w:val="nil"/>
                <w:right w:val="nil"/>
                <w:between w:val="nil"/>
              </w:pBdr>
              <w:spacing w:line="240" w:lineRule="auto"/>
              <w:ind w:left="0" w:hanging="2"/>
              <w:rPr>
                <w:color w:val="000000"/>
              </w:rPr>
            </w:pPr>
            <w:r>
              <w:rPr>
                <w:b/>
                <w:color w:val="000000"/>
              </w:rPr>
              <w:t>V textu podtrhni slova složená.</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V dějepise jsme se dozvěděli, že rodokmeny některých panovnických rodů mohou být sáhodlouhé.</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33"/>
              </w:numPr>
              <w:pBdr>
                <w:top w:val="nil"/>
                <w:left w:val="nil"/>
                <w:bottom w:val="nil"/>
                <w:right w:val="nil"/>
                <w:between w:val="nil"/>
              </w:pBdr>
              <w:spacing w:line="240" w:lineRule="auto"/>
              <w:ind w:left="0" w:hanging="2"/>
              <w:rPr>
                <w:color w:val="000000"/>
              </w:rPr>
            </w:pPr>
            <w:r>
              <w:rPr>
                <w:b/>
                <w:color w:val="000000"/>
              </w:rPr>
              <w:t>Vyjádři slovem složeným:</w:t>
            </w:r>
          </w:p>
          <w:p w:rsidR="00CD73CE" w:rsidRDefault="003E4BB6">
            <w:pPr>
              <w:pBdr>
                <w:top w:val="nil"/>
                <w:left w:val="nil"/>
                <w:bottom w:val="nil"/>
                <w:right w:val="nil"/>
                <w:between w:val="nil"/>
              </w:pBdr>
              <w:spacing w:line="240" w:lineRule="auto"/>
              <w:ind w:left="0" w:hanging="2"/>
              <w:rPr>
                <w:color w:val="000000"/>
              </w:rPr>
            </w:pPr>
            <w:r>
              <w:rPr>
                <w:color w:val="000000"/>
              </w:rPr>
              <w:t>Název místa, kde se vyrábí pivo.   ………………………..</w:t>
            </w:r>
          </w:p>
          <w:p w:rsidR="00CD73CE" w:rsidRDefault="003E4BB6">
            <w:pPr>
              <w:pBdr>
                <w:top w:val="nil"/>
                <w:left w:val="nil"/>
                <w:bottom w:val="nil"/>
                <w:right w:val="nil"/>
                <w:between w:val="nil"/>
              </w:pBdr>
              <w:spacing w:line="240" w:lineRule="auto"/>
              <w:ind w:left="0" w:hanging="2"/>
              <w:rPr>
                <w:color w:val="000000"/>
              </w:rPr>
            </w:pPr>
            <w:r>
              <w:rPr>
                <w:color w:val="000000"/>
              </w:rPr>
              <w:t>Název vyučovacího předmětu, který se zabývá státy i světadíly.  …………………</w:t>
            </w:r>
          </w:p>
          <w:p w:rsidR="00CD73CE" w:rsidRDefault="003E4BB6">
            <w:pPr>
              <w:pBdr>
                <w:top w:val="nil"/>
                <w:left w:val="nil"/>
                <w:bottom w:val="nil"/>
                <w:right w:val="nil"/>
                <w:between w:val="nil"/>
              </w:pBdr>
              <w:spacing w:line="240" w:lineRule="auto"/>
              <w:ind w:left="0" w:hanging="2"/>
              <w:rPr>
                <w:color w:val="000000"/>
              </w:rPr>
            </w:pPr>
            <w:r>
              <w:rPr>
                <w:color w:val="000000"/>
              </w:rPr>
              <w:t xml:space="preserve">Název činnosti, při níž se chytají ryby.  …………………… </w:t>
            </w: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w:t>
            </w:r>
          </w:p>
          <w:p w:rsidR="00CD73CE" w:rsidRDefault="003E4BB6" w:rsidP="008706BC">
            <w:pPr>
              <w:numPr>
                <w:ilvl w:val="0"/>
                <w:numId w:val="22"/>
              </w:numPr>
              <w:pBdr>
                <w:top w:val="nil"/>
                <w:left w:val="nil"/>
                <w:bottom w:val="nil"/>
                <w:right w:val="nil"/>
                <w:between w:val="nil"/>
              </w:pBdr>
              <w:spacing w:line="240" w:lineRule="auto"/>
              <w:ind w:left="0" w:hanging="2"/>
              <w:rPr>
                <w:color w:val="000000"/>
              </w:rPr>
            </w:pPr>
            <w:r>
              <w:rPr>
                <w:color w:val="000000"/>
              </w:rPr>
              <w:t>Dějepis, rodokmeny, sáhodlouhé.</w:t>
            </w:r>
          </w:p>
          <w:p w:rsidR="00CD73CE" w:rsidRDefault="003E4BB6" w:rsidP="008706BC">
            <w:pPr>
              <w:numPr>
                <w:ilvl w:val="0"/>
                <w:numId w:val="22"/>
              </w:numPr>
              <w:pBdr>
                <w:top w:val="nil"/>
                <w:left w:val="nil"/>
                <w:bottom w:val="nil"/>
                <w:right w:val="nil"/>
                <w:between w:val="nil"/>
              </w:pBdr>
              <w:spacing w:line="240" w:lineRule="auto"/>
              <w:ind w:left="0" w:hanging="2"/>
              <w:rPr>
                <w:color w:val="000000"/>
              </w:rPr>
            </w:pPr>
            <w:r>
              <w:rPr>
                <w:color w:val="000000"/>
              </w:rPr>
              <w:t>Pivovar, zeměpis, rybolov.</w:t>
            </w:r>
          </w:p>
          <w:p w:rsidR="00CD73CE" w:rsidRDefault="003E4BB6">
            <w:pPr>
              <w:pBdr>
                <w:top w:val="nil"/>
                <w:left w:val="nil"/>
                <w:bottom w:val="nil"/>
                <w:right w:val="nil"/>
                <w:between w:val="nil"/>
              </w:pBdr>
              <w:spacing w:line="240" w:lineRule="auto"/>
              <w:ind w:left="0" w:hanging="2"/>
              <w:rPr>
                <w:color w:val="000000"/>
              </w:rPr>
            </w:pPr>
            <w:r>
              <w:rPr>
                <w:color w:val="000000"/>
              </w:rPr>
              <w:br/>
              <w:t xml:space="preserve">Indikátor </w:t>
            </w:r>
            <w:r>
              <w:rPr>
                <w:i/>
                <w:color w:val="000000"/>
              </w:rPr>
              <w:t xml:space="preserve">ČJL-9-2-02.4 </w:t>
            </w:r>
            <w:r>
              <w:rPr>
                <w:color w:val="000000"/>
              </w:rPr>
              <w:t>lze testovat i otevřenou úlohou.</w:t>
            </w:r>
            <w:r>
              <w:rPr>
                <w:color w:val="000000"/>
              </w:rPr>
              <w:br/>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9"/>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(Lexikologie)</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ČJL-9-2-02</w:t>
            </w:r>
            <w:r>
              <w:rPr>
                <w:color w:val="000000"/>
              </w:rPr>
              <w:t xml:space="preserve"> rozlišuje a příklady v textu dokládá nejdůležitější způsoby obohacování slovní zásoby a zásady tvoření českých slov, rozpoznává přenesená pojmenování. </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b/>
                <w:color w:val="000000"/>
              </w:rPr>
            </w:pPr>
            <w:r>
              <w:rPr>
                <w:b/>
                <w:color w:val="000000"/>
              </w:rPr>
              <w:t>ČJL-9-2-02.5 Žák nahradí vyznačená slova přejatá českými ekvivalenty</w:t>
            </w: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Nahraď vyznačená slova slovy českými se shodným významem.</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Součást českého jazyka tvoří </w:t>
            </w:r>
            <w:r>
              <w:rPr>
                <w:b/>
                <w:color w:val="000000"/>
              </w:rPr>
              <w:t>gramatika</w:t>
            </w:r>
            <w:r>
              <w:rPr>
                <w:color w:val="000000"/>
              </w:rPr>
              <w:t>.     …………….</w:t>
            </w:r>
          </w:p>
          <w:p w:rsidR="00CD73CE" w:rsidRDefault="003E4BB6">
            <w:pPr>
              <w:pBdr>
                <w:top w:val="nil"/>
                <w:left w:val="nil"/>
                <w:bottom w:val="nil"/>
                <w:right w:val="nil"/>
                <w:between w:val="nil"/>
              </w:pBdr>
              <w:spacing w:line="240" w:lineRule="auto"/>
              <w:ind w:left="0" w:hanging="2"/>
              <w:rPr>
                <w:color w:val="000000"/>
              </w:rPr>
            </w:pPr>
            <w:r>
              <w:rPr>
                <w:color w:val="000000"/>
              </w:rPr>
              <w:t xml:space="preserve">Ve volném čase hraji </w:t>
            </w:r>
            <w:r>
              <w:rPr>
                <w:b/>
                <w:color w:val="000000"/>
              </w:rPr>
              <w:t>fotbal</w:t>
            </w:r>
            <w:r>
              <w:rPr>
                <w:color w:val="000000"/>
              </w:rPr>
              <w:t>.           ………………</w:t>
            </w:r>
          </w:p>
          <w:p w:rsidR="00CD73CE" w:rsidRDefault="003E4BB6">
            <w:pPr>
              <w:pBdr>
                <w:top w:val="nil"/>
                <w:left w:val="nil"/>
                <w:bottom w:val="nil"/>
                <w:right w:val="nil"/>
                <w:between w:val="nil"/>
              </w:pBdr>
              <w:spacing w:line="240" w:lineRule="auto"/>
              <w:ind w:left="0" w:hanging="2"/>
              <w:rPr>
                <w:color w:val="000000"/>
              </w:rPr>
            </w:pPr>
            <w:r>
              <w:rPr>
                <w:color w:val="000000"/>
              </w:rPr>
              <w:t xml:space="preserve">Mám čas </w:t>
            </w:r>
            <w:r>
              <w:rPr>
                <w:b/>
                <w:color w:val="000000"/>
              </w:rPr>
              <w:t>maximálně</w:t>
            </w:r>
            <w:r>
              <w:rPr>
                <w:color w:val="000000"/>
              </w:rPr>
              <w:t xml:space="preserve"> dvě hodiny.   ………………</w:t>
            </w:r>
          </w:p>
          <w:p w:rsidR="00CD73CE" w:rsidRDefault="003E4BB6">
            <w:pPr>
              <w:pBdr>
                <w:top w:val="nil"/>
                <w:left w:val="nil"/>
                <w:bottom w:val="nil"/>
                <w:right w:val="nil"/>
                <w:between w:val="nil"/>
              </w:pBdr>
              <w:spacing w:line="240" w:lineRule="auto"/>
              <w:ind w:left="0" w:hanging="2"/>
              <w:rPr>
                <w:color w:val="000000"/>
              </w:rPr>
            </w:pPr>
            <w:r>
              <w:rPr>
                <w:color w:val="000000"/>
              </w:rPr>
              <w:t>Půjdeme do </w:t>
            </w:r>
            <w:r>
              <w:rPr>
                <w:b/>
                <w:color w:val="000000"/>
              </w:rPr>
              <w:t>centra</w:t>
            </w:r>
            <w:r>
              <w:rPr>
                <w:color w:val="000000"/>
              </w:rPr>
              <w:t xml:space="preserve"> města.     …………………..</w:t>
            </w: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 Mluvnice, kopanou, nejvýše, středu.</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Úloha patří k obtížným pro vysoký nárok na bohatost SZ.</w:t>
            </w:r>
            <w:r>
              <w:rPr>
                <w:color w:val="000000"/>
              </w:rPr>
              <w:br/>
            </w:r>
          </w:p>
          <w:p w:rsidR="00CD73CE" w:rsidRDefault="003E4BB6">
            <w:pPr>
              <w:pBdr>
                <w:top w:val="nil"/>
                <w:left w:val="nil"/>
                <w:bottom w:val="nil"/>
                <w:right w:val="nil"/>
                <w:between w:val="nil"/>
              </w:pBdr>
              <w:spacing w:line="240" w:lineRule="auto"/>
              <w:ind w:left="0" w:hanging="2"/>
              <w:rPr>
                <w:color w:val="000000"/>
              </w:rPr>
            </w:pPr>
            <w:r>
              <w:rPr>
                <w:color w:val="000000"/>
              </w:rPr>
              <w:t xml:space="preserve">Indikátor </w:t>
            </w:r>
            <w:r>
              <w:rPr>
                <w:i/>
                <w:color w:val="000000"/>
              </w:rPr>
              <w:t xml:space="preserve">ČJL-9-2-02.5 </w:t>
            </w:r>
            <w:r>
              <w:rPr>
                <w:color w:val="000000"/>
              </w:rPr>
              <w:t>lze testovat pouze otevřenou úlohou.</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a"/>
        <w:tblW w:w="10680" w:type="dxa"/>
        <w:tblInd w:w="-797" w:type="dxa"/>
        <w:tblLayout w:type="fixed"/>
        <w:tblLook w:val="0000" w:firstRow="0" w:lastRow="0" w:firstColumn="0" w:lastColumn="0" w:noHBand="0" w:noVBand="0"/>
      </w:tblPr>
      <w:tblGrid>
        <w:gridCol w:w="2160"/>
        <w:gridCol w:w="852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 xml:space="preserve">                                                                                                                                                                       Vzdělávací obor</w:t>
            </w:r>
          </w:p>
        </w:tc>
        <w:tc>
          <w:tcPr>
            <w:tcW w:w="852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Český jazyk a literatura </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2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2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(Lexikologie)</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2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sz w:val="22"/>
                <w:szCs w:val="22"/>
              </w:rPr>
              <w:t>ČJL-9-2-02</w:t>
            </w:r>
            <w:r>
              <w:rPr>
                <w:color w:val="000000"/>
              </w:rPr>
              <w:t>rozlišuje a příklady v textu dokládá nejdůležitější způsoby obohacování slovní zásoby a zásady tvoření českých slov, rozpoznává přenesená pojmenování</w:t>
            </w:r>
          </w:p>
          <w:p w:rsidR="00CD73CE" w:rsidRDefault="00CD73CE">
            <w:pPr>
              <w:pBdr>
                <w:top w:val="nil"/>
                <w:left w:val="nil"/>
                <w:bottom w:val="nil"/>
                <w:right w:val="nil"/>
                <w:between w:val="nil"/>
              </w:pBdr>
              <w:spacing w:before="20" w:line="240" w:lineRule="auto"/>
              <w:ind w:left="0" w:hanging="2"/>
              <w:jc w:val="both"/>
              <w:rPr>
                <w:b/>
                <w:i/>
                <w:color w:val="000000"/>
                <w:sz w:val="22"/>
                <w:szCs w:val="22"/>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2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ČJL-9-2-02.6</w:t>
            </w:r>
            <w:r>
              <w:rPr>
                <w:color w:val="000000"/>
              </w:rPr>
              <w:t xml:space="preserve"> Žák vybere z nabídky slovo přeneseného pojmenování </w:t>
            </w:r>
          </w:p>
          <w:p w:rsidR="00CD73CE" w:rsidRDefault="00CD73CE">
            <w:pPr>
              <w:pBdr>
                <w:top w:val="nil"/>
                <w:left w:val="nil"/>
                <w:bottom w:val="nil"/>
                <w:right w:val="nil"/>
                <w:between w:val="nil"/>
              </w:pBdr>
              <w:spacing w:line="240" w:lineRule="auto"/>
              <w:ind w:left="0" w:hanging="2"/>
              <w:jc w:val="both"/>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2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Která z následujících vět </w:t>
            </w:r>
            <w:r>
              <w:rPr>
                <w:b/>
                <w:color w:val="000000"/>
              </w:rPr>
              <w:t>obsahuje základní význam slova oko</w:t>
            </w:r>
            <w:r>
              <w:rPr>
                <w:color w:val="000000"/>
              </w:rPr>
              <w:t>?</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a) Milena objevila oko na punčoše.</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Bratr rád jí koprovou omáčku s volským okem.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Na polévce se objevila mastná oka.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Oko je orgánem zraku..  </w:t>
            </w: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2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 d)</w:t>
            </w:r>
            <w:r>
              <w:rPr>
                <w:color w:val="000000"/>
              </w:rPr>
              <w:br/>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b"/>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 xml:space="preserve">                                                                                                                                                                                                                                                                                                                                                                                                                                              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(Lexikologie)</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shd w:val="clear" w:color="auto" w:fill="FFFF99"/>
              </w:rPr>
            </w:pPr>
            <w:r>
              <w:rPr>
                <w:b/>
                <w:color w:val="000000"/>
                <w:shd w:val="clear" w:color="auto" w:fill="FFFF99"/>
              </w:rPr>
              <w:t>ČJL-9-2-02</w:t>
            </w:r>
            <w:r>
              <w:rPr>
                <w:color w:val="000000"/>
                <w:shd w:val="clear" w:color="auto" w:fill="FFFF99"/>
              </w:rPr>
              <w:t>rozlišuje a příklady v textu dokládá nejdůležitější způsoby obohacování slovní zásoby a zásady tvoření českých slov, rozpoznává přenesená pojmenování.</w:t>
            </w:r>
          </w:p>
          <w:p w:rsidR="00CD73CE" w:rsidRDefault="00CD73CE">
            <w:pPr>
              <w:pBdr>
                <w:top w:val="nil"/>
                <w:left w:val="nil"/>
                <w:bottom w:val="nil"/>
                <w:right w:val="nil"/>
                <w:between w:val="nil"/>
              </w:pBdr>
              <w:spacing w:before="20" w:line="240" w:lineRule="auto"/>
              <w:ind w:left="0" w:hanging="2"/>
              <w:jc w:val="both"/>
              <w:rPr>
                <w:b/>
                <w:i/>
                <w:color w:val="000000"/>
                <w:sz w:val="22"/>
                <w:szCs w:val="22"/>
                <w:shd w:val="clear" w:color="auto" w:fill="FFFF99"/>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ČJL-9-2-02.7</w:t>
            </w:r>
            <w:r>
              <w:rPr>
                <w:color w:val="000000"/>
              </w:rPr>
              <w:t xml:space="preserve"> Žák prokáže znalost významu přeneseného pojmenování </w:t>
            </w:r>
          </w:p>
          <w:p w:rsidR="00CD73CE" w:rsidRDefault="00CD73CE">
            <w:pPr>
              <w:pBdr>
                <w:top w:val="nil"/>
                <w:left w:val="nil"/>
                <w:bottom w:val="nil"/>
                <w:right w:val="nil"/>
                <w:between w:val="nil"/>
              </w:pBdr>
              <w:spacing w:line="240" w:lineRule="auto"/>
              <w:ind w:left="0" w:hanging="2"/>
              <w:jc w:val="both"/>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Která z následujících možností představuje</w:t>
            </w:r>
            <w:r>
              <w:rPr>
                <w:b/>
                <w:color w:val="000000"/>
              </w:rPr>
              <w:t xml:space="preserve"> přenesené pojmenování ke slovu oheň</w:t>
            </w:r>
            <w:r>
              <w:rPr>
                <w:color w:val="000000"/>
              </w:rPr>
              <w:t xml:space="preserve">?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a) divoký bažant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červený kohout </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kropenatá slepička </w:t>
            </w:r>
          </w:p>
          <w:p w:rsidR="00CD73CE" w:rsidRDefault="003E4BB6">
            <w:pPr>
              <w:pBdr>
                <w:top w:val="nil"/>
                <w:left w:val="nil"/>
                <w:bottom w:val="nil"/>
                <w:right w:val="nil"/>
                <w:between w:val="nil"/>
              </w:pBdr>
              <w:spacing w:line="240" w:lineRule="auto"/>
              <w:ind w:left="0" w:hanging="2"/>
              <w:rPr>
                <w:color w:val="000000"/>
              </w:rPr>
            </w:pPr>
            <w:r>
              <w:rPr>
                <w:color w:val="000000"/>
              </w:rPr>
              <w:t xml:space="preserve">d) rudý mák </w:t>
            </w: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 b)</w:t>
            </w:r>
            <w:r>
              <w:rPr>
                <w:color w:val="000000"/>
              </w:rPr>
              <w:br/>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c"/>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(Lexikologie)</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shd w:val="clear" w:color="auto" w:fill="FFFF99"/>
              </w:rPr>
            </w:pPr>
            <w:r>
              <w:rPr>
                <w:b/>
                <w:color w:val="000000"/>
                <w:shd w:val="clear" w:color="auto" w:fill="FFFF99"/>
              </w:rPr>
              <w:t>ČJL-9-2-02</w:t>
            </w:r>
            <w:r>
              <w:rPr>
                <w:color w:val="000000"/>
                <w:shd w:val="clear" w:color="auto" w:fill="FFFF99"/>
              </w:rPr>
              <w:t xml:space="preserve"> rozlišuje a příklady v textu dokládá nejdůležitější způsoby obohacování slovní zásoby a zásady tvoření českých slov, rozpoznává přenesená pojmenování </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ČJL-9-2-02.8 </w:t>
            </w:r>
            <w:r>
              <w:rPr>
                <w:color w:val="000000"/>
              </w:rPr>
              <w:t>Žák ovládá zásady tvoření slov</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Ve kterém bodě je správně proveden slovotvorný rozbor slova </w:t>
            </w:r>
            <w:r>
              <w:rPr>
                <w:i/>
                <w:color w:val="000000"/>
              </w:rPr>
              <w:t>„odborník“</w:t>
            </w:r>
            <w:r>
              <w:rPr>
                <w:color w:val="000000"/>
              </w:rPr>
              <w:t>?</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76"/>
              </w:numPr>
              <w:pBdr>
                <w:top w:val="nil"/>
                <w:left w:val="nil"/>
                <w:bottom w:val="nil"/>
                <w:right w:val="nil"/>
                <w:between w:val="nil"/>
              </w:pBdr>
              <w:spacing w:line="240" w:lineRule="auto"/>
              <w:ind w:left="0" w:hanging="2"/>
              <w:rPr>
                <w:color w:val="000000"/>
              </w:rPr>
            </w:pPr>
            <w:r>
              <w:rPr>
                <w:color w:val="000000"/>
              </w:rPr>
              <w:t>odbor – kořen, - ník – přípona</w:t>
            </w:r>
          </w:p>
          <w:p w:rsidR="00CD73CE" w:rsidRDefault="003E4BB6" w:rsidP="008706BC">
            <w:pPr>
              <w:numPr>
                <w:ilvl w:val="0"/>
                <w:numId w:val="76"/>
              </w:numPr>
              <w:pBdr>
                <w:top w:val="nil"/>
                <w:left w:val="nil"/>
                <w:bottom w:val="nil"/>
                <w:right w:val="nil"/>
                <w:between w:val="nil"/>
              </w:pBdr>
              <w:spacing w:line="240" w:lineRule="auto"/>
              <w:ind w:left="0" w:hanging="2"/>
              <w:rPr>
                <w:color w:val="000000"/>
              </w:rPr>
            </w:pPr>
            <w:r>
              <w:rPr>
                <w:color w:val="000000"/>
              </w:rPr>
              <w:t>od – předpona, -bor- kořen, - ník – přípona</w:t>
            </w:r>
          </w:p>
          <w:p w:rsidR="00CD73CE" w:rsidRDefault="003E4BB6" w:rsidP="008706BC">
            <w:pPr>
              <w:numPr>
                <w:ilvl w:val="0"/>
                <w:numId w:val="76"/>
              </w:numPr>
              <w:pBdr>
                <w:top w:val="nil"/>
                <w:left w:val="nil"/>
                <w:bottom w:val="nil"/>
                <w:right w:val="nil"/>
                <w:between w:val="nil"/>
              </w:pBdr>
              <w:spacing w:line="240" w:lineRule="auto"/>
              <w:ind w:left="0" w:hanging="2"/>
              <w:rPr>
                <w:color w:val="000000"/>
              </w:rPr>
            </w:pPr>
            <w:r>
              <w:rPr>
                <w:color w:val="000000"/>
              </w:rPr>
              <w:t>odbor – kmen, - ník – přípona</w:t>
            </w:r>
          </w:p>
          <w:p w:rsidR="00CD73CE" w:rsidRDefault="003E4BB6" w:rsidP="008706BC">
            <w:pPr>
              <w:numPr>
                <w:ilvl w:val="0"/>
                <w:numId w:val="76"/>
              </w:numPr>
              <w:pBdr>
                <w:top w:val="nil"/>
                <w:left w:val="nil"/>
                <w:bottom w:val="nil"/>
                <w:right w:val="nil"/>
                <w:between w:val="nil"/>
              </w:pBdr>
              <w:spacing w:line="240" w:lineRule="auto"/>
              <w:ind w:left="0" w:hanging="2"/>
              <w:rPr>
                <w:color w:val="000000"/>
              </w:rPr>
            </w:pPr>
            <w:r>
              <w:rPr>
                <w:color w:val="000000"/>
              </w:rPr>
              <w:t>od – předpona, - bor- kmen, -ník - přípona</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 b)</w:t>
            </w:r>
            <w:r>
              <w:rPr>
                <w:color w:val="000000"/>
              </w:rPr>
              <w:br/>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d"/>
        <w:tblW w:w="10660" w:type="dxa"/>
        <w:tblInd w:w="-787" w:type="dxa"/>
        <w:tblLayout w:type="fixed"/>
        <w:tblLook w:val="0000" w:firstRow="0" w:lastRow="0" w:firstColumn="0" w:lastColumn="0" w:noHBand="0" w:noVBand="0"/>
      </w:tblPr>
      <w:tblGrid>
        <w:gridCol w:w="2160"/>
        <w:gridCol w:w="850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0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line="240" w:lineRule="auto"/>
              <w:ind w:left="0" w:right="113" w:hanging="2"/>
              <w:rPr>
                <w:color w:val="000000"/>
                <w:shd w:val="clear" w:color="auto" w:fill="FFFF99"/>
              </w:rPr>
            </w:pPr>
            <w:r>
              <w:rPr>
                <w:b/>
                <w:color w:val="000000"/>
                <w:shd w:val="clear" w:color="auto" w:fill="FFFF99"/>
              </w:rPr>
              <w:t xml:space="preserve">ČJL-9-2-03 </w:t>
            </w:r>
            <w:r>
              <w:rPr>
                <w:color w:val="000000"/>
                <w:shd w:val="clear" w:color="auto" w:fill="FFFF99"/>
              </w:rPr>
              <w:t>samostatně pracuje s Pravidly českého pravopisu, se Slovníkem spisovné češtiny a s dalšími slovníky a příručkami</w:t>
            </w:r>
          </w:p>
          <w:p w:rsidR="00CD73CE" w:rsidRDefault="00CD73CE">
            <w:pPr>
              <w:pBdr>
                <w:top w:val="nil"/>
                <w:left w:val="nil"/>
                <w:bottom w:val="nil"/>
                <w:right w:val="nil"/>
                <w:between w:val="nil"/>
              </w:pBdr>
              <w:spacing w:before="20" w:line="240" w:lineRule="auto"/>
              <w:ind w:left="0" w:hanging="2"/>
              <w:jc w:val="both"/>
              <w:rPr>
                <w:color w:val="000000"/>
                <w:shd w:val="clear" w:color="auto" w:fill="FFFF99"/>
              </w:rPr>
            </w:pPr>
          </w:p>
          <w:p w:rsidR="00CD73CE" w:rsidRDefault="00CD73CE">
            <w:pPr>
              <w:pBdr>
                <w:top w:val="nil"/>
                <w:left w:val="nil"/>
                <w:bottom w:val="nil"/>
                <w:right w:val="nil"/>
                <w:between w:val="nil"/>
              </w:pBdr>
              <w:spacing w:line="240" w:lineRule="auto"/>
              <w:ind w:left="0" w:hanging="2"/>
              <w:jc w:val="both"/>
              <w:rPr>
                <w:color w:val="000000"/>
                <w:shd w:val="clear" w:color="auto" w:fill="FFFF99"/>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ČJL-9-2-03.1 </w:t>
            </w:r>
            <w:r>
              <w:rPr>
                <w:color w:val="000000"/>
              </w:rPr>
              <w:t>Žák se orientuje v odborném textu</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keepNext/>
              <w:keepLines/>
              <w:pBdr>
                <w:top w:val="single" w:sz="4" w:space="1" w:color="000000"/>
                <w:left w:val="single" w:sz="4" w:space="4" w:color="000000"/>
                <w:bottom w:val="single" w:sz="4" w:space="1" w:color="000000"/>
                <w:right w:val="single" w:sz="4" w:space="4" w:color="000000"/>
                <w:between w:val="nil"/>
              </w:pBdr>
              <w:spacing w:line="240" w:lineRule="auto"/>
              <w:ind w:left="0" w:hanging="2"/>
              <w:rPr>
                <w:rFonts w:ascii="Verdana" w:eastAsia="Verdana" w:hAnsi="Verdana" w:cs="Verdana"/>
                <w:color w:val="000000"/>
              </w:rPr>
            </w:pPr>
            <w:r>
              <w:rPr>
                <w:rFonts w:ascii="Verdana" w:eastAsia="Verdana" w:hAnsi="Verdana" w:cs="Verdana"/>
                <w:b/>
                <w:color w:val="000000"/>
              </w:rPr>
              <w:t xml:space="preserve">Předložky </w:t>
            </w:r>
            <w:r>
              <w:rPr>
                <w:rFonts w:ascii="Verdana" w:eastAsia="Verdana" w:hAnsi="Verdana" w:cs="Verdana"/>
                <w:b/>
                <w:i/>
                <w:color w:val="000000"/>
              </w:rPr>
              <w:t>s</w:t>
            </w:r>
            <w:r>
              <w:rPr>
                <w:rFonts w:ascii="Verdana" w:eastAsia="Verdana" w:hAnsi="Verdana" w:cs="Verdana"/>
                <w:b/>
                <w:color w:val="000000"/>
              </w:rPr>
              <w:t xml:space="preserve"> a </w:t>
            </w:r>
            <w:r>
              <w:rPr>
                <w:rFonts w:ascii="Verdana" w:eastAsia="Verdana" w:hAnsi="Verdana" w:cs="Verdana"/>
                <w:b/>
                <w:i/>
                <w:color w:val="000000"/>
              </w:rPr>
              <w:t>z</w:t>
            </w:r>
          </w:p>
          <w:p w:rsidR="00CD73CE" w:rsidRDefault="003E4BB6">
            <w:pPr>
              <w:keepNext/>
              <w:keepLines/>
              <w:pBdr>
                <w:top w:val="single" w:sz="4" w:space="1" w:color="000000"/>
                <w:left w:val="single" w:sz="4" w:space="4" w:color="000000"/>
                <w:bottom w:val="single" w:sz="4" w:space="1" w:color="000000"/>
                <w:right w:val="single" w:sz="4" w:space="4" w:color="000000"/>
                <w:between w:val="nil"/>
              </w:pBdr>
              <w:spacing w:line="240" w:lineRule="auto"/>
              <w:ind w:left="0" w:hanging="2"/>
              <w:rPr>
                <w:rFonts w:ascii="Verdana" w:eastAsia="Verdana" w:hAnsi="Verdana" w:cs="Verdana"/>
                <w:color w:val="000000"/>
              </w:rPr>
            </w:pPr>
            <w:r>
              <w:rPr>
                <w:rFonts w:ascii="Verdana" w:eastAsia="Verdana" w:hAnsi="Verdana" w:cs="Verdana"/>
                <w:color w:val="000000"/>
              </w:rPr>
              <w:t xml:space="preserve">Předložky </w:t>
            </w:r>
            <w:r>
              <w:rPr>
                <w:rFonts w:ascii="Verdana" w:eastAsia="Verdana" w:hAnsi="Verdana" w:cs="Verdana"/>
                <w:i/>
                <w:color w:val="000000"/>
              </w:rPr>
              <w:t>s</w:t>
            </w:r>
            <w:r>
              <w:rPr>
                <w:rFonts w:ascii="Verdana" w:eastAsia="Verdana" w:hAnsi="Verdana" w:cs="Verdana"/>
                <w:color w:val="000000"/>
              </w:rPr>
              <w:t xml:space="preserve"> a </w:t>
            </w:r>
            <w:r>
              <w:rPr>
                <w:rFonts w:ascii="Verdana" w:eastAsia="Verdana" w:hAnsi="Verdana" w:cs="Verdana"/>
                <w:i/>
                <w:color w:val="000000"/>
              </w:rPr>
              <w:t>z</w:t>
            </w:r>
            <w:r>
              <w:rPr>
                <w:rFonts w:ascii="Verdana" w:eastAsia="Verdana" w:hAnsi="Verdana" w:cs="Verdana"/>
                <w:b/>
                <w:i/>
                <w:color w:val="000000"/>
              </w:rPr>
              <w:t> </w:t>
            </w:r>
            <w:r>
              <w:rPr>
                <w:rFonts w:ascii="Verdana" w:eastAsia="Verdana" w:hAnsi="Verdana" w:cs="Verdana"/>
                <w:color w:val="000000"/>
              </w:rPr>
              <w:t>se v písmu rozlišují podle toho, s kterým pádem se ve větě pojí, a to bez zřetele k výslovnosti.</w:t>
            </w:r>
          </w:p>
          <w:p w:rsidR="00CD73CE" w:rsidRDefault="00CD73CE">
            <w:pPr>
              <w:keepNext/>
              <w:keepLines/>
              <w:pBdr>
                <w:top w:val="single" w:sz="4" w:space="1" w:color="000000"/>
                <w:left w:val="single" w:sz="4" w:space="4" w:color="000000"/>
                <w:bottom w:val="single" w:sz="4" w:space="1" w:color="000000"/>
                <w:right w:val="single" w:sz="4" w:space="4" w:color="000000"/>
                <w:between w:val="nil"/>
              </w:pBdr>
              <w:spacing w:line="240" w:lineRule="auto"/>
              <w:ind w:left="0" w:hanging="2"/>
              <w:rPr>
                <w:color w:val="000000"/>
              </w:rPr>
            </w:pPr>
          </w:p>
          <w:p w:rsidR="00CD73CE" w:rsidRDefault="003E4BB6">
            <w:pPr>
              <w:keepNext/>
              <w:keepLines/>
              <w:pBdr>
                <w:top w:val="single" w:sz="4" w:space="1" w:color="000000"/>
                <w:left w:val="single" w:sz="4" w:space="4" w:color="000000"/>
                <w:bottom w:val="single" w:sz="4" w:space="1" w:color="000000"/>
                <w:right w:val="single" w:sz="4" w:space="4" w:color="000000"/>
                <w:between w:val="nil"/>
              </w:pBdr>
              <w:spacing w:line="240" w:lineRule="auto"/>
              <w:ind w:left="0" w:hanging="2"/>
              <w:rPr>
                <w:rFonts w:ascii="Verdana" w:eastAsia="Verdana" w:hAnsi="Verdana" w:cs="Verdana"/>
                <w:color w:val="000000"/>
              </w:rPr>
            </w:pPr>
            <w:r>
              <w:rPr>
                <w:rFonts w:ascii="Verdana" w:eastAsia="Verdana" w:hAnsi="Verdana" w:cs="Verdana"/>
                <w:b/>
                <w:color w:val="000000"/>
              </w:rPr>
              <w:t>1. Se 7. pádem</w:t>
            </w:r>
          </w:p>
          <w:p w:rsidR="00CD73CE" w:rsidRDefault="003E4BB6">
            <w:pPr>
              <w:keepNext/>
              <w:keepLines/>
              <w:pBdr>
                <w:top w:val="single" w:sz="4" w:space="1" w:color="000000"/>
                <w:left w:val="single" w:sz="4" w:space="4" w:color="000000"/>
                <w:bottom w:val="single" w:sz="4" w:space="1" w:color="000000"/>
                <w:right w:val="single" w:sz="4" w:space="4" w:color="000000"/>
                <w:between w:val="nil"/>
              </w:pBdr>
              <w:spacing w:line="240" w:lineRule="auto"/>
              <w:ind w:left="0" w:hanging="2"/>
              <w:rPr>
                <w:rFonts w:ascii="Verdana" w:eastAsia="Verdana" w:hAnsi="Verdana" w:cs="Verdana"/>
                <w:color w:val="000000"/>
              </w:rPr>
            </w:pPr>
            <w:r>
              <w:rPr>
                <w:rFonts w:ascii="Verdana" w:eastAsia="Verdana" w:hAnsi="Verdana" w:cs="Verdana"/>
                <w:color w:val="000000"/>
              </w:rPr>
              <w:t xml:space="preserve">Se 7. pádem se pojí předložka </w:t>
            </w:r>
            <w:r>
              <w:rPr>
                <w:rFonts w:ascii="Verdana" w:eastAsia="Verdana" w:hAnsi="Verdana" w:cs="Verdana"/>
                <w:b/>
                <w:i/>
                <w:color w:val="000000"/>
              </w:rPr>
              <w:t>s (se)</w:t>
            </w:r>
            <w:r>
              <w:rPr>
                <w:rFonts w:ascii="Verdana" w:eastAsia="Verdana" w:hAnsi="Verdana" w:cs="Verdana"/>
                <w:color w:val="000000"/>
              </w:rPr>
              <w:t xml:space="preserve">. Např. </w:t>
            </w:r>
            <w:r>
              <w:rPr>
                <w:rFonts w:ascii="Verdana" w:eastAsia="Verdana" w:hAnsi="Verdana" w:cs="Verdana"/>
                <w:i/>
                <w:color w:val="000000"/>
              </w:rPr>
              <w:t>s bratrem, s přítelem, s matkou, s prací, se psem, s nimi……</w:t>
            </w:r>
          </w:p>
          <w:p w:rsidR="00CD73CE" w:rsidRDefault="00CD73CE">
            <w:pPr>
              <w:keepNext/>
              <w:keepLines/>
              <w:pBdr>
                <w:top w:val="single" w:sz="4" w:space="1" w:color="000000"/>
                <w:left w:val="single" w:sz="4" w:space="4" w:color="000000"/>
                <w:bottom w:val="single" w:sz="4" w:space="1" w:color="000000"/>
                <w:right w:val="single" w:sz="4" w:space="4" w:color="000000"/>
                <w:between w:val="nil"/>
              </w:pBdr>
              <w:spacing w:line="240" w:lineRule="auto"/>
              <w:ind w:left="0" w:hanging="2"/>
              <w:rPr>
                <w:color w:val="000000"/>
              </w:rPr>
            </w:pPr>
          </w:p>
          <w:p w:rsidR="00CD73CE" w:rsidRDefault="003E4BB6">
            <w:pPr>
              <w:keepNext/>
              <w:keepLines/>
              <w:pBdr>
                <w:top w:val="single" w:sz="4" w:space="1" w:color="000000"/>
                <w:left w:val="single" w:sz="4" w:space="4" w:color="000000"/>
                <w:bottom w:val="single" w:sz="4" w:space="1" w:color="000000"/>
                <w:right w:val="single" w:sz="4" w:space="4" w:color="000000"/>
                <w:between w:val="nil"/>
              </w:pBdr>
              <w:spacing w:line="240" w:lineRule="auto"/>
              <w:ind w:left="0" w:hanging="2"/>
              <w:rPr>
                <w:rFonts w:ascii="Verdana" w:eastAsia="Verdana" w:hAnsi="Verdana" w:cs="Verdana"/>
                <w:color w:val="000000"/>
              </w:rPr>
            </w:pPr>
            <w:r>
              <w:rPr>
                <w:rFonts w:ascii="Verdana" w:eastAsia="Verdana" w:hAnsi="Verdana" w:cs="Verdana"/>
                <w:b/>
                <w:color w:val="000000"/>
              </w:rPr>
              <w:t>2. S 2. pádem</w:t>
            </w:r>
          </w:p>
          <w:p w:rsidR="00CD73CE" w:rsidRDefault="003E4BB6">
            <w:pPr>
              <w:keepNext/>
              <w:keepLines/>
              <w:pBdr>
                <w:top w:val="single" w:sz="4" w:space="1" w:color="000000"/>
                <w:left w:val="single" w:sz="4" w:space="4" w:color="000000"/>
                <w:bottom w:val="single" w:sz="4" w:space="1" w:color="000000"/>
                <w:right w:val="single" w:sz="4" w:space="4" w:color="000000"/>
                <w:between w:val="nil"/>
              </w:pBdr>
              <w:spacing w:line="240" w:lineRule="auto"/>
              <w:ind w:left="0" w:hanging="2"/>
              <w:rPr>
                <w:rFonts w:ascii="Verdana" w:eastAsia="Verdana" w:hAnsi="Verdana" w:cs="Verdana"/>
                <w:color w:val="000000"/>
              </w:rPr>
            </w:pPr>
            <w:r>
              <w:rPr>
                <w:rFonts w:ascii="Verdana" w:eastAsia="Verdana" w:hAnsi="Verdana" w:cs="Verdana"/>
                <w:color w:val="000000"/>
              </w:rPr>
              <w:t xml:space="preserve">S 2. pádem se pojí předložka  </w:t>
            </w:r>
            <w:r>
              <w:rPr>
                <w:rFonts w:ascii="Verdana" w:eastAsia="Verdana" w:hAnsi="Verdana" w:cs="Verdana"/>
                <w:b/>
                <w:i/>
                <w:color w:val="000000"/>
              </w:rPr>
              <w:t xml:space="preserve">z (ze). </w:t>
            </w:r>
            <w:r>
              <w:rPr>
                <w:rFonts w:ascii="Verdana" w:eastAsia="Verdana" w:hAnsi="Verdana" w:cs="Verdana"/>
                <w:i/>
                <w:color w:val="000000"/>
              </w:rPr>
              <w:t>Té je možno využít ve spojení s 2. pádem vždy. Např. (jíst) z talíře, (vyjít) z domu, (vstát) ze židle, z postele, (sebrat) z podlahy…</w:t>
            </w:r>
          </w:p>
          <w:p w:rsidR="00CD73CE" w:rsidRDefault="00CD73CE">
            <w:pPr>
              <w:keepNext/>
              <w:keepLines/>
              <w:pBdr>
                <w:top w:val="single" w:sz="4" w:space="1" w:color="000000"/>
                <w:left w:val="single" w:sz="4" w:space="4" w:color="000000"/>
                <w:bottom w:val="single" w:sz="4" w:space="1" w:color="000000"/>
                <w:right w:val="single" w:sz="4" w:space="4" w:color="000000"/>
                <w:between w:val="nil"/>
              </w:pBdr>
              <w:spacing w:line="240" w:lineRule="auto"/>
              <w:ind w:left="0" w:hanging="2"/>
              <w:rPr>
                <w:color w:val="000000"/>
              </w:rPr>
            </w:pPr>
          </w:p>
          <w:p w:rsidR="00CD73CE" w:rsidRDefault="003E4BB6">
            <w:pPr>
              <w:keepNext/>
              <w:keepLines/>
              <w:pBdr>
                <w:top w:val="single" w:sz="4" w:space="1" w:color="000000"/>
                <w:left w:val="single" w:sz="4" w:space="4" w:color="000000"/>
                <w:bottom w:val="single" w:sz="4" w:space="1" w:color="000000"/>
                <w:right w:val="single" w:sz="4" w:space="4" w:color="000000"/>
                <w:between w:val="nil"/>
              </w:pBdr>
              <w:spacing w:line="240" w:lineRule="auto"/>
              <w:ind w:left="0" w:hanging="2"/>
              <w:rPr>
                <w:rFonts w:ascii="Verdana" w:eastAsia="Verdana" w:hAnsi="Verdana" w:cs="Verdana"/>
                <w:color w:val="000000"/>
              </w:rPr>
            </w:pPr>
            <w:r>
              <w:rPr>
                <w:rFonts w:ascii="Verdana" w:eastAsia="Verdana" w:hAnsi="Verdana" w:cs="Verdana"/>
                <w:color w:val="000000"/>
              </w:rPr>
              <w:t xml:space="preserve">Pozn. Jen v případě, kdy píšící považuje za potřebné naznačit předložkou východisko pohybu z povrchu pryč, popř. po povrchu dolů, může zvolit přeložku </w:t>
            </w:r>
            <w:r>
              <w:rPr>
                <w:rFonts w:ascii="Verdana" w:eastAsia="Verdana" w:hAnsi="Verdana" w:cs="Verdana"/>
                <w:b/>
                <w:i/>
                <w:color w:val="000000"/>
              </w:rPr>
              <w:t>s</w:t>
            </w:r>
            <w:r>
              <w:rPr>
                <w:rFonts w:ascii="Verdana" w:eastAsia="Verdana" w:hAnsi="Verdana" w:cs="Verdana"/>
                <w:color w:val="000000"/>
              </w:rPr>
              <w:t xml:space="preserve">, např. </w:t>
            </w:r>
            <w:r>
              <w:rPr>
                <w:rFonts w:ascii="Verdana" w:eastAsia="Verdana" w:hAnsi="Verdana" w:cs="Verdana"/>
                <w:i/>
                <w:color w:val="000000"/>
              </w:rPr>
              <w:t>(vzít) se stolu, se skříně</w:t>
            </w:r>
            <w:r>
              <w:rPr>
                <w:rFonts w:ascii="Verdana" w:eastAsia="Verdana" w:hAnsi="Verdana" w:cs="Verdana"/>
                <w:color w:val="000000"/>
              </w:rPr>
              <w:t>.</w:t>
            </w:r>
          </w:p>
          <w:p w:rsidR="00CD73CE" w:rsidRDefault="003E4BB6">
            <w:pPr>
              <w:keepNext/>
              <w:keepLines/>
              <w:pBdr>
                <w:top w:val="single" w:sz="4" w:space="1" w:color="000000"/>
                <w:left w:val="single" w:sz="4" w:space="4" w:color="000000"/>
                <w:bottom w:val="single" w:sz="4" w:space="1" w:color="000000"/>
                <w:right w:val="single" w:sz="4" w:space="4" w:color="000000"/>
                <w:between w:val="nil"/>
              </w:pBdr>
              <w:spacing w:line="240" w:lineRule="auto"/>
              <w:ind w:left="0" w:hanging="2"/>
              <w:jc w:val="right"/>
              <w:rPr>
                <w:color w:val="000000"/>
              </w:rPr>
            </w:pPr>
            <w:r>
              <w:rPr>
                <w:color w:val="000000"/>
              </w:rPr>
              <w:t>(Pravidla českého pravopisu)</w:t>
            </w:r>
          </w:p>
          <w:p w:rsidR="00CD73CE" w:rsidRDefault="003E4BB6" w:rsidP="008706BC">
            <w:pPr>
              <w:keepNext/>
              <w:keepLines/>
              <w:numPr>
                <w:ilvl w:val="0"/>
                <w:numId w:val="29"/>
              </w:numPr>
              <w:pBdr>
                <w:top w:val="nil"/>
                <w:left w:val="nil"/>
                <w:bottom w:val="nil"/>
                <w:right w:val="nil"/>
                <w:between w:val="nil"/>
              </w:pBdr>
              <w:spacing w:line="240" w:lineRule="auto"/>
              <w:ind w:left="0" w:hanging="2"/>
              <w:rPr>
                <w:color w:val="000000"/>
              </w:rPr>
            </w:pPr>
            <w:r>
              <w:rPr>
                <w:color w:val="000000"/>
              </w:rPr>
              <w:t>Doplňte správně předložky s (se), z (ze)</w:t>
            </w:r>
          </w:p>
          <w:p w:rsidR="00CD73CE" w:rsidRDefault="003E4BB6">
            <w:pPr>
              <w:keepNext/>
              <w:keepLines/>
              <w:pBdr>
                <w:top w:val="nil"/>
                <w:left w:val="nil"/>
                <w:bottom w:val="nil"/>
                <w:right w:val="nil"/>
                <w:between w:val="nil"/>
              </w:pBdr>
              <w:spacing w:line="240" w:lineRule="auto"/>
              <w:ind w:left="0" w:hanging="2"/>
              <w:rPr>
                <w:color w:val="000000"/>
              </w:rPr>
            </w:pPr>
            <w:r>
              <w:rPr>
                <w:color w:val="000000"/>
              </w:rPr>
              <w:t>Spadnout ….stromu, rozejít se … přítelem, vrátit se …hor, radovat se ….nimi.</w:t>
            </w:r>
          </w:p>
          <w:p w:rsidR="00CD73CE" w:rsidRDefault="00CD73CE">
            <w:pPr>
              <w:keepNext/>
              <w:keepLines/>
              <w:pBdr>
                <w:top w:val="nil"/>
                <w:left w:val="nil"/>
                <w:bottom w:val="nil"/>
                <w:right w:val="nil"/>
                <w:between w:val="nil"/>
              </w:pBdr>
              <w:spacing w:line="240" w:lineRule="auto"/>
              <w:ind w:left="0" w:hanging="2"/>
              <w:rPr>
                <w:color w:val="000000"/>
              </w:rPr>
            </w:pPr>
          </w:p>
          <w:p w:rsidR="00CD73CE" w:rsidRDefault="003E4BB6" w:rsidP="008706BC">
            <w:pPr>
              <w:keepNext/>
              <w:keepLines/>
              <w:numPr>
                <w:ilvl w:val="0"/>
                <w:numId w:val="29"/>
              </w:numPr>
              <w:pBdr>
                <w:top w:val="nil"/>
                <w:left w:val="nil"/>
                <w:bottom w:val="nil"/>
                <w:right w:val="nil"/>
                <w:between w:val="nil"/>
              </w:pBdr>
              <w:spacing w:line="240" w:lineRule="auto"/>
              <w:ind w:left="0" w:hanging="2"/>
              <w:rPr>
                <w:color w:val="000000"/>
              </w:rPr>
            </w:pPr>
            <w:r>
              <w:rPr>
                <w:color w:val="000000"/>
              </w:rPr>
              <w:t>Určete, zda je následující zápis předložek bezchybný.</w:t>
            </w:r>
          </w:p>
          <w:p w:rsidR="00CD73CE" w:rsidRDefault="00CD73CE">
            <w:pPr>
              <w:keepNext/>
              <w:keepLines/>
              <w:pBdr>
                <w:top w:val="nil"/>
                <w:left w:val="nil"/>
                <w:bottom w:val="nil"/>
                <w:right w:val="nil"/>
                <w:between w:val="nil"/>
              </w:pBdr>
              <w:spacing w:line="240" w:lineRule="auto"/>
              <w:ind w:left="0" w:hanging="2"/>
              <w:rPr>
                <w:color w:val="000000"/>
              </w:rPr>
            </w:pPr>
          </w:p>
          <w:p w:rsidR="00CD73CE" w:rsidRDefault="003E4BB6">
            <w:pPr>
              <w:keepNext/>
              <w:keepLines/>
              <w:pBdr>
                <w:top w:val="nil"/>
                <w:left w:val="nil"/>
                <w:bottom w:val="nil"/>
                <w:right w:val="nil"/>
                <w:between w:val="nil"/>
              </w:pBdr>
              <w:spacing w:line="240" w:lineRule="auto"/>
              <w:ind w:left="0" w:hanging="2"/>
              <w:rPr>
                <w:color w:val="000000"/>
              </w:rPr>
            </w:pPr>
            <w:r>
              <w:rPr>
                <w:color w:val="000000"/>
              </w:rPr>
              <w:t>Večeřel jsem se sestrou v restauraci. Při odchodu nejprve smetla smítko se své sukně a potom se se mnou rozloučila.</w:t>
            </w:r>
          </w:p>
          <w:p w:rsidR="00CD73CE" w:rsidRDefault="00CD73CE">
            <w:pPr>
              <w:keepNext/>
              <w:keepLines/>
              <w:pBdr>
                <w:top w:val="nil"/>
                <w:left w:val="nil"/>
                <w:bottom w:val="nil"/>
                <w:right w:val="nil"/>
                <w:between w:val="nil"/>
              </w:pBdr>
              <w:spacing w:line="240" w:lineRule="auto"/>
              <w:ind w:left="0" w:hanging="2"/>
              <w:rPr>
                <w:color w:val="000000"/>
              </w:rPr>
            </w:pPr>
          </w:p>
          <w:p w:rsidR="00CD73CE" w:rsidRDefault="003E4BB6">
            <w:pPr>
              <w:keepNext/>
              <w:keepLines/>
              <w:pBdr>
                <w:top w:val="nil"/>
                <w:left w:val="nil"/>
                <w:bottom w:val="nil"/>
                <w:right w:val="nil"/>
                <w:between w:val="nil"/>
              </w:pBdr>
              <w:spacing w:line="240" w:lineRule="auto"/>
              <w:ind w:left="0" w:hanging="2"/>
              <w:rPr>
                <w:color w:val="000000"/>
              </w:rPr>
            </w:pPr>
            <w:r>
              <w:rPr>
                <w:color w:val="000000"/>
              </w:rPr>
              <w:t>ano/ne</w:t>
            </w:r>
          </w:p>
          <w:p w:rsidR="00CD73CE" w:rsidRDefault="00CD73CE">
            <w:pPr>
              <w:keepNext/>
              <w:keepLines/>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w:t>
            </w:r>
          </w:p>
          <w:p w:rsidR="00CD73CE" w:rsidRDefault="003E4BB6" w:rsidP="008706BC">
            <w:pPr>
              <w:numPr>
                <w:ilvl w:val="0"/>
                <w:numId w:val="15"/>
              </w:numPr>
              <w:pBdr>
                <w:top w:val="nil"/>
                <w:left w:val="nil"/>
                <w:bottom w:val="nil"/>
                <w:right w:val="nil"/>
                <w:between w:val="nil"/>
              </w:pBdr>
              <w:spacing w:line="240" w:lineRule="auto"/>
              <w:ind w:left="0" w:hanging="2"/>
              <w:rPr>
                <w:color w:val="000000"/>
              </w:rPr>
            </w:pPr>
            <w:r>
              <w:rPr>
                <w:color w:val="000000"/>
              </w:rPr>
              <w:t>ze (stromu), s (přítelem), z (hor), s (nimi)</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15"/>
              </w:numPr>
              <w:pBdr>
                <w:top w:val="nil"/>
                <w:left w:val="nil"/>
                <w:bottom w:val="nil"/>
                <w:right w:val="nil"/>
                <w:between w:val="nil"/>
              </w:pBdr>
              <w:spacing w:line="240" w:lineRule="auto"/>
              <w:ind w:left="0" w:hanging="2"/>
              <w:rPr>
                <w:color w:val="000000"/>
              </w:rPr>
            </w:pPr>
            <w:r>
              <w:rPr>
                <w:color w:val="000000"/>
              </w:rPr>
              <w:t>ano</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Úloha prověřuje, zda žák dokáže poznatky z odborného textu aplikovat v praxi.</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e"/>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(Morfologie)</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ČJL-9-2-04</w:t>
            </w:r>
            <w:r>
              <w:rPr>
                <w:color w:val="000000"/>
              </w:rPr>
              <w:t xml:space="preserve"> správně třídí slovní druhy, tvoří spisovné tvary slov a vědomě jich používá ve vhodné komunikační situaci</w:t>
            </w:r>
          </w:p>
          <w:p w:rsidR="00CD73CE" w:rsidRDefault="00CD73CE">
            <w:pPr>
              <w:pBdr>
                <w:top w:val="nil"/>
                <w:left w:val="nil"/>
                <w:bottom w:val="nil"/>
                <w:right w:val="nil"/>
                <w:between w:val="nil"/>
              </w:pBdr>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ČJL-9-2-04.1 </w:t>
            </w:r>
            <w:r>
              <w:rPr>
                <w:color w:val="000000"/>
              </w:rPr>
              <w:t>Žák vybere z řady slov to, které je/není požadovaným slovním druhem</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Obsahuje uvedené souvětí všechny slovní druhy?</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Ano mám rád, když se u mé nohy ozve to milounké mňau.</w:t>
            </w:r>
          </w:p>
          <w:p w:rsidR="00CD73CE" w:rsidRDefault="003E4BB6" w:rsidP="008706BC">
            <w:pPr>
              <w:numPr>
                <w:ilvl w:val="0"/>
                <w:numId w:val="112"/>
              </w:numPr>
              <w:pBdr>
                <w:top w:val="nil"/>
                <w:left w:val="nil"/>
                <w:bottom w:val="nil"/>
                <w:right w:val="nil"/>
                <w:between w:val="nil"/>
              </w:pBdr>
              <w:spacing w:line="276" w:lineRule="auto"/>
              <w:ind w:left="0" w:hanging="2"/>
              <w:rPr>
                <w:color w:val="000000"/>
              </w:rPr>
            </w:pPr>
            <w:r>
              <w:rPr>
                <w:color w:val="000000"/>
              </w:rPr>
              <w:t>ano</w:t>
            </w:r>
          </w:p>
          <w:p w:rsidR="00CD73CE" w:rsidRDefault="003E4BB6" w:rsidP="008706BC">
            <w:pPr>
              <w:numPr>
                <w:ilvl w:val="0"/>
                <w:numId w:val="112"/>
              </w:numPr>
              <w:pBdr>
                <w:top w:val="nil"/>
                <w:left w:val="nil"/>
                <w:bottom w:val="nil"/>
                <w:right w:val="nil"/>
                <w:between w:val="nil"/>
              </w:pBdr>
              <w:spacing w:line="276" w:lineRule="auto"/>
              <w:ind w:left="0" w:hanging="2"/>
              <w:rPr>
                <w:color w:val="000000"/>
              </w:rPr>
            </w:pPr>
            <w:r>
              <w:rPr>
                <w:color w:val="000000"/>
              </w:rPr>
              <w:t>chybí částice</w:t>
            </w:r>
          </w:p>
          <w:p w:rsidR="00CD73CE" w:rsidRDefault="003E4BB6" w:rsidP="008706BC">
            <w:pPr>
              <w:numPr>
                <w:ilvl w:val="0"/>
                <w:numId w:val="112"/>
              </w:numPr>
              <w:pBdr>
                <w:top w:val="nil"/>
                <w:left w:val="nil"/>
                <w:bottom w:val="nil"/>
                <w:right w:val="nil"/>
                <w:between w:val="nil"/>
              </w:pBdr>
              <w:spacing w:line="276" w:lineRule="auto"/>
              <w:ind w:left="0" w:hanging="2"/>
              <w:rPr>
                <w:color w:val="000000"/>
              </w:rPr>
            </w:pPr>
            <w:r>
              <w:rPr>
                <w:color w:val="000000"/>
              </w:rPr>
              <w:t>chybí číslovka</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 c)</w:t>
            </w:r>
          </w:p>
          <w:p w:rsidR="00CD73CE" w:rsidRDefault="00CD73CE">
            <w:pPr>
              <w:pBdr>
                <w:top w:val="nil"/>
                <w:left w:val="nil"/>
                <w:bottom w:val="nil"/>
                <w:right w:val="nil"/>
                <w:between w:val="nil"/>
              </w:pBdr>
              <w:spacing w:line="240" w:lineRule="auto"/>
              <w:ind w:left="0" w:hanging="2"/>
              <w:rPr>
                <w:color w:val="000000"/>
              </w:rPr>
            </w:pP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(Morfologie)</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ČJL-9-2-04</w:t>
            </w:r>
            <w:r>
              <w:rPr>
                <w:color w:val="000000"/>
              </w:rPr>
              <w:t xml:space="preserve"> správně třídí slovní druhy, tvoří spisovné tvary slov a vědomě jich používá ve vhodné komunikační situaci</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ČJL-9-2-04.2 </w:t>
            </w:r>
            <w:r>
              <w:rPr>
                <w:color w:val="000000"/>
              </w:rPr>
              <w:t>Žák určí slovní druh u slov odvozených z jednoho slovotvorného základu</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Která z řad slov odpovídá přesně uvedenému pořadí slovních druhů?</w:t>
            </w:r>
          </w:p>
          <w:p w:rsidR="00CD73CE" w:rsidRDefault="003E4BB6">
            <w:pPr>
              <w:pBdr>
                <w:top w:val="nil"/>
                <w:left w:val="nil"/>
                <w:bottom w:val="nil"/>
                <w:right w:val="nil"/>
                <w:between w:val="nil"/>
              </w:pBdr>
              <w:spacing w:line="240" w:lineRule="auto"/>
              <w:ind w:left="0" w:hanging="2"/>
              <w:rPr>
                <w:color w:val="000000"/>
              </w:rPr>
            </w:pPr>
            <w:r>
              <w:rPr>
                <w:color w:val="000000"/>
              </w:rPr>
              <w:t>Sloveso, příslovce, podstatné jméno, přídavné jméno</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112"/>
              </w:numPr>
              <w:pBdr>
                <w:top w:val="nil"/>
                <w:left w:val="nil"/>
                <w:bottom w:val="nil"/>
                <w:right w:val="nil"/>
                <w:between w:val="nil"/>
              </w:pBdr>
              <w:spacing w:line="276" w:lineRule="auto"/>
              <w:ind w:left="0" w:hanging="2"/>
              <w:rPr>
                <w:color w:val="000000"/>
              </w:rPr>
            </w:pPr>
            <w:r>
              <w:rPr>
                <w:color w:val="000000"/>
              </w:rPr>
              <w:t>lesník, zalesnit, lesnictví, nezalesněný</w:t>
            </w:r>
          </w:p>
          <w:p w:rsidR="00CD73CE" w:rsidRDefault="003E4BB6" w:rsidP="008706BC">
            <w:pPr>
              <w:numPr>
                <w:ilvl w:val="0"/>
                <w:numId w:val="112"/>
              </w:numPr>
              <w:pBdr>
                <w:top w:val="nil"/>
                <w:left w:val="nil"/>
                <w:bottom w:val="nil"/>
                <w:right w:val="nil"/>
                <w:between w:val="nil"/>
              </w:pBdr>
              <w:spacing w:line="276" w:lineRule="auto"/>
              <w:ind w:left="0" w:hanging="2"/>
              <w:rPr>
                <w:color w:val="000000"/>
              </w:rPr>
            </w:pPr>
            <w:r>
              <w:rPr>
                <w:color w:val="000000"/>
              </w:rPr>
              <w:t>strašit, strašně, strašidlo, strašící</w:t>
            </w:r>
          </w:p>
          <w:p w:rsidR="00CD73CE" w:rsidRDefault="003E4BB6" w:rsidP="008706BC">
            <w:pPr>
              <w:numPr>
                <w:ilvl w:val="0"/>
                <w:numId w:val="112"/>
              </w:numPr>
              <w:pBdr>
                <w:top w:val="nil"/>
                <w:left w:val="nil"/>
                <w:bottom w:val="nil"/>
                <w:right w:val="nil"/>
                <w:between w:val="nil"/>
              </w:pBdr>
              <w:spacing w:line="276" w:lineRule="auto"/>
              <w:ind w:left="0" w:hanging="2"/>
              <w:rPr>
                <w:color w:val="000000"/>
              </w:rPr>
            </w:pPr>
            <w:r>
              <w:rPr>
                <w:color w:val="000000"/>
              </w:rPr>
              <w:t>zavodnit, vodní, podvodník, vodnický</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 b)</w:t>
            </w:r>
            <w:r>
              <w:rPr>
                <w:color w:val="000000"/>
              </w:rPr>
              <w:br/>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0"/>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(Morfologie)</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ČJL-9-2-04</w:t>
            </w:r>
            <w:r>
              <w:rPr>
                <w:color w:val="000000"/>
              </w:rPr>
              <w:t xml:space="preserve"> správně třídí slovní druhy, tvoří spisovné tvary slov a vědomě jich používá ve vhodné komunikační situaci</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b/>
                <w:color w:val="000000"/>
              </w:rPr>
            </w:pPr>
            <w:r>
              <w:rPr>
                <w:b/>
                <w:color w:val="000000"/>
              </w:rPr>
              <w:t>ČJL-9-2-04.3 Žák doplní v textu slova v náležitých tvarech množného čísla (slova jsou uvedena v č. j. v 1. p.)</w:t>
            </w: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Slova uvedená v závorce správně doplňte do věty:</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Dědeček postavil celou chatu (vlastní ruka).</w:t>
            </w:r>
          </w:p>
          <w:p w:rsidR="00CD73CE" w:rsidRDefault="003E4BB6">
            <w:pPr>
              <w:pBdr>
                <w:top w:val="nil"/>
                <w:left w:val="nil"/>
                <w:bottom w:val="nil"/>
                <w:right w:val="nil"/>
                <w:between w:val="nil"/>
              </w:pBdr>
              <w:spacing w:line="240" w:lineRule="auto"/>
              <w:ind w:left="0" w:hanging="2"/>
              <w:rPr>
                <w:color w:val="000000"/>
              </w:rPr>
            </w:pPr>
            <w:r>
              <w:rPr>
                <w:color w:val="000000"/>
              </w:rPr>
              <w:t>Týká se to pouze mne a mých (dvě kamarádka).</w:t>
            </w:r>
          </w:p>
          <w:p w:rsidR="00CD73CE" w:rsidRDefault="003E4BB6">
            <w:pPr>
              <w:pBdr>
                <w:top w:val="nil"/>
                <w:left w:val="nil"/>
                <w:bottom w:val="nil"/>
                <w:right w:val="nil"/>
                <w:between w:val="nil"/>
              </w:pBdr>
              <w:spacing w:line="240" w:lineRule="auto"/>
              <w:ind w:left="0" w:hanging="2"/>
              <w:rPr>
                <w:color w:val="000000"/>
              </w:rPr>
            </w:pPr>
            <w:r>
              <w:rPr>
                <w:color w:val="000000"/>
              </w:rPr>
              <w:t>Pánev se (tři vejce) stála na kraji stolu.</w:t>
            </w: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w:t>
            </w:r>
          </w:p>
          <w:p w:rsidR="00CD73CE" w:rsidRDefault="003E4BB6">
            <w:pPr>
              <w:pBdr>
                <w:top w:val="nil"/>
                <w:left w:val="nil"/>
                <w:bottom w:val="nil"/>
                <w:right w:val="nil"/>
                <w:between w:val="nil"/>
              </w:pBdr>
              <w:spacing w:line="240" w:lineRule="auto"/>
              <w:ind w:left="0" w:hanging="2"/>
              <w:rPr>
                <w:color w:val="000000"/>
              </w:rPr>
            </w:pPr>
            <w:r>
              <w:rPr>
                <w:color w:val="000000"/>
              </w:rPr>
              <w:t xml:space="preserve">Dědeček postavil celou chatu </w:t>
            </w:r>
            <w:r>
              <w:rPr>
                <w:b/>
                <w:color w:val="000000"/>
                <w:u w:val="single"/>
              </w:rPr>
              <w:t>vlastníma rukama</w:t>
            </w:r>
            <w:r>
              <w:rPr>
                <w:color w:val="000000"/>
              </w:rPr>
              <w:t>.</w:t>
            </w:r>
          </w:p>
          <w:p w:rsidR="00CD73CE" w:rsidRDefault="003E4BB6">
            <w:pPr>
              <w:pBdr>
                <w:top w:val="nil"/>
                <w:left w:val="nil"/>
                <w:bottom w:val="nil"/>
                <w:right w:val="nil"/>
                <w:between w:val="nil"/>
              </w:pBdr>
              <w:spacing w:line="240" w:lineRule="auto"/>
              <w:ind w:left="0" w:hanging="2"/>
              <w:rPr>
                <w:color w:val="000000"/>
              </w:rPr>
            </w:pPr>
            <w:r>
              <w:rPr>
                <w:color w:val="000000"/>
              </w:rPr>
              <w:t xml:space="preserve">Týká se to pouze mne a mých </w:t>
            </w:r>
            <w:r>
              <w:rPr>
                <w:b/>
                <w:color w:val="000000"/>
                <w:u w:val="single"/>
              </w:rPr>
              <w:t>dvou kamarádek</w:t>
            </w:r>
            <w:r>
              <w:rPr>
                <w:color w:val="000000"/>
              </w:rPr>
              <w:t>.</w:t>
            </w:r>
          </w:p>
          <w:p w:rsidR="00CD73CE" w:rsidRDefault="003E4BB6">
            <w:pPr>
              <w:pBdr>
                <w:top w:val="nil"/>
                <w:left w:val="nil"/>
                <w:bottom w:val="nil"/>
                <w:right w:val="nil"/>
                <w:between w:val="nil"/>
              </w:pBdr>
              <w:spacing w:line="240" w:lineRule="auto"/>
              <w:ind w:left="0" w:hanging="2"/>
              <w:rPr>
                <w:color w:val="000000"/>
              </w:rPr>
            </w:pPr>
            <w:r>
              <w:rPr>
                <w:color w:val="000000"/>
              </w:rPr>
              <w:t xml:space="preserve">Pánev se </w:t>
            </w:r>
            <w:r>
              <w:rPr>
                <w:b/>
                <w:color w:val="000000"/>
                <w:u w:val="single"/>
              </w:rPr>
              <w:t>třemi vejci</w:t>
            </w:r>
            <w:r>
              <w:rPr>
                <w:color w:val="000000"/>
              </w:rPr>
              <w:t xml:space="preserve"> stála na kraji stolu.</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Indikátor </w:t>
            </w:r>
            <w:r>
              <w:rPr>
                <w:i/>
                <w:color w:val="000000"/>
              </w:rPr>
              <w:t xml:space="preserve">ČJL-9-2-04.3 </w:t>
            </w:r>
            <w:r>
              <w:rPr>
                <w:color w:val="000000"/>
              </w:rPr>
              <w:t>lze testovat pouze otevřenou úlohou.</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1"/>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(Morfologie)</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shd w:val="clear" w:color="auto" w:fill="FFFF99"/>
              </w:rPr>
            </w:pPr>
            <w:r>
              <w:rPr>
                <w:b/>
                <w:color w:val="000000"/>
                <w:shd w:val="clear" w:color="auto" w:fill="FFFF99"/>
              </w:rPr>
              <w:t>ČJL-9-2-04</w:t>
            </w:r>
            <w:r>
              <w:rPr>
                <w:color w:val="000000"/>
                <w:shd w:val="clear" w:color="auto" w:fill="FFFF99"/>
              </w:rPr>
              <w:t xml:space="preserve"> správně třídí slovní druhy, tvoří spisovné tvary slov a vědomě jich používá ve vhodné komunikační situaci</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ČJL-9-2-04.4 </w:t>
            </w:r>
            <w:r>
              <w:rPr>
                <w:color w:val="000000"/>
              </w:rPr>
              <w:t>Žák určí slovní druh u vyznačených slov v textu (dané slovo ve větě může mít platnost různých slovních druhů)</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rsidP="008706BC">
            <w:pPr>
              <w:numPr>
                <w:ilvl w:val="0"/>
                <w:numId w:val="14"/>
              </w:numPr>
              <w:pBdr>
                <w:top w:val="nil"/>
                <w:left w:val="nil"/>
                <w:bottom w:val="nil"/>
                <w:right w:val="nil"/>
                <w:between w:val="nil"/>
              </w:pBdr>
              <w:spacing w:line="240" w:lineRule="auto"/>
              <w:ind w:left="0" w:hanging="2"/>
              <w:rPr>
                <w:color w:val="000000"/>
              </w:rPr>
            </w:pPr>
            <w:r>
              <w:rPr>
                <w:b/>
                <w:color w:val="000000"/>
              </w:rPr>
              <w:t>Vyberte z nabídky správné pořadí slovních druhů slov označených v textu.</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Ona </w:t>
            </w:r>
            <w:r>
              <w:rPr>
                <w:b/>
                <w:i/>
                <w:color w:val="000000"/>
              </w:rPr>
              <w:t>má</w:t>
            </w:r>
            <w:r>
              <w:rPr>
                <w:color w:val="000000"/>
              </w:rPr>
              <w:t xml:space="preserve">pravdu. </w:t>
            </w:r>
          </w:p>
          <w:p w:rsidR="00CD73CE" w:rsidRDefault="003E4BB6">
            <w:pPr>
              <w:pBdr>
                <w:top w:val="nil"/>
                <w:left w:val="nil"/>
                <w:bottom w:val="nil"/>
                <w:right w:val="nil"/>
                <w:between w:val="nil"/>
              </w:pBdr>
              <w:spacing w:line="240" w:lineRule="auto"/>
              <w:ind w:left="0" w:hanging="2"/>
              <w:rPr>
                <w:color w:val="000000"/>
              </w:rPr>
            </w:pPr>
            <w:r>
              <w:rPr>
                <w:color w:val="000000"/>
              </w:rPr>
              <w:t>Je to od vás</w:t>
            </w:r>
            <w:r>
              <w:rPr>
                <w:b/>
                <w:i/>
                <w:color w:val="000000"/>
              </w:rPr>
              <w:t>překvapení</w:t>
            </w:r>
            <w:r>
              <w:rPr>
                <w:i/>
                <w:color w:val="000000"/>
              </w:rPr>
              <w:t>.</w:t>
            </w:r>
          </w:p>
          <w:p w:rsidR="00CD73CE" w:rsidRDefault="003E4BB6">
            <w:pPr>
              <w:pBdr>
                <w:top w:val="nil"/>
                <w:left w:val="nil"/>
                <w:bottom w:val="nil"/>
                <w:right w:val="nil"/>
                <w:between w:val="nil"/>
              </w:pBdr>
              <w:spacing w:line="240" w:lineRule="auto"/>
              <w:ind w:left="0" w:hanging="2"/>
              <w:rPr>
                <w:color w:val="000000"/>
              </w:rPr>
            </w:pPr>
            <w:r>
              <w:rPr>
                <w:color w:val="000000"/>
              </w:rPr>
              <w:t xml:space="preserve">Je to </w:t>
            </w:r>
            <w:r>
              <w:rPr>
                <w:b/>
                <w:i/>
                <w:color w:val="000000"/>
              </w:rPr>
              <w:t>má</w:t>
            </w:r>
            <w:r>
              <w:rPr>
                <w:color w:val="000000"/>
              </w:rPr>
              <w:t xml:space="preserve"> nejmilejší kniha.</w:t>
            </w:r>
          </w:p>
          <w:p w:rsidR="00CD73CE" w:rsidRDefault="003E4BB6">
            <w:pPr>
              <w:pBdr>
                <w:top w:val="nil"/>
                <w:left w:val="nil"/>
                <w:bottom w:val="nil"/>
                <w:right w:val="nil"/>
                <w:between w:val="nil"/>
              </w:pBdr>
              <w:spacing w:line="240" w:lineRule="auto"/>
              <w:ind w:left="0" w:hanging="2"/>
              <w:rPr>
                <w:color w:val="000000"/>
              </w:rPr>
            </w:pPr>
            <w:r>
              <w:rPr>
                <w:b/>
                <w:i/>
                <w:color w:val="000000"/>
              </w:rPr>
              <w:t>Překvapení</w:t>
            </w:r>
            <w:r>
              <w:rPr>
                <w:color w:val="000000"/>
              </w:rPr>
              <w:t xml:space="preserve"> lidé začali tleskat.</w:t>
            </w:r>
          </w:p>
          <w:p w:rsidR="00CD73CE" w:rsidRDefault="00CD73CE">
            <w:pPr>
              <w:pBdr>
                <w:top w:val="nil"/>
                <w:left w:val="nil"/>
                <w:bottom w:val="nil"/>
                <w:right w:val="nil"/>
                <w:between w:val="nil"/>
              </w:pBdr>
              <w:spacing w:line="240" w:lineRule="auto"/>
              <w:ind w:left="0" w:hanging="2"/>
              <w:jc w:val="right"/>
              <w:rPr>
                <w:color w:val="000000"/>
              </w:rPr>
            </w:pPr>
          </w:p>
          <w:p w:rsidR="00CD73CE" w:rsidRDefault="003E4BB6" w:rsidP="008706BC">
            <w:pPr>
              <w:numPr>
                <w:ilvl w:val="0"/>
                <w:numId w:val="56"/>
              </w:numPr>
              <w:pBdr>
                <w:top w:val="nil"/>
                <w:left w:val="nil"/>
                <w:bottom w:val="nil"/>
                <w:right w:val="nil"/>
                <w:between w:val="nil"/>
              </w:pBdr>
              <w:tabs>
                <w:tab w:val="left" w:pos="720"/>
              </w:tabs>
              <w:spacing w:line="276" w:lineRule="auto"/>
              <w:ind w:left="0" w:hanging="2"/>
              <w:rPr>
                <w:color w:val="000000"/>
              </w:rPr>
            </w:pPr>
            <w:r>
              <w:rPr>
                <w:color w:val="000000"/>
              </w:rPr>
              <w:t>Zájmeno, podstatné jméno, sloveso, podstatné jméno</w:t>
            </w:r>
          </w:p>
          <w:p w:rsidR="00CD73CE" w:rsidRDefault="003E4BB6" w:rsidP="008706BC">
            <w:pPr>
              <w:numPr>
                <w:ilvl w:val="0"/>
                <w:numId w:val="56"/>
              </w:numPr>
              <w:pBdr>
                <w:top w:val="nil"/>
                <w:left w:val="nil"/>
                <w:bottom w:val="nil"/>
                <w:right w:val="nil"/>
                <w:between w:val="nil"/>
              </w:pBdr>
              <w:tabs>
                <w:tab w:val="left" w:pos="720"/>
              </w:tabs>
              <w:spacing w:line="276" w:lineRule="auto"/>
              <w:ind w:left="0" w:hanging="2"/>
              <w:rPr>
                <w:color w:val="000000"/>
              </w:rPr>
            </w:pPr>
            <w:r>
              <w:rPr>
                <w:color w:val="000000"/>
              </w:rPr>
              <w:t>Sloveso, podstatné jméno, sloveso, přídavné jméno</w:t>
            </w:r>
          </w:p>
          <w:p w:rsidR="00CD73CE" w:rsidRDefault="003E4BB6" w:rsidP="008706BC">
            <w:pPr>
              <w:numPr>
                <w:ilvl w:val="0"/>
                <w:numId w:val="56"/>
              </w:numPr>
              <w:pBdr>
                <w:top w:val="nil"/>
                <w:left w:val="nil"/>
                <w:bottom w:val="nil"/>
                <w:right w:val="nil"/>
                <w:between w:val="nil"/>
              </w:pBdr>
              <w:tabs>
                <w:tab w:val="left" w:pos="720"/>
              </w:tabs>
              <w:spacing w:line="276" w:lineRule="auto"/>
              <w:ind w:left="0" w:hanging="2"/>
              <w:rPr>
                <w:color w:val="000000"/>
              </w:rPr>
            </w:pPr>
            <w:r>
              <w:rPr>
                <w:color w:val="000000"/>
              </w:rPr>
              <w:t>Podstatné jméno, sloveso, podstatné jméno, zájmeno</w:t>
            </w:r>
          </w:p>
          <w:p w:rsidR="00CD73CE" w:rsidRDefault="003E4BB6" w:rsidP="008706BC">
            <w:pPr>
              <w:numPr>
                <w:ilvl w:val="0"/>
                <w:numId w:val="56"/>
              </w:numPr>
              <w:pBdr>
                <w:top w:val="nil"/>
                <w:left w:val="nil"/>
                <w:bottom w:val="nil"/>
                <w:right w:val="nil"/>
                <w:between w:val="nil"/>
              </w:pBdr>
              <w:tabs>
                <w:tab w:val="left" w:pos="720"/>
              </w:tabs>
              <w:spacing w:line="276" w:lineRule="auto"/>
              <w:ind w:left="0" w:hanging="2"/>
              <w:rPr>
                <w:color w:val="000000"/>
              </w:rPr>
            </w:pPr>
            <w:r>
              <w:rPr>
                <w:color w:val="000000"/>
              </w:rPr>
              <w:t>Sloveso, podstatné jméno, zájmeno, přídavné jméno</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 xml:space="preserve">2. Ve které větě/větách je slovo </w:t>
            </w:r>
            <w:r>
              <w:rPr>
                <w:b/>
                <w:i/>
                <w:color w:val="000000"/>
              </w:rPr>
              <w:t>kolem</w:t>
            </w:r>
            <w:r>
              <w:rPr>
                <w:b/>
                <w:color w:val="000000"/>
              </w:rPr>
              <w:t xml:space="preserve"> neohebným slovním druhem?</w:t>
            </w:r>
          </w:p>
          <w:p w:rsidR="00CD73CE" w:rsidRDefault="003E4BB6">
            <w:pPr>
              <w:pBdr>
                <w:top w:val="nil"/>
                <w:left w:val="nil"/>
                <w:bottom w:val="nil"/>
                <w:right w:val="nil"/>
                <w:between w:val="nil"/>
              </w:pBdr>
              <w:spacing w:line="240" w:lineRule="auto"/>
              <w:ind w:left="0" w:hanging="2"/>
              <w:rPr>
                <w:color w:val="000000"/>
              </w:rPr>
            </w:pPr>
            <w:r>
              <w:rPr>
                <w:color w:val="000000"/>
              </w:rPr>
              <w:t xml:space="preserve">a)  Chlubil se novým </w:t>
            </w:r>
            <w:r>
              <w:rPr>
                <w:i/>
                <w:color w:val="000000"/>
              </w:rPr>
              <w:t>kolem</w:t>
            </w:r>
            <w:r>
              <w:rPr>
                <w:color w:val="000000"/>
              </w:rPr>
              <w:t xml:space="preserve">. </w:t>
            </w:r>
          </w:p>
          <w:p w:rsidR="00CD73CE" w:rsidRDefault="003E4BB6">
            <w:pPr>
              <w:pBdr>
                <w:top w:val="nil"/>
                <w:left w:val="nil"/>
                <w:bottom w:val="nil"/>
                <w:right w:val="nil"/>
                <w:between w:val="nil"/>
              </w:pBdr>
              <w:spacing w:line="240" w:lineRule="auto"/>
              <w:ind w:left="0" w:hanging="2"/>
              <w:rPr>
                <w:color w:val="000000"/>
              </w:rPr>
            </w:pPr>
            <w:r>
              <w:rPr>
                <w:color w:val="000000"/>
              </w:rPr>
              <w:t xml:space="preserve">b)  Projel </w:t>
            </w:r>
            <w:r>
              <w:rPr>
                <w:i/>
                <w:color w:val="000000"/>
              </w:rPr>
              <w:t>kolem</w:t>
            </w:r>
            <w:r>
              <w:rPr>
                <w:color w:val="000000"/>
              </w:rPr>
              <w:t xml:space="preserve"> mne.</w:t>
            </w:r>
          </w:p>
          <w:p w:rsidR="00CD73CE" w:rsidRDefault="003E4BB6">
            <w:pPr>
              <w:pBdr>
                <w:top w:val="nil"/>
                <w:left w:val="nil"/>
                <w:bottom w:val="nil"/>
                <w:right w:val="nil"/>
                <w:between w:val="nil"/>
              </w:pBdr>
              <w:spacing w:line="240" w:lineRule="auto"/>
              <w:ind w:left="0" w:hanging="2"/>
              <w:rPr>
                <w:color w:val="000000"/>
              </w:rPr>
            </w:pPr>
            <w:r>
              <w:rPr>
                <w:color w:val="000000"/>
              </w:rPr>
              <w:t xml:space="preserve">c)  Všude </w:t>
            </w:r>
            <w:r>
              <w:rPr>
                <w:i/>
                <w:color w:val="000000"/>
              </w:rPr>
              <w:t xml:space="preserve">kolem </w:t>
            </w:r>
            <w:r>
              <w:rPr>
                <w:color w:val="000000"/>
              </w:rPr>
              <w:t>se černal hustý les.</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3. Která řada slov obsahuje pouze slova ohebná?</w:t>
            </w:r>
          </w:p>
          <w:p w:rsidR="00CD73CE" w:rsidRDefault="003E4BB6" w:rsidP="008706BC">
            <w:pPr>
              <w:numPr>
                <w:ilvl w:val="0"/>
                <w:numId w:val="111"/>
              </w:numPr>
              <w:pBdr>
                <w:top w:val="nil"/>
                <w:left w:val="nil"/>
                <w:bottom w:val="nil"/>
                <w:right w:val="nil"/>
                <w:between w:val="nil"/>
              </w:pBdr>
              <w:spacing w:line="276" w:lineRule="auto"/>
              <w:ind w:left="0" w:hanging="2"/>
              <w:rPr>
                <w:color w:val="000000"/>
              </w:rPr>
            </w:pPr>
            <w:r>
              <w:rPr>
                <w:color w:val="000000"/>
              </w:rPr>
              <w:t>Věšet, věrně, stojan, haf.</w:t>
            </w:r>
          </w:p>
          <w:p w:rsidR="00CD73CE" w:rsidRDefault="003E4BB6" w:rsidP="008706BC">
            <w:pPr>
              <w:numPr>
                <w:ilvl w:val="0"/>
                <w:numId w:val="111"/>
              </w:numPr>
              <w:pBdr>
                <w:top w:val="nil"/>
                <w:left w:val="nil"/>
                <w:bottom w:val="nil"/>
                <w:right w:val="nil"/>
                <w:between w:val="nil"/>
              </w:pBdr>
              <w:spacing w:line="276" w:lineRule="auto"/>
              <w:ind w:left="0" w:hanging="2"/>
              <w:rPr>
                <w:color w:val="000000"/>
              </w:rPr>
            </w:pPr>
            <w:r>
              <w:rPr>
                <w:color w:val="000000"/>
              </w:rPr>
              <w:t>Peče, maže, dobře, špatně.</w:t>
            </w:r>
          </w:p>
          <w:p w:rsidR="00CD73CE" w:rsidRDefault="003E4BB6" w:rsidP="008706BC">
            <w:pPr>
              <w:numPr>
                <w:ilvl w:val="0"/>
                <w:numId w:val="111"/>
              </w:numPr>
              <w:pBdr>
                <w:top w:val="nil"/>
                <w:left w:val="nil"/>
                <w:bottom w:val="nil"/>
                <w:right w:val="nil"/>
                <w:between w:val="nil"/>
              </w:pBdr>
              <w:spacing w:line="276" w:lineRule="auto"/>
              <w:ind w:left="0" w:hanging="2"/>
              <w:rPr>
                <w:color w:val="000000"/>
              </w:rPr>
            </w:pPr>
            <w:r>
              <w:rPr>
                <w:color w:val="000000"/>
              </w:rPr>
              <w:t>Tento, oheň, hoch, lhát.</w:t>
            </w:r>
          </w:p>
          <w:p w:rsidR="00CD73CE" w:rsidRDefault="003E4BB6" w:rsidP="008706BC">
            <w:pPr>
              <w:numPr>
                <w:ilvl w:val="0"/>
                <w:numId w:val="111"/>
              </w:numPr>
              <w:pBdr>
                <w:top w:val="nil"/>
                <w:left w:val="nil"/>
                <w:bottom w:val="nil"/>
                <w:right w:val="nil"/>
                <w:between w:val="nil"/>
              </w:pBdr>
              <w:spacing w:line="240" w:lineRule="auto"/>
              <w:ind w:left="0" w:hanging="2"/>
              <w:rPr>
                <w:color w:val="000000"/>
              </w:rPr>
            </w:pPr>
            <w:r>
              <w:rPr>
                <w:color w:val="000000"/>
              </w:rPr>
              <w:t>Zdalipak, klid, bouře, svůj.</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w:t>
            </w:r>
          </w:p>
          <w:p w:rsidR="00CD73CE" w:rsidRDefault="003E4BB6">
            <w:pPr>
              <w:pBdr>
                <w:top w:val="nil"/>
                <w:left w:val="nil"/>
                <w:bottom w:val="nil"/>
                <w:right w:val="nil"/>
                <w:between w:val="nil"/>
              </w:pBdr>
              <w:spacing w:line="240" w:lineRule="auto"/>
              <w:ind w:left="0" w:hanging="2"/>
              <w:rPr>
                <w:color w:val="000000"/>
              </w:rPr>
            </w:pPr>
            <w:r>
              <w:rPr>
                <w:color w:val="000000"/>
              </w:rPr>
              <w:t>1. d)</w:t>
            </w:r>
            <w:r>
              <w:rPr>
                <w:color w:val="000000"/>
              </w:rPr>
              <w:br/>
              <w:t>2. b), c)</w:t>
            </w:r>
          </w:p>
          <w:p w:rsidR="00CD73CE" w:rsidRDefault="003E4BB6">
            <w:pPr>
              <w:pBdr>
                <w:top w:val="nil"/>
                <w:left w:val="nil"/>
                <w:bottom w:val="nil"/>
                <w:right w:val="nil"/>
                <w:between w:val="nil"/>
              </w:pBdr>
              <w:spacing w:line="240" w:lineRule="auto"/>
              <w:ind w:left="0" w:hanging="2"/>
              <w:rPr>
                <w:color w:val="000000"/>
              </w:rPr>
            </w:pPr>
            <w:r>
              <w:rPr>
                <w:color w:val="000000"/>
              </w:rPr>
              <w:t>3. c)</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2"/>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(Syntax)</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ČJL-9-2-06</w:t>
            </w:r>
            <w:r>
              <w:rPr>
                <w:color w:val="000000"/>
              </w:rPr>
              <w:t xml:space="preserve"> rozlišuje významové vztahy gramatických jednotek ve větě jednoduché i v souvětí. </w:t>
            </w:r>
          </w:p>
          <w:p w:rsidR="00CD73CE" w:rsidRDefault="00CD73CE">
            <w:pPr>
              <w:pBdr>
                <w:top w:val="nil"/>
                <w:left w:val="nil"/>
                <w:bottom w:val="nil"/>
                <w:right w:val="nil"/>
                <w:between w:val="nil"/>
              </w:pBdr>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ČJL-9-2-06.1 Žák určí ve větách vyznačená slova jako větné členy</w:t>
            </w:r>
            <w:r>
              <w:rPr>
                <w:color w:val="000000"/>
              </w:rPr>
              <w:t xml:space="preserve">. </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both"/>
              <w:rPr>
                <w:color w:val="000000"/>
              </w:rPr>
            </w:pPr>
            <w:r>
              <w:rPr>
                <w:b/>
                <w:color w:val="000000"/>
              </w:rPr>
              <w:t>Určete větné členy, nezapomeňte na druh příslovečného určení a typ přívlastku:</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rsidP="008706BC">
            <w:pPr>
              <w:numPr>
                <w:ilvl w:val="0"/>
                <w:numId w:val="13"/>
              </w:numPr>
              <w:pBdr>
                <w:top w:val="nil"/>
                <w:left w:val="nil"/>
                <w:bottom w:val="nil"/>
                <w:right w:val="nil"/>
                <w:between w:val="nil"/>
              </w:pBdr>
              <w:spacing w:line="240" w:lineRule="auto"/>
              <w:ind w:left="0" w:hanging="2"/>
              <w:rPr>
                <w:color w:val="000000"/>
              </w:rPr>
            </w:pPr>
            <w:r>
              <w:rPr>
                <w:color w:val="000000"/>
              </w:rPr>
              <w:t xml:space="preserve">V závěru prochází stezka </w:t>
            </w:r>
            <w:r>
              <w:rPr>
                <w:b/>
                <w:color w:val="000000"/>
              </w:rPr>
              <w:t>Milíčovským</w:t>
            </w:r>
            <w:r>
              <w:rPr>
                <w:color w:val="000000"/>
              </w:rPr>
              <w:t xml:space="preserve"> lesem.</w:t>
            </w:r>
          </w:p>
          <w:p w:rsidR="00CD73CE" w:rsidRDefault="003E4BB6" w:rsidP="008706BC">
            <w:pPr>
              <w:numPr>
                <w:ilvl w:val="0"/>
                <w:numId w:val="13"/>
              </w:numPr>
              <w:pBdr>
                <w:top w:val="nil"/>
                <w:left w:val="nil"/>
                <w:bottom w:val="nil"/>
                <w:right w:val="nil"/>
                <w:between w:val="nil"/>
              </w:pBdr>
              <w:spacing w:line="240" w:lineRule="auto"/>
              <w:ind w:left="0" w:hanging="2"/>
              <w:rPr>
                <w:color w:val="000000"/>
              </w:rPr>
            </w:pPr>
            <w:r>
              <w:rPr>
                <w:color w:val="000000"/>
              </w:rPr>
              <w:t xml:space="preserve">V závěru prochází stezka Milíčovským </w:t>
            </w:r>
            <w:r>
              <w:rPr>
                <w:b/>
                <w:color w:val="000000"/>
              </w:rPr>
              <w:t>lesem</w:t>
            </w:r>
            <w:r>
              <w:rPr>
                <w:color w:val="000000"/>
              </w:rPr>
              <w:t>.</w:t>
            </w:r>
          </w:p>
          <w:p w:rsidR="00CD73CE" w:rsidRDefault="003E4BB6" w:rsidP="008706BC">
            <w:pPr>
              <w:numPr>
                <w:ilvl w:val="0"/>
                <w:numId w:val="13"/>
              </w:numPr>
              <w:pBdr>
                <w:top w:val="nil"/>
                <w:left w:val="nil"/>
                <w:bottom w:val="nil"/>
                <w:right w:val="nil"/>
                <w:between w:val="nil"/>
              </w:pBdr>
              <w:spacing w:line="240" w:lineRule="auto"/>
              <w:ind w:left="0" w:hanging="2"/>
              <w:rPr>
                <w:color w:val="000000"/>
              </w:rPr>
            </w:pPr>
            <w:r>
              <w:rPr>
                <w:b/>
                <w:color w:val="000000"/>
              </w:rPr>
              <w:t>Závody</w:t>
            </w:r>
            <w:r>
              <w:rPr>
                <w:color w:val="000000"/>
              </w:rPr>
              <w:t xml:space="preserve"> v plavání se konají v sobotu.</w:t>
            </w:r>
          </w:p>
          <w:p w:rsidR="00CD73CE" w:rsidRDefault="003E4BB6" w:rsidP="008706BC">
            <w:pPr>
              <w:numPr>
                <w:ilvl w:val="0"/>
                <w:numId w:val="13"/>
              </w:numPr>
              <w:pBdr>
                <w:top w:val="nil"/>
                <w:left w:val="nil"/>
                <w:bottom w:val="nil"/>
                <w:right w:val="nil"/>
                <w:between w:val="nil"/>
              </w:pBdr>
              <w:spacing w:line="240" w:lineRule="auto"/>
              <w:ind w:left="0" w:hanging="2"/>
              <w:rPr>
                <w:color w:val="000000"/>
              </w:rPr>
            </w:pPr>
            <w:r>
              <w:rPr>
                <w:color w:val="000000"/>
              </w:rPr>
              <w:t xml:space="preserve">V Liberci uspořádali pro děti základních škol </w:t>
            </w:r>
            <w:r>
              <w:rPr>
                <w:b/>
                <w:color w:val="000000"/>
              </w:rPr>
              <w:t>závody</w:t>
            </w:r>
            <w:r>
              <w:rPr>
                <w:color w:val="000000"/>
              </w:rPr>
              <w:t xml:space="preserve"> v lehké atletice.</w:t>
            </w: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w:t>
            </w:r>
          </w:p>
          <w:p w:rsidR="00CD73CE" w:rsidRDefault="003E4BB6" w:rsidP="008706BC">
            <w:pPr>
              <w:numPr>
                <w:ilvl w:val="0"/>
                <w:numId w:val="16"/>
              </w:numPr>
              <w:pBdr>
                <w:top w:val="nil"/>
                <w:left w:val="nil"/>
                <w:bottom w:val="nil"/>
                <w:right w:val="nil"/>
                <w:between w:val="nil"/>
              </w:pBdr>
              <w:spacing w:line="240" w:lineRule="auto"/>
              <w:ind w:left="0" w:hanging="2"/>
              <w:rPr>
                <w:color w:val="000000"/>
              </w:rPr>
            </w:pPr>
            <w:r>
              <w:rPr>
                <w:color w:val="000000"/>
              </w:rPr>
              <w:t>Pks</w:t>
            </w:r>
          </w:p>
          <w:p w:rsidR="00CD73CE" w:rsidRDefault="003E4BB6" w:rsidP="008706BC">
            <w:pPr>
              <w:numPr>
                <w:ilvl w:val="0"/>
                <w:numId w:val="16"/>
              </w:numPr>
              <w:pBdr>
                <w:top w:val="nil"/>
                <w:left w:val="nil"/>
                <w:bottom w:val="nil"/>
                <w:right w:val="nil"/>
                <w:between w:val="nil"/>
              </w:pBdr>
              <w:spacing w:line="240" w:lineRule="auto"/>
              <w:ind w:left="0" w:hanging="2"/>
              <w:rPr>
                <w:color w:val="000000"/>
              </w:rPr>
            </w:pPr>
            <w:r>
              <w:rPr>
                <w:color w:val="000000"/>
              </w:rPr>
              <w:t>PU místa</w:t>
            </w:r>
          </w:p>
          <w:p w:rsidR="00CD73CE" w:rsidRDefault="003E4BB6" w:rsidP="008706BC">
            <w:pPr>
              <w:numPr>
                <w:ilvl w:val="0"/>
                <w:numId w:val="16"/>
              </w:numPr>
              <w:pBdr>
                <w:top w:val="nil"/>
                <w:left w:val="nil"/>
                <w:bottom w:val="nil"/>
                <w:right w:val="nil"/>
                <w:between w:val="nil"/>
              </w:pBdr>
              <w:spacing w:line="240" w:lineRule="auto"/>
              <w:ind w:left="0" w:hanging="2"/>
              <w:rPr>
                <w:color w:val="000000"/>
              </w:rPr>
            </w:pPr>
            <w:r>
              <w:rPr>
                <w:color w:val="000000"/>
              </w:rPr>
              <w:t>Po</w:t>
            </w:r>
          </w:p>
          <w:p w:rsidR="00CD73CE" w:rsidRDefault="003E4BB6" w:rsidP="008706BC">
            <w:pPr>
              <w:numPr>
                <w:ilvl w:val="0"/>
                <w:numId w:val="16"/>
              </w:numPr>
              <w:pBdr>
                <w:top w:val="nil"/>
                <w:left w:val="nil"/>
                <w:bottom w:val="nil"/>
                <w:right w:val="nil"/>
                <w:between w:val="nil"/>
              </w:pBdr>
              <w:spacing w:line="240" w:lineRule="auto"/>
              <w:ind w:left="0" w:hanging="2"/>
              <w:rPr>
                <w:color w:val="000000"/>
              </w:rPr>
            </w:pPr>
            <w:r>
              <w:rPr>
                <w:color w:val="000000"/>
              </w:rPr>
              <w:t>Pt</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Indikátor </w:t>
            </w:r>
            <w:r>
              <w:rPr>
                <w:i/>
                <w:color w:val="000000"/>
              </w:rPr>
              <w:t xml:space="preserve">ČJL-9-2-06.1 </w:t>
            </w:r>
            <w:r>
              <w:rPr>
                <w:color w:val="000000"/>
              </w:rPr>
              <w:t>lze testovat pouze otevřenou úlohou.</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3"/>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(Syntax)</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ČJL-9-2-06</w:t>
            </w:r>
            <w:r>
              <w:rPr>
                <w:color w:val="000000"/>
              </w:rPr>
              <w:t xml:space="preserve"> rozlišuje významové vztahy gramatických jednotek ve větě jednoduché i v souvětí.</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b/>
                <w:color w:val="000000"/>
              </w:rPr>
            </w:pPr>
            <w:r>
              <w:rPr>
                <w:b/>
                <w:color w:val="000000"/>
              </w:rPr>
              <w:t>ČJL-9-2-06.2 Žák rozšíří daný větný člen na několikanásobný, správně doplní interpunkční znaménko nebo spojku.</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rsidP="008706BC">
            <w:pPr>
              <w:numPr>
                <w:ilvl w:val="0"/>
                <w:numId w:val="24"/>
              </w:numPr>
              <w:pBdr>
                <w:top w:val="nil"/>
                <w:left w:val="nil"/>
                <w:bottom w:val="nil"/>
                <w:right w:val="nil"/>
                <w:between w:val="nil"/>
              </w:pBdr>
              <w:spacing w:line="240" w:lineRule="auto"/>
              <w:ind w:left="0" w:hanging="2"/>
              <w:rPr>
                <w:color w:val="000000"/>
              </w:rPr>
            </w:pPr>
            <w:r>
              <w:rPr>
                <w:b/>
                <w:color w:val="000000"/>
              </w:rPr>
              <w:t>Doplňte do vět výrazy v daném významovém poměru. Užijte vhodné spojovací prostředky.</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000000"/>
              </w:rPr>
            </w:pPr>
            <w:r>
              <w:rPr>
                <w:color w:val="000000"/>
              </w:rPr>
              <w:t>a) Dnes navštívím bratra………………………………(sestra, otec - slučovací)</w:t>
            </w:r>
          </w:p>
          <w:p w:rsidR="00CD73CE" w:rsidRDefault="003E4BB6">
            <w:pPr>
              <w:pBdr>
                <w:top w:val="nil"/>
                <w:left w:val="nil"/>
                <w:bottom w:val="nil"/>
                <w:right w:val="nil"/>
                <w:between w:val="nil"/>
              </w:pBdr>
              <w:spacing w:line="240" w:lineRule="auto"/>
              <w:ind w:left="0" w:hanging="2"/>
              <w:jc w:val="both"/>
              <w:rPr>
                <w:color w:val="000000"/>
              </w:rPr>
            </w:pPr>
            <w:r>
              <w:rPr>
                <w:color w:val="000000"/>
              </w:rPr>
              <w:t>b) Zápas nevyhrála Slavie……………………….(Sparta – odporovací)</w:t>
            </w:r>
          </w:p>
          <w:p w:rsidR="00CD73CE" w:rsidRDefault="003E4BB6">
            <w:pPr>
              <w:pBdr>
                <w:top w:val="nil"/>
                <w:left w:val="nil"/>
                <w:bottom w:val="nil"/>
                <w:right w:val="nil"/>
                <w:between w:val="nil"/>
              </w:pBdr>
              <w:spacing w:line="240" w:lineRule="auto"/>
              <w:ind w:left="0" w:hanging="2"/>
              <w:jc w:val="both"/>
              <w:rPr>
                <w:color w:val="000000"/>
              </w:rPr>
            </w:pPr>
            <w:r>
              <w:rPr>
                <w:color w:val="000000"/>
              </w:rPr>
              <w:t>c) Zlobí se na tebe nejen bratr………………… ( kamarád – stupňovací)</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000000"/>
              </w:rPr>
            </w:pPr>
            <w:r>
              <w:rPr>
                <w:b/>
                <w:color w:val="000000"/>
              </w:rPr>
              <w:t>2. Rozhodněte, kde doplníte čárku:</w:t>
            </w:r>
          </w:p>
          <w:p w:rsidR="00CD73CE" w:rsidRDefault="003E4BB6">
            <w:pPr>
              <w:pBdr>
                <w:top w:val="nil"/>
                <w:left w:val="nil"/>
                <w:bottom w:val="nil"/>
                <w:right w:val="nil"/>
                <w:between w:val="nil"/>
              </w:pBdr>
              <w:spacing w:line="240" w:lineRule="auto"/>
              <w:ind w:left="0" w:hanging="2"/>
              <w:jc w:val="both"/>
              <w:rPr>
                <w:color w:val="000000"/>
              </w:rPr>
            </w:pPr>
            <w:r>
              <w:rPr>
                <w:color w:val="000000"/>
              </w:rPr>
              <w:t>a) Zmrzlina byla výborná avšak předražená.</w:t>
            </w:r>
          </w:p>
          <w:p w:rsidR="00CD73CE" w:rsidRDefault="003E4BB6">
            <w:pPr>
              <w:pBdr>
                <w:top w:val="nil"/>
                <w:left w:val="nil"/>
                <w:bottom w:val="nil"/>
                <w:right w:val="nil"/>
                <w:between w:val="nil"/>
              </w:pBdr>
              <w:spacing w:line="240" w:lineRule="auto"/>
              <w:ind w:left="0" w:hanging="2"/>
              <w:jc w:val="both"/>
              <w:rPr>
                <w:color w:val="000000"/>
              </w:rPr>
            </w:pPr>
            <w:r>
              <w:rPr>
                <w:color w:val="000000"/>
              </w:rPr>
              <w:t>b) Naše družstvo se rozhodne buď pro bílé nebo pro modré dresy.</w:t>
            </w:r>
          </w:p>
          <w:p w:rsidR="00CD73CE" w:rsidRDefault="003E4BB6">
            <w:pPr>
              <w:pBdr>
                <w:top w:val="nil"/>
                <w:left w:val="nil"/>
                <w:bottom w:val="nil"/>
                <w:right w:val="nil"/>
                <w:between w:val="nil"/>
              </w:pBdr>
              <w:spacing w:line="240" w:lineRule="auto"/>
              <w:ind w:left="0" w:hanging="2"/>
              <w:jc w:val="both"/>
              <w:rPr>
                <w:color w:val="000000"/>
              </w:rPr>
            </w:pPr>
            <w:r>
              <w:rPr>
                <w:color w:val="000000"/>
              </w:rPr>
              <w:t>c) Rozkvetly žluté bílé i červené tulipány.</w:t>
            </w:r>
          </w:p>
          <w:p w:rsidR="00CD73CE" w:rsidRDefault="003E4BB6">
            <w:pPr>
              <w:pBdr>
                <w:top w:val="nil"/>
                <w:left w:val="nil"/>
                <w:bottom w:val="nil"/>
                <w:right w:val="nil"/>
                <w:between w:val="nil"/>
              </w:pBdr>
              <w:spacing w:line="240" w:lineRule="auto"/>
              <w:ind w:left="0" w:hanging="2"/>
              <w:rPr>
                <w:color w:val="000000"/>
              </w:rPr>
            </w:pPr>
            <w:r>
              <w:rPr>
                <w:color w:val="000000"/>
              </w:rPr>
              <w:t>d) Je již teplé a proto příjemné jaro.</w:t>
            </w: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w:t>
            </w:r>
          </w:p>
          <w:p w:rsidR="00CD73CE" w:rsidRDefault="003E4BB6">
            <w:pPr>
              <w:pBdr>
                <w:top w:val="nil"/>
                <w:left w:val="nil"/>
                <w:bottom w:val="nil"/>
                <w:right w:val="nil"/>
                <w:between w:val="nil"/>
              </w:pBdr>
              <w:spacing w:line="240" w:lineRule="auto"/>
              <w:ind w:left="0" w:hanging="2"/>
              <w:rPr>
                <w:color w:val="000000"/>
              </w:rPr>
            </w:pPr>
            <w:r>
              <w:rPr>
                <w:color w:val="000000"/>
              </w:rPr>
              <w:t>1. Doplňte vhodné spojovací prostředky:</w:t>
            </w:r>
          </w:p>
          <w:p w:rsidR="00CD73CE" w:rsidRDefault="003E4BB6">
            <w:pPr>
              <w:pBdr>
                <w:top w:val="nil"/>
                <w:left w:val="nil"/>
                <w:bottom w:val="nil"/>
                <w:right w:val="nil"/>
                <w:between w:val="nil"/>
              </w:pBdr>
              <w:spacing w:line="240" w:lineRule="auto"/>
              <w:ind w:left="0" w:hanging="2"/>
              <w:jc w:val="both"/>
              <w:rPr>
                <w:color w:val="000000"/>
              </w:rPr>
            </w:pPr>
            <w:r>
              <w:rPr>
                <w:color w:val="000000"/>
              </w:rPr>
              <w:t>a) Dnes navštívím bratra, sestru a otce.</w:t>
            </w:r>
          </w:p>
          <w:p w:rsidR="00CD73CE" w:rsidRDefault="003E4BB6">
            <w:pPr>
              <w:pBdr>
                <w:top w:val="nil"/>
                <w:left w:val="nil"/>
                <w:bottom w:val="nil"/>
                <w:right w:val="nil"/>
                <w:between w:val="nil"/>
              </w:pBdr>
              <w:spacing w:line="240" w:lineRule="auto"/>
              <w:ind w:left="0" w:hanging="2"/>
              <w:jc w:val="both"/>
              <w:rPr>
                <w:color w:val="000000"/>
              </w:rPr>
            </w:pPr>
            <w:r>
              <w:rPr>
                <w:color w:val="000000"/>
              </w:rPr>
              <w:t>b) Zápas nevyhrála Slavie, ale Sparta.</w:t>
            </w:r>
          </w:p>
          <w:p w:rsidR="00CD73CE" w:rsidRDefault="003E4BB6">
            <w:pPr>
              <w:pBdr>
                <w:top w:val="nil"/>
                <w:left w:val="nil"/>
                <w:bottom w:val="nil"/>
                <w:right w:val="nil"/>
                <w:between w:val="nil"/>
              </w:pBdr>
              <w:spacing w:line="240" w:lineRule="auto"/>
              <w:ind w:left="0" w:hanging="2"/>
              <w:jc w:val="both"/>
              <w:rPr>
                <w:color w:val="000000"/>
              </w:rPr>
            </w:pPr>
            <w:r>
              <w:rPr>
                <w:color w:val="000000"/>
              </w:rPr>
              <w:t>c) Zlobí se na tebe nejen bratr, ba dokonce i kamarád.</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000000"/>
              </w:rPr>
            </w:pPr>
            <w:r>
              <w:rPr>
                <w:color w:val="000000"/>
              </w:rPr>
              <w:t>2. Rozhodněte, kde doplníte čárku:</w:t>
            </w:r>
          </w:p>
          <w:p w:rsidR="00CD73CE" w:rsidRDefault="003E4BB6">
            <w:pPr>
              <w:pBdr>
                <w:top w:val="nil"/>
                <w:left w:val="nil"/>
                <w:bottom w:val="nil"/>
                <w:right w:val="nil"/>
                <w:between w:val="nil"/>
              </w:pBdr>
              <w:spacing w:line="240" w:lineRule="auto"/>
              <w:ind w:left="0" w:hanging="2"/>
              <w:jc w:val="both"/>
              <w:rPr>
                <w:color w:val="000000"/>
              </w:rPr>
            </w:pPr>
            <w:r>
              <w:rPr>
                <w:color w:val="000000"/>
              </w:rPr>
              <w:t>a) Zmrzlina byla výborná, avšak předražená.</w:t>
            </w:r>
          </w:p>
          <w:p w:rsidR="00CD73CE" w:rsidRDefault="003E4BB6">
            <w:pPr>
              <w:pBdr>
                <w:top w:val="nil"/>
                <w:left w:val="nil"/>
                <w:bottom w:val="nil"/>
                <w:right w:val="nil"/>
                <w:between w:val="nil"/>
              </w:pBdr>
              <w:spacing w:line="240" w:lineRule="auto"/>
              <w:ind w:left="0" w:hanging="2"/>
              <w:jc w:val="both"/>
              <w:rPr>
                <w:color w:val="000000"/>
              </w:rPr>
            </w:pPr>
            <w:r>
              <w:rPr>
                <w:color w:val="000000"/>
              </w:rPr>
              <w:t>b) Naše družstvo se rozhodne buď pro bílé, nebo pro modré dresy.</w:t>
            </w:r>
          </w:p>
          <w:p w:rsidR="00CD73CE" w:rsidRDefault="003E4BB6">
            <w:pPr>
              <w:pBdr>
                <w:top w:val="nil"/>
                <w:left w:val="nil"/>
                <w:bottom w:val="nil"/>
                <w:right w:val="nil"/>
                <w:between w:val="nil"/>
              </w:pBdr>
              <w:spacing w:line="240" w:lineRule="auto"/>
              <w:ind w:left="0" w:hanging="2"/>
              <w:jc w:val="both"/>
              <w:rPr>
                <w:color w:val="000000"/>
              </w:rPr>
            </w:pPr>
            <w:r>
              <w:rPr>
                <w:color w:val="000000"/>
              </w:rPr>
              <w:t>c) Rozkvetly žluté, bílé i červené tulipány.</w:t>
            </w:r>
          </w:p>
          <w:p w:rsidR="00CD73CE" w:rsidRDefault="003E4BB6">
            <w:pPr>
              <w:pBdr>
                <w:top w:val="nil"/>
                <w:left w:val="nil"/>
                <w:bottom w:val="nil"/>
                <w:right w:val="nil"/>
                <w:between w:val="nil"/>
              </w:pBdr>
              <w:spacing w:line="240" w:lineRule="auto"/>
              <w:ind w:left="0" w:hanging="2"/>
              <w:jc w:val="both"/>
              <w:rPr>
                <w:color w:val="000000"/>
              </w:rPr>
            </w:pPr>
            <w:r>
              <w:rPr>
                <w:color w:val="000000"/>
              </w:rPr>
              <w:t>d) Je již teplé, a proto příjemné jaro.</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000000"/>
              </w:rPr>
            </w:pPr>
            <w:r>
              <w:rPr>
                <w:color w:val="000000"/>
              </w:rPr>
              <w:t xml:space="preserve">Indikátor </w:t>
            </w:r>
            <w:r>
              <w:rPr>
                <w:i/>
                <w:color w:val="000000"/>
              </w:rPr>
              <w:t xml:space="preserve">ČJL-9-2-06.2 </w:t>
            </w:r>
            <w:r>
              <w:rPr>
                <w:color w:val="000000"/>
              </w:rPr>
              <w:t>lze testovat pouze otevřenou úlohou.</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4"/>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(Syntax)</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shd w:val="clear" w:color="auto" w:fill="FFFF99"/>
              </w:rPr>
            </w:pPr>
            <w:r>
              <w:rPr>
                <w:b/>
                <w:color w:val="000000"/>
                <w:shd w:val="clear" w:color="auto" w:fill="FFFF99"/>
              </w:rPr>
              <w:t>ČJL-9-2-06</w:t>
            </w:r>
            <w:r>
              <w:rPr>
                <w:color w:val="000000"/>
                <w:shd w:val="clear" w:color="auto" w:fill="FFFF99"/>
              </w:rPr>
              <w:t xml:space="preserve"> rozlišuje významové vztahy gramatických jednotek ve větě jednoduché i v souvětí</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b/>
                <w:color w:val="000000"/>
              </w:rPr>
            </w:pPr>
            <w:r>
              <w:rPr>
                <w:b/>
                <w:color w:val="000000"/>
              </w:rPr>
              <w:t>ČJL-9-2-06.3 Žák doplní sloveso podle naznačených vztahů a určí doplněný větný člen.(podmět, přísudek, předmět, přívlastek, příslovečné určení místa, času, způsobu)</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000000"/>
              </w:rPr>
            </w:pPr>
            <w:r>
              <w:rPr>
                <w:b/>
                <w:color w:val="000000"/>
              </w:rPr>
              <w:t>Doplňte věty podle nápovědy a napište, jaké větné členy jste doplnili.</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000000"/>
              </w:rPr>
            </w:pPr>
            <w:r>
              <w:rPr>
                <w:color w:val="000000"/>
              </w:rPr>
              <w:t>Tuto neděli upeču ………dort. (jaký dort?)                 …………………</w:t>
            </w:r>
          </w:p>
          <w:p w:rsidR="00CD73CE" w:rsidRDefault="003E4BB6">
            <w:pPr>
              <w:pBdr>
                <w:top w:val="nil"/>
                <w:left w:val="nil"/>
                <w:bottom w:val="nil"/>
                <w:right w:val="nil"/>
                <w:between w:val="nil"/>
              </w:pBdr>
              <w:spacing w:line="240" w:lineRule="auto"/>
              <w:ind w:left="0" w:hanging="2"/>
              <w:jc w:val="both"/>
              <w:rPr>
                <w:color w:val="000000"/>
              </w:rPr>
            </w:pPr>
            <w:r>
              <w:rPr>
                <w:color w:val="000000"/>
              </w:rPr>
              <w:t>Tuto neděli upeču dort…………..  .  (dort pro koho?) …………………</w:t>
            </w:r>
          </w:p>
          <w:p w:rsidR="00CD73CE" w:rsidRDefault="003E4BB6">
            <w:pPr>
              <w:pBdr>
                <w:top w:val="nil"/>
                <w:left w:val="nil"/>
                <w:bottom w:val="nil"/>
                <w:right w:val="nil"/>
                <w:between w:val="nil"/>
              </w:pBdr>
              <w:spacing w:line="240" w:lineRule="auto"/>
              <w:ind w:left="0" w:hanging="2"/>
              <w:jc w:val="both"/>
              <w:rPr>
                <w:color w:val="000000"/>
              </w:rPr>
            </w:pPr>
            <w:r>
              <w:rPr>
                <w:color w:val="000000"/>
              </w:rPr>
              <w:t>Tuto neděli …………..upeču dort.  (jak upeču?)         …………………</w:t>
            </w:r>
          </w:p>
          <w:p w:rsidR="00CD73CE" w:rsidRDefault="00CD73CE">
            <w:pPr>
              <w:pBdr>
                <w:top w:val="nil"/>
                <w:left w:val="nil"/>
                <w:bottom w:val="nil"/>
                <w:right w:val="nil"/>
                <w:between w:val="nil"/>
              </w:pBdr>
              <w:spacing w:line="240" w:lineRule="auto"/>
              <w:ind w:left="0" w:hanging="2"/>
              <w:jc w:val="both"/>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w:t>
            </w:r>
          </w:p>
          <w:p w:rsidR="00CD73CE" w:rsidRDefault="003E4BB6">
            <w:pPr>
              <w:pBdr>
                <w:top w:val="nil"/>
                <w:left w:val="nil"/>
                <w:bottom w:val="nil"/>
                <w:right w:val="nil"/>
                <w:between w:val="nil"/>
              </w:pBdr>
              <w:spacing w:line="240" w:lineRule="auto"/>
              <w:ind w:left="0" w:hanging="2"/>
              <w:jc w:val="both"/>
              <w:rPr>
                <w:color w:val="000000"/>
              </w:rPr>
            </w:pPr>
            <w:r>
              <w:rPr>
                <w:color w:val="000000"/>
              </w:rPr>
              <w:t>Tuto neděli upeču výborný dort.     přívlastek shodný</w:t>
            </w:r>
          </w:p>
          <w:p w:rsidR="00CD73CE" w:rsidRDefault="003E4BB6">
            <w:pPr>
              <w:pBdr>
                <w:top w:val="nil"/>
                <w:left w:val="nil"/>
                <w:bottom w:val="nil"/>
                <w:right w:val="nil"/>
                <w:between w:val="nil"/>
              </w:pBdr>
              <w:spacing w:line="240" w:lineRule="auto"/>
              <w:ind w:left="0" w:hanging="2"/>
              <w:jc w:val="both"/>
              <w:rPr>
                <w:color w:val="000000"/>
              </w:rPr>
            </w:pPr>
            <w:r>
              <w:rPr>
                <w:color w:val="000000"/>
              </w:rPr>
              <w:t>Tuto neděli upeču dort mamince.    předmět</w:t>
            </w:r>
          </w:p>
          <w:p w:rsidR="00CD73CE" w:rsidRDefault="003E4BB6">
            <w:pPr>
              <w:pBdr>
                <w:top w:val="nil"/>
                <w:left w:val="nil"/>
                <w:bottom w:val="nil"/>
                <w:right w:val="nil"/>
                <w:between w:val="nil"/>
              </w:pBdr>
              <w:spacing w:line="240" w:lineRule="auto"/>
              <w:ind w:left="0" w:hanging="2"/>
              <w:jc w:val="both"/>
              <w:rPr>
                <w:color w:val="000000"/>
              </w:rPr>
            </w:pPr>
            <w:r>
              <w:rPr>
                <w:color w:val="000000"/>
              </w:rPr>
              <w:t>Tuto neděli určitě upeču dort.          příslovečné určení způsobu</w:t>
            </w:r>
          </w:p>
          <w:p w:rsidR="00CD73CE" w:rsidRDefault="003E4BB6">
            <w:pPr>
              <w:pBdr>
                <w:top w:val="nil"/>
                <w:left w:val="nil"/>
                <w:bottom w:val="nil"/>
                <w:right w:val="nil"/>
                <w:between w:val="nil"/>
              </w:pBdr>
              <w:spacing w:line="240" w:lineRule="auto"/>
              <w:ind w:left="0" w:hanging="2"/>
              <w:jc w:val="both"/>
              <w:rPr>
                <w:color w:val="000000"/>
              </w:rPr>
            </w:pPr>
            <w:r>
              <w:rPr>
                <w:color w:val="000000"/>
              </w:rPr>
              <w:t xml:space="preserve"> Indikátor </w:t>
            </w:r>
            <w:r>
              <w:rPr>
                <w:i/>
                <w:color w:val="000000"/>
              </w:rPr>
              <w:t xml:space="preserve">ČJL-9-2-06.3 </w:t>
            </w:r>
            <w:r>
              <w:rPr>
                <w:color w:val="000000"/>
              </w:rPr>
              <w:t>lze testovat pouze otevřenou úlohou.</w:t>
            </w:r>
          </w:p>
          <w:p w:rsidR="00CD73CE" w:rsidRDefault="00CD73CE">
            <w:pPr>
              <w:pBdr>
                <w:top w:val="nil"/>
                <w:left w:val="nil"/>
                <w:bottom w:val="nil"/>
                <w:right w:val="nil"/>
                <w:between w:val="nil"/>
              </w:pBdr>
              <w:spacing w:line="240" w:lineRule="auto"/>
              <w:ind w:left="0" w:hanging="2"/>
              <w:jc w:val="both"/>
              <w:rPr>
                <w:color w:val="000000"/>
              </w:rPr>
            </w:pP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5"/>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(Syntax)</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ČJL-9-2-06</w:t>
            </w:r>
            <w:r>
              <w:rPr>
                <w:color w:val="000000"/>
              </w:rPr>
              <w:t xml:space="preserve"> rozlišuje významové vztahy gramatických jednotek ve větě jednoduché i v souvětí.</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b/>
                <w:color w:val="000000"/>
              </w:rPr>
            </w:pPr>
            <w:r>
              <w:rPr>
                <w:b/>
                <w:color w:val="000000"/>
              </w:rPr>
              <w:t>ČJL-9-2-06.4 Žák vyjádří obsah dvojčlenných vět větným ekvivalentem.</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both"/>
              <w:rPr>
                <w:color w:val="000000"/>
              </w:rPr>
            </w:pPr>
            <w:r>
              <w:rPr>
                <w:b/>
                <w:color w:val="000000"/>
              </w:rPr>
              <w:t>Užijte vhodně větný ekvivalent při:</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rsidP="008706BC">
            <w:pPr>
              <w:numPr>
                <w:ilvl w:val="0"/>
                <w:numId w:val="30"/>
              </w:numPr>
              <w:pBdr>
                <w:top w:val="nil"/>
                <w:left w:val="nil"/>
                <w:bottom w:val="nil"/>
                <w:right w:val="nil"/>
                <w:between w:val="nil"/>
              </w:pBdr>
              <w:spacing w:line="240" w:lineRule="auto"/>
              <w:ind w:left="0" w:hanging="2"/>
              <w:jc w:val="both"/>
              <w:rPr>
                <w:color w:val="000000"/>
              </w:rPr>
            </w:pPr>
            <w:r>
              <w:rPr>
                <w:color w:val="000000"/>
              </w:rPr>
              <w:t>Vyslovení nesouhlasu.</w:t>
            </w:r>
          </w:p>
          <w:p w:rsidR="00CD73CE" w:rsidRDefault="003E4BB6" w:rsidP="008706BC">
            <w:pPr>
              <w:numPr>
                <w:ilvl w:val="0"/>
                <w:numId w:val="30"/>
              </w:numPr>
              <w:pBdr>
                <w:top w:val="nil"/>
                <w:left w:val="nil"/>
                <w:bottom w:val="nil"/>
                <w:right w:val="nil"/>
                <w:between w:val="nil"/>
              </w:pBdr>
              <w:spacing w:line="240" w:lineRule="auto"/>
              <w:ind w:left="0" w:hanging="2"/>
              <w:jc w:val="both"/>
              <w:rPr>
                <w:color w:val="000000"/>
              </w:rPr>
            </w:pPr>
            <w:r>
              <w:rPr>
                <w:color w:val="000000"/>
              </w:rPr>
              <w:t>Přivolání kočky.</w:t>
            </w:r>
          </w:p>
          <w:p w:rsidR="00CD73CE" w:rsidRDefault="003E4BB6" w:rsidP="008706BC">
            <w:pPr>
              <w:numPr>
                <w:ilvl w:val="0"/>
                <w:numId w:val="30"/>
              </w:numPr>
              <w:pBdr>
                <w:top w:val="nil"/>
                <w:left w:val="nil"/>
                <w:bottom w:val="nil"/>
                <w:right w:val="nil"/>
                <w:between w:val="nil"/>
              </w:pBdr>
              <w:spacing w:line="240" w:lineRule="auto"/>
              <w:ind w:left="0" w:hanging="2"/>
              <w:jc w:val="both"/>
              <w:rPr>
                <w:color w:val="000000"/>
              </w:rPr>
            </w:pPr>
            <w:r>
              <w:rPr>
                <w:color w:val="000000"/>
              </w:rPr>
              <w:t>Upozornění na nebezpečí.</w:t>
            </w:r>
          </w:p>
          <w:p w:rsidR="00CD73CE" w:rsidRDefault="003E4BB6" w:rsidP="008706BC">
            <w:pPr>
              <w:numPr>
                <w:ilvl w:val="0"/>
                <w:numId w:val="30"/>
              </w:numPr>
              <w:pBdr>
                <w:top w:val="nil"/>
                <w:left w:val="nil"/>
                <w:bottom w:val="nil"/>
                <w:right w:val="nil"/>
                <w:between w:val="nil"/>
              </w:pBdr>
              <w:spacing w:line="240" w:lineRule="auto"/>
              <w:ind w:left="0" w:hanging="2"/>
              <w:jc w:val="both"/>
              <w:rPr>
                <w:color w:val="000000"/>
              </w:rPr>
            </w:pPr>
            <w:r>
              <w:rPr>
                <w:color w:val="000000"/>
              </w:rPr>
              <w:t>Vyjádření obsahu věty: Počkejte na mě!</w:t>
            </w: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32"/>
              </w:numPr>
              <w:pBdr>
                <w:top w:val="nil"/>
                <w:left w:val="nil"/>
                <w:bottom w:val="nil"/>
                <w:right w:val="nil"/>
                <w:between w:val="nil"/>
              </w:pBdr>
              <w:spacing w:line="240" w:lineRule="auto"/>
              <w:ind w:left="0" w:hanging="2"/>
              <w:jc w:val="both"/>
              <w:rPr>
                <w:color w:val="000000"/>
              </w:rPr>
            </w:pPr>
            <w:r>
              <w:rPr>
                <w:color w:val="000000"/>
              </w:rPr>
              <w:t>Ne.</w:t>
            </w:r>
          </w:p>
          <w:p w:rsidR="00CD73CE" w:rsidRDefault="003E4BB6" w:rsidP="008706BC">
            <w:pPr>
              <w:numPr>
                <w:ilvl w:val="0"/>
                <w:numId w:val="32"/>
              </w:numPr>
              <w:pBdr>
                <w:top w:val="nil"/>
                <w:left w:val="nil"/>
                <w:bottom w:val="nil"/>
                <w:right w:val="nil"/>
                <w:between w:val="nil"/>
              </w:pBdr>
              <w:spacing w:line="240" w:lineRule="auto"/>
              <w:ind w:left="0" w:hanging="2"/>
              <w:jc w:val="both"/>
              <w:rPr>
                <w:color w:val="000000"/>
              </w:rPr>
            </w:pPr>
            <w:r>
              <w:rPr>
                <w:color w:val="000000"/>
              </w:rPr>
              <w:t>Čiči.</w:t>
            </w:r>
          </w:p>
          <w:p w:rsidR="00CD73CE" w:rsidRDefault="003E4BB6" w:rsidP="008706BC">
            <w:pPr>
              <w:numPr>
                <w:ilvl w:val="0"/>
                <w:numId w:val="32"/>
              </w:numPr>
              <w:pBdr>
                <w:top w:val="nil"/>
                <w:left w:val="nil"/>
                <w:bottom w:val="nil"/>
                <w:right w:val="nil"/>
                <w:between w:val="nil"/>
              </w:pBdr>
              <w:spacing w:line="240" w:lineRule="auto"/>
              <w:ind w:left="0" w:hanging="2"/>
              <w:jc w:val="both"/>
              <w:rPr>
                <w:color w:val="000000"/>
              </w:rPr>
            </w:pPr>
            <w:r>
              <w:rPr>
                <w:color w:val="000000"/>
              </w:rPr>
              <w:t>Pozor!</w:t>
            </w:r>
          </w:p>
          <w:p w:rsidR="00CD73CE" w:rsidRDefault="003E4BB6" w:rsidP="008706BC">
            <w:pPr>
              <w:numPr>
                <w:ilvl w:val="0"/>
                <w:numId w:val="32"/>
              </w:numPr>
              <w:pBdr>
                <w:top w:val="nil"/>
                <w:left w:val="nil"/>
                <w:bottom w:val="nil"/>
                <w:right w:val="nil"/>
                <w:between w:val="nil"/>
              </w:pBdr>
              <w:spacing w:line="240" w:lineRule="auto"/>
              <w:ind w:left="0" w:hanging="2"/>
              <w:jc w:val="both"/>
              <w:rPr>
                <w:color w:val="000000"/>
              </w:rPr>
            </w:pPr>
            <w:r>
              <w:rPr>
                <w:color w:val="000000"/>
              </w:rPr>
              <w:t>Počkat na mě! Počkat!</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000000"/>
              </w:rPr>
            </w:pPr>
            <w:r>
              <w:rPr>
                <w:color w:val="000000"/>
              </w:rPr>
              <w:t xml:space="preserve">Indikátor </w:t>
            </w:r>
            <w:r>
              <w:rPr>
                <w:i/>
                <w:color w:val="000000"/>
              </w:rPr>
              <w:t xml:space="preserve">ČJL-9-2-06.4 </w:t>
            </w:r>
            <w:r>
              <w:rPr>
                <w:color w:val="000000"/>
              </w:rPr>
              <w:t>lze testovat pouze otevřenou úlohou.</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6"/>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(Syntax)</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ČJL-9-2-06</w:t>
            </w:r>
            <w:r>
              <w:rPr>
                <w:color w:val="000000"/>
              </w:rPr>
              <w:t xml:space="preserve"> rozlišuje významové vztahy gramatických jednotek ve větě jednoduché i v souvětí</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b/>
                <w:color w:val="000000"/>
              </w:rPr>
            </w:pPr>
            <w:r>
              <w:rPr>
                <w:b/>
                <w:color w:val="000000"/>
              </w:rPr>
              <w:t>ČJL-9-2-06.5 Žák užije uvedené sloveso ve větách, které vypovídají něco o povětrnostních podmínkách jako větu jednočlennou a jako větu dvojčlennou (maximum)</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both"/>
              <w:rPr>
                <w:color w:val="000000"/>
              </w:rPr>
            </w:pPr>
            <w:r>
              <w:rPr>
                <w:b/>
                <w:color w:val="000000"/>
              </w:rPr>
              <w:t>Vyjádřete obsah věty vhodnou větou jednočlennou.</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000000"/>
              </w:rPr>
            </w:pPr>
            <w:r>
              <w:rPr>
                <w:color w:val="000000"/>
              </w:rPr>
              <w:t>Venku tiše padá sníh.   ………………………………….</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pPr>
              <w:pBdr>
                <w:top w:val="nil"/>
                <w:left w:val="nil"/>
                <w:bottom w:val="nil"/>
                <w:right w:val="nil"/>
                <w:between w:val="nil"/>
              </w:pBdr>
              <w:spacing w:line="240" w:lineRule="auto"/>
              <w:ind w:left="0" w:hanging="2"/>
              <w:jc w:val="both"/>
              <w:rPr>
                <w:color w:val="000000"/>
              </w:rPr>
            </w:pPr>
            <w:r>
              <w:rPr>
                <w:b/>
                <w:color w:val="000000"/>
              </w:rPr>
              <w:t>Vyjádřete obsah věty vhodnou větou dvojčlennou.</w:t>
            </w:r>
          </w:p>
          <w:p w:rsidR="00CD73CE" w:rsidRDefault="003E4BB6">
            <w:pPr>
              <w:pBdr>
                <w:top w:val="nil"/>
                <w:left w:val="nil"/>
                <w:bottom w:val="nil"/>
                <w:right w:val="nil"/>
                <w:between w:val="nil"/>
              </w:pBdr>
              <w:spacing w:line="240" w:lineRule="auto"/>
              <w:ind w:left="0" w:hanging="2"/>
              <w:jc w:val="both"/>
              <w:rPr>
                <w:color w:val="000000"/>
              </w:rPr>
            </w:pPr>
            <w:r>
              <w:rPr>
                <w:color w:val="000000"/>
              </w:rPr>
              <w:t>V prosinci se brzy stmívá.  ……………………………...</w:t>
            </w: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w:t>
            </w:r>
          </w:p>
          <w:p w:rsidR="00CD73CE" w:rsidRDefault="003E4BB6">
            <w:pPr>
              <w:pBdr>
                <w:top w:val="nil"/>
                <w:left w:val="nil"/>
                <w:bottom w:val="nil"/>
                <w:right w:val="nil"/>
                <w:between w:val="nil"/>
              </w:pBdr>
              <w:spacing w:line="240" w:lineRule="auto"/>
              <w:ind w:left="0" w:hanging="2"/>
              <w:jc w:val="both"/>
              <w:rPr>
                <w:color w:val="000000"/>
              </w:rPr>
            </w:pPr>
            <w:r>
              <w:rPr>
                <w:color w:val="000000"/>
              </w:rPr>
              <w:t>Venku tiše sněží.</w:t>
            </w:r>
          </w:p>
          <w:p w:rsidR="00CD73CE" w:rsidRDefault="003E4BB6">
            <w:pPr>
              <w:pBdr>
                <w:top w:val="nil"/>
                <w:left w:val="nil"/>
                <w:bottom w:val="nil"/>
                <w:right w:val="nil"/>
                <w:between w:val="nil"/>
              </w:pBdr>
              <w:spacing w:line="240" w:lineRule="auto"/>
              <w:ind w:left="0" w:hanging="2"/>
              <w:jc w:val="both"/>
              <w:rPr>
                <w:color w:val="000000"/>
              </w:rPr>
            </w:pPr>
            <w:r>
              <w:rPr>
                <w:color w:val="000000"/>
              </w:rPr>
              <w:t>V prosinci je brzy tma.</w:t>
            </w:r>
          </w:p>
          <w:p w:rsidR="00CD73CE" w:rsidRDefault="003E4BB6">
            <w:pPr>
              <w:pBdr>
                <w:top w:val="nil"/>
                <w:left w:val="nil"/>
                <w:bottom w:val="nil"/>
                <w:right w:val="nil"/>
                <w:between w:val="nil"/>
              </w:pBdr>
              <w:spacing w:line="240" w:lineRule="auto"/>
              <w:ind w:left="0" w:hanging="2"/>
              <w:jc w:val="both"/>
              <w:rPr>
                <w:color w:val="000000"/>
              </w:rPr>
            </w:pPr>
            <w:r>
              <w:rPr>
                <w:color w:val="000000"/>
              </w:rPr>
              <w:t xml:space="preserve">Indikátor </w:t>
            </w:r>
            <w:r>
              <w:rPr>
                <w:i/>
                <w:color w:val="000000"/>
              </w:rPr>
              <w:t xml:space="preserve">ČJL-9-2-06.5 </w:t>
            </w:r>
            <w:r>
              <w:rPr>
                <w:color w:val="000000"/>
              </w:rPr>
              <w:t>lze testovat pouze otevřenou úlohou.</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7"/>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(Syntax)</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ČJL-9-2-06</w:t>
            </w:r>
            <w:r>
              <w:rPr>
                <w:color w:val="000000"/>
              </w:rPr>
              <w:t xml:space="preserve"> rozlišuje významové vztahy gramatických jednotek ve větě jednoduché i v souvětí.</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ČJL-9-2-06.6 </w:t>
            </w:r>
            <w:r>
              <w:rPr>
                <w:color w:val="000000"/>
              </w:rPr>
              <w:t>Žák vybere z nabízených možností grafickou stavbu souvětí a přiřadí ji k danému souvětí (lze i obráceně – přiřadí ke grafu jedno z nabízených souvětí)</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jc w:val="both"/>
              <w:rPr>
                <w:color w:val="000000"/>
              </w:rPr>
            </w:pPr>
            <w:r>
              <w:rPr>
                <w:b/>
                <w:color w:val="000000"/>
              </w:rPr>
              <w:t>Vyberte pro následující souvětí jeho grafickou stavbu z nabízených možností:</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rsidP="008706BC">
            <w:pPr>
              <w:numPr>
                <w:ilvl w:val="0"/>
                <w:numId w:val="23"/>
              </w:numPr>
              <w:pBdr>
                <w:top w:val="nil"/>
                <w:left w:val="nil"/>
                <w:bottom w:val="nil"/>
                <w:right w:val="nil"/>
                <w:between w:val="nil"/>
              </w:pBdr>
              <w:spacing w:line="240" w:lineRule="auto"/>
              <w:ind w:left="0" w:hanging="2"/>
              <w:jc w:val="both"/>
              <w:rPr>
                <w:color w:val="000000"/>
              </w:rPr>
            </w:pPr>
            <w:r>
              <w:rPr>
                <w:color w:val="000000"/>
              </w:rPr>
              <w:t>Náš Petr, který právě přijel z hor, musí jít zítra k zubaři.</w:t>
            </w:r>
          </w:p>
          <w:p w:rsidR="00CD73CE" w:rsidRDefault="003E4BB6" w:rsidP="008706BC">
            <w:pPr>
              <w:numPr>
                <w:ilvl w:val="0"/>
                <w:numId w:val="78"/>
              </w:numPr>
              <w:pBdr>
                <w:top w:val="nil"/>
                <w:left w:val="nil"/>
                <w:bottom w:val="nil"/>
                <w:right w:val="nil"/>
                <w:between w:val="nil"/>
              </w:pBdr>
              <w:spacing w:line="276" w:lineRule="auto"/>
              <w:ind w:left="0" w:hanging="2"/>
              <w:jc w:val="both"/>
              <w:rPr>
                <w:color w:val="000000"/>
              </w:rPr>
            </w:pPr>
            <w:r>
              <w:rPr>
                <w:color w:val="000000"/>
              </w:rPr>
              <w:t>1VH, 2VV, 3VH</w:t>
            </w:r>
          </w:p>
          <w:p w:rsidR="00CD73CE" w:rsidRDefault="003E4BB6" w:rsidP="008706BC">
            <w:pPr>
              <w:numPr>
                <w:ilvl w:val="0"/>
                <w:numId w:val="78"/>
              </w:numPr>
              <w:pBdr>
                <w:top w:val="nil"/>
                <w:left w:val="nil"/>
                <w:bottom w:val="nil"/>
                <w:right w:val="nil"/>
                <w:between w:val="nil"/>
              </w:pBdr>
              <w:spacing w:line="276" w:lineRule="auto"/>
              <w:ind w:left="0" w:hanging="2"/>
              <w:jc w:val="both"/>
              <w:rPr>
                <w:color w:val="000000"/>
              </w:rPr>
            </w:pPr>
            <w:r>
              <w:rPr>
                <w:color w:val="000000"/>
              </w:rPr>
              <w:t>1VH, 2VH, 3VH</w:t>
            </w:r>
          </w:p>
          <w:p w:rsidR="00CD73CE" w:rsidRDefault="003E4BB6" w:rsidP="008706BC">
            <w:pPr>
              <w:numPr>
                <w:ilvl w:val="0"/>
                <w:numId w:val="78"/>
              </w:numPr>
              <w:pBdr>
                <w:top w:val="nil"/>
                <w:left w:val="nil"/>
                <w:bottom w:val="nil"/>
                <w:right w:val="nil"/>
                <w:between w:val="nil"/>
              </w:pBdr>
              <w:spacing w:line="276" w:lineRule="auto"/>
              <w:ind w:left="0" w:hanging="2"/>
              <w:jc w:val="both"/>
              <w:rPr>
                <w:color w:val="000000"/>
              </w:rPr>
            </w:pPr>
            <w:r>
              <w:rPr>
                <w:color w:val="000000"/>
              </w:rPr>
              <w:t>1VHa, 2VV, 1VHb</w:t>
            </w:r>
          </w:p>
          <w:p w:rsidR="00CD73CE" w:rsidRDefault="00CD73CE">
            <w:pPr>
              <w:pBdr>
                <w:top w:val="nil"/>
                <w:left w:val="nil"/>
                <w:bottom w:val="nil"/>
                <w:right w:val="nil"/>
                <w:between w:val="nil"/>
              </w:pBdr>
              <w:spacing w:line="240" w:lineRule="auto"/>
              <w:ind w:left="0" w:hanging="2"/>
              <w:jc w:val="both"/>
              <w:rPr>
                <w:color w:val="000000"/>
              </w:rPr>
            </w:pPr>
          </w:p>
          <w:p w:rsidR="00CD73CE" w:rsidRDefault="003E4BB6" w:rsidP="008706BC">
            <w:pPr>
              <w:numPr>
                <w:ilvl w:val="0"/>
                <w:numId w:val="23"/>
              </w:numPr>
              <w:pBdr>
                <w:top w:val="nil"/>
                <w:left w:val="nil"/>
                <w:bottom w:val="nil"/>
                <w:right w:val="nil"/>
                <w:between w:val="nil"/>
              </w:pBdr>
              <w:spacing w:line="240" w:lineRule="auto"/>
              <w:ind w:left="0" w:hanging="2"/>
              <w:jc w:val="both"/>
              <w:rPr>
                <w:color w:val="000000"/>
              </w:rPr>
            </w:pPr>
            <w:r>
              <w:rPr>
                <w:color w:val="000000"/>
              </w:rPr>
              <w:t>Buď se ke všemu přiznáš, nebo všem řeknu, jak ses zachoval!</w:t>
            </w:r>
          </w:p>
          <w:p w:rsidR="00CD73CE" w:rsidRDefault="003E4BB6" w:rsidP="008706BC">
            <w:pPr>
              <w:numPr>
                <w:ilvl w:val="0"/>
                <w:numId w:val="98"/>
              </w:numPr>
              <w:pBdr>
                <w:top w:val="nil"/>
                <w:left w:val="nil"/>
                <w:bottom w:val="nil"/>
                <w:right w:val="nil"/>
                <w:between w:val="nil"/>
              </w:pBdr>
              <w:spacing w:line="276" w:lineRule="auto"/>
              <w:ind w:left="0" w:hanging="2"/>
              <w:jc w:val="both"/>
              <w:rPr>
                <w:color w:val="000000"/>
              </w:rPr>
            </w:pPr>
            <w:r>
              <w:rPr>
                <w:color w:val="000000"/>
              </w:rPr>
              <w:t>1VV, 2VH, 3VV</w:t>
            </w:r>
          </w:p>
          <w:p w:rsidR="00CD73CE" w:rsidRDefault="003E4BB6" w:rsidP="008706BC">
            <w:pPr>
              <w:numPr>
                <w:ilvl w:val="0"/>
                <w:numId w:val="98"/>
              </w:numPr>
              <w:pBdr>
                <w:top w:val="nil"/>
                <w:left w:val="nil"/>
                <w:bottom w:val="nil"/>
                <w:right w:val="nil"/>
                <w:between w:val="nil"/>
              </w:pBdr>
              <w:spacing w:line="276" w:lineRule="auto"/>
              <w:ind w:left="0" w:hanging="2"/>
              <w:jc w:val="both"/>
              <w:rPr>
                <w:color w:val="000000"/>
              </w:rPr>
            </w:pPr>
            <w:r>
              <w:rPr>
                <w:color w:val="000000"/>
              </w:rPr>
              <w:t>1VH, 2VH, 3VV</w:t>
            </w:r>
          </w:p>
          <w:p w:rsidR="00CD73CE" w:rsidRDefault="003E4BB6" w:rsidP="008706BC">
            <w:pPr>
              <w:numPr>
                <w:ilvl w:val="0"/>
                <w:numId w:val="98"/>
              </w:numPr>
              <w:pBdr>
                <w:top w:val="nil"/>
                <w:left w:val="nil"/>
                <w:bottom w:val="nil"/>
                <w:right w:val="nil"/>
                <w:between w:val="nil"/>
              </w:pBdr>
              <w:spacing w:line="276" w:lineRule="auto"/>
              <w:ind w:left="0" w:hanging="2"/>
              <w:jc w:val="both"/>
              <w:rPr>
                <w:color w:val="000000"/>
              </w:rPr>
            </w:pPr>
            <w:r>
              <w:rPr>
                <w:color w:val="000000"/>
              </w:rPr>
              <w:t>1VH, 2VV, 3VH</w:t>
            </w: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w:t>
            </w:r>
          </w:p>
          <w:p w:rsidR="00CD73CE" w:rsidRDefault="003E4BB6">
            <w:pPr>
              <w:pBdr>
                <w:top w:val="nil"/>
                <w:left w:val="nil"/>
                <w:bottom w:val="nil"/>
                <w:right w:val="nil"/>
                <w:between w:val="nil"/>
              </w:pBdr>
              <w:spacing w:line="240" w:lineRule="auto"/>
              <w:ind w:left="0" w:hanging="2"/>
              <w:jc w:val="both"/>
              <w:rPr>
                <w:color w:val="000000"/>
              </w:rPr>
            </w:pPr>
            <w:r>
              <w:rPr>
                <w:color w:val="000000"/>
              </w:rPr>
              <w:t>1. c)</w:t>
            </w:r>
          </w:p>
          <w:p w:rsidR="00CD73CE" w:rsidRDefault="003E4BB6">
            <w:pPr>
              <w:pBdr>
                <w:top w:val="nil"/>
                <w:left w:val="nil"/>
                <w:bottom w:val="nil"/>
                <w:right w:val="nil"/>
                <w:between w:val="nil"/>
              </w:pBdr>
              <w:spacing w:line="240" w:lineRule="auto"/>
              <w:ind w:left="0" w:hanging="2"/>
              <w:jc w:val="both"/>
              <w:rPr>
                <w:color w:val="000000"/>
              </w:rPr>
            </w:pPr>
            <w:r>
              <w:rPr>
                <w:color w:val="000000"/>
              </w:rPr>
              <w:t>2. b)</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8"/>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(Gramatika)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shd w:val="clear" w:color="auto" w:fill="FFFF99"/>
              </w:rPr>
            </w:pPr>
            <w:r>
              <w:rPr>
                <w:b/>
                <w:color w:val="000000"/>
                <w:shd w:val="clear" w:color="auto" w:fill="FFFF99"/>
              </w:rPr>
              <w:t>ČJL-9-2-07</w:t>
            </w:r>
            <w:r>
              <w:rPr>
                <w:color w:val="000000"/>
                <w:shd w:val="clear" w:color="auto" w:fill="FFFF99"/>
              </w:rPr>
              <w:t xml:space="preserve"> v písemném projevu zvládá pravopis lexikální, slovotvorný, morfologický i syntaktický ve větě jednoduché i v souvětí</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ČJL-9-2-07.1 </w:t>
            </w:r>
            <w:r>
              <w:rPr>
                <w:color w:val="000000"/>
              </w:rPr>
              <w:t>Žák vybere z nabízených vět tu, ve které je /není pravopisná chyba</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Opravte všechny pravopisné chyby v níže uvedených větách:</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Na stěně vysí vyřezávané hodiny s pozlacenými ručičkami, které jsem zdědil po dědečkovy, a které odbýjejí čas zcela přesně.</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Pověs mi, jak myslíš, že ti to bude trvat.</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O velikonocích bychom rádi opět lyžovali v alpských zimních střediskách.</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Obilí se svážý do sýpek, kde čeká na další spracování.</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Byli bychom rádi, kdybyste nám včas ohlásily, kdy přijedete.</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S tímto úkolem mě musíš pomoci.</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Mám nové auto které jsem si přála.</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Náš soused rád rozdmíchává rozmíšky.</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Zbyňkovi se nejvíce líbyli Čapkovi moderní pohádky.</w:t>
            </w: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w:t>
            </w:r>
          </w:p>
          <w:p w:rsidR="00CD73CE" w:rsidRDefault="003E4BB6">
            <w:pPr>
              <w:pBdr>
                <w:top w:val="nil"/>
                <w:left w:val="nil"/>
                <w:bottom w:val="nil"/>
                <w:right w:val="nil"/>
                <w:between w:val="nil"/>
              </w:pBdr>
              <w:spacing w:line="240" w:lineRule="auto"/>
              <w:ind w:left="0" w:hanging="2"/>
              <w:rPr>
                <w:color w:val="000000"/>
              </w:rPr>
            </w:pPr>
            <w:r>
              <w:rPr>
                <w:color w:val="000000"/>
              </w:rPr>
              <w:t>Na stěně visí vyřezávané hodiny s pozlacenými ručičkami, které jsem zdědil po dědečkovi a které odbíjejí čas zcela přesně.</w:t>
            </w:r>
          </w:p>
          <w:p w:rsidR="00CD73CE" w:rsidRDefault="003E4BB6">
            <w:pPr>
              <w:pBdr>
                <w:top w:val="nil"/>
                <w:left w:val="nil"/>
                <w:bottom w:val="nil"/>
                <w:right w:val="nil"/>
                <w:between w:val="nil"/>
              </w:pBdr>
              <w:spacing w:line="240" w:lineRule="auto"/>
              <w:ind w:left="0" w:hanging="2"/>
              <w:rPr>
                <w:color w:val="000000"/>
              </w:rPr>
            </w:pPr>
            <w:r>
              <w:rPr>
                <w:color w:val="000000"/>
              </w:rPr>
              <w:t>Pověz mi, jak myslíš, že ti to bude trvat.</w:t>
            </w:r>
          </w:p>
          <w:p w:rsidR="00CD73CE" w:rsidRDefault="003E4BB6">
            <w:pPr>
              <w:pBdr>
                <w:top w:val="nil"/>
                <w:left w:val="nil"/>
                <w:bottom w:val="nil"/>
                <w:right w:val="nil"/>
                <w:between w:val="nil"/>
              </w:pBdr>
              <w:spacing w:line="240" w:lineRule="auto"/>
              <w:ind w:left="0" w:hanging="2"/>
              <w:rPr>
                <w:color w:val="000000"/>
              </w:rPr>
            </w:pPr>
            <w:r>
              <w:rPr>
                <w:color w:val="000000"/>
              </w:rPr>
              <w:t>O Velikonocích bychom rádi opět lyžovali v alpských zimních střediskách.</w:t>
            </w:r>
          </w:p>
          <w:p w:rsidR="00CD73CE" w:rsidRDefault="003E4BB6">
            <w:pPr>
              <w:pBdr>
                <w:top w:val="nil"/>
                <w:left w:val="nil"/>
                <w:bottom w:val="nil"/>
                <w:right w:val="nil"/>
                <w:between w:val="nil"/>
              </w:pBdr>
              <w:spacing w:line="240" w:lineRule="auto"/>
              <w:ind w:left="0" w:hanging="2"/>
              <w:rPr>
                <w:color w:val="000000"/>
              </w:rPr>
            </w:pPr>
            <w:r>
              <w:rPr>
                <w:color w:val="000000"/>
              </w:rPr>
              <w:t>Obilí se sváží do sýpek, kde čeká na další zpracování.</w:t>
            </w:r>
          </w:p>
          <w:p w:rsidR="00CD73CE" w:rsidRDefault="003E4BB6">
            <w:pPr>
              <w:pBdr>
                <w:top w:val="nil"/>
                <w:left w:val="nil"/>
                <w:bottom w:val="nil"/>
                <w:right w:val="nil"/>
                <w:between w:val="nil"/>
              </w:pBdr>
              <w:spacing w:line="240" w:lineRule="auto"/>
              <w:ind w:left="0" w:hanging="2"/>
              <w:rPr>
                <w:color w:val="000000"/>
              </w:rPr>
            </w:pPr>
            <w:r>
              <w:rPr>
                <w:color w:val="000000"/>
              </w:rPr>
              <w:t>Byli bychom rádi, kdybyste nám včas ohlásili, kdy přijedete.</w:t>
            </w:r>
          </w:p>
          <w:p w:rsidR="00CD73CE" w:rsidRDefault="003E4BB6">
            <w:pPr>
              <w:pBdr>
                <w:top w:val="nil"/>
                <w:left w:val="nil"/>
                <w:bottom w:val="nil"/>
                <w:right w:val="nil"/>
                <w:between w:val="nil"/>
              </w:pBdr>
              <w:spacing w:line="240" w:lineRule="auto"/>
              <w:ind w:left="0" w:hanging="2"/>
              <w:rPr>
                <w:color w:val="000000"/>
              </w:rPr>
            </w:pPr>
            <w:r>
              <w:rPr>
                <w:color w:val="000000"/>
              </w:rPr>
              <w:t>S tímto úkolem mně/mi musíš pomoci.</w:t>
            </w:r>
          </w:p>
          <w:p w:rsidR="00CD73CE" w:rsidRDefault="003E4BB6">
            <w:pPr>
              <w:pBdr>
                <w:top w:val="nil"/>
                <w:left w:val="nil"/>
                <w:bottom w:val="nil"/>
                <w:right w:val="nil"/>
                <w:between w:val="nil"/>
              </w:pBdr>
              <w:spacing w:line="240" w:lineRule="auto"/>
              <w:ind w:left="0" w:hanging="2"/>
              <w:rPr>
                <w:color w:val="000000"/>
              </w:rPr>
            </w:pPr>
            <w:r>
              <w:rPr>
                <w:color w:val="000000"/>
              </w:rPr>
              <w:t>Mám nové auto, které jsem si přála.</w:t>
            </w:r>
          </w:p>
          <w:p w:rsidR="00CD73CE" w:rsidRDefault="003E4BB6">
            <w:pPr>
              <w:pBdr>
                <w:top w:val="nil"/>
                <w:left w:val="nil"/>
                <w:bottom w:val="nil"/>
                <w:right w:val="nil"/>
                <w:between w:val="nil"/>
              </w:pBdr>
              <w:spacing w:line="240" w:lineRule="auto"/>
              <w:ind w:left="0" w:hanging="2"/>
              <w:rPr>
                <w:color w:val="000000"/>
              </w:rPr>
            </w:pPr>
            <w:r>
              <w:rPr>
                <w:color w:val="000000"/>
              </w:rPr>
              <w:t>Náš soused rád rozdmýchává rozmíšky.</w:t>
            </w:r>
          </w:p>
          <w:p w:rsidR="00CD73CE" w:rsidRDefault="003E4BB6">
            <w:pPr>
              <w:pBdr>
                <w:top w:val="nil"/>
                <w:left w:val="nil"/>
                <w:bottom w:val="nil"/>
                <w:right w:val="nil"/>
                <w:between w:val="nil"/>
              </w:pBdr>
              <w:spacing w:line="240" w:lineRule="auto"/>
              <w:ind w:left="0" w:hanging="2"/>
              <w:rPr>
                <w:color w:val="000000"/>
              </w:rPr>
            </w:pPr>
            <w:r>
              <w:rPr>
                <w:color w:val="000000"/>
              </w:rPr>
              <w:t>Zbyňkovi se nejvíce líbily Čapkovy moderní pohádky.</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V provedení korektury žák prokáže, jak ovládá pravopis.</w:t>
            </w:r>
          </w:p>
          <w:p w:rsidR="00CD73CE" w:rsidRDefault="003E4BB6">
            <w:pPr>
              <w:pBdr>
                <w:top w:val="nil"/>
                <w:left w:val="nil"/>
                <w:bottom w:val="nil"/>
                <w:right w:val="nil"/>
                <w:between w:val="nil"/>
              </w:pBdr>
              <w:spacing w:line="240" w:lineRule="auto"/>
              <w:ind w:left="0" w:hanging="2"/>
              <w:rPr>
                <w:color w:val="000000"/>
              </w:rPr>
            </w:pPr>
            <w:r>
              <w:rPr>
                <w:color w:val="000000"/>
              </w:rPr>
              <w:t>Uvedené příklady jsou maximum. Doporučujeme, aby se v dané úloze sledoval pouze jeden typ pravopisného jevu.</w:t>
            </w:r>
            <w:r>
              <w:rPr>
                <w:color w:val="000000"/>
              </w:rPr>
              <w:br/>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9"/>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(Obecné poučení o jazyce)</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ČJL-9-2-08</w:t>
            </w:r>
            <w:r>
              <w:rPr>
                <w:color w:val="000000"/>
              </w:rPr>
              <w:t xml:space="preserve"> rozlišuje spisovný jazyk, nářečí a obecnou češtinu a zdůvodní jejich užití</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ČJL-9-2-08.1 </w:t>
            </w:r>
            <w:r>
              <w:rPr>
                <w:color w:val="000000"/>
              </w:rPr>
              <w:t>Žák v krátké ukázce najde nespisovný výraz a vybere z nabízených možností správné převedení ukázky do jazyka spisovného</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Při každejch lyžařskejch závodech koukaj všecky, aby byli dyž né perní, teda aspoň mezi těma nejlepčíma.                      (Podle J. Buchara)</w:t>
            </w:r>
          </w:p>
          <w:p w:rsidR="00CD73CE" w:rsidRDefault="00CD73CE">
            <w:pPr>
              <w:pBdr>
                <w:top w:val="nil"/>
                <w:left w:val="nil"/>
                <w:bottom w:val="nil"/>
                <w:right w:val="nil"/>
                <w:between w:val="nil"/>
              </w:pBdr>
              <w:spacing w:line="240" w:lineRule="auto"/>
              <w:ind w:left="0" w:hanging="2"/>
              <w:jc w:val="right"/>
              <w:rPr>
                <w:color w:val="000000"/>
              </w:rPr>
            </w:pPr>
          </w:p>
          <w:p w:rsidR="00CD73CE" w:rsidRDefault="003E4BB6" w:rsidP="008706BC">
            <w:pPr>
              <w:numPr>
                <w:ilvl w:val="0"/>
                <w:numId w:val="20"/>
              </w:numPr>
              <w:pBdr>
                <w:top w:val="nil"/>
                <w:left w:val="nil"/>
                <w:bottom w:val="nil"/>
                <w:right w:val="nil"/>
                <w:between w:val="nil"/>
              </w:pBdr>
              <w:tabs>
                <w:tab w:val="left" w:pos="720"/>
              </w:tabs>
              <w:spacing w:line="276" w:lineRule="auto"/>
              <w:ind w:left="0" w:hanging="2"/>
              <w:rPr>
                <w:color w:val="000000"/>
              </w:rPr>
            </w:pPr>
            <w:r>
              <w:rPr>
                <w:color w:val="000000"/>
              </w:rPr>
              <w:t>Při každých lyžařských závodech se všichni snaží, každý chce stát na bedně.</w:t>
            </w:r>
          </w:p>
          <w:p w:rsidR="00CD73CE" w:rsidRDefault="003E4BB6" w:rsidP="008706BC">
            <w:pPr>
              <w:numPr>
                <w:ilvl w:val="0"/>
                <w:numId w:val="20"/>
              </w:numPr>
              <w:pBdr>
                <w:top w:val="nil"/>
                <w:left w:val="nil"/>
                <w:bottom w:val="nil"/>
                <w:right w:val="nil"/>
                <w:between w:val="nil"/>
              </w:pBdr>
              <w:tabs>
                <w:tab w:val="left" w:pos="720"/>
              </w:tabs>
              <w:spacing w:line="276" w:lineRule="auto"/>
              <w:ind w:left="0" w:hanging="2"/>
              <w:rPr>
                <w:color w:val="000000"/>
              </w:rPr>
            </w:pPr>
            <w:r>
              <w:rPr>
                <w:color w:val="000000"/>
              </w:rPr>
              <w:t>Při každých lyžařských závodech se všichni dívají, aby byli když ne první, tak alespoň druhý.</w:t>
            </w:r>
          </w:p>
          <w:p w:rsidR="00CD73CE" w:rsidRDefault="003E4BB6" w:rsidP="008706BC">
            <w:pPr>
              <w:numPr>
                <w:ilvl w:val="0"/>
                <w:numId w:val="20"/>
              </w:numPr>
              <w:pBdr>
                <w:top w:val="nil"/>
                <w:left w:val="nil"/>
                <w:bottom w:val="nil"/>
                <w:right w:val="nil"/>
                <w:between w:val="nil"/>
              </w:pBdr>
              <w:tabs>
                <w:tab w:val="left" w:pos="720"/>
              </w:tabs>
              <w:spacing w:line="276" w:lineRule="auto"/>
              <w:ind w:left="0" w:hanging="2"/>
              <w:rPr>
                <w:color w:val="000000"/>
              </w:rPr>
            </w:pPr>
            <w:r>
              <w:rPr>
                <w:color w:val="000000"/>
              </w:rPr>
              <w:t>Při každých lyžařských závodech se všichni snaží vyhrát, nebo být aspoň mezi nejlepšími.</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 c)</w:t>
            </w:r>
            <w:r>
              <w:rPr>
                <w:color w:val="000000"/>
              </w:rPr>
              <w:br/>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a"/>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(Obecné poučení o jazyce)</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ČJL-9-2-08</w:t>
            </w:r>
            <w:r>
              <w:rPr>
                <w:color w:val="000000"/>
              </w:rPr>
              <w:t xml:space="preserve"> rozlišuje spisovný jazyk, nářečí a obecnou češtinu a zdůvodní jejich užití</w:t>
            </w:r>
          </w:p>
          <w:p w:rsidR="00CD73CE" w:rsidRDefault="00CD73CE">
            <w:pPr>
              <w:pBdr>
                <w:top w:val="nil"/>
                <w:left w:val="nil"/>
                <w:bottom w:val="nil"/>
                <w:right w:val="nil"/>
                <w:between w:val="nil"/>
              </w:pBdr>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ČJL-9-2-08.2 </w:t>
            </w:r>
            <w:r>
              <w:rPr>
                <w:color w:val="000000"/>
              </w:rPr>
              <w:t>Žák přiřadí ke krátkému textu jeden z nabízených pojmů útvaru národního jazyka</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76" w:lineRule="auto"/>
              <w:ind w:left="0" w:hanging="2"/>
              <w:rPr>
                <w:color w:val="000000"/>
              </w:rPr>
            </w:pPr>
            <w:r>
              <w:rPr>
                <w:b/>
                <w:color w:val="000000"/>
              </w:rPr>
              <w:t>K uvedeným větám přiřaďte z nabídky správné označení útvaru národního jazyka, ve kterém je daný úryvek napsán:</w:t>
            </w:r>
          </w:p>
          <w:p w:rsidR="00CD73CE" w:rsidRDefault="00CD73CE">
            <w:pPr>
              <w:pBdr>
                <w:top w:val="nil"/>
                <w:left w:val="nil"/>
                <w:bottom w:val="nil"/>
                <w:right w:val="nil"/>
                <w:between w:val="nil"/>
              </w:pBdr>
              <w:spacing w:line="276" w:lineRule="auto"/>
              <w:ind w:left="0" w:hanging="2"/>
              <w:rPr>
                <w:color w:val="000000"/>
              </w:rPr>
            </w:pPr>
          </w:p>
          <w:p w:rsidR="00CD73CE" w:rsidRDefault="003E4BB6" w:rsidP="008706BC">
            <w:pPr>
              <w:numPr>
                <w:ilvl w:val="0"/>
                <w:numId w:val="19"/>
              </w:numPr>
              <w:pBdr>
                <w:top w:val="nil"/>
                <w:left w:val="nil"/>
                <w:bottom w:val="nil"/>
                <w:right w:val="nil"/>
                <w:between w:val="nil"/>
              </w:pBdr>
              <w:spacing w:line="276" w:lineRule="auto"/>
              <w:ind w:left="0" w:hanging="2"/>
              <w:rPr>
                <w:color w:val="000000"/>
              </w:rPr>
            </w:pPr>
            <w:r>
              <w:rPr>
                <w:color w:val="000000"/>
              </w:rPr>
              <w:t>Tomáš byl tasenej z dějáku a dostal čtverec.</w:t>
            </w:r>
          </w:p>
          <w:p w:rsidR="00CD73CE" w:rsidRDefault="003E4BB6" w:rsidP="008706BC">
            <w:pPr>
              <w:numPr>
                <w:ilvl w:val="0"/>
                <w:numId w:val="19"/>
              </w:numPr>
              <w:pBdr>
                <w:top w:val="nil"/>
                <w:left w:val="nil"/>
                <w:bottom w:val="nil"/>
                <w:right w:val="nil"/>
                <w:between w:val="nil"/>
              </w:pBdr>
              <w:spacing w:line="276" w:lineRule="auto"/>
              <w:ind w:left="0" w:hanging="2"/>
              <w:rPr>
                <w:color w:val="000000"/>
              </w:rPr>
            </w:pPr>
            <w:r>
              <w:rPr>
                <w:color w:val="000000"/>
              </w:rPr>
              <w:t>Bojí se vejšek, ale prej to bude dobrý.</w:t>
            </w:r>
          </w:p>
          <w:p w:rsidR="00CD73CE" w:rsidRDefault="003E4BB6" w:rsidP="008706BC">
            <w:pPr>
              <w:numPr>
                <w:ilvl w:val="0"/>
                <w:numId w:val="19"/>
              </w:numPr>
              <w:pBdr>
                <w:top w:val="nil"/>
                <w:left w:val="nil"/>
                <w:bottom w:val="nil"/>
                <w:right w:val="nil"/>
                <w:between w:val="nil"/>
              </w:pBdr>
              <w:spacing w:line="276" w:lineRule="auto"/>
              <w:ind w:left="0" w:hanging="2"/>
              <w:rPr>
                <w:color w:val="000000"/>
              </w:rPr>
            </w:pPr>
            <w:r>
              <w:rPr>
                <w:color w:val="000000"/>
              </w:rPr>
              <w:t>„Šak víš, že su vychovaná mezi lidima,“ připomínala Bystrouška Zlatohřbítkovi.</w:t>
            </w:r>
          </w:p>
          <w:p w:rsidR="00CD73CE" w:rsidRDefault="003E4BB6" w:rsidP="008706BC">
            <w:pPr>
              <w:numPr>
                <w:ilvl w:val="0"/>
                <w:numId w:val="19"/>
              </w:numPr>
              <w:pBdr>
                <w:top w:val="nil"/>
                <w:left w:val="nil"/>
                <w:bottom w:val="nil"/>
                <w:right w:val="nil"/>
                <w:between w:val="nil"/>
              </w:pBdr>
              <w:spacing w:line="276" w:lineRule="auto"/>
              <w:ind w:left="0" w:hanging="2"/>
              <w:rPr>
                <w:color w:val="000000"/>
              </w:rPr>
            </w:pPr>
            <w:r>
              <w:rPr>
                <w:color w:val="000000"/>
              </w:rPr>
              <w:t>Davy turistů se vypravily do Kutné Hory.</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jc w:val="right"/>
              <w:rPr>
                <w:color w:val="000000"/>
              </w:rPr>
            </w:pPr>
          </w:p>
          <w:p w:rsidR="00CD73CE" w:rsidRDefault="003E4BB6" w:rsidP="008706BC">
            <w:pPr>
              <w:numPr>
                <w:ilvl w:val="1"/>
                <w:numId w:val="19"/>
              </w:numPr>
              <w:pBdr>
                <w:top w:val="nil"/>
                <w:left w:val="nil"/>
                <w:bottom w:val="nil"/>
                <w:right w:val="nil"/>
                <w:between w:val="nil"/>
              </w:pBdr>
              <w:tabs>
                <w:tab w:val="left" w:pos="720"/>
              </w:tabs>
              <w:spacing w:line="276" w:lineRule="auto"/>
              <w:ind w:left="0" w:hanging="2"/>
              <w:rPr>
                <w:color w:val="000000"/>
              </w:rPr>
            </w:pPr>
            <w:r>
              <w:rPr>
                <w:color w:val="000000"/>
              </w:rPr>
              <w:t>Spisovná čeština</w:t>
            </w:r>
          </w:p>
          <w:p w:rsidR="00CD73CE" w:rsidRDefault="003E4BB6" w:rsidP="008706BC">
            <w:pPr>
              <w:numPr>
                <w:ilvl w:val="1"/>
                <w:numId w:val="19"/>
              </w:numPr>
              <w:pBdr>
                <w:top w:val="nil"/>
                <w:left w:val="nil"/>
                <w:bottom w:val="nil"/>
                <w:right w:val="nil"/>
                <w:between w:val="nil"/>
              </w:pBdr>
              <w:tabs>
                <w:tab w:val="left" w:pos="720"/>
              </w:tabs>
              <w:spacing w:line="276" w:lineRule="auto"/>
              <w:ind w:left="0" w:hanging="2"/>
              <w:rPr>
                <w:color w:val="000000"/>
              </w:rPr>
            </w:pPr>
            <w:r>
              <w:rPr>
                <w:color w:val="000000"/>
              </w:rPr>
              <w:t>Slang</w:t>
            </w:r>
          </w:p>
          <w:p w:rsidR="00CD73CE" w:rsidRDefault="003E4BB6" w:rsidP="008706BC">
            <w:pPr>
              <w:numPr>
                <w:ilvl w:val="1"/>
                <w:numId w:val="19"/>
              </w:numPr>
              <w:pBdr>
                <w:top w:val="nil"/>
                <w:left w:val="nil"/>
                <w:bottom w:val="nil"/>
                <w:right w:val="nil"/>
                <w:between w:val="nil"/>
              </w:pBdr>
              <w:tabs>
                <w:tab w:val="left" w:pos="720"/>
              </w:tabs>
              <w:spacing w:line="276" w:lineRule="auto"/>
              <w:ind w:left="0" w:hanging="2"/>
              <w:rPr>
                <w:color w:val="000000"/>
              </w:rPr>
            </w:pPr>
            <w:r>
              <w:rPr>
                <w:color w:val="000000"/>
              </w:rPr>
              <w:t>Obecná čeština</w:t>
            </w:r>
          </w:p>
          <w:p w:rsidR="00CD73CE" w:rsidRDefault="003E4BB6" w:rsidP="008706BC">
            <w:pPr>
              <w:numPr>
                <w:ilvl w:val="1"/>
                <w:numId w:val="19"/>
              </w:numPr>
              <w:pBdr>
                <w:top w:val="nil"/>
                <w:left w:val="nil"/>
                <w:bottom w:val="nil"/>
                <w:right w:val="nil"/>
                <w:between w:val="nil"/>
              </w:pBdr>
              <w:tabs>
                <w:tab w:val="left" w:pos="720"/>
              </w:tabs>
              <w:spacing w:line="276" w:lineRule="auto"/>
              <w:ind w:left="0" w:hanging="2"/>
              <w:rPr>
                <w:color w:val="000000"/>
              </w:rPr>
            </w:pPr>
            <w:r>
              <w:rPr>
                <w:color w:val="000000"/>
              </w:rPr>
              <w:t>Nářečí (dialekt)</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w:t>
            </w:r>
          </w:p>
          <w:p w:rsidR="00CD73CE" w:rsidRDefault="003E4BB6" w:rsidP="008706BC">
            <w:pPr>
              <w:numPr>
                <w:ilvl w:val="0"/>
                <w:numId w:val="72"/>
              </w:numPr>
              <w:pBdr>
                <w:top w:val="nil"/>
                <w:left w:val="nil"/>
                <w:bottom w:val="nil"/>
                <w:right w:val="nil"/>
                <w:between w:val="nil"/>
              </w:pBdr>
              <w:spacing w:line="276" w:lineRule="auto"/>
              <w:ind w:left="0" w:hanging="2"/>
              <w:rPr>
                <w:color w:val="000000"/>
              </w:rPr>
            </w:pPr>
            <w:r>
              <w:rPr>
                <w:color w:val="000000"/>
              </w:rPr>
              <w:t>b)</w:t>
            </w:r>
          </w:p>
          <w:p w:rsidR="00CD73CE" w:rsidRDefault="003E4BB6" w:rsidP="008706BC">
            <w:pPr>
              <w:numPr>
                <w:ilvl w:val="0"/>
                <w:numId w:val="72"/>
              </w:numPr>
              <w:pBdr>
                <w:top w:val="nil"/>
                <w:left w:val="nil"/>
                <w:bottom w:val="nil"/>
                <w:right w:val="nil"/>
                <w:between w:val="nil"/>
              </w:pBdr>
              <w:spacing w:line="276" w:lineRule="auto"/>
              <w:ind w:left="0" w:hanging="2"/>
              <w:rPr>
                <w:color w:val="000000"/>
              </w:rPr>
            </w:pPr>
            <w:r>
              <w:rPr>
                <w:color w:val="000000"/>
              </w:rPr>
              <w:t>c)</w:t>
            </w:r>
          </w:p>
          <w:p w:rsidR="00CD73CE" w:rsidRDefault="003E4BB6" w:rsidP="008706BC">
            <w:pPr>
              <w:numPr>
                <w:ilvl w:val="0"/>
                <w:numId w:val="72"/>
              </w:numPr>
              <w:pBdr>
                <w:top w:val="nil"/>
                <w:left w:val="nil"/>
                <w:bottom w:val="nil"/>
                <w:right w:val="nil"/>
                <w:between w:val="nil"/>
              </w:pBdr>
              <w:spacing w:line="276" w:lineRule="auto"/>
              <w:ind w:left="0" w:hanging="2"/>
              <w:rPr>
                <w:color w:val="000000"/>
              </w:rPr>
            </w:pPr>
            <w:r>
              <w:rPr>
                <w:color w:val="000000"/>
              </w:rPr>
              <w:t>d)</w:t>
            </w:r>
          </w:p>
          <w:p w:rsidR="00CD73CE" w:rsidRDefault="003E4BB6" w:rsidP="008706BC">
            <w:pPr>
              <w:numPr>
                <w:ilvl w:val="0"/>
                <w:numId w:val="72"/>
              </w:numPr>
              <w:pBdr>
                <w:top w:val="nil"/>
                <w:left w:val="nil"/>
                <w:bottom w:val="nil"/>
                <w:right w:val="nil"/>
                <w:between w:val="nil"/>
              </w:pBdr>
              <w:spacing w:line="276" w:lineRule="auto"/>
              <w:ind w:left="0" w:hanging="2"/>
              <w:rPr>
                <w:color w:val="000000"/>
              </w:rPr>
            </w:pPr>
            <w:r>
              <w:rPr>
                <w:color w:val="000000"/>
              </w:rPr>
              <w:t>a)</w:t>
            </w:r>
          </w:p>
          <w:p w:rsidR="00CD73CE" w:rsidRDefault="00CD73CE">
            <w:pPr>
              <w:pBdr>
                <w:top w:val="nil"/>
                <w:left w:val="nil"/>
                <w:bottom w:val="nil"/>
                <w:right w:val="nil"/>
                <w:between w:val="nil"/>
              </w:pBdr>
              <w:spacing w:line="276"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Slang na některých ZŠ neprobírají – muselo by se vynechat.</w:t>
            </w:r>
          </w:p>
          <w:p w:rsidR="00CD73CE" w:rsidRDefault="003E4BB6">
            <w:pPr>
              <w:pBdr>
                <w:top w:val="nil"/>
                <w:left w:val="nil"/>
                <w:bottom w:val="nil"/>
                <w:right w:val="nil"/>
                <w:between w:val="nil"/>
              </w:pBdr>
              <w:spacing w:line="240" w:lineRule="auto"/>
              <w:ind w:left="0" w:hanging="2"/>
              <w:rPr>
                <w:color w:val="000000"/>
              </w:rPr>
            </w:pPr>
            <w:r>
              <w:rPr>
                <w:color w:val="000000"/>
              </w:rPr>
              <w:t>Otázkou je, zda nerozlišovat pouze spisovný/nespisovný jazyk.</w:t>
            </w:r>
          </w:p>
          <w:p w:rsidR="00CD73CE" w:rsidRDefault="003E4BB6">
            <w:pPr>
              <w:pBdr>
                <w:top w:val="nil"/>
                <w:left w:val="nil"/>
                <w:bottom w:val="nil"/>
                <w:right w:val="nil"/>
                <w:between w:val="nil"/>
              </w:pBdr>
              <w:spacing w:line="240" w:lineRule="auto"/>
              <w:ind w:left="0" w:hanging="2"/>
              <w:rPr>
                <w:color w:val="000000"/>
              </w:rPr>
            </w:pPr>
            <w:r>
              <w:rPr>
                <w:color w:val="000000"/>
              </w:rPr>
              <w:t>Otázku lze upravit:</w:t>
            </w:r>
          </w:p>
          <w:p w:rsidR="00CD73CE" w:rsidRDefault="003E4BB6" w:rsidP="008706BC">
            <w:pPr>
              <w:numPr>
                <w:ilvl w:val="0"/>
                <w:numId w:val="74"/>
              </w:numPr>
              <w:pBdr>
                <w:top w:val="nil"/>
                <w:left w:val="nil"/>
                <w:bottom w:val="nil"/>
                <w:right w:val="nil"/>
                <w:between w:val="nil"/>
              </w:pBdr>
              <w:spacing w:line="276" w:lineRule="auto"/>
              <w:ind w:left="0" w:hanging="2"/>
              <w:rPr>
                <w:color w:val="000000"/>
              </w:rPr>
            </w:pPr>
            <w:r>
              <w:rPr>
                <w:color w:val="000000"/>
              </w:rPr>
              <w:t>Spisovná čeština</w:t>
            </w:r>
          </w:p>
          <w:p w:rsidR="00CD73CE" w:rsidRDefault="003E4BB6" w:rsidP="008706BC">
            <w:pPr>
              <w:numPr>
                <w:ilvl w:val="0"/>
                <w:numId w:val="74"/>
              </w:numPr>
              <w:pBdr>
                <w:top w:val="nil"/>
                <w:left w:val="nil"/>
                <w:bottom w:val="nil"/>
                <w:right w:val="nil"/>
                <w:between w:val="nil"/>
              </w:pBdr>
              <w:spacing w:line="276" w:lineRule="auto"/>
              <w:ind w:left="0" w:hanging="2"/>
              <w:rPr>
                <w:color w:val="000000"/>
              </w:rPr>
            </w:pPr>
            <w:r>
              <w:rPr>
                <w:color w:val="000000"/>
              </w:rPr>
              <w:t>Nespisovná čeština</w:t>
            </w:r>
          </w:p>
          <w:p w:rsidR="00CD73CE" w:rsidRDefault="003E4BB6">
            <w:pPr>
              <w:pBdr>
                <w:top w:val="nil"/>
                <w:left w:val="nil"/>
                <w:bottom w:val="nil"/>
                <w:right w:val="nil"/>
                <w:between w:val="nil"/>
              </w:pBdr>
              <w:spacing w:line="240" w:lineRule="auto"/>
              <w:ind w:left="0" w:hanging="2"/>
              <w:rPr>
                <w:color w:val="000000"/>
              </w:rPr>
            </w:pPr>
            <w:r>
              <w:rPr>
                <w:color w:val="000000"/>
              </w:rPr>
              <w:t>Řešení</w:t>
            </w:r>
          </w:p>
          <w:p w:rsidR="00CD73CE" w:rsidRDefault="003E4BB6" w:rsidP="008706BC">
            <w:pPr>
              <w:numPr>
                <w:ilvl w:val="0"/>
                <w:numId w:val="77"/>
              </w:numPr>
              <w:pBdr>
                <w:top w:val="nil"/>
                <w:left w:val="nil"/>
                <w:bottom w:val="nil"/>
                <w:right w:val="nil"/>
                <w:between w:val="nil"/>
              </w:pBdr>
              <w:spacing w:line="276" w:lineRule="auto"/>
              <w:ind w:left="0" w:hanging="2"/>
              <w:rPr>
                <w:color w:val="000000"/>
              </w:rPr>
            </w:pPr>
            <w:r>
              <w:rPr>
                <w:color w:val="000000"/>
              </w:rPr>
              <w:t>– b)</w:t>
            </w:r>
          </w:p>
          <w:p w:rsidR="00CD73CE" w:rsidRDefault="003E4BB6" w:rsidP="008706BC">
            <w:pPr>
              <w:numPr>
                <w:ilvl w:val="0"/>
                <w:numId w:val="77"/>
              </w:numPr>
              <w:pBdr>
                <w:top w:val="nil"/>
                <w:left w:val="nil"/>
                <w:bottom w:val="nil"/>
                <w:right w:val="nil"/>
                <w:between w:val="nil"/>
              </w:pBdr>
              <w:spacing w:line="276" w:lineRule="auto"/>
              <w:ind w:left="0" w:hanging="2"/>
              <w:rPr>
                <w:color w:val="000000"/>
              </w:rPr>
            </w:pPr>
            <w:r>
              <w:rPr>
                <w:color w:val="000000"/>
              </w:rPr>
              <w:t>– b)</w:t>
            </w:r>
          </w:p>
          <w:p w:rsidR="00CD73CE" w:rsidRDefault="003E4BB6" w:rsidP="008706BC">
            <w:pPr>
              <w:numPr>
                <w:ilvl w:val="0"/>
                <w:numId w:val="77"/>
              </w:numPr>
              <w:pBdr>
                <w:top w:val="nil"/>
                <w:left w:val="nil"/>
                <w:bottom w:val="nil"/>
                <w:right w:val="nil"/>
                <w:between w:val="nil"/>
              </w:pBdr>
              <w:spacing w:line="276" w:lineRule="auto"/>
              <w:ind w:left="0" w:hanging="2"/>
              <w:rPr>
                <w:color w:val="000000"/>
              </w:rPr>
            </w:pPr>
            <w:r>
              <w:rPr>
                <w:color w:val="000000"/>
              </w:rPr>
              <w:t>– b)</w:t>
            </w:r>
          </w:p>
          <w:p w:rsidR="00CD73CE" w:rsidRDefault="003E4BB6" w:rsidP="008706BC">
            <w:pPr>
              <w:numPr>
                <w:ilvl w:val="0"/>
                <w:numId w:val="77"/>
              </w:numPr>
              <w:pBdr>
                <w:top w:val="nil"/>
                <w:left w:val="nil"/>
                <w:bottom w:val="nil"/>
                <w:right w:val="nil"/>
                <w:between w:val="nil"/>
              </w:pBdr>
              <w:spacing w:line="276" w:lineRule="auto"/>
              <w:ind w:left="0" w:hanging="2"/>
              <w:rPr>
                <w:color w:val="000000"/>
              </w:rPr>
            </w:pPr>
            <w:r>
              <w:rPr>
                <w:color w:val="000000"/>
              </w:rPr>
              <w:t>– a)</w:t>
            </w:r>
          </w:p>
          <w:p w:rsidR="00CD73CE" w:rsidRDefault="00CD73CE">
            <w:pPr>
              <w:pBdr>
                <w:top w:val="nil"/>
                <w:left w:val="nil"/>
                <w:bottom w:val="nil"/>
                <w:right w:val="nil"/>
                <w:between w:val="nil"/>
              </w:pBdr>
              <w:spacing w:line="240" w:lineRule="auto"/>
              <w:ind w:left="0" w:hanging="2"/>
              <w:rPr>
                <w:color w:val="000000"/>
              </w:rPr>
            </w:pP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b"/>
        <w:tblW w:w="10670" w:type="dxa"/>
        <w:tblInd w:w="-792" w:type="dxa"/>
        <w:tblLayout w:type="fixed"/>
        <w:tblLook w:val="0000" w:firstRow="0" w:lastRow="0" w:firstColumn="0" w:lastColumn="0" w:noHBand="0" w:noVBand="0"/>
      </w:tblPr>
      <w:tblGrid>
        <w:gridCol w:w="2160"/>
        <w:gridCol w:w="851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Jazyková výchova (Obecné poučení o jazyce)</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shd w:val="clear" w:color="auto" w:fill="FFFF99"/>
              </w:rPr>
            </w:pPr>
            <w:r>
              <w:rPr>
                <w:b/>
                <w:color w:val="000000"/>
                <w:shd w:val="clear" w:color="auto" w:fill="FFFF99"/>
              </w:rPr>
              <w:t>ČJL-9-2-08</w:t>
            </w:r>
            <w:r>
              <w:rPr>
                <w:color w:val="000000"/>
                <w:shd w:val="clear" w:color="auto" w:fill="FFFF99"/>
              </w:rPr>
              <w:t xml:space="preserve"> rozlišuje spisovný jazyk, nářečí a obecnou češtinu a zdůvodní jejich užití</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 xml:space="preserve">ČJL-9-2-08.3 </w:t>
            </w:r>
            <w:r>
              <w:rPr>
                <w:color w:val="000000"/>
              </w:rPr>
              <w:t>Žák vybere z nabízených možností nejvhodnější užití daného textu a přiřadí ho k ukázce</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76" w:lineRule="auto"/>
              <w:ind w:left="0" w:hanging="2"/>
              <w:rPr>
                <w:color w:val="000000"/>
              </w:rPr>
            </w:pPr>
            <w:r>
              <w:rPr>
                <w:b/>
                <w:color w:val="000000"/>
              </w:rPr>
              <w:t>K uvedeným větám přiřaďte z nabídky vhodné označení tohoto úryvku:</w:t>
            </w:r>
          </w:p>
          <w:p w:rsidR="00CD73CE" w:rsidRDefault="00CD73CE">
            <w:pPr>
              <w:pBdr>
                <w:top w:val="nil"/>
                <w:left w:val="nil"/>
                <w:bottom w:val="nil"/>
                <w:right w:val="nil"/>
                <w:between w:val="nil"/>
              </w:pBdr>
              <w:spacing w:line="276" w:lineRule="auto"/>
              <w:ind w:left="0" w:hanging="2"/>
              <w:rPr>
                <w:color w:val="000000"/>
              </w:rPr>
            </w:pPr>
          </w:p>
          <w:p w:rsidR="00CD73CE" w:rsidRDefault="003E4BB6">
            <w:pPr>
              <w:pBdr>
                <w:top w:val="nil"/>
                <w:left w:val="nil"/>
                <w:bottom w:val="nil"/>
                <w:right w:val="nil"/>
                <w:between w:val="nil"/>
              </w:pBdr>
              <w:spacing w:line="276" w:lineRule="auto"/>
              <w:ind w:left="0" w:hanging="2"/>
              <w:rPr>
                <w:color w:val="000000"/>
              </w:rPr>
            </w:pPr>
            <w:r>
              <w:rPr>
                <w:color w:val="000000"/>
              </w:rPr>
              <w:t xml:space="preserve">1. Já dneska oki a ty?? </w:t>
            </w:r>
          </w:p>
          <w:p w:rsidR="00CD73CE" w:rsidRDefault="003E4BB6">
            <w:pPr>
              <w:pBdr>
                <w:top w:val="nil"/>
                <w:left w:val="nil"/>
                <w:bottom w:val="nil"/>
                <w:right w:val="nil"/>
                <w:between w:val="nil"/>
              </w:pBdr>
              <w:spacing w:line="276" w:lineRule="auto"/>
              <w:ind w:left="0" w:hanging="2"/>
              <w:rPr>
                <w:color w:val="000000"/>
              </w:rPr>
            </w:pPr>
            <w:r>
              <w:rPr>
                <w:color w:val="000000"/>
              </w:rPr>
              <w:t>2. Seznam zájemců o prezidentský post se rozrůstá.</w:t>
            </w:r>
          </w:p>
          <w:p w:rsidR="00CD73CE" w:rsidRDefault="003E4BB6">
            <w:pPr>
              <w:pBdr>
                <w:top w:val="nil"/>
                <w:left w:val="nil"/>
                <w:bottom w:val="nil"/>
                <w:right w:val="nil"/>
                <w:between w:val="nil"/>
              </w:pBdr>
              <w:spacing w:line="276" w:lineRule="auto"/>
              <w:ind w:left="0" w:hanging="2"/>
              <w:rPr>
                <w:color w:val="000000"/>
              </w:rPr>
            </w:pPr>
            <w:r>
              <w:rPr>
                <w:color w:val="000000"/>
              </w:rPr>
              <w:t xml:space="preserve">3. Na některý zamerzlý louži sme vodmetli sníh a už tu byla klouzačka a už sme jezdili sem tam. </w:t>
            </w:r>
          </w:p>
          <w:p w:rsidR="00CD73CE" w:rsidRDefault="003E4BB6">
            <w:pPr>
              <w:pBdr>
                <w:top w:val="nil"/>
                <w:left w:val="nil"/>
                <w:bottom w:val="nil"/>
                <w:right w:val="nil"/>
                <w:between w:val="nil"/>
              </w:pBdr>
              <w:spacing w:line="276" w:lineRule="auto"/>
              <w:ind w:left="0" w:hanging="2"/>
              <w:rPr>
                <w:color w:val="000000"/>
              </w:rPr>
            </w:pPr>
            <w:r>
              <w:rPr>
                <w:color w:val="000000"/>
              </w:rPr>
              <w:t>4. Zájmena lze rozdělit podle trojího typu skloňování.</w:t>
            </w:r>
          </w:p>
          <w:p w:rsidR="00CD73CE" w:rsidRDefault="00CD73CE">
            <w:pPr>
              <w:pBdr>
                <w:top w:val="nil"/>
                <w:left w:val="nil"/>
                <w:bottom w:val="nil"/>
                <w:right w:val="nil"/>
                <w:between w:val="nil"/>
              </w:pBdr>
              <w:spacing w:line="240" w:lineRule="auto"/>
              <w:ind w:left="0" w:hanging="2"/>
              <w:jc w:val="right"/>
              <w:rPr>
                <w:color w:val="000000"/>
              </w:rPr>
            </w:pPr>
          </w:p>
          <w:p w:rsidR="00CD73CE" w:rsidRDefault="003E4BB6" w:rsidP="008706BC">
            <w:pPr>
              <w:numPr>
                <w:ilvl w:val="0"/>
                <w:numId w:val="18"/>
              </w:numPr>
              <w:pBdr>
                <w:top w:val="nil"/>
                <w:left w:val="nil"/>
                <w:bottom w:val="nil"/>
                <w:right w:val="nil"/>
                <w:between w:val="nil"/>
              </w:pBdr>
              <w:spacing w:line="276" w:lineRule="auto"/>
              <w:ind w:left="0" w:hanging="2"/>
              <w:rPr>
                <w:color w:val="000000"/>
              </w:rPr>
            </w:pPr>
            <w:r>
              <w:rPr>
                <w:color w:val="000000"/>
              </w:rPr>
              <w:t>Veřejnoprávní rozhlasové/televizní zpravodajství</w:t>
            </w:r>
          </w:p>
          <w:p w:rsidR="00CD73CE" w:rsidRDefault="003E4BB6" w:rsidP="008706BC">
            <w:pPr>
              <w:numPr>
                <w:ilvl w:val="0"/>
                <w:numId w:val="18"/>
              </w:numPr>
              <w:pBdr>
                <w:top w:val="nil"/>
                <w:left w:val="nil"/>
                <w:bottom w:val="nil"/>
                <w:right w:val="nil"/>
                <w:between w:val="nil"/>
              </w:pBdr>
              <w:spacing w:line="276" w:lineRule="auto"/>
              <w:ind w:left="0" w:hanging="2"/>
              <w:rPr>
                <w:color w:val="000000"/>
              </w:rPr>
            </w:pPr>
            <w:r>
              <w:rPr>
                <w:color w:val="000000"/>
              </w:rPr>
              <w:t>SMS zpráva pro kamaráda</w:t>
            </w:r>
          </w:p>
          <w:p w:rsidR="00CD73CE" w:rsidRDefault="003E4BB6" w:rsidP="008706BC">
            <w:pPr>
              <w:numPr>
                <w:ilvl w:val="0"/>
                <w:numId w:val="18"/>
              </w:numPr>
              <w:pBdr>
                <w:top w:val="nil"/>
                <w:left w:val="nil"/>
                <w:bottom w:val="nil"/>
                <w:right w:val="nil"/>
                <w:between w:val="nil"/>
              </w:pBdr>
              <w:spacing w:line="276" w:lineRule="auto"/>
              <w:ind w:left="0" w:hanging="2"/>
              <w:rPr>
                <w:color w:val="000000"/>
              </w:rPr>
            </w:pPr>
            <w:r>
              <w:rPr>
                <w:color w:val="000000"/>
              </w:rPr>
              <w:t>Odborný učební text</w:t>
            </w:r>
          </w:p>
          <w:p w:rsidR="00CD73CE" w:rsidRDefault="003E4BB6" w:rsidP="008706BC">
            <w:pPr>
              <w:numPr>
                <w:ilvl w:val="0"/>
                <w:numId w:val="18"/>
              </w:numPr>
              <w:pBdr>
                <w:top w:val="nil"/>
                <w:left w:val="nil"/>
                <w:bottom w:val="nil"/>
                <w:right w:val="nil"/>
                <w:between w:val="nil"/>
              </w:pBdr>
              <w:spacing w:line="276" w:lineRule="auto"/>
              <w:ind w:left="0" w:hanging="2"/>
              <w:rPr>
                <w:color w:val="000000"/>
              </w:rPr>
            </w:pPr>
            <w:r>
              <w:rPr>
                <w:color w:val="000000"/>
              </w:rPr>
              <w:t>Využití podkrkonošského nářečí ve vypravování</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1. …………</w:t>
            </w:r>
          </w:p>
          <w:p w:rsidR="00CD73CE" w:rsidRDefault="003E4BB6">
            <w:pPr>
              <w:pBdr>
                <w:top w:val="nil"/>
                <w:left w:val="nil"/>
                <w:bottom w:val="nil"/>
                <w:right w:val="nil"/>
                <w:between w:val="nil"/>
              </w:pBdr>
              <w:spacing w:line="240" w:lineRule="auto"/>
              <w:ind w:left="0" w:hanging="2"/>
              <w:rPr>
                <w:color w:val="000000"/>
              </w:rPr>
            </w:pPr>
            <w:r>
              <w:rPr>
                <w:color w:val="000000"/>
              </w:rPr>
              <w:t>2………….</w:t>
            </w:r>
          </w:p>
          <w:p w:rsidR="00CD73CE" w:rsidRDefault="003E4BB6">
            <w:pPr>
              <w:pBdr>
                <w:top w:val="nil"/>
                <w:left w:val="nil"/>
                <w:bottom w:val="nil"/>
                <w:right w:val="nil"/>
                <w:between w:val="nil"/>
              </w:pBdr>
              <w:spacing w:line="240" w:lineRule="auto"/>
              <w:ind w:left="0" w:hanging="2"/>
              <w:rPr>
                <w:color w:val="000000"/>
              </w:rPr>
            </w:pPr>
            <w:r>
              <w:rPr>
                <w:color w:val="000000"/>
              </w:rPr>
              <w:t>3………….</w:t>
            </w:r>
          </w:p>
          <w:p w:rsidR="00CD73CE" w:rsidRDefault="003E4BB6">
            <w:pPr>
              <w:pBdr>
                <w:top w:val="nil"/>
                <w:left w:val="nil"/>
                <w:bottom w:val="nil"/>
                <w:right w:val="nil"/>
                <w:between w:val="nil"/>
              </w:pBdr>
              <w:spacing w:line="240" w:lineRule="auto"/>
              <w:ind w:left="0" w:hanging="2"/>
              <w:rPr>
                <w:color w:val="000000"/>
              </w:rPr>
            </w:pPr>
            <w:r>
              <w:rPr>
                <w:color w:val="000000"/>
              </w:rPr>
              <w:t>4………….</w:t>
            </w: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1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w:t>
            </w:r>
          </w:p>
          <w:p w:rsidR="00CD73CE" w:rsidRDefault="003E4BB6" w:rsidP="008706BC">
            <w:pPr>
              <w:numPr>
                <w:ilvl w:val="0"/>
                <w:numId w:val="48"/>
              </w:numPr>
              <w:pBdr>
                <w:top w:val="nil"/>
                <w:left w:val="nil"/>
                <w:bottom w:val="nil"/>
                <w:right w:val="nil"/>
                <w:between w:val="nil"/>
              </w:pBdr>
              <w:spacing w:line="276" w:lineRule="auto"/>
              <w:ind w:left="0" w:hanging="2"/>
              <w:rPr>
                <w:color w:val="000000"/>
              </w:rPr>
            </w:pPr>
            <w:r>
              <w:rPr>
                <w:color w:val="000000"/>
              </w:rPr>
              <w:t>– b)</w:t>
            </w:r>
          </w:p>
          <w:p w:rsidR="00CD73CE" w:rsidRDefault="003E4BB6" w:rsidP="008706BC">
            <w:pPr>
              <w:numPr>
                <w:ilvl w:val="0"/>
                <w:numId w:val="48"/>
              </w:numPr>
              <w:pBdr>
                <w:top w:val="nil"/>
                <w:left w:val="nil"/>
                <w:bottom w:val="nil"/>
                <w:right w:val="nil"/>
                <w:between w:val="nil"/>
              </w:pBdr>
              <w:spacing w:line="276" w:lineRule="auto"/>
              <w:ind w:left="0" w:hanging="2"/>
              <w:rPr>
                <w:color w:val="000000"/>
              </w:rPr>
            </w:pPr>
            <w:r>
              <w:rPr>
                <w:color w:val="000000"/>
              </w:rPr>
              <w:t>– a)</w:t>
            </w:r>
          </w:p>
          <w:p w:rsidR="00CD73CE" w:rsidRDefault="003E4BB6" w:rsidP="008706BC">
            <w:pPr>
              <w:numPr>
                <w:ilvl w:val="0"/>
                <w:numId w:val="48"/>
              </w:numPr>
              <w:pBdr>
                <w:top w:val="nil"/>
                <w:left w:val="nil"/>
                <w:bottom w:val="nil"/>
                <w:right w:val="nil"/>
                <w:between w:val="nil"/>
              </w:pBdr>
              <w:spacing w:line="276" w:lineRule="auto"/>
              <w:ind w:left="0" w:hanging="2"/>
              <w:rPr>
                <w:color w:val="000000"/>
              </w:rPr>
            </w:pPr>
            <w:r>
              <w:rPr>
                <w:color w:val="000000"/>
              </w:rPr>
              <w:t>– d)</w:t>
            </w:r>
          </w:p>
          <w:p w:rsidR="00CD73CE" w:rsidRDefault="003E4BB6" w:rsidP="008706BC">
            <w:pPr>
              <w:numPr>
                <w:ilvl w:val="0"/>
                <w:numId w:val="48"/>
              </w:numPr>
              <w:pBdr>
                <w:top w:val="nil"/>
                <w:left w:val="nil"/>
                <w:bottom w:val="nil"/>
                <w:right w:val="nil"/>
                <w:between w:val="nil"/>
              </w:pBdr>
              <w:spacing w:line="276" w:lineRule="auto"/>
              <w:ind w:left="0" w:hanging="2"/>
              <w:rPr>
                <w:color w:val="000000"/>
              </w:rPr>
            </w:pPr>
            <w:r>
              <w:rPr>
                <w:color w:val="000000"/>
              </w:rPr>
              <w:t>– c)</w:t>
            </w:r>
            <w:r>
              <w:rPr>
                <w:color w:val="000000"/>
              </w:rPr>
              <w:br/>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c"/>
        <w:tblW w:w="10660" w:type="dxa"/>
        <w:tblInd w:w="-787" w:type="dxa"/>
        <w:tblLayout w:type="fixed"/>
        <w:tblLook w:val="0000" w:firstRow="0" w:lastRow="0" w:firstColumn="0" w:lastColumn="0" w:noHBand="0" w:noVBand="0"/>
      </w:tblPr>
      <w:tblGrid>
        <w:gridCol w:w="2160"/>
        <w:gridCol w:w="850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Literární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0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hd w:val="clear" w:color="auto" w:fill="FFFF99"/>
              <w:tabs>
                <w:tab w:val="left" w:pos="567"/>
              </w:tabs>
              <w:spacing w:before="20" w:line="240" w:lineRule="auto"/>
              <w:ind w:left="0" w:right="113" w:hanging="2"/>
              <w:rPr>
                <w:color w:val="000000"/>
              </w:rPr>
            </w:pPr>
            <w:r>
              <w:rPr>
                <w:b/>
                <w:color w:val="000000"/>
              </w:rPr>
              <w:t xml:space="preserve">ČJL-9-3-06 </w:t>
            </w:r>
            <w:r>
              <w:rPr>
                <w:color w:val="000000"/>
              </w:rPr>
              <w:t>rozlišuje základní literární druhy a žánry, porovná je i jejich funkci, uvede jejich výrazné představitele</w:t>
            </w:r>
          </w:p>
          <w:p w:rsidR="00CD73CE" w:rsidRDefault="003E4BB6">
            <w:pPr>
              <w:pBdr>
                <w:top w:val="nil"/>
                <w:left w:val="nil"/>
                <w:bottom w:val="nil"/>
                <w:right w:val="nil"/>
                <w:between w:val="nil"/>
              </w:pBdr>
              <w:shd w:val="clear" w:color="auto" w:fill="FFFF99"/>
              <w:tabs>
                <w:tab w:val="left" w:pos="567"/>
              </w:tabs>
              <w:spacing w:before="20" w:line="240" w:lineRule="auto"/>
              <w:ind w:left="0" w:right="113" w:hanging="2"/>
              <w:rPr>
                <w:color w:val="000000"/>
              </w:rPr>
            </w:pPr>
            <w:r>
              <w:rPr>
                <w:b/>
                <w:color w:val="000000"/>
              </w:rPr>
              <w:t xml:space="preserve">ČJL-9-3-01 </w:t>
            </w:r>
            <w:r>
              <w:rPr>
                <w:color w:val="000000"/>
              </w:rPr>
              <w:t>uceleně reprodukuje přečtený text, jednoduše popisuje strukturu a jazyk literárního díla a vlastními slovy interpretuje smysl díla</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hanging="2"/>
              <w:rPr>
                <w:color w:val="000000"/>
              </w:rPr>
            </w:pPr>
            <w:r>
              <w:rPr>
                <w:b/>
                <w:color w:val="000000"/>
              </w:rPr>
              <w:t>ČJL-9-3-06.1</w:t>
            </w:r>
            <w:r>
              <w:rPr>
                <w:color w:val="000000"/>
              </w:rPr>
              <w:t xml:space="preserve"> Žák určí k jakému literárnímu druhu / žánru patří výchozí text.</w:t>
            </w:r>
          </w:p>
          <w:p w:rsidR="00CD73CE" w:rsidRDefault="003E4BB6">
            <w:pPr>
              <w:pBdr>
                <w:top w:val="nil"/>
                <w:left w:val="nil"/>
                <w:bottom w:val="nil"/>
                <w:right w:val="nil"/>
                <w:between w:val="nil"/>
              </w:pBdr>
              <w:tabs>
                <w:tab w:val="left" w:pos="567"/>
              </w:tabs>
              <w:spacing w:before="20" w:line="240" w:lineRule="auto"/>
              <w:ind w:left="0" w:hanging="2"/>
              <w:rPr>
                <w:color w:val="000000"/>
              </w:rPr>
            </w:pPr>
            <w:r>
              <w:rPr>
                <w:b/>
                <w:color w:val="000000"/>
              </w:rPr>
              <w:t>ČJL-9-3-01.1</w:t>
            </w:r>
            <w:r>
              <w:rPr>
                <w:color w:val="000000"/>
              </w:rPr>
              <w:t xml:space="preserve"> Žák odliší řeč vypravěče a řeč postav</w:t>
            </w:r>
          </w:p>
          <w:p w:rsidR="00CD73CE" w:rsidRDefault="003E4BB6">
            <w:pPr>
              <w:pBdr>
                <w:top w:val="nil"/>
                <w:left w:val="nil"/>
                <w:bottom w:val="nil"/>
                <w:right w:val="nil"/>
                <w:between w:val="nil"/>
              </w:pBdr>
              <w:tabs>
                <w:tab w:val="left" w:pos="567"/>
              </w:tabs>
              <w:spacing w:before="20" w:line="240" w:lineRule="auto"/>
              <w:ind w:left="0" w:hanging="2"/>
              <w:rPr>
                <w:color w:val="000000"/>
              </w:rPr>
            </w:pPr>
            <w:r>
              <w:rPr>
                <w:b/>
                <w:color w:val="000000"/>
              </w:rPr>
              <w:t>ČJL-9-3-01.4</w:t>
            </w:r>
            <w:r>
              <w:rPr>
                <w:color w:val="000000"/>
              </w:rPr>
              <w:t xml:space="preserve"> Žák vybere z nabídky A-D hlavní myšlenku předloženého úryvku</w:t>
            </w:r>
          </w:p>
          <w:p w:rsidR="00CD73CE" w:rsidRDefault="00CD73CE">
            <w:pPr>
              <w:pBdr>
                <w:top w:val="nil"/>
                <w:left w:val="nil"/>
                <w:bottom w:val="nil"/>
                <w:right w:val="nil"/>
                <w:between w:val="nil"/>
              </w:pBdr>
              <w:tabs>
                <w:tab w:val="left" w:pos="567"/>
              </w:tabs>
              <w:spacing w:before="20" w:line="240" w:lineRule="auto"/>
              <w:ind w:left="0"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Pátek, 2. ledna</w:t>
            </w:r>
          </w:p>
          <w:p w:rsidR="00CD73CE" w:rsidRDefault="003E4BB6">
            <w:pPr>
              <w:pBdr>
                <w:top w:val="nil"/>
                <w:left w:val="nil"/>
                <w:bottom w:val="nil"/>
                <w:right w:val="nil"/>
                <w:between w:val="nil"/>
              </w:pBdr>
              <w:spacing w:line="240" w:lineRule="auto"/>
              <w:ind w:left="0" w:hanging="2"/>
              <w:rPr>
                <w:color w:val="000000"/>
              </w:rPr>
            </w:pPr>
            <w:r>
              <w:rPr>
                <w:color w:val="000000"/>
              </w:rPr>
              <w:t>SVÁTEK VE SKOTSKU, ÚPLNĚK</w:t>
            </w:r>
          </w:p>
          <w:p w:rsidR="00CD73CE" w:rsidRDefault="003E4BB6">
            <w:pPr>
              <w:pBdr>
                <w:top w:val="nil"/>
                <w:left w:val="nil"/>
                <w:bottom w:val="nil"/>
                <w:right w:val="nil"/>
                <w:between w:val="nil"/>
              </w:pBdr>
              <w:spacing w:line="240" w:lineRule="auto"/>
              <w:ind w:left="0" w:hanging="2"/>
              <w:rPr>
                <w:color w:val="000000"/>
              </w:rPr>
            </w:pPr>
            <w:r>
              <w:rPr>
                <w:color w:val="000000"/>
              </w:rPr>
              <w:t>Dneska mi bylo mizerně. Může za to matka, protože si ve dvě v noci zpívala na schodech. To už je můj osud, že mám takovou matku. Je tu jistá naděje, že se z mých rodičů stanou alkoholici, a tak bych se příští rok mohl dostat do dětského domova.</w:t>
            </w:r>
          </w:p>
          <w:p w:rsidR="00CD73CE" w:rsidRDefault="003E4BB6">
            <w:pPr>
              <w:pBdr>
                <w:top w:val="nil"/>
                <w:left w:val="nil"/>
                <w:bottom w:val="nil"/>
                <w:right w:val="nil"/>
                <w:between w:val="nil"/>
              </w:pBdr>
              <w:spacing w:line="240" w:lineRule="auto"/>
              <w:ind w:left="0" w:hanging="2"/>
              <w:rPr>
                <w:color w:val="000000"/>
              </w:rPr>
            </w:pPr>
            <w:r>
              <w:rPr>
                <w:color w:val="000000"/>
              </w:rPr>
              <w:t>Pes už se otci pomstil. Vyskočil, shodil mu model lodi a potom utekl do zahrady. Otec bez přestání a pořád dokolečka opakoval: „Tříměsíční práce je v tahu.“</w:t>
            </w:r>
          </w:p>
          <w:p w:rsidR="00CD73CE" w:rsidRDefault="003E4BB6">
            <w:pPr>
              <w:pBdr>
                <w:top w:val="nil"/>
                <w:left w:val="nil"/>
                <w:bottom w:val="nil"/>
                <w:right w:val="nil"/>
                <w:between w:val="nil"/>
              </w:pBdr>
              <w:spacing w:line="240" w:lineRule="auto"/>
              <w:ind w:left="0" w:hanging="2"/>
              <w:rPr>
                <w:color w:val="000000"/>
              </w:rPr>
            </w:pPr>
            <w:r>
              <w:rPr>
                <w:color w:val="000000"/>
              </w:rPr>
              <w:t>Uher na bradě se zvětšuje. Může za to matka, protože neví nic o vitaminech.</w:t>
            </w:r>
          </w:p>
          <w:p w:rsidR="00CD73CE" w:rsidRDefault="003E4BB6">
            <w:pPr>
              <w:pBdr>
                <w:top w:val="nil"/>
                <w:left w:val="nil"/>
                <w:bottom w:val="nil"/>
                <w:right w:val="nil"/>
                <w:between w:val="nil"/>
              </w:pBdr>
              <w:spacing w:line="240" w:lineRule="auto"/>
              <w:ind w:left="0" w:hanging="2"/>
              <w:jc w:val="right"/>
              <w:rPr>
                <w:color w:val="000000"/>
              </w:rPr>
            </w:pPr>
            <w:r>
              <w:rPr>
                <w:color w:val="000000"/>
              </w:rPr>
              <w:t>(Vzhledem k povaze úlohy není určen zdroj)</w:t>
            </w:r>
          </w:p>
          <w:p w:rsidR="00CD73CE" w:rsidRDefault="00CD73CE">
            <w:pPr>
              <w:pBdr>
                <w:top w:val="nil"/>
                <w:left w:val="nil"/>
                <w:bottom w:val="nil"/>
                <w:right w:val="nil"/>
                <w:between w:val="nil"/>
              </w:pBdr>
              <w:spacing w:line="240" w:lineRule="auto"/>
              <w:ind w:left="0" w:hanging="2"/>
              <w:jc w:val="right"/>
              <w:rPr>
                <w:color w:val="000000"/>
              </w:rPr>
            </w:pPr>
          </w:p>
          <w:p w:rsidR="00CD73CE" w:rsidRDefault="003E4BB6" w:rsidP="008706BC">
            <w:pPr>
              <w:numPr>
                <w:ilvl w:val="0"/>
                <w:numId w:val="90"/>
              </w:numPr>
              <w:pBdr>
                <w:top w:val="nil"/>
                <w:left w:val="nil"/>
                <w:bottom w:val="nil"/>
                <w:right w:val="nil"/>
                <w:between w:val="nil"/>
              </w:pBdr>
              <w:spacing w:line="240" w:lineRule="auto"/>
              <w:ind w:left="0" w:hanging="2"/>
              <w:rPr>
                <w:color w:val="000000"/>
              </w:rPr>
            </w:pPr>
            <w:r>
              <w:rPr>
                <w:b/>
                <w:color w:val="000000"/>
              </w:rPr>
              <w:t>Vyber z následující nabídky, o který literární útvar se jedná:</w:t>
            </w:r>
          </w:p>
          <w:p w:rsidR="00CD73CE" w:rsidRDefault="003E4BB6" w:rsidP="008706BC">
            <w:pPr>
              <w:numPr>
                <w:ilvl w:val="0"/>
                <w:numId w:val="12"/>
              </w:numPr>
              <w:pBdr>
                <w:top w:val="nil"/>
                <w:left w:val="nil"/>
                <w:bottom w:val="nil"/>
                <w:right w:val="nil"/>
                <w:between w:val="nil"/>
              </w:pBdr>
              <w:spacing w:line="240" w:lineRule="auto"/>
              <w:ind w:left="0" w:hanging="2"/>
              <w:rPr>
                <w:color w:val="000000"/>
              </w:rPr>
            </w:pPr>
            <w:r>
              <w:rPr>
                <w:color w:val="000000"/>
              </w:rPr>
              <w:t>bajka</w:t>
            </w:r>
          </w:p>
          <w:p w:rsidR="00CD73CE" w:rsidRDefault="003E4BB6" w:rsidP="008706BC">
            <w:pPr>
              <w:numPr>
                <w:ilvl w:val="0"/>
                <w:numId w:val="12"/>
              </w:numPr>
              <w:pBdr>
                <w:top w:val="nil"/>
                <w:left w:val="nil"/>
                <w:bottom w:val="nil"/>
                <w:right w:val="nil"/>
                <w:between w:val="nil"/>
              </w:pBdr>
              <w:spacing w:line="240" w:lineRule="auto"/>
              <w:ind w:left="0" w:hanging="2"/>
              <w:rPr>
                <w:color w:val="000000"/>
              </w:rPr>
            </w:pPr>
            <w:r>
              <w:rPr>
                <w:color w:val="000000"/>
              </w:rPr>
              <w:t>tragédie</w:t>
            </w:r>
          </w:p>
          <w:p w:rsidR="00CD73CE" w:rsidRDefault="003E4BB6" w:rsidP="008706BC">
            <w:pPr>
              <w:numPr>
                <w:ilvl w:val="0"/>
                <w:numId w:val="12"/>
              </w:numPr>
              <w:pBdr>
                <w:top w:val="nil"/>
                <w:left w:val="nil"/>
                <w:bottom w:val="nil"/>
                <w:right w:val="nil"/>
                <w:between w:val="nil"/>
              </w:pBdr>
              <w:spacing w:line="240" w:lineRule="auto"/>
              <w:ind w:left="0" w:hanging="2"/>
              <w:rPr>
                <w:color w:val="000000"/>
              </w:rPr>
            </w:pPr>
            <w:r>
              <w:rPr>
                <w:color w:val="000000"/>
              </w:rPr>
              <w:t>deník</w:t>
            </w:r>
          </w:p>
          <w:p w:rsidR="00CD73CE" w:rsidRDefault="003E4BB6" w:rsidP="008706BC">
            <w:pPr>
              <w:numPr>
                <w:ilvl w:val="0"/>
                <w:numId w:val="12"/>
              </w:numPr>
              <w:pBdr>
                <w:top w:val="nil"/>
                <w:left w:val="nil"/>
                <w:bottom w:val="nil"/>
                <w:right w:val="nil"/>
                <w:between w:val="nil"/>
              </w:pBdr>
              <w:spacing w:line="240" w:lineRule="auto"/>
              <w:ind w:left="0" w:hanging="2"/>
              <w:rPr>
                <w:color w:val="000000"/>
              </w:rPr>
            </w:pPr>
            <w:r>
              <w:rPr>
                <w:color w:val="000000"/>
              </w:rPr>
              <w:t>balada</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90"/>
              </w:numPr>
              <w:pBdr>
                <w:top w:val="nil"/>
                <w:left w:val="nil"/>
                <w:bottom w:val="nil"/>
                <w:right w:val="nil"/>
                <w:between w:val="nil"/>
              </w:pBdr>
              <w:spacing w:line="240" w:lineRule="auto"/>
              <w:ind w:left="0" w:hanging="2"/>
              <w:rPr>
                <w:color w:val="000000"/>
              </w:rPr>
            </w:pPr>
            <w:r>
              <w:rPr>
                <w:b/>
                <w:color w:val="000000"/>
              </w:rPr>
              <w:t>Kdo je vypravěčem (vyber správnou odpověď):</w:t>
            </w:r>
          </w:p>
          <w:p w:rsidR="00CD73CE" w:rsidRDefault="003E4BB6" w:rsidP="008706BC">
            <w:pPr>
              <w:numPr>
                <w:ilvl w:val="0"/>
                <w:numId w:val="113"/>
              </w:numPr>
              <w:pBdr>
                <w:top w:val="nil"/>
                <w:left w:val="nil"/>
                <w:bottom w:val="nil"/>
                <w:right w:val="nil"/>
                <w:between w:val="nil"/>
              </w:pBdr>
              <w:spacing w:line="240" w:lineRule="auto"/>
              <w:ind w:left="0" w:hanging="2"/>
              <w:rPr>
                <w:color w:val="000000"/>
              </w:rPr>
            </w:pPr>
            <w:r>
              <w:rPr>
                <w:color w:val="000000"/>
              </w:rPr>
              <w:t>Dívka, která má ráda svého psa.</w:t>
            </w:r>
          </w:p>
          <w:p w:rsidR="00CD73CE" w:rsidRDefault="003E4BB6" w:rsidP="008706BC">
            <w:pPr>
              <w:numPr>
                <w:ilvl w:val="0"/>
                <w:numId w:val="113"/>
              </w:numPr>
              <w:pBdr>
                <w:top w:val="nil"/>
                <w:left w:val="nil"/>
                <w:bottom w:val="nil"/>
                <w:right w:val="nil"/>
                <w:between w:val="nil"/>
              </w:pBdr>
              <w:spacing w:line="240" w:lineRule="auto"/>
              <w:ind w:left="0" w:hanging="2"/>
              <w:rPr>
                <w:color w:val="000000"/>
              </w:rPr>
            </w:pPr>
            <w:r>
              <w:rPr>
                <w:color w:val="000000"/>
              </w:rPr>
              <w:t>Maminka, kterou trápí nezvedený syn.</w:t>
            </w:r>
          </w:p>
          <w:p w:rsidR="00CD73CE" w:rsidRDefault="003E4BB6" w:rsidP="008706BC">
            <w:pPr>
              <w:numPr>
                <w:ilvl w:val="0"/>
                <w:numId w:val="113"/>
              </w:numPr>
              <w:pBdr>
                <w:top w:val="nil"/>
                <w:left w:val="nil"/>
                <w:bottom w:val="nil"/>
                <w:right w:val="nil"/>
                <w:between w:val="nil"/>
              </w:pBdr>
              <w:spacing w:line="240" w:lineRule="auto"/>
              <w:ind w:left="0" w:hanging="2"/>
              <w:rPr>
                <w:color w:val="000000"/>
              </w:rPr>
            </w:pPr>
            <w:r>
              <w:rPr>
                <w:color w:val="000000"/>
              </w:rPr>
              <w:t>Pes v rodině alkoholiků.</w:t>
            </w:r>
          </w:p>
          <w:p w:rsidR="00CD73CE" w:rsidRDefault="003E4BB6" w:rsidP="008706BC">
            <w:pPr>
              <w:numPr>
                <w:ilvl w:val="0"/>
                <w:numId w:val="113"/>
              </w:numPr>
              <w:pBdr>
                <w:top w:val="nil"/>
                <w:left w:val="nil"/>
                <w:bottom w:val="nil"/>
                <w:right w:val="nil"/>
                <w:between w:val="nil"/>
              </w:pBdr>
              <w:spacing w:line="240" w:lineRule="auto"/>
              <w:ind w:left="0" w:hanging="2"/>
              <w:rPr>
                <w:color w:val="000000"/>
              </w:rPr>
            </w:pPr>
            <w:r>
              <w:rPr>
                <w:color w:val="000000"/>
              </w:rPr>
              <w:t>Chlapec v pubertě.</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90"/>
              </w:numPr>
              <w:pBdr>
                <w:top w:val="nil"/>
                <w:left w:val="nil"/>
                <w:bottom w:val="nil"/>
                <w:right w:val="nil"/>
                <w:between w:val="nil"/>
              </w:pBdr>
              <w:spacing w:line="240" w:lineRule="auto"/>
              <w:ind w:left="0" w:hanging="2"/>
              <w:rPr>
                <w:color w:val="000000"/>
              </w:rPr>
            </w:pPr>
            <w:r>
              <w:rPr>
                <w:b/>
                <w:color w:val="000000"/>
              </w:rPr>
              <w:t>Která z následujících možností vyjadřuje hlavní myšlenku úryvku:</w:t>
            </w:r>
          </w:p>
          <w:p w:rsidR="00CD73CE" w:rsidRDefault="003E4BB6" w:rsidP="008706BC">
            <w:pPr>
              <w:numPr>
                <w:ilvl w:val="0"/>
                <w:numId w:val="144"/>
              </w:numPr>
              <w:pBdr>
                <w:top w:val="nil"/>
                <w:left w:val="nil"/>
                <w:bottom w:val="nil"/>
                <w:right w:val="nil"/>
                <w:between w:val="nil"/>
              </w:pBdr>
              <w:spacing w:line="240" w:lineRule="auto"/>
              <w:ind w:left="0" w:hanging="2"/>
              <w:rPr>
                <w:color w:val="000000"/>
              </w:rPr>
            </w:pPr>
            <w:r>
              <w:rPr>
                <w:color w:val="000000"/>
              </w:rPr>
              <w:t>Tatínek je nešťastný, že se mu rozbila loď.</w:t>
            </w:r>
          </w:p>
          <w:p w:rsidR="00CD73CE" w:rsidRDefault="003E4BB6" w:rsidP="008706BC">
            <w:pPr>
              <w:numPr>
                <w:ilvl w:val="0"/>
                <w:numId w:val="144"/>
              </w:numPr>
              <w:pBdr>
                <w:top w:val="nil"/>
                <w:left w:val="nil"/>
                <w:bottom w:val="nil"/>
                <w:right w:val="nil"/>
                <w:between w:val="nil"/>
              </w:pBdr>
              <w:spacing w:line="240" w:lineRule="auto"/>
              <w:ind w:left="0" w:hanging="2"/>
              <w:rPr>
                <w:color w:val="000000"/>
              </w:rPr>
            </w:pPr>
            <w:r>
              <w:rPr>
                <w:color w:val="000000"/>
              </w:rPr>
              <w:t>Maminka si ráda ve dne zpívá.</w:t>
            </w:r>
          </w:p>
          <w:p w:rsidR="00CD73CE" w:rsidRDefault="003E4BB6" w:rsidP="008706BC">
            <w:pPr>
              <w:numPr>
                <w:ilvl w:val="0"/>
                <w:numId w:val="144"/>
              </w:numPr>
              <w:pBdr>
                <w:top w:val="nil"/>
                <w:left w:val="nil"/>
                <w:bottom w:val="nil"/>
                <w:right w:val="nil"/>
                <w:between w:val="nil"/>
              </w:pBdr>
              <w:spacing w:line="240" w:lineRule="auto"/>
              <w:ind w:left="0" w:hanging="2"/>
              <w:rPr>
                <w:color w:val="000000"/>
              </w:rPr>
            </w:pPr>
            <w:r>
              <w:rPr>
                <w:color w:val="000000"/>
              </w:rPr>
              <w:t>Chlapec je výrazně kritický k oběma svým rodičům.</w:t>
            </w:r>
          </w:p>
          <w:p w:rsidR="00CD73CE" w:rsidRDefault="003E4BB6" w:rsidP="008706BC">
            <w:pPr>
              <w:numPr>
                <w:ilvl w:val="0"/>
                <w:numId w:val="144"/>
              </w:numPr>
              <w:pBdr>
                <w:top w:val="nil"/>
                <w:left w:val="nil"/>
                <w:bottom w:val="nil"/>
                <w:right w:val="nil"/>
                <w:between w:val="nil"/>
              </w:pBdr>
              <w:spacing w:line="240" w:lineRule="auto"/>
              <w:ind w:left="0" w:hanging="2"/>
              <w:rPr>
                <w:color w:val="000000"/>
              </w:rPr>
            </w:pPr>
            <w:r>
              <w:rPr>
                <w:color w:val="000000"/>
              </w:rPr>
              <w:t>Pes si rád hraje.</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Poznámky k úloze</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 1. C, 2. D, 3. C</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Úloha ověřuje ve třech indikátorech, zda je žák schopen porozumět vybraného úryvku z uměleckého textu, pochopit jeho strukturu a odhadnout hlavní myšlenku.</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d"/>
        <w:tblW w:w="10660" w:type="dxa"/>
        <w:tblInd w:w="-787" w:type="dxa"/>
        <w:tblLayout w:type="fixed"/>
        <w:tblLook w:val="0000" w:firstRow="0" w:lastRow="0" w:firstColumn="0" w:lastColumn="0" w:noHBand="0" w:noVBand="0"/>
      </w:tblPr>
      <w:tblGrid>
        <w:gridCol w:w="2160"/>
        <w:gridCol w:w="850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Literární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0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jc w:val="both"/>
              <w:rPr>
                <w:color w:val="000000"/>
              </w:rPr>
            </w:pPr>
            <w:r>
              <w:rPr>
                <w:b/>
                <w:color w:val="000000"/>
              </w:rPr>
              <w:t>ČJL-9-3-01</w:t>
            </w:r>
            <w:r>
              <w:rPr>
                <w:color w:val="000000"/>
              </w:rPr>
              <w:t xml:space="preserve"> uceleně reprodukuje přečtený text, jednoduše popisuje strukturu a jazyk literárního díla a vlastními slovy interpretuje smysl díla</w:t>
            </w:r>
          </w:p>
          <w:p w:rsidR="00CD73CE" w:rsidRDefault="00CD73CE">
            <w:pPr>
              <w:pBdr>
                <w:top w:val="nil"/>
                <w:left w:val="nil"/>
                <w:bottom w:val="nil"/>
                <w:right w:val="nil"/>
                <w:between w:val="nil"/>
              </w:pBdr>
              <w:spacing w:line="240" w:lineRule="auto"/>
              <w:ind w:left="0" w:hanging="2"/>
              <w:jc w:val="both"/>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hanging="2"/>
              <w:rPr>
                <w:b/>
                <w:color w:val="000000"/>
              </w:rPr>
            </w:pPr>
            <w:r>
              <w:rPr>
                <w:b/>
                <w:color w:val="000000"/>
              </w:rPr>
              <w:t>ČJL-9-3-01.1Žák odliší řeč vypravěče a řeč postav</w:t>
            </w:r>
          </w:p>
          <w:p w:rsidR="00CD73CE" w:rsidRDefault="003E4BB6">
            <w:pPr>
              <w:pBdr>
                <w:top w:val="nil"/>
                <w:left w:val="nil"/>
                <w:bottom w:val="nil"/>
                <w:right w:val="nil"/>
                <w:between w:val="nil"/>
              </w:pBdr>
              <w:tabs>
                <w:tab w:val="left" w:pos="567"/>
              </w:tabs>
              <w:spacing w:before="20" w:line="240" w:lineRule="auto"/>
              <w:ind w:left="0" w:hanging="2"/>
              <w:rPr>
                <w:b/>
                <w:color w:val="000000"/>
              </w:rPr>
            </w:pPr>
            <w:r>
              <w:rPr>
                <w:b/>
                <w:color w:val="000000"/>
              </w:rPr>
              <w:t>ČJL-9-3-01.2 Žák správně určí básnické prostředky ozvláštňující literární dílo (jednoduché příklady personifikace, metafory, metonymie)</w:t>
            </w:r>
          </w:p>
          <w:p w:rsidR="00CD73CE" w:rsidRDefault="003E4BB6">
            <w:pPr>
              <w:pBdr>
                <w:top w:val="nil"/>
                <w:left w:val="nil"/>
                <w:bottom w:val="nil"/>
                <w:right w:val="nil"/>
                <w:between w:val="nil"/>
              </w:pBdr>
              <w:tabs>
                <w:tab w:val="left" w:pos="567"/>
              </w:tabs>
              <w:spacing w:before="20" w:line="240" w:lineRule="auto"/>
              <w:ind w:left="0" w:hanging="2"/>
              <w:rPr>
                <w:b/>
                <w:color w:val="000000"/>
              </w:rPr>
            </w:pPr>
            <w:r>
              <w:rPr>
                <w:b/>
                <w:color w:val="000000"/>
              </w:rPr>
              <w:t>ČJL-9-3-01.3Žák doplní do básně slovo ve správném rýmu podle rytmu a smyslu textu</w:t>
            </w:r>
          </w:p>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ČJL-9-3-01.4</w:t>
            </w:r>
            <w:r>
              <w:rPr>
                <w:color w:val="000000"/>
              </w:rPr>
              <w:t xml:space="preserve"> Žák vybere z nabídky A-D hlavní myšlenku předloženého úryvku</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Návrh možných příkladových úloh: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Pro indikátor 9-3-01.1 – úryvek ze známé prózy, kde je jasně patrná řeč autorská a řeč postav</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Pro indikátor 9-3-01.2 – úryvek (nebo krátká báseň), kde se objeví jeden z navrhovaných jevů (nejlépe personifikace či metafora)</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Pro indikátor 9-3-01.3  - v téže básni vynechat jeden rým, který žák doplní</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Pro indikátor 9-3-01.4 – nejlépe čtyři ucelené úryvky, ze kterých žák vybere a vypíše hlavní myšlenky (úryvky nejlépe prozaické či z epické poezie)</w:t>
            </w: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Všechny čtyři indikátory zkoumají, zda žák je schopen pochopit literární text, do jisté míry mu porozumět a zároveň zda je schopen se i v rámci uvedených textů k textům souvisle vyjádřit. </w:t>
            </w:r>
            <w:r>
              <w:rPr>
                <w:color w:val="000000"/>
              </w:rPr>
              <w:br/>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e"/>
        <w:tblW w:w="10660" w:type="dxa"/>
        <w:tblInd w:w="-787" w:type="dxa"/>
        <w:tblLayout w:type="fixed"/>
        <w:tblLook w:val="0000" w:firstRow="0" w:lastRow="0" w:firstColumn="0" w:lastColumn="0" w:noHBand="0" w:noVBand="0"/>
      </w:tblPr>
      <w:tblGrid>
        <w:gridCol w:w="2160"/>
        <w:gridCol w:w="850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Literární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0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jc w:val="both"/>
              <w:rPr>
                <w:color w:val="000000"/>
              </w:rPr>
            </w:pPr>
            <w:r>
              <w:rPr>
                <w:b/>
                <w:color w:val="000000"/>
              </w:rPr>
              <w:t>ČJL-9-3-02</w:t>
            </w:r>
            <w:r>
              <w:rPr>
                <w:color w:val="000000"/>
              </w:rPr>
              <w:t>rozpoznává základní rysy výrazného individuálního stylu autora</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ČJL-9-3-02.1</w:t>
            </w:r>
            <w:r>
              <w:rPr>
                <w:color w:val="000000"/>
              </w:rPr>
              <w:t xml:space="preserve"> Žák vybere z ukázek A–E takovou, která svým obsahem odpovídá názvům uvedených knih. Přiřadí k sobě název knihy a k ní příslušející ukázku</w:t>
            </w:r>
          </w:p>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ČJL-9-3-02.2</w:t>
            </w:r>
            <w:r>
              <w:rPr>
                <w:color w:val="000000"/>
              </w:rPr>
              <w:t xml:space="preserve"> Seřadí úryvky z literárních děl v pořadí, ve kterém vznikly</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Návrh možných příkladových úloh: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Pro indikátor 9-3-02.1 – žák vybírá na jedné straně z pěti názvů knih a na straně druhé z pěti úryvků – přiřazuje názvy knih k jednotlivým úryvkům – je třeba vybrat známé úryvky a také čtené autory – je možné např. i ze zahraničních literatur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Pro indikátor 9-3-02.2 – žák vybírá k uvedeným úryvkům obdobně jednotlivá období vzniku – k několika navrženým obdobím (POZOR MĚLA BY BÝT JASNĚ ODLIŠNÁ) – žák přiřazuje texty (DOBRÉ BY BYLO ZVOLIT VÝRAZNĚ ODLIŠNÉ TEXTY I PO STRÁNCE JAZYKOVÉ, OBDOBÍ NESPECIFIKOVAT NA LETOPOČTY, ALE SPÍŠE NA EPOCHY) </w:t>
            </w: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Oba indikátory zkoumají, jak se žáci orientují nejen v individuálním stylu autorů, ale jaké mají povědomí o jednotlivých etapách dějin literatury</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
        <w:tblW w:w="10660" w:type="dxa"/>
        <w:tblInd w:w="-787" w:type="dxa"/>
        <w:tblLayout w:type="fixed"/>
        <w:tblLook w:val="0000" w:firstRow="0" w:lastRow="0" w:firstColumn="0" w:lastColumn="0" w:noHBand="0" w:noVBand="0"/>
      </w:tblPr>
      <w:tblGrid>
        <w:gridCol w:w="2160"/>
        <w:gridCol w:w="850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Literární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0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ČJL-9-3-03</w:t>
            </w:r>
            <w:r>
              <w:rPr>
                <w:color w:val="000000"/>
              </w:rPr>
              <w:t xml:space="preserve"> formuluje ústně i písemně dojmy ze své četby, návštěvy divadelního nebo filmového představení a názory na umělecké dílo</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ČJL-9-3-03.1Žák popíše v dopise ve 150–180 slovech film, který vznikl na základě literárního díla</w:t>
            </w:r>
          </w:p>
          <w:p w:rsidR="00CD73CE" w:rsidRDefault="003E4BB6">
            <w:pPr>
              <w:pBdr>
                <w:top w:val="nil"/>
                <w:left w:val="nil"/>
                <w:bottom w:val="nil"/>
                <w:right w:val="nil"/>
                <w:between w:val="nil"/>
              </w:pBdr>
              <w:spacing w:line="240" w:lineRule="auto"/>
              <w:ind w:left="0" w:hanging="2"/>
              <w:rPr>
                <w:color w:val="000000"/>
              </w:rPr>
            </w:pPr>
            <w:r>
              <w:rPr>
                <w:b/>
                <w:color w:val="000000"/>
              </w:rPr>
              <w:t>ČJL-9-3-03.2 Žák zformuluje alespoň tři důvody, proč se mu určitá kniha nelíbila</w:t>
            </w:r>
          </w:p>
          <w:p w:rsidR="00CD73CE" w:rsidRDefault="003E4BB6">
            <w:pPr>
              <w:pBdr>
                <w:top w:val="nil"/>
                <w:left w:val="nil"/>
                <w:bottom w:val="nil"/>
                <w:right w:val="nil"/>
                <w:between w:val="nil"/>
              </w:pBdr>
              <w:tabs>
                <w:tab w:val="left" w:pos="567"/>
              </w:tabs>
              <w:spacing w:before="20" w:line="240" w:lineRule="auto"/>
              <w:ind w:left="0" w:right="113" w:hanging="2"/>
              <w:rPr>
                <w:b/>
                <w:color w:val="000000"/>
              </w:rPr>
            </w:pPr>
            <w:r>
              <w:rPr>
                <w:b/>
                <w:color w:val="000000"/>
              </w:rPr>
              <w:t>ČJL-9-3-03.3Žák na základě návštěvy divadelního představení v dopise kamarádovi či kamarádce sdělí dojmy ze zhlédnutého představení</w:t>
            </w:r>
          </w:p>
          <w:p w:rsidR="00CD73CE" w:rsidRDefault="00CD73CE">
            <w:pPr>
              <w:pBdr>
                <w:top w:val="nil"/>
                <w:left w:val="nil"/>
                <w:bottom w:val="nil"/>
                <w:right w:val="nil"/>
                <w:between w:val="nil"/>
              </w:pBdr>
              <w:tabs>
                <w:tab w:val="left" w:pos="567"/>
              </w:tabs>
              <w:spacing w:before="20" w:line="240" w:lineRule="auto"/>
              <w:ind w:left="0" w:right="113" w:hanging="2"/>
              <w:rPr>
                <w:b/>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numPr>
                <w:ilvl w:val="0"/>
                <w:numId w:val="2"/>
              </w:numPr>
              <w:pBdr>
                <w:top w:val="nil"/>
                <w:left w:val="nil"/>
                <w:bottom w:val="nil"/>
                <w:right w:val="nil"/>
                <w:between w:val="nil"/>
              </w:pBdr>
              <w:spacing w:line="276" w:lineRule="auto"/>
              <w:ind w:left="0" w:hanging="2"/>
              <w:rPr>
                <w:color w:val="000000"/>
              </w:rPr>
            </w:pPr>
            <w:r>
              <w:rPr>
                <w:color w:val="000000"/>
              </w:rPr>
              <w:t xml:space="preserve">Alternativa č. 1 </w:t>
            </w:r>
          </w:p>
          <w:p w:rsidR="00CD73CE" w:rsidRDefault="003E4BB6">
            <w:pPr>
              <w:pBdr>
                <w:top w:val="nil"/>
                <w:left w:val="nil"/>
                <w:bottom w:val="nil"/>
                <w:right w:val="nil"/>
                <w:between w:val="nil"/>
              </w:pBdr>
              <w:spacing w:line="240" w:lineRule="auto"/>
              <w:ind w:left="0" w:hanging="2"/>
              <w:rPr>
                <w:color w:val="000000"/>
              </w:rPr>
            </w:pPr>
            <w:r>
              <w:rPr>
                <w:color w:val="000000"/>
              </w:rPr>
              <w:t>Písemná slohová práce:</w:t>
            </w:r>
          </w:p>
          <w:p w:rsidR="00CD73CE" w:rsidRDefault="003E4BB6" w:rsidP="008706BC">
            <w:pPr>
              <w:numPr>
                <w:ilvl w:val="0"/>
                <w:numId w:val="9"/>
              </w:numPr>
              <w:pBdr>
                <w:top w:val="nil"/>
                <w:left w:val="nil"/>
                <w:bottom w:val="nil"/>
                <w:right w:val="nil"/>
                <w:between w:val="nil"/>
              </w:pBdr>
              <w:spacing w:line="276" w:lineRule="auto"/>
              <w:ind w:left="0" w:hanging="2"/>
              <w:rPr>
                <w:color w:val="000000"/>
              </w:rPr>
            </w:pPr>
            <w:r>
              <w:rPr>
                <w:color w:val="000000"/>
              </w:rPr>
              <w:t>rozsah 150–180 slov</w:t>
            </w:r>
          </w:p>
          <w:p w:rsidR="00CD73CE" w:rsidRDefault="003E4BB6" w:rsidP="008706BC">
            <w:pPr>
              <w:numPr>
                <w:ilvl w:val="0"/>
                <w:numId w:val="9"/>
              </w:numPr>
              <w:pBdr>
                <w:top w:val="nil"/>
                <w:left w:val="nil"/>
                <w:bottom w:val="nil"/>
                <w:right w:val="nil"/>
                <w:between w:val="nil"/>
              </w:pBdr>
              <w:spacing w:line="276" w:lineRule="auto"/>
              <w:ind w:left="0" w:hanging="2"/>
              <w:rPr>
                <w:color w:val="000000"/>
              </w:rPr>
            </w:pPr>
            <w:r>
              <w:rPr>
                <w:color w:val="000000"/>
              </w:rPr>
              <w:t>téma: Můj dojem z filmu / divadelního představení, které jsem viděl/a</w:t>
            </w:r>
          </w:p>
          <w:p w:rsidR="00CD73CE" w:rsidRDefault="003E4BB6">
            <w:pPr>
              <w:pBdr>
                <w:top w:val="nil"/>
                <w:left w:val="nil"/>
                <w:bottom w:val="nil"/>
                <w:right w:val="nil"/>
                <w:between w:val="nil"/>
              </w:pBdr>
              <w:spacing w:line="240" w:lineRule="auto"/>
              <w:ind w:left="0" w:hanging="2"/>
              <w:rPr>
                <w:color w:val="000000"/>
              </w:rPr>
            </w:pPr>
            <w:r>
              <w:rPr>
                <w:color w:val="000000"/>
              </w:rPr>
              <w:t xml:space="preserve">                Kniha, kterou jsem přečetl/a v poslední době</w:t>
            </w:r>
          </w:p>
          <w:p w:rsidR="00CD73CE" w:rsidRDefault="003E4BB6" w:rsidP="008706BC">
            <w:pPr>
              <w:numPr>
                <w:ilvl w:val="0"/>
                <w:numId w:val="9"/>
              </w:numPr>
              <w:pBdr>
                <w:top w:val="nil"/>
                <w:left w:val="nil"/>
                <w:bottom w:val="nil"/>
                <w:right w:val="nil"/>
                <w:between w:val="nil"/>
              </w:pBdr>
              <w:spacing w:line="276" w:lineRule="auto"/>
              <w:ind w:left="0" w:hanging="2"/>
              <w:rPr>
                <w:color w:val="000000"/>
              </w:rPr>
            </w:pPr>
            <w:r>
              <w:rPr>
                <w:color w:val="000000"/>
              </w:rPr>
              <w:t>útvar: dopis kamarádovi/kamarádce</w:t>
            </w:r>
          </w:p>
          <w:p w:rsidR="00CD73CE" w:rsidRDefault="00CD73CE">
            <w:pPr>
              <w:pBdr>
                <w:top w:val="nil"/>
                <w:left w:val="nil"/>
                <w:bottom w:val="nil"/>
                <w:right w:val="nil"/>
                <w:between w:val="nil"/>
              </w:pBdr>
              <w:spacing w:line="240" w:lineRule="auto"/>
              <w:ind w:left="0" w:hanging="2"/>
              <w:rPr>
                <w:color w:val="000000"/>
              </w:rPr>
            </w:pPr>
          </w:p>
          <w:p w:rsidR="00CD73CE" w:rsidRDefault="003E4BB6">
            <w:pPr>
              <w:numPr>
                <w:ilvl w:val="0"/>
                <w:numId w:val="2"/>
              </w:numPr>
              <w:pBdr>
                <w:top w:val="nil"/>
                <w:left w:val="nil"/>
                <w:bottom w:val="nil"/>
                <w:right w:val="nil"/>
                <w:between w:val="nil"/>
              </w:pBdr>
              <w:spacing w:line="276" w:lineRule="auto"/>
              <w:ind w:left="0" w:hanging="2"/>
              <w:rPr>
                <w:color w:val="000000"/>
              </w:rPr>
            </w:pPr>
            <w:r>
              <w:rPr>
                <w:color w:val="000000"/>
              </w:rPr>
              <w:t>Alternativa č. 2</w:t>
            </w:r>
          </w:p>
          <w:p w:rsidR="00CD73CE" w:rsidRDefault="003E4BB6" w:rsidP="008706BC">
            <w:pPr>
              <w:numPr>
                <w:ilvl w:val="0"/>
                <w:numId w:val="5"/>
              </w:numPr>
              <w:pBdr>
                <w:top w:val="nil"/>
                <w:left w:val="nil"/>
                <w:bottom w:val="nil"/>
                <w:right w:val="nil"/>
                <w:between w:val="nil"/>
              </w:pBdr>
              <w:spacing w:line="276" w:lineRule="auto"/>
              <w:ind w:left="0" w:hanging="2"/>
              <w:rPr>
                <w:color w:val="000000"/>
              </w:rPr>
            </w:pPr>
            <w:r>
              <w:rPr>
                <w:color w:val="000000"/>
              </w:rPr>
              <w:t xml:space="preserve">Otázka: Které filmové (divadelní) představení jsi viděl/a v poslední době? </w:t>
            </w:r>
          </w:p>
          <w:p w:rsidR="00CD73CE" w:rsidRDefault="003E4BB6" w:rsidP="008706BC">
            <w:pPr>
              <w:numPr>
                <w:ilvl w:val="0"/>
                <w:numId w:val="5"/>
              </w:numPr>
              <w:pBdr>
                <w:top w:val="nil"/>
                <w:left w:val="nil"/>
                <w:bottom w:val="nil"/>
                <w:right w:val="nil"/>
                <w:between w:val="nil"/>
              </w:pBdr>
              <w:spacing w:line="276" w:lineRule="auto"/>
              <w:ind w:left="0" w:hanging="2"/>
              <w:rPr>
                <w:color w:val="000000"/>
              </w:rPr>
            </w:pPr>
            <w:r>
              <w:rPr>
                <w:color w:val="000000"/>
              </w:rPr>
              <w:t>Uveď alespoň jedno jméno herce, který v tebou uvedeném filmu (div. představení) vystupoval</w:t>
            </w:r>
          </w:p>
          <w:p w:rsidR="00CD73CE" w:rsidRDefault="003E4BB6" w:rsidP="008706BC">
            <w:pPr>
              <w:numPr>
                <w:ilvl w:val="0"/>
                <w:numId w:val="5"/>
              </w:numPr>
              <w:pBdr>
                <w:top w:val="nil"/>
                <w:left w:val="nil"/>
                <w:bottom w:val="nil"/>
                <w:right w:val="nil"/>
                <w:between w:val="nil"/>
              </w:pBdr>
              <w:spacing w:line="276" w:lineRule="auto"/>
              <w:ind w:left="0" w:hanging="2"/>
              <w:rPr>
                <w:color w:val="000000"/>
              </w:rPr>
            </w:pPr>
            <w:r>
              <w:rPr>
                <w:color w:val="000000"/>
              </w:rPr>
              <w:t>Napiš alespoň tři důvody, proč se ti film (divadlo) líbil</w:t>
            </w:r>
          </w:p>
          <w:p w:rsidR="00CD73CE" w:rsidRDefault="003E4BB6" w:rsidP="008706BC">
            <w:pPr>
              <w:numPr>
                <w:ilvl w:val="0"/>
                <w:numId w:val="5"/>
              </w:numPr>
              <w:pBdr>
                <w:top w:val="nil"/>
                <w:left w:val="nil"/>
                <w:bottom w:val="nil"/>
                <w:right w:val="nil"/>
                <w:between w:val="nil"/>
              </w:pBdr>
              <w:spacing w:line="276" w:lineRule="auto"/>
              <w:ind w:left="0" w:hanging="2"/>
              <w:rPr>
                <w:color w:val="000000"/>
              </w:rPr>
            </w:pPr>
            <w:r>
              <w:rPr>
                <w:color w:val="000000"/>
              </w:rPr>
              <w:t>Napiš titul knihy, kterou jsi naposled přečetl/a</w:t>
            </w:r>
          </w:p>
          <w:p w:rsidR="00CD73CE" w:rsidRDefault="003E4BB6" w:rsidP="008706BC">
            <w:pPr>
              <w:numPr>
                <w:ilvl w:val="0"/>
                <w:numId w:val="5"/>
              </w:numPr>
              <w:pBdr>
                <w:top w:val="nil"/>
                <w:left w:val="nil"/>
                <w:bottom w:val="nil"/>
                <w:right w:val="nil"/>
                <w:between w:val="nil"/>
              </w:pBdr>
              <w:spacing w:line="276" w:lineRule="auto"/>
              <w:ind w:left="0" w:hanging="2"/>
              <w:rPr>
                <w:color w:val="000000"/>
              </w:rPr>
            </w:pPr>
            <w:r>
              <w:rPr>
                <w:color w:val="000000"/>
              </w:rPr>
              <w:t xml:space="preserve">Jak se jmenuje její autor? </w:t>
            </w:r>
          </w:p>
          <w:p w:rsidR="00CD73CE" w:rsidRDefault="003E4BB6" w:rsidP="008706BC">
            <w:pPr>
              <w:numPr>
                <w:ilvl w:val="0"/>
                <w:numId w:val="5"/>
              </w:numPr>
              <w:pBdr>
                <w:top w:val="nil"/>
                <w:left w:val="nil"/>
                <w:bottom w:val="nil"/>
                <w:right w:val="nil"/>
                <w:between w:val="nil"/>
              </w:pBdr>
              <w:spacing w:line="276" w:lineRule="auto"/>
              <w:ind w:left="0" w:hanging="2"/>
              <w:rPr>
                <w:color w:val="000000"/>
              </w:rPr>
            </w:pPr>
            <w:r>
              <w:rPr>
                <w:color w:val="000000"/>
              </w:rPr>
              <w:t>Zformuluj ve třech větách, jaký dojem v tobě kniha zanechala</w:t>
            </w:r>
          </w:p>
          <w:p w:rsidR="00CD73CE" w:rsidRDefault="00CD73CE">
            <w:pPr>
              <w:pBdr>
                <w:top w:val="nil"/>
                <w:left w:val="nil"/>
                <w:bottom w:val="nil"/>
                <w:right w:val="nil"/>
                <w:between w:val="nil"/>
              </w:pBdr>
              <w:spacing w:line="276"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Indikátory zkoumají, zda jsou žáci schopni jasně a srozumitelně zachytit dojmy ze zhlédnutých představení či přečtených knih. </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0"/>
        <w:tblW w:w="10660" w:type="dxa"/>
        <w:tblInd w:w="-787" w:type="dxa"/>
        <w:tblLayout w:type="fixed"/>
        <w:tblLook w:val="0000" w:firstRow="0" w:lastRow="0" w:firstColumn="0" w:lastColumn="0" w:noHBand="0" w:noVBand="0"/>
      </w:tblPr>
      <w:tblGrid>
        <w:gridCol w:w="2160"/>
        <w:gridCol w:w="850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Literární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0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ČJL-9-3-04</w:t>
            </w:r>
            <w:r>
              <w:rPr>
                <w:color w:val="000000"/>
              </w:rPr>
              <w:t xml:space="preserve"> tvoří vlastní literární text podle svých schopností a na základě osvojených znalostí základů literární teorie</w:t>
            </w:r>
          </w:p>
          <w:p w:rsidR="00CD73CE" w:rsidRDefault="00CD73CE">
            <w:pPr>
              <w:pBdr>
                <w:top w:val="nil"/>
                <w:left w:val="nil"/>
                <w:bottom w:val="nil"/>
                <w:right w:val="nil"/>
                <w:between w:val="nil"/>
              </w:pBdr>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b/>
                <w:color w:val="000000"/>
                <w:sz w:val="22"/>
                <w:szCs w:val="22"/>
              </w:rPr>
            </w:pPr>
            <w:r>
              <w:rPr>
                <w:b/>
                <w:color w:val="000000"/>
                <w:sz w:val="22"/>
                <w:szCs w:val="22"/>
              </w:rPr>
              <w:t>ČJL-9-3-04.1Žák vytvoří jednodušší literární text odpovídající tematicky i formálně zadání (v nabídce báseň, bajka, pohádka)</w:t>
            </w:r>
          </w:p>
          <w:p w:rsidR="00CD73CE" w:rsidRDefault="00CD73CE">
            <w:pPr>
              <w:pBdr>
                <w:top w:val="nil"/>
                <w:left w:val="nil"/>
                <w:bottom w:val="nil"/>
                <w:right w:val="nil"/>
                <w:between w:val="nil"/>
              </w:pBdr>
              <w:tabs>
                <w:tab w:val="left" w:pos="567"/>
              </w:tabs>
              <w:spacing w:before="20" w:line="240" w:lineRule="auto"/>
              <w:ind w:left="0" w:right="113" w:hanging="2"/>
              <w:rPr>
                <w:b/>
                <w:color w:val="000000"/>
                <w:sz w:val="22"/>
                <w:szCs w:val="22"/>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CD73CE">
            <w:pPr>
              <w:pBdr>
                <w:top w:val="nil"/>
                <w:left w:val="nil"/>
                <w:bottom w:val="nil"/>
                <w:right w:val="nil"/>
                <w:between w:val="nil"/>
              </w:pBdr>
              <w:spacing w:line="276" w:lineRule="auto"/>
              <w:ind w:left="0" w:hanging="2"/>
              <w:rPr>
                <w:color w:val="000000"/>
              </w:rPr>
            </w:pPr>
          </w:p>
          <w:p w:rsidR="00CD73CE" w:rsidRDefault="003E4BB6">
            <w:pPr>
              <w:pBdr>
                <w:top w:val="nil"/>
                <w:left w:val="nil"/>
                <w:bottom w:val="nil"/>
                <w:right w:val="nil"/>
                <w:between w:val="nil"/>
              </w:pBdr>
              <w:spacing w:line="276" w:lineRule="auto"/>
              <w:ind w:left="0" w:hanging="2"/>
              <w:rPr>
                <w:color w:val="000000"/>
              </w:rPr>
            </w:pPr>
            <w:r>
              <w:rPr>
                <w:color w:val="000000"/>
              </w:rPr>
              <w:t xml:space="preserve">Alternativa č. 1 </w:t>
            </w:r>
          </w:p>
          <w:p w:rsidR="00CD73CE" w:rsidRDefault="003E4BB6">
            <w:pPr>
              <w:pBdr>
                <w:top w:val="nil"/>
                <w:left w:val="nil"/>
                <w:bottom w:val="nil"/>
                <w:right w:val="nil"/>
                <w:between w:val="nil"/>
              </w:pBdr>
              <w:spacing w:line="240" w:lineRule="auto"/>
              <w:ind w:left="0" w:hanging="2"/>
              <w:rPr>
                <w:color w:val="000000"/>
              </w:rPr>
            </w:pPr>
            <w:r>
              <w:rPr>
                <w:color w:val="000000"/>
              </w:rPr>
              <w:t>Žák napíše podle zadání (uvést rozsah – min. 80 slov) krátkou básničku, bajku nebo úvod k pohádce</w:t>
            </w:r>
          </w:p>
          <w:p w:rsidR="00CD73CE" w:rsidRDefault="00CD73CE">
            <w:pPr>
              <w:pBdr>
                <w:top w:val="nil"/>
                <w:left w:val="nil"/>
                <w:bottom w:val="nil"/>
                <w:right w:val="nil"/>
                <w:between w:val="nil"/>
              </w:pBdr>
              <w:spacing w:line="276" w:lineRule="auto"/>
              <w:ind w:left="0" w:hanging="2"/>
              <w:rPr>
                <w:color w:val="000000"/>
              </w:rPr>
            </w:pPr>
          </w:p>
          <w:p w:rsidR="00CD73CE" w:rsidRDefault="003E4BB6">
            <w:pPr>
              <w:pBdr>
                <w:top w:val="nil"/>
                <w:left w:val="nil"/>
                <w:bottom w:val="nil"/>
                <w:right w:val="nil"/>
                <w:between w:val="nil"/>
              </w:pBdr>
              <w:spacing w:line="276" w:lineRule="auto"/>
              <w:ind w:left="0" w:hanging="2"/>
              <w:rPr>
                <w:color w:val="000000"/>
              </w:rPr>
            </w:pPr>
            <w:r>
              <w:rPr>
                <w:color w:val="000000"/>
              </w:rPr>
              <w:t>Alternativa č. 2 (pouze jedna z nabízených možností)</w:t>
            </w:r>
          </w:p>
          <w:p w:rsidR="00CD73CE" w:rsidRDefault="003E4BB6" w:rsidP="008706BC">
            <w:pPr>
              <w:numPr>
                <w:ilvl w:val="0"/>
                <w:numId w:val="7"/>
              </w:numPr>
              <w:pBdr>
                <w:top w:val="nil"/>
                <w:left w:val="nil"/>
                <w:bottom w:val="nil"/>
                <w:right w:val="nil"/>
                <w:between w:val="nil"/>
              </w:pBdr>
              <w:spacing w:line="276" w:lineRule="auto"/>
              <w:ind w:left="0" w:hanging="2"/>
              <w:rPr>
                <w:color w:val="000000"/>
              </w:rPr>
            </w:pPr>
            <w:r>
              <w:rPr>
                <w:color w:val="000000"/>
              </w:rPr>
              <w:t>Žákovi je předložen text (pohádka, bajka), který není ukončen a žák ho dopíše (opět rozsah min. 50 slov)</w:t>
            </w:r>
          </w:p>
          <w:p w:rsidR="00CD73CE" w:rsidRDefault="003E4BB6" w:rsidP="008706BC">
            <w:pPr>
              <w:numPr>
                <w:ilvl w:val="0"/>
                <w:numId w:val="7"/>
              </w:numPr>
              <w:pBdr>
                <w:top w:val="nil"/>
                <w:left w:val="nil"/>
                <w:bottom w:val="nil"/>
                <w:right w:val="nil"/>
                <w:between w:val="nil"/>
              </w:pBdr>
              <w:spacing w:line="276" w:lineRule="auto"/>
              <w:ind w:left="0" w:hanging="2"/>
              <w:rPr>
                <w:color w:val="000000"/>
              </w:rPr>
            </w:pPr>
            <w:r>
              <w:rPr>
                <w:color w:val="000000"/>
              </w:rPr>
              <w:t xml:space="preserve"> Žákovi je předložena báseň (nejlépe psaná volným veršem) a žákův úkol je ji dokončit jednou strofou (min. rozsah 25 slov)</w:t>
            </w:r>
          </w:p>
          <w:p w:rsidR="00CD73CE" w:rsidRDefault="00CD73CE">
            <w:pPr>
              <w:pBdr>
                <w:top w:val="nil"/>
                <w:left w:val="nil"/>
                <w:bottom w:val="nil"/>
                <w:right w:val="nil"/>
                <w:between w:val="nil"/>
              </w:pBdr>
              <w:spacing w:line="240" w:lineRule="auto"/>
              <w:ind w:left="0" w:hanging="2"/>
              <w:rPr>
                <w:color w:val="000000"/>
              </w:rPr>
            </w:pP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Indikátor zkoumá, zda jsou žáci schopni alespoň náznaků tvůrčího psaní.</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Lze testovat jedině písemnou prací, u bajky není nutné, aby obsahovala mravní ponaučení. </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1"/>
        <w:tblW w:w="10660" w:type="dxa"/>
        <w:tblInd w:w="-787" w:type="dxa"/>
        <w:tblLayout w:type="fixed"/>
        <w:tblLook w:val="0000" w:firstRow="0" w:lastRow="0" w:firstColumn="0" w:lastColumn="0" w:noHBand="0" w:noVBand="0"/>
      </w:tblPr>
      <w:tblGrid>
        <w:gridCol w:w="2160"/>
        <w:gridCol w:w="850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Literární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0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ČJL-9-3-05</w:t>
            </w:r>
            <w:r>
              <w:rPr>
                <w:color w:val="000000"/>
              </w:rPr>
              <w:t xml:space="preserve"> rozlišuje literaturu hodnotnou a konzumní, svůj názor doloží argumenty</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b/>
                <w:color w:val="000000"/>
              </w:rPr>
            </w:pPr>
            <w:r>
              <w:rPr>
                <w:b/>
                <w:color w:val="000000"/>
              </w:rPr>
              <w:t>ČJL-9-3-05.1 Žák rozhodne o výchozím textu, zda patří k hodnotné, či spíše ke konzumní literatuře</w:t>
            </w: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numPr>
                <w:ilvl w:val="0"/>
                <w:numId w:val="2"/>
              </w:numPr>
              <w:pBdr>
                <w:top w:val="nil"/>
                <w:left w:val="nil"/>
                <w:bottom w:val="nil"/>
                <w:right w:val="nil"/>
                <w:between w:val="nil"/>
              </w:pBdr>
              <w:tabs>
                <w:tab w:val="left" w:pos="407"/>
              </w:tabs>
              <w:spacing w:line="276" w:lineRule="auto"/>
              <w:ind w:left="0" w:hanging="2"/>
              <w:rPr>
                <w:color w:val="000000"/>
              </w:rPr>
            </w:pPr>
            <w:r>
              <w:rPr>
                <w:color w:val="000000"/>
              </w:rPr>
              <w:t xml:space="preserve">Alternativa č. 1 </w:t>
            </w:r>
          </w:p>
          <w:p w:rsidR="00CD73CE" w:rsidRDefault="003E4BB6">
            <w:pPr>
              <w:pBdr>
                <w:top w:val="nil"/>
                <w:left w:val="nil"/>
                <w:bottom w:val="nil"/>
                <w:right w:val="nil"/>
                <w:between w:val="nil"/>
              </w:pBdr>
              <w:spacing w:line="240" w:lineRule="auto"/>
              <w:ind w:left="0" w:hanging="2"/>
              <w:rPr>
                <w:color w:val="000000"/>
              </w:rPr>
            </w:pPr>
            <w:r>
              <w:rPr>
                <w:color w:val="000000"/>
              </w:rPr>
              <w:t>Žákovi je předložen jeden text tzv. „brakové - bulvární“ literatury a jeho úkolem je zdůvodnit na vybraných jazykových a stylistických prostředcích, proč se jedná o konzumní literaturu.</w:t>
            </w:r>
          </w:p>
          <w:p w:rsidR="00CD73CE" w:rsidRDefault="003E4BB6">
            <w:pPr>
              <w:pBdr>
                <w:top w:val="nil"/>
                <w:left w:val="nil"/>
                <w:bottom w:val="nil"/>
                <w:right w:val="nil"/>
                <w:between w:val="nil"/>
              </w:pBdr>
              <w:spacing w:line="360" w:lineRule="auto"/>
              <w:ind w:left="1" w:hanging="3"/>
              <w:rPr>
                <w:color w:val="000000"/>
                <w:sz w:val="28"/>
                <w:szCs w:val="28"/>
              </w:rPr>
            </w:pPr>
            <w:r>
              <w:rPr>
                <w:color w:val="000000"/>
                <w:sz w:val="28"/>
                <w:szCs w:val="28"/>
              </w:rPr>
              <w:t xml:space="preserve">(Např. text: „Smithi, </w:t>
            </w:r>
            <w:r>
              <w:rPr>
                <w:i/>
                <w:color w:val="000000"/>
                <w:sz w:val="28"/>
                <w:szCs w:val="28"/>
              </w:rPr>
              <w:t>dostal jsem vás už podruhé</w:t>
            </w:r>
            <w:r>
              <w:rPr>
                <w:color w:val="000000"/>
                <w:sz w:val="28"/>
                <w:szCs w:val="28"/>
              </w:rPr>
              <w:t xml:space="preserve"> a dříve, než jsem si myslel. Uznáváte to?“„Dávám vám za pravdu, Paruko.“„To mě těší. Já to ale věděl, že jste soupeř, kterého si musím vážit, a to je taky příčinou, proč jste ještě živý. Měl jsem dosud co dělat ponejvíce se zbabělci a zrádci, víte? Pro ty byla smrt pouhým vykoupením. Sahal jsem k ní rád - a vám, ač nerad, ji také dopřeji. Ale dříve, než vás </w:t>
            </w:r>
            <w:r>
              <w:rPr>
                <w:i/>
                <w:color w:val="000000"/>
                <w:sz w:val="28"/>
                <w:szCs w:val="28"/>
              </w:rPr>
              <w:t>pošlu z tohoto světa</w:t>
            </w:r>
            <w:r>
              <w:rPr>
                <w:color w:val="000000"/>
                <w:sz w:val="28"/>
                <w:szCs w:val="28"/>
              </w:rPr>
              <w:t xml:space="preserve">, nedám si ujít příležitost, abych se </w:t>
            </w:r>
            <w:r>
              <w:rPr>
                <w:i/>
                <w:color w:val="000000"/>
                <w:sz w:val="28"/>
                <w:szCs w:val="28"/>
              </w:rPr>
              <w:t>s vámi nepobavil po svém.</w:t>
            </w:r>
            <w:r>
              <w:rPr>
                <w:color w:val="000000"/>
                <w:sz w:val="28"/>
                <w:szCs w:val="28"/>
              </w:rPr>
              <w:t xml:space="preserve">“ </w:t>
            </w:r>
          </w:p>
          <w:p w:rsidR="00CD73CE" w:rsidRDefault="00CD73CE">
            <w:pPr>
              <w:pBdr>
                <w:top w:val="nil"/>
                <w:left w:val="nil"/>
                <w:bottom w:val="nil"/>
                <w:right w:val="nil"/>
                <w:between w:val="nil"/>
              </w:pBdr>
              <w:spacing w:line="360" w:lineRule="auto"/>
              <w:ind w:left="1" w:hanging="3"/>
              <w:rPr>
                <w:color w:val="000000"/>
                <w:sz w:val="28"/>
                <w:szCs w:val="28"/>
              </w:rPr>
            </w:pPr>
          </w:p>
          <w:p w:rsidR="00CD73CE" w:rsidRDefault="003E4BB6">
            <w:pPr>
              <w:pBdr>
                <w:top w:val="nil"/>
                <w:left w:val="nil"/>
                <w:bottom w:val="nil"/>
                <w:right w:val="nil"/>
                <w:between w:val="nil"/>
              </w:pBdr>
              <w:spacing w:line="360" w:lineRule="auto"/>
              <w:ind w:left="1" w:hanging="3"/>
              <w:rPr>
                <w:color w:val="000000"/>
                <w:sz w:val="28"/>
                <w:szCs w:val="28"/>
              </w:rPr>
            </w:pPr>
            <w:r>
              <w:rPr>
                <w:color w:val="000000"/>
                <w:sz w:val="28"/>
                <w:szCs w:val="28"/>
              </w:rPr>
              <w:t>2) Alternativa č. 2</w:t>
            </w:r>
          </w:p>
          <w:p w:rsidR="00CD73CE" w:rsidRDefault="003E4BB6">
            <w:pPr>
              <w:pBdr>
                <w:top w:val="nil"/>
                <w:left w:val="nil"/>
                <w:bottom w:val="nil"/>
                <w:right w:val="nil"/>
                <w:between w:val="nil"/>
              </w:pBdr>
              <w:spacing w:line="240" w:lineRule="auto"/>
              <w:ind w:left="0" w:hanging="2"/>
              <w:rPr>
                <w:color w:val="000000"/>
              </w:rPr>
            </w:pPr>
            <w:r>
              <w:rPr>
                <w:color w:val="000000"/>
              </w:rPr>
              <w:t xml:space="preserve">Žákovi jsou předloženy dva texty – jeden z tzv. „brakové“ literatury a druhý z literatury klasické a žák by měl dokázat, v čem je zásadní rozdíl </w:t>
            </w:r>
          </w:p>
          <w:p w:rsidR="00CD73CE" w:rsidRDefault="003E4BB6">
            <w:pPr>
              <w:pBdr>
                <w:top w:val="nil"/>
                <w:left w:val="nil"/>
                <w:bottom w:val="nil"/>
                <w:right w:val="nil"/>
                <w:between w:val="nil"/>
              </w:pBdr>
              <w:spacing w:line="240" w:lineRule="auto"/>
              <w:ind w:left="0" w:hanging="2"/>
              <w:rPr>
                <w:color w:val="000000"/>
              </w:rPr>
            </w:pPr>
            <w:r>
              <w:rPr>
                <w:color w:val="000000"/>
              </w:rPr>
              <w:t>(Např. k uvedenému textu jako protiklad tento text: „Prokop: Proč mne potkalo tolik věcí?</w:t>
            </w:r>
            <w:r>
              <w:rPr>
                <w:color w:val="000000"/>
              </w:rPr>
              <w:br/>
              <w:t>   Dědeček: To se jen zdá. Co člověk potkává, vychází z něho.  Prokop: Dědečku, jednal jsem špatně? Dědeček: Špatně, nešpatně. Lidem jsi ublížil.“</w:t>
            </w: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Indikátor zkoumá, zda jsou žáci schopni rozeznat literaturu špatnou od kvalitní. </w:t>
            </w:r>
          </w:p>
          <w:p w:rsidR="00CD73CE" w:rsidRDefault="003E4BB6">
            <w:pPr>
              <w:pBdr>
                <w:top w:val="nil"/>
                <w:left w:val="nil"/>
                <w:bottom w:val="nil"/>
                <w:right w:val="nil"/>
                <w:between w:val="nil"/>
              </w:pBdr>
              <w:spacing w:line="240" w:lineRule="auto"/>
              <w:ind w:left="0" w:hanging="2"/>
              <w:rPr>
                <w:color w:val="000000"/>
              </w:rPr>
            </w:pPr>
            <w:r>
              <w:rPr>
                <w:b/>
                <w:color w:val="000000"/>
              </w:rPr>
              <w:t>Pracovní skupina důrazně upozorňuje, že tento očekávaný výstup by měl být podroben revizi.</w:t>
            </w:r>
            <w:r>
              <w:rPr>
                <w:color w:val="000000"/>
              </w:rPr>
              <w:t xml:space="preserve"> Navíc tento typ literatury se neučí na základních školách ani není obsažen v dosud vydaných čítankách.</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2"/>
        <w:tblW w:w="10660" w:type="dxa"/>
        <w:tblInd w:w="-787" w:type="dxa"/>
        <w:tblLayout w:type="fixed"/>
        <w:tblLook w:val="0000" w:firstRow="0" w:lastRow="0" w:firstColumn="0" w:lastColumn="0" w:noHBand="0" w:noVBand="0"/>
      </w:tblPr>
      <w:tblGrid>
        <w:gridCol w:w="2160"/>
        <w:gridCol w:w="850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Literární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0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pBdr>
                <w:top w:val="nil"/>
                <w:left w:val="nil"/>
                <w:bottom w:val="nil"/>
                <w:right w:val="nil"/>
                <w:between w:val="nil"/>
              </w:pBdr>
              <w:tabs>
                <w:tab w:val="left" w:pos="567"/>
              </w:tabs>
              <w:spacing w:before="20" w:after="40" w:line="240" w:lineRule="auto"/>
              <w:ind w:left="0" w:right="113" w:hanging="2"/>
              <w:rPr>
                <w:color w:val="000000"/>
              </w:rPr>
            </w:pPr>
            <w:r>
              <w:rPr>
                <w:b/>
                <w:color w:val="000000"/>
                <w:sz w:val="22"/>
                <w:szCs w:val="22"/>
              </w:rPr>
              <w:t xml:space="preserve">ČJL-9-3-06 </w:t>
            </w:r>
            <w:r>
              <w:rPr>
                <w:color w:val="000000"/>
              </w:rPr>
              <w:t>rozlišuje základní literární druhy a žánry, porovná je i jejich funkci, uvede jejich výrazné představitele</w:t>
            </w:r>
          </w:p>
          <w:p w:rsidR="00CD73CE" w:rsidRDefault="00CD73CE">
            <w:pPr>
              <w:pBdr>
                <w:top w:val="nil"/>
                <w:left w:val="nil"/>
                <w:bottom w:val="nil"/>
                <w:right w:val="nil"/>
                <w:between w:val="nil"/>
              </w:pBdr>
              <w:tabs>
                <w:tab w:val="left" w:pos="567"/>
              </w:tabs>
              <w:spacing w:before="20" w:line="240" w:lineRule="auto"/>
              <w:ind w:left="0" w:right="113" w:hanging="2"/>
              <w:rPr>
                <w:b/>
                <w:color w:val="000000"/>
                <w:sz w:val="22"/>
                <w:szCs w:val="22"/>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line="240" w:lineRule="auto"/>
              <w:ind w:left="0" w:right="113" w:hanging="2"/>
              <w:rPr>
                <w:color w:val="000000"/>
              </w:rPr>
            </w:pPr>
            <w:r>
              <w:rPr>
                <w:b/>
                <w:color w:val="000000"/>
              </w:rPr>
              <w:t>ČJL-9-3-06.1</w:t>
            </w:r>
            <w:r>
              <w:rPr>
                <w:color w:val="000000"/>
              </w:rPr>
              <w:t>Žák přiřadí k uvedenému literárnímu druhu/žánru ukázky jednotlivých uměleckých textů</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1.</w:t>
            </w:r>
          </w:p>
          <w:p w:rsidR="00CD73CE" w:rsidRDefault="003E4BB6">
            <w:pPr>
              <w:pBdr>
                <w:top w:val="nil"/>
                <w:left w:val="nil"/>
                <w:bottom w:val="nil"/>
                <w:right w:val="nil"/>
                <w:between w:val="nil"/>
              </w:pBdr>
              <w:spacing w:line="240" w:lineRule="auto"/>
              <w:ind w:left="0" w:hanging="2"/>
              <w:rPr>
                <w:color w:val="000000"/>
              </w:rPr>
            </w:pPr>
            <w:r>
              <w:rPr>
                <w:b/>
                <w:color w:val="000000"/>
              </w:rPr>
              <w:t>Sbohem galánečko</w:t>
            </w:r>
          </w:p>
          <w:p w:rsidR="00CD73CE" w:rsidRDefault="003E4BB6">
            <w:pPr>
              <w:pBdr>
                <w:top w:val="nil"/>
                <w:left w:val="nil"/>
                <w:bottom w:val="nil"/>
                <w:right w:val="nil"/>
                <w:between w:val="nil"/>
              </w:pBdr>
              <w:spacing w:line="240" w:lineRule="auto"/>
              <w:ind w:left="0" w:hanging="2"/>
              <w:rPr>
                <w:color w:val="000000"/>
              </w:rPr>
            </w:pPr>
            <w:r>
              <w:rPr>
                <w:color w:val="000000"/>
              </w:rPr>
              <w:t>Sbohem galánečko</w:t>
            </w:r>
          </w:p>
          <w:p w:rsidR="00CD73CE" w:rsidRDefault="003E4BB6">
            <w:pPr>
              <w:pBdr>
                <w:top w:val="nil"/>
                <w:left w:val="nil"/>
                <w:bottom w:val="nil"/>
                <w:right w:val="nil"/>
                <w:between w:val="nil"/>
              </w:pBdr>
              <w:spacing w:line="240" w:lineRule="auto"/>
              <w:ind w:left="0" w:hanging="2"/>
              <w:rPr>
                <w:color w:val="000000"/>
              </w:rPr>
            </w:pPr>
            <w:r>
              <w:rPr>
                <w:color w:val="000000"/>
              </w:rPr>
              <w:t>já už musím jíti</w:t>
            </w:r>
          </w:p>
          <w:p w:rsidR="00CD73CE" w:rsidRDefault="003E4BB6">
            <w:pPr>
              <w:pBdr>
                <w:top w:val="nil"/>
                <w:left w:val="nil"/>
                <w:bottom w:val="nil"/>
                <w:right w:val="nil"/>
                <w:between w:val="nil"/>
              </w:pBdr>
              <w:spacing w:line="240" w:lineRule="auto"/>
              <w:ind w:left="0" w:hanging="2"/>
              <w:rPr>
                <w:color w:val="000000"/>
              </w:rPr>
            </w:pPr>
            <w:r>
              <w:rPr>
                <w:color w:val="000000"/>
              </w:rPr>
              <w:t>Kyselé vínečko</w:t>
            </w:r>
          </w:p>
          <w:p w:rsidR="00CD73CE" w:rsidRDefault="003E4BB6">
            <w:pPr>
              <w:pBdr>
                <w:top w:val="nil"/>
                <w:left w:val="nil"/>
                <w:bottom w:val="nil"/>
                <w:right w:val="nil"/>
                <w:between w:val="nil"/>
              </w:pBdr>
              <w:spacing w:line="240" w:lineRule="auto"/>
              <w:ind w:left="0" w:hanging="2"/>
              <w:rPr>
                <w:color w:val="000000"/>
              </w:rPr>
            </w:pPr>
            <w:r>
              <w:rPr>
                <w:color w:val="000000"/>
              </w:rPr>
              <w:t>podalas mně k pití</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Sbohem galánečko</w:t>
            </w:r>
          </w:p>
          <w:p w:rsidR="00CD73CE" w:rsidRDefault="003E4BB6">
            <w:pPr>
              <w:pBdr>
                <w:top w:val="nil"/>
                <w:left w:val="nil"/>
                <w:bottom w:val="nil"/>
                <w:right w:val="nil"/>
                <w:between w:val="nil"/>
              </w:pBdr>
              <w:spacing w:line="240" w:lineRule="auto"/>
              <w:ind w:left="0" w:hanging="2"/>
              <w:rPr>
                <w:color w:val="000000"/>
              </w:rPr>
            </w:pPr>
            <w:r>
              <w:rPr>
                <w:color w:val="000000"/>
              </w:rPr>
              <w:t>rozlučme sa v pánu</w:t>
            </w:r>
          </w:p>
          <w:p w:rsidR="00CD73CE" w:rsidRDefault="003E4BB6">
            <w:pPr>
              <w:pBdr>
                <w:top w:val="nil"/>
                <w:left w:val="nil"/>
                <w:bottom w:val="nil"/>
                <w:right w:val="nil"/>
                <w:between w:val="nil"/>
              </w:pBdr>
              <w:spacing w:line="240" w:lineRule="auto"/>
              <w:ind w:left="0" w:hanging="2"/>
              <w:rPr>
                <w:color w:val="000000"/>
              </w:rPr>
            </w:pPr>
            <w:r>
              <w:rPr>
                <w:color w:val="000000"/>
              </w:rPr>
              <w:t>Kyselé vínečko</w:t>
            </w:r>
          </w:p>
          <w:p w:rsidR="00CD73CE" w:rsidRDefault="003E4BB6">
            <w:pPr>
              <w:pBdr>
                <w:top w:val="nil"/>
                <w:left w:val="nil"/>
                <w:bottom w:val="nil"/>
                <w:right w:val="nil"/>
                <w:between w:val="nil"/>
              </w:pBdr>
              <w:spacing w:line="240" w:lineRule="auto"/>
              <w:ind w:left="0" w:hanging="2"/>
              <w:rPr>
                <w:color w:val="000000"/>
              </w:rPr>
            </w:pPr>
            <w:r>
              <w:rPr>
                <w:color w:val="000000"/>
              </w:rPr>
              <w:t>podalas mně v džbánu</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2.</w:t>
            </w:r>
          </w:p>
          <w:p w:rsidR="00CD73CE" w:rsidRDefault="003E4BB6">
            <w:pPr>
              <w:pBdr>
                <w:top w:val="nil"/>
                <w:left w:val="nil"/>
                <w:bottom w:val="nil"/>
                <w:right w:val="nil"/>
                <w:between w:val="nil"/>
              </w:pBdr>
              <w:spacing w:line="240" w:lineRule="auto"/>
              <w:ind w:left="0" w:hanging="2"/>
              <w:rPr>
                <w:color w:val="000000"/>
              </w:rPr>
            </w:pPr>
            <w:r>
              <w:rPr>
                <w:color w:val="000000"/>
              </w:rPr>
              <w:t>Kolegiátní přísedící Kovaljov se probudil dosti časně a odfrkl si „Brrr“, což dělával vždycky, když se probudil, ač si sám nedovedl vysvětlit, jaký k tomu má důvod. Kovaljov se protáhl a dal si podat malé zrcadlo, které stálo na stole. Chtěl se podívat na uhřík, který se mu včera udělal na nose; ale ke svému nejvyššímu údivu zjistil, že tam, kde obvykle mívá nos, má teď docela hladké místo! Kovaljov se zděsil, poručil, aby mu podali vodu, a protřel si ručníkem oči – ale skutečně, nos byl pryč! Začal se štípat, aby se přesvědčil, jestli nespí, ale vypadalo to, že nespí. Vyskočil tedy z postele, vytřepal na sobě noční oděv, ale nos nikde! Poručil, aby mu okamžitě přinesli šaty, a rozběhl se rovnou k vrchnímu policejnímu komisaři.</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3.</w:t>
            </w:r>
          </w:p>
          <w:p w:rsidR="00CD73CE" w:rsidRDefault="003E4BB6">
            <w:pPr>
              <w:pBdr>
                <w:top w:val="nil"/>
                <w:left w:val="nil"/>
                <w:bottom w:val="nil"/>
                <w:right w:val="nil"/>
                <w:between w:val="nil"/>
              </w:pBdr>
              <w:spacing w:line="240" w:lineRule="auto"/>
              <w:ind w:left="0" w:hanging="2"/>
              <w:rPr>
                <w:color w:val="000000"/>
              </w:rPr>
            </w:pPr>
            <w:r>
              <w:rPr>
                <w:color w:val="000000"/>
              </w:rPr>
              <w:t>KRÁL: Tak dost. Podívejte se, já mám zakletou dceru.</w:t>
            </w:r>
          </w:p>
          <w:p w:rsidR="00CD73CE" w:rsidRDefault="003E4BB6">
            <w:pPr>
              <w:pBdr>
                <w:top w:val="nil"/>
                <w:left w:val="nil"/>
                <w:bottom w:val="nil"/>
                <w:right w:val="nil"/>
                <w:between w:val="nil"/>
              </w:pBdr>
              <w:spacing w:line="240" w:lineRule="auto"/>
              <w:ind w:left="0" w:hanging="2"/>
              <w:rPr>
                <w:color w:val="000000"/>
              </w:rPr>
            </w:pPr>
            <w:r>
              <w:rPr>
                <w:color w:val="000000"/>
              </w:rPr>
              <w:t>BYSTROZRAKÝ: Tohle chcete rýmovat?</w:t>
            </w:r>
          </w:p>
          <w:p w:rsidR="00CD73CE" w:rsidRDefault="003E4BB6">
            <w:pPr>
              <w:pBdr>
                <w:top w:val="nil"/>
                <w:left w:val="nil"/>
                <w:bottom w:val="nil"/>
                <w:right w:val="nil"/>
                <w:between w:val="nil"/>
              </w:pBdr>
              <w:spacing w:line="240" w:lineRule="auto"/>
              <w:ind w:left="0" w:hanging="2"/>
              <w:rPr>
                <w:color w:val="000000"/>
              </w:rPr>
            </w:pPr>
            <w:r>
              <w:rPr>
                <w:color w:val="000000"/>
              </w:rPr>
              <w:t>KRÁL: Co? Rýmovat? A sakra, já zapomněl.</w:t>
            </w:r>
          </w:p>
          <w:p w:rsidR="00CD73CE" w:rsidRDefault="003E4BB6">
            <w:pPr>
              <w:pBdr>
                <w:top w:val="nil"/>
                <w:left w:val="nil"/>
                <w:bottom w:val="nil"/>
                <w:right w:val="nil"/>
                <w:between w:val="nil"/>
              </w:pBdr>
              <w:spacing w:line="240" w:lineRule="auto"/>
              <w:ind w:left="0" w:hanging="2"/>
              <w:rPr>
                <w:color w:val="000000"/>
              </w:rPr>
            </w:pPr>
            <w:r>
              <w:rPr>
                <w:color w:val="000000"/>
              </w:rPr>
              <w:t>VŠEVĚD: Co jsi říkal?</w:t>
            </w:r>
          </w:p>
          <w:p w:rsidR="00CD73CE" w:rsidRDefault="003E4BB6">
            <w:pPr>
              <w:pBdr>
                <w:top w:val="nil"/>
                <w:left w:val="nil"/>
                <w:bottom w:val="nil"/>
                <w:right w:val="nil"/>
                <w:between w:val="nil"/>
              </w:pBdr>
              <w:spacing w:line="240" w:lineRule="auto"/>
              <w:ind w:left="0" w:hanging="2"/>
              <w:rPr>
                <w:color w:val="000000"/>
              </w:rPr>
            </w:pPr>
            <w:r>
              <w:rPr>
                <w:color w:val="000000"/>
              </w:rPr>
              <w:t>KRÁL: Říkal jsem, mám zakletou dceru.</w:t>
            </w:r>
          </w:p>
          <w:p w:rsidR="00CD73CE" w:rsidRDefault="003E4BB6">
            <w:pPr>
              <w:pBdr>
                <w:top w:val="nil"/>
                <w:left w:val="nil"/>
                <w:bottom w:val="nil"/>
                <w:right w:val="nil"/>
                <w:between w:val="nil"/>
              </w:pBdr>
              <w:spacing w:line="240" w:lineRule="auto"/>
              <w:ind w:left="0" w:hanging="2"/>
              <w:rPr>
                <w:color w:val="000000"/>
              </w:rPr>
            </w:pPr>
            <w:r>
              <w:rPr>
                <w:color w:val="000000"/>
              </w:rPr>
              <w:t>VŠEVĚD: No, a dál?</w:t>
            </w:r>
          </w:p>
          <w:p w:rsidR="00CD73CE" w:rsidRDefault="003E4BB6">
            <w:pPr>
              <w:pBdr>
                <w:top w:val="nil"/>
                <w:left w:val="nil"/>
                <w:bottom w:val="nil"/>
                <w:right w:val="nil"/>
                <w:between w:val="nil"/>
              </w:pBdr>
              <w:spacing w:line="240" w:lineRule="auto"/>
              <w:ind w:left="0" w:hanging="2"/>
              <w:rPr>
                <w:color w:val="000000"/>
              </w:rPr>
            </w:pPr>
            <w:r>
              <w:rPr>
                <w:color w:val="000000"/>
              </w:rPr>
              <w:t>KRÁL (</w:t>
            </w:r>
            <w:r>
              <w:rPr>
                <w:i/>
                <w:color w:val="000000"/>
              </w:rPr>
              <w:t>tiše k Bystrozrakému)</w:t>
            </w:r>
            <w:r>
              <w:rPr>
                <w:color w:val="000000"/>
              </w:rPr>
              <w:t>: Honem, poraď!</w:t>
            </w:r>
          </w:p>
          <w:p w:rsidR="00CD73CE" w:rsidRDefault="003E4BB6">
            <w:pPr>
              <w:pBdr>
                <w:top w:val="nil"/>
                <w:left w:val="nil"/>
                <w:bottom w:val="nil"/>
                <w:right w:val="nil"/>
                <w:between w:val="nil"/>
              </w:pBdr>
              <w:spacing w:line="240" w:lineRule="auto"/>
              <w:ind w:left="0" w:hanging="2"/>
              <w:rPr>
                <w:color w:val="000000"/>
              </w:rPr>
            </w:pPr>
            <w:r>
              <w:rPr>
                <w:color w:val="000000"/>
              </w:rPr>
              <w:t>BYSTROZRAKÝ: Dceru, dceru, to je taky slovo! Co s tím?</w:t>
            </w:r>
          </w:p>
          <w:p w:rsidR="00CD73CE" w:rsidRDefault="003E4BB6">
            <w:pPr>
              <w:pBdr>
                <w:top w:val="nil"/>
                <w:left w:val="nil"/>
                <w:bottom w:val="nil"/>
                <w:right w:val="nil"/>
                <w:between w:val="nil"/>
              </w:pBdr>
              <w:spacing w:line="240" w:lineRule="auto"/>
              <w:ind w:left="0" w:hanging="2"/>
              <w:rPr>
                <w:color w:val="000000"/>
              </w:rPr>
            </w:pPr>
            <w:r>
              <w:rPr>
                <w:color w:val="000000"/>
              </w:rPr>
              <w:t>JASOŇ: Já bych věděl…</w:t>
            </w:r>
          </w:p>
          <w:p w:rsidR="00CD73CE" w:rsidRDefault="003E4BB6">
            <w:pPr>
              <w:pBdr>
                <w:top w:val="nil"/>
                <w:left w:val="nil"/>
                <w:bottom w:val="nil"/>
                <w:right w:val="nil"/>
                <w:between w:val="nil"/>
              </w:pBdr>
              <w:spacing w:line="240" w:lineRule="auto"/>
              <w:ind w:left="0" w:hanging="2"/>
              <w:rPr>
                <w:color w:val="000000"/>
              </w:rPr>
            </w:pPr>
            <w:r>
              <w:rPr>
                <w:color w:val="000000"/>
              </w:rPr>
              <w:t>BYSTROZRAKÝ: Já taky, ale to nemůžeme použít.</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4.</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Nápis na psí hrob</w:t>
            </w:r>
          </w:p>
          <w:p w:rsidR="00CD73CE" w:rsidRDefault="003E4BB6">
            <w:pPr>
              <w:pBdr>
                <w:top w:val="nil"/>
                <w:left w:val="nil"/>
                <w:bottom w:val="nil"/>
                <w:right w:val="nil"/>
                <w:between w:val="nil"/>
              </w:pBdr>
              <w:spacing w:line="240" w:lineRule="auto"/>
              <w:ind w:left="0" w:hanging="2"/>
              <w:rPr>
                <w:color w:val="000000"/>
              </w:rPr>
            </w:pPr>
            <w:r>
              <w:rPr>
                <w:color w:val="000000"/>
              </w:rPr>
              <w:t>Za věrné služby pozemskému pánu</w:t>
            </w:r>
          </w:p>
          <w:p w:rsidR="00CD73CE" w:rsidRDefault="003E4BB6">
            <w:pPr>
              <w:pBdr>
                <w:top w:val="nil"/>
                <w:left w:val="nil"/>
                <w:bottom w:val="nil"/>
                <w:right w:val="nil"/>
                <w:between w:val="nil"/>
              </w:pBdr>
              <w:spacing w:line="240" w:lineRule="auto"/>
              <w:ind w:left="0" w:hanging="2"/>
              <w:rPr>
                <w:color w:val="000000"/>
              </w:rPr>
            </w:pPr>
            <w:r>
              <w:rPr>
                <w:color w:val="000000"/>
              </w:rPr>
              <w:lastRenderedPageBreak/>
              <w:t>– a že se, Pane, nadřel dost –</w:t>
            </w:r>
          </w:p>
          <w:p w:rsidR="00CD73CE" w:rsidRDefault="003E4BB6">
            <w:pPr>
              <w:pBdr>
                <w:top w:val="nil"/>
                <w:left w:val="nil"/>
                <w:bottom w:val="nil"/>
                <w:right w:val="nil"/>
                <w:between w:val="nil"/>
              </w:pBdr>
              <w:spacing w:line="240" w:lineRule="auto"/>
              <w:ind w:left="0" w:hanging="2"/>
              <w:rPr>
                <w:color w:val="000000"/>
              </w:rPr>
            </w:pPr>
            <w:r>
              <w:rPr>
                <w:color w:val="000000"/>
              </w:rPr>
              <w:t>do psího ráje otevři mu bránu</w:t>
            </w:r>
          </w:p>
          <w:p w:rsidR="00CD73CE" w:rsidRDefault="003E4BB6">
            <w:pPr>
              <w:pBdr>
                <w:top w:val="nil"/>
                <w:left w:val="nil"/>
                <w:bottom w:val="nil"/>
                <w:right w:val="nil"/>
                <w:between w:val="nil"/>
              </w:pBdr>
              <w:spacing w:line="240" w:lineRule="auto"/>
              <w:ind w:left="0" w:hanging="2"/>
              <w:rPr>
                <w:color w:val="000000"/>
              </w:rPr>
            </w:pPr>
            <w:r>
              <w:rPr>
                <w:color w:val="000000"/>
              </w:rPr>
              <w:t>a podstrč mu tam občas kost.</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jc w:val="right"/>
              <w:rPr>
                <w:color w:val="000000"/>
              </w:rPr>
            </w:pPr>
            <w:r>
              <w:rPr>
                <w:color w:val="000000"/>
              </w:rPr>
              <w:t xml:space="preserve"> (Vzhledem k povaze úlohy nejsou určeny zdroje)</w:t>
            </w:r>
          </w:p>
          <w:p w:rsidR="00CD73CE" w:rsidRDefault="00CD73CE">
            <w:pPr>
              <w:pBdr>
                <w:top w:val="nil"/>
                <w:left w:val="nil"/>
                <w:bottom w:val="nil"/>
                <w:right w:val="nil"/>
                <w:between w:val="nil"/>
              </w:pBdr>
              <w:spacing w:line="240" w:lineRule="auto"/>
              <w:ind w:left="0" w:hanging="2"/>
              <w:jc w:val="right"/>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Vyberte z následující nabídky literární druhy/žánry a přiřaďte je k vybraným úryvkům:</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21"/>
              </w:numPr>
              <w:pBdr>
                <w:top w:val="nil"/>
                <w:left w:val="nil"/>
                <w:bottom w:val="nil"/>
                <w:right w:val="nil"/>
                <w:between w:val="nil"/>
              </w:pBdr>
              <w:spacing w:line="240" w:lineRule="auto"/>
              <w:ind w:left="0" w:hanging="2"/>
              <w:rPr>
                <w:color w:val="000000"/>
              </w:rPr>
            </w:pPr>
            <w:r>
              <w:rPr>
                <w:color w:val="000000"/>
              </w:rPr>
              <w:t>Báseň ………………</w:t>
            </w:r>
          </w:p>
          <w:p w:rsidR="00CD73CE" w:rsidRDefault="003E4BB6" w:rsidP="008706BC">
            <w:pPr>
              <w:numPr>
                <w:ilvl w:val="0"/>
                <w:numId w:val="21"/>
              </w:numPr>
              <w:pBdr>
                <w:top w:val="nil"/>
                <w:left w:val="nil"/>
                <w:bottom w:val="nil"/>
                <w:right w:val="nil"/>
                <w:between w:val="nil"/>
              </w:pBdr>
              <w:spacing w:line="240" w:lineRule="auto"/>
              <w:ind w:left="0" w:hanging="2"/>
              <w:rPr>
                <w:color w:val="000000"/>
              </w:rPr>
            </w:pPr>
            <w:r>
              <w:rPr>
                <w:color w:val="000000"/>
              </w:rPr>
              <w:t>Komedie ……………</w:t>
            </w:r>
          </w:p>
          <w:p w:rsidR="00CD73CE" w:rsidRDefault="003E4BB6" w:rsidP="008706BC">
            <w:pPr>
              <w:numPr>
                <w:ilvl w:val="0"/>
                <w:numId w:val="21"/>
              </w:numPr>
              <w:pBdr>
                <w:top w:val="nil"/>
                <w:left w:val="nil"/>
                <w:bottom w:val="nil"/>
                <w:right w:val="nil"/>
                <w:between w:val="nil"/>
              </w:pBdr>
              <w:spacing w:line="240" w:lineRule="auto"/>
              <w:ind w:left="0" w:hanging="2"/>
              <w:rPr>
                <w:color w:val="000000"/>
              </w:rPr>
            </w:pPr>
            <w:r>
              <w:rPr>
                <w:color w:val="000000"/>
              </w:rPr>
              <w:t>Povídka …………….</w:t>
            </w:r>
          </w:p>
          <w:p w:rsidR="00CD73CE" w:rsidRDefault="003E4BB6" w:rsidP="008706BC">
            <w:pPr>
              <w:numPr>
                <w:ilvl w:val="0"/>
                <w:numId w:val="21"/>
              </w:numPr>
              <w:pBdr>
                <w:top w:val="nil"/>
                <w:left w:val="nil"/>
                <w:bottom w:val="nil"/>
                <w:right w:val="nil"/>
                <w:between w:val="nil"/>
              </w:pBdr>
              <w:spacing w:line="240" w:lineRule="auto"/>
              <w:ind w:left="0" w:hanging="2"/>
              <w:rPr>
                <w:color w:val="000000"/>
              </w:rPr>
            </w:pPr>
            <w:r>
              <w:rPr>
                <w:color w:val="000000"/>
              </w:rPr>
              <w:t>Píseň………………..</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Poznámky k úloze</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Řešení:</w:t>
            </w:r>
          </w:p>
          <w:p w:rsidR="00CD73CE" w:rsidRDefault="003E4BB6" w:rsidP="008706BC">
            <w:pPr>
              <w:numPr>
                <w:ilvl w:val="0"/>
                <w:numId w:val="34"/>
              </w:numPr>
              <w:pBdr>
                <w:top w:val="nil"/>
                <w:left w:val="nil"/>
                <w:bottom w:val="nil"/>
                <w:right w:val="nil"/>
                <w:between w:val="nil"/>
              </w:pBdr>
              <w:spacing w:line="240" w:lineRule="auto"/>
              <w:ind w:left="0" w:hanging="2"/>
              <w:rPr>
                <w:color w:val="000000"/>
              </w:rPr>
            </w:pPr>
            <w:r>
              <w:rPr>
                <w:color w:val="000000"/>
              </w:rPr>
              <w:t>Báseň            4</w:t>
            </w:r>
          </w:p>
          <w:p w:rsidR="00CD73CE" w:rsidRDefault="003E4BB6" w:rsidP="008706BC">
            <w:pPr>
              <w:numPr>
                <w:ilvl w:val="0"/>
                <w:numId w:val="34"/>
              </w:numPr>
              <w:pBdr>
                <w:top w:val="nil"/>
                <w:left w:val="nil"/>
                <w:bottom w:val="nil"/>
                <w:right w:val="nil"/>
                <w:between w:val="nil"/>
              </w:pBdr>
              <w:spacing w:line="240" w:lineRule="auto"/>
              <w:ind w:left="0" w:hanging="2"/>
              <w:rPr>
                <w:color w:val="000000"/>
              </w:rPr>
            </w:pPr>
            <w:r>
              <w:rPr>
                <w:color w:val="000000"/>
              </w:rPr>
              <w:t>Komedie        3</w:t>
            </w:r>
          </w:p>
          <w:p w:rsidR="00CD73CE" w:rsidRDefault="003E4BB6" w:rsidP="008706BC">
            <w:pPr>
              <w:numPr>
                <w:ilvl w:val="0"/>
                <w:numId w:val="34"/>
              </w:numPr>
              <w:pBdr>
                <w:top w:val="nil"/>
                <w:left w:val="nil"/>
                <w:bottom w:val="nil"/>
                <w:right w:val="nil"/>
                <w:between w:val="nil"/>
              </w:pBdr>
              <w:spacing w:line="240" w:lineRule="auto"/>
              <w:ind w:left="0" w:hanging="2"/>
              <w:rPr>
                <w:color w:val="000000"/>
              </w:rPr>
            </w:pPr>
            <w:r>
              <w:rPr>
                <w:color w:val="000000"/>
              </w:rPr>
              <w:t>Povídka ……2</w:t>
            </w:r>
          </w:p>
          <w:p w:rsidR="00CD73CE" w:rsidRDefault="003E4BB6" w:rsidP="008706BC">
            <w:pPr>
              <w:numPr>
                <w:ilvl w:val="0"/>
                <w:numId w:val="34"/>
              </w:numPr>
              <w:pBdr>
                <w:top w:val="nil"/>
                <w:left w:val="nil"/>
                <w:bottom w:val="nil"/>
                <w:right w:val="nil"/>
                <w:between w:val="nil"/>
              </w:pBdr>
              <w:spacing w:line="240" w:lineRule="auto"/>
              <w:ind w:left="0" w:hanging="2"/>
              <w:rPr>
                <w:color w:val="000000"/>
              </w:rPr>
            </w:pPr>
            <w:r>
              <w:rPr>
                <w:color w:val="000000"/>
              </w:rPr>
              <w:t>Píseň…          1</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Úloha ověřuje, zda je žák schopen v krátkém úryvku z uměleckého textu podle kompozice textu, případně užitých jazykových a stylistických prostředků odhadnout vybraný literární druh/žánr.</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3"/>
        <w:tblW w:w="10660" w:type="dxa"/>
        <w:tblInd w:w="-787" w:type="dxa"/>
        <w:tblLayout w:type="fixed"/>
        <w:tblLook w:val="0000" w:firstRow="0" w:lastRow="0" w:firstColumn="0" w:lastColumn="0" w:noHBand="0" w:noVBand="0"/>
      </w:tblPr>
      <w:tblGrid>
        <w:gridCol w:w="2160"/>
        <w:gridCol w:w="850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Literární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0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keepNext/>
              <w:keepLines/>
              <w:pBdr>
                <w:top w:val="nil"/>
                <w:left w:val="nil"/>
                <w:bottom w:val="nil"/>
                <w:right w:val="nil"/>
                <w:between w:val="nil"/>
              </w:pBdr>
              <w:spacing w:line="240" w:lineRule="auto"/>
              <w:ind w:left="0" w:hanging="2"/>
              <w:rPr>
                <w:color w:val="000000"/>
              </w:rPr>
            </w:pPr>
            <w:r>
              <w:rPr>
                <w:b/>
                <w:color w:val="000000"/>
              </w:rPr>
              <w:t>ČJL-9-3-07</w:t>
            </w:r>
            <w:r>
              <w:rPr>
                <w:color w:val="000000"/>
              </w:rPr>
              <w:t xml:space="preserve"> uvádí základní literární směry a jejich významné představitele v české a světové literatuře</w:t>
            </w:r>
          </w:p>
          <w:p w:rsidR="00CD73CE" w:rsidRDefault="00CD73CE">
            <w:pPr>
              <w:keepNext/>
              <w:keepLines/>
              <w:pBdr>
                <w:top w:val="nil"/>
                <w:left w:val="nil"/>
                <w:bottom w:val="nil"/>
                <w:right w:val="nil"/>
                <w:between w:val="nil"/>
              </w:pBdr>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tabs>
                <w:tab w:val="left" w:pos="567"/>
              </w:tabs>
              <w:spacing w:before="20" w:after="60" w:line="240" w:lineRule="auto"/>
              <w:ind w:left="0" w:hanging="2"/>
              <w:rPr>
                <w:b/>
                <w:color w:val="000000"/>
              </w:rPr>
            </w:pPr>
            <w:r>
              <w:rPr>
                <w:b/>
                <w:color w:val="000000"/>
              </w:rPr>
              <w:t>ČJL-9-3-07.1Žák zařadí vybrané autory do uvedených literárních směrů</w:t>
            </w:r>
          </w:p>
          <w:p w:rsidR="00CD73CE" w:rsidRDefault="003E4BB6">
            <w:pPr>
              <w:pBdr>
                <w:top w:val="nil"/>
                <w:left w:val="nil"/>
                <w:bottom w:val="nil"/>
                <w:right w:val="nil"/>
                <w:between w:val="nil"/>
              </w:pBdr>
              <w:tabs>
                <w:tab w:val="left" w:pos="567"/>
              </w:tabs>
              <w:spacing w:before="20" w:line="240" w:lineRule="auto"/>
              <w:ind w:left="0" w:right="113" w:hanging="2"/>
              <w:rPr>
                <w:b/>
                <w:color w:val="000000"/>
              </w:rPr>
            </w:pPr>
            <w:r>
              <w:rPr>
                <w:b/>
                <w:color w:val="000000"/>
              </w:rPr>
              <w:t>ČJL-9-3-07.2Žák popíše základní znaky literárního směru na vybrané ukázce</w:t>
            </w:r>
          </w:p>
          <w:p w:rsidR="00CD73CE" w:rsidRDefault="00CD73CE">
            <w:pPr>
              <w:pBdr>
                <w:top w:val="nil"/>
                <w:left w:val="nil"/>
                <w:bottom w:val="nil"/>
                <w:right w:val="nil"/>
                <w:between w:val="nil"/>
              </w:pBdr>
              <w:tabs>
                <w:tab w:val="left" w:pos="567"/>
              </w:tabs>
              <w:spacing w:before="20" w:line="240" w:lineRule="auto"/>
              <w:ind w:left="0" w:right="113" w:hanging="2"/>
              <w:rPr>
                <w:b/>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Návrh možných příkladových úloh:</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11"/>
              </w:numPr>
              <w:pBdr>
                <w:top w:val="nil"/>
                <w:left w:val="nil"/>
                <w:bottom w:val="nil"/>
                <w:right w:val="nil"/>
                <w:between w:val="nil"/>
              </w:pBdr>
              <w:spacing w:line="276" w:lineRule="auto"/>
              <w:ind w:left="0" w:hanging="2"/>
              <w:rPr>
                <w:color w:val="000000"/>
              </w:rPr>
            </w:pPr>
            <w:r>
              <w:rPr>
                <w:color w:val="000000"/>
              </w:rPr>
              <w:t>Jména tří autorů (typických představitelů lit. směrů – např. Mácha, Jirásek, Dante apod.) přiřadit ke třem literárním směrům</w:t>
            </w:r>
          </w:p>
          <w:p w:rsidR="00CD73CE" w:rsidRDefault="003E4BB6" w:rsidP="008706BC">
            <w:pPr>
              <w:numPr>
                <w:ilvl w:val="0"/>
                <w:numId w:val="11"/>
              </w:numPr>
              <w:pBdr>
                <w:top w:val="nil"/>
                <w:left w:val="nil"/>
                <w:bottom w:val="nil"/>
                <w:right w:val="nil"/>
                <w:between w:val="nil"/>
              </w:pBdr>
              <w:spacing w:line="276" w:lineRule="auto"/>
              <w:ind w:left="0" w:hanging="2"/>
              <w:rPr>
                <w:color w:val="000000"/>
              </w:rPr>
            </w:pPr>
            <w:r>
              <w:rPr>
                <w:color w:val="000000"/>
              </w:rPr>
              <w:t>Typická ukázka vybraného díla a žák z ní vypíše základní znaky literárního směru (např. Máchům Máj, Nezvalova Abeceda, jedna z Wolkerových balad apod.)</w:t>
            </w: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Indikátory zkoumají, zda žáci ovládají základní literární směry a jejich znaky.</w:t>
            </w:r>
          </w:p>
          <w:p w:rsidR="00CD73CE" w:rsidRDefault="00CD73CE">
            <w:pPr>
              <w:pBdr>
                <w:top w:val="nil"/>
                <w:left w:val="nil"/>
                <w:bottom w:val="nil"/>
                <w:right w:val="nil"/>
                <w:between w:val="nil"/>
              </w:pBdr>
              <w:spacing w:line="240" w:lineRule="auto"/>
              <w:ind w:left="0" w:hanging="2"/>
              <w:rPr>
                <w:color w:val="000000"/>
              </w:rPr>
            </w:pP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4"/>
        <w:tblW w:w="10660" w:type="dxa"/>
        <w:tblInd w:w="-787" w:type="dxa"/>
        <w:tblLayout w:type="fixed"/>
        <w:tblLook w:val="0000" w:firstRow="0" w:lastRow="0" w:firstColumn="0" w:lastColumn="0" w:noHBand="0" w:noVBand="0"/>
      </w:tblPr>
      <w:tblGrid>
        <w:gridCol w:w="2160"/>
        <w:gridCol w:w="850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Literární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0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keepNext/>
              <w:keepLines/>
              <w:pBdr>
                <w:top w:val="nil"/>
                <w:left w:val="nil"/>
                <w:bottom w:val="nil"/>
                <w:right w:val="nil"/>
                <w:between w:val="nil"/>
              </w:pBdr>
              <w:spacing w:line="240" w:lineRule="auto"/>
              <w:ind w:left="0" w:hanging="2"/>
              <w:rPr>
                <w:color w:val="000000"/>
              </w:rPr>
            </w:pPr>
            <w:r>
              <w:rPr>
                <w:b/>
                <w:color w:val="000000"/>
                <w:sz w:val="22"/>
                <w:szCs w:val="22"/>
              </w:rPr>
              <w:t>ČJL-9-3-08</w:t>
            </w:r>
            <w:r>
              <w:rPr>
                <w:color w:val="000000"/>
              </w:rPr>
              <w:t>porovnává různá ztvárnění téhož námětu v literárním, dramatickém i filmovém zpracování</w:t>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keepNext/>
              <w:keepLines/>
              <w:pBdr>
                <w:top w:val="nil"/>
                <w:left w:val="nil"/>
                <w:bottom w:val="nil"/>
                <w:right w:val="nil"/>
                <w:between w:val="nil"/>
              </w:pBdr>
              <w:spacing w:line="240" w:lineRule="auto"/>
              <w:ind w:left="0" w:hanging="2"/>
              <w:rPr>
                <w:color w:val="000000"/>
              </w:rPr>
            </w:pPr>
            <w:r>
              <w:rPr>
                <w:b/>
                <w:color w:val="000000"/>
              </w:rPr>
              <w:t>ČJL-9-3-08.1Žák převede úryvek literárního díla do podoby divadelního scénáře.</w:t>
            </w:r>
          </w:p>
          <w:p w:rsidR="00CD73CE" w:rsidRDefault="003E4BB6">
            <w:pPr>
              <w:keepNext/>
              <w:keepLines/>
              <w:pBdr>
                <w:top w:val="nil"/>
                <w:left w:val="nil"/>
                <w:bottom w:val="nil"/>
                <w:right w:val="nil"/>
                <w:between w:val="nil"/>
              </w:pBdr>
              <w:spacing w:line="240" w:lineRule="auto"/>
              <w:ind w:left="0" w:hanging="2"/>
              <w:rPr>
                <w:color w:val="000000"/>
              </w:rPr>
            </w:pPr>
            <w:r>
              <w:rPr>
                <w:b/>
                <w:color w:val="000000"/>
              </w:rPr>
              <w:t>ČJL-9-3-08.2Žák porovná film a jeho literární předlohu a popíše základní shody a rozdíly v obsahu obou uměleckých děl</w:t>
            </w:r>
          </w:p>
          <w:p w:rsidR="00CD73CE" w:rsidRDefault="00CD73CE">
            <w:pPr>
              <w:pBdr>
                <w:top w:val="nil"/>
                <w:left w:val="nil"/>
                <w:bottom w:val="nil"/>
                <w:right w:val="nil"/>
                <w:between w:val="nil"/>
              </w:pBdr>
              <w:tabs>
                <w:tab w:val="left" w:pos="567"/>
              </w:tabs>
              <w:spacing w:before="20" w:line="240" w:lineRule="auto"/>
              <w:ind w:left="0" w:right="113" w:hanging="2"/>
              <w:rPr>
                <w:color w:val="000000"/>
              </w:rPr>
            </w:pP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Návrh možné příkladové úlohy:</w:t>
            </w:r>
          </w:p>
          <w:p w:rsidR="00CD73CE" w:rsidRDefault="003E4BB6" w:rsidP="008706BC">
            <w:pPr>
              <w:numPr>
                <w:ilvl w:val="0"/>
                <w:numId w:val="4"/>
              </w:numPr>
              <w:pBdr>
                <w:top w:val="nil"/>
                <w:left w:val="nil"/>
                <w:bottom w:val="nil"/>
                <w:right w:val="nil"/>
                <w:between w:val="nil"/>
              </w:pBdr>
              <w:spacing w:line="276" w:lineRule="auto"/>
              <w:ind w:left="0" w:hanging="2"/>
              <w:rPr>
                <w:color w:val="000000"/>
              </w:rPr>
            </w:pPr>
            <w:r>
              <w:rPr>
                <w:color w:val="000000"/>
              </w:rPr>
              <w:t>Jakýkoliv prozaický úryvek, kde je užita řeč autorská a řeč postavy, žák převede do divadelního (filmového) scénáře</w:t>
            </w:r>
          </w:p>
          <w:p w:rsidR="00CD73CE" w:rsidRDefault="003E4BB6">
            <w:pPr>
              <w:pBdr>
                <w:top w:val="nil"/>
                <w:left w:val="nil"/>
                <w:bottom w:val="nil"/>
                <w:right w:val="nil"/>
                <w:between w:val="nil"/>
              </w:pBdr>
              <w:spacing w:line="240" w:lineRule="auto"/>
              <w:ind w:left="0" w:hanging="2"/>
              <w:rPr>
                <w:color w:val="000000"/>
              </w:rPr>
            </w:pPr>
            <w:r>
              <w:rPr>
                <w:color w:val="000000"/>
              </w:rPr>
              <w:t xml:space="preserve">Např.: „Tak ještě tu máme tyhle dva pány na holení,“ ukázala Pamela prstem na Ignáce s Oskarem a potom spočinula dvěma významnými, dlouhými pohledy na Hynkovi a na Maxovi, „a po nich přijde to nejzajímavější!“ </w:t>
            </w:r>
            <w:r>
              <w:rPr>
                <w:color w:val="000000"/>
              </w:rPr>
              <w:br/>
              <w:t xml:space="preserve">Bylo zřejmé, že si neomalenost svého výroku — nejen vůči oběma Maxovým kamarádům, ale koneckonců vůči všem, kteří se až dosud představili — vůbec neuvědomuje. </w:t>
            </w:r>
            <w:r>
              <w:rPr>
                <w:color w:val="000000"/>
              </w:rPr>
              <w:br/>
              <w:t xml:space="preserve">„S námi se nezdržujte, slečno průvodkyně,“ řekl hlasitě Ignác, aniž si — jako dosud jediný — stoupl. „My jsme jenom dva úplně bezvýznamní homosexuálové.“ </w:t>
            </w:r>
            <w:r>
              <w:rPr>
                <w:color w:val="000000"/>
              </w:rPr>
              <w:br/>
              <w:t xml:space="preserve">Oskar pozoroval pláž a moře. </w:t>
            </w:r>
            <w:r>
              <w:rPr>
                <w:color w:val="000000"/>
              </w:rPr>
              <w:br/>
              <w:t xml:space="preserve">„My jsme jenom dva řadoví teplajzníci,“ zasmál se Ignác. </w:t>
            </w:r>
            <w:r>
              <w:rPr>
                <w:color w:val="000000"/>
              </w:rPr>
              <w:br/>
              <w:t xml:space="preserve">Max k němu vzhlédl s jistou obavou, ale jeho smích mu připadal v pořádku: byl uvolněný a lehkomyslný. Osvobozující. </w:t>
            </w:r>
            <w:r>
              <w:rPr>
                <w:color w:val="000000"/>
              </w:rPr>
              <w:br/>
              <w:t xml:space="preserve">Ostatní rekreanti se zvýšeným zájmem vzhlíželi k jejich stolu. </w:t>
            </w:r>
            <w:r>
              <w:rPr>
                <w:color w:val="000000"/>
              </w:rPr>
              <w:br/>
              <w:t xml:space="preserve">„Ale jděte,“ řekla Pamela. </w:t>
            </w:r>
            <w:r>
              <w:rPr>
                <w:color w:val="000000"/>
              </w:rPr>
              <w:br/>
              <w:t xml:space="preserve">S nejistým úsměvem se rozhlédla. </w:t>
            </w:r>
            <w:r>
              <w:rPr>
                <w:color w:val="000000"/>
              </w:rPr>
              <w:br/>
              <w:t xml:space="preserve">„Já to říkal,“ řekl Jarda. </w:t>
            </w:r>
            <w:r>
              <w:rPr>
                <w:color w:val="000000"/>
              </w:rPr>
              <w:br/>
              <w:t xml:space="preserve">Nepřátelsky si Ignáce měřil. </w:t>
            </w:r>
            <w:r>
              <w:rPr>
                <w:color w:val="000000"/>
              </w:rPr>
              <w:br/>
              <w:t xml:space="preserve">„No jo. A co je horší: My nejenže nemáme největší životní sen,“ řekl pochmurně Ignác a pohlédl na Irmu s Denisou, „my dokonce nemáme ani koníčky!“ </w:t>
            </w:r>
            <w:r>
              <w:rPr>
                <w:color w:val="000000"/>
              </w:rPr>
              <w:br/>
              <w:t xml:space="preserve">„To zas nelži,“ osmělil se Oskar, „ty přece hrozně rád pozoruješ vosy!“ </w:t>
            </w:r>
            <w:r>
              <w:rPr>
                <w:color w:val="000000"/>
              </w:rPr>
              <w:br/>
              <w:t xml:space="preserve">„V koši,“ řekl Pamele Max. „Abychom byli přesní.“ </w:t>
            </w:r>
            <w:r>
              <w:rPr>
                <w:color w:val="000000"/>
              </w:rPr>
              <w:br/>
              <w:t xml:space="preserve">Jídelnou zavládl všeobecný informační chaos, jehož přímým důsledkem byl rádobydiskrétní šepot. Šarlota s Helgou se zvědavě postavily. </w:t>
            </w:r>
            <w:r>
              <w:rPr>
                <w:color w:val="000000"/>
              </w:rPr>
              <w:br/>
              <w:t xml:space="preserve">„Oni jsou homosexuálové?“ zeptala se Zuzana šeptem svého muže. </w:t>
            </w:r>
            <w:r>
              <w:rPr>
                <w:color w:val="000000"/>
              </w:rPr>
              <w:br/>
              <w:t xml:space="preserve">„Ano,“ řekl Hynek. </w:t>
            </w:r>
            <w:r>
              <w:rPr>
                <w:color w:val="000000"/>
              </w:rPr>
              <w:br/>
              <w:t xml:space="preserve">Přál by si, aby se jeho žena tvářila jinak. Pokud možno méně udiveně. Kde žije? </w:t>
            </w:r>
            <w:r>
              <w:rPr>
                <w:color w:val="000000"/>
              </w:rPr>
              <w:br/>
              <w:t>Jakub nevěřil svým uším: Takže oni jsou taky homouši — a docela klidně o tom nahlas mluví! Dokonce se ještě smějí! Nechápal, jak to dokážou — a záviděl jim. Nemohl od nich odtrhnout oči. Přemýšlel, jestli by to taky měl říct.“</w:t>
            </w:r>
          </w:p>
          <w:p w:rsidR="00CD73CE" w:rsidRDefault="003E4BB6">
            <w:pPr>
              <w:pBdr>
                <w:top w:val="nil"/>
                <w:left w:val="nil"/>
                <w:bottom w:val="nil"/>
                <w:right w:val="nil"/>
                <w:between w:val="nil"/>
              </w:pBdr>
              <w:spacing w:line="240" w:lineRule="auto"/>
              <w:ind w:left="0" w:hanging="2"/>
              <w:rPr>
                <w:color w:val="000000"/>
              </w:rPr>
            </w:pPr>
            <w:r>
              <w:rPr>
                <w:color w:val="000000"/>
              </w:rPr>
              <w:t>Po zpracování textu do podoby scénáře žák určí rozdíly mezi zpracovaným scénářem a prozaickým textem</w:t>
            </w:r>
          </w:p>
          <w:p w:rsidR="00CD73CE" w:rsidRDefault="003E4BB6" w:rsidP="008706BC">
            <w:pPr>
              <w:numPr>
                <w:ilvl w:val="0"/>
                <w:numId w:val="4"/>
              </w:numPr>
              <w:pBdr>
                <w:top w:val="nil"/>
                <w:left w:val="nil"/>
                <w:bottom w:val="nil"/>
                <w:right w:val="nil"/>
                <w:between w:val="nil"/>
              </w:pBdr>
              <w:spacing w:line="276" w:lineRule="auto"/>
              <w:ind w:left="0" w:hanging="2"/>
              <w:rPr>
                <w:color w:val="000000"/>
              </w:rPr>
            </w:pPr>
            <w:r>
              <w:rPr>
                <w:color w:val="000000"/>
              </w:rPr>
              <w:t xml:space="preserve">Protože se jedná v tomto případě o notoricky známou scénu z románu Účastníci zájezdu, žák by měl být schopen určit i rozdíl mezi literárním a filmovým zpracováním v širších souvislostech celého díla </w:t>
            </w: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Poznámky k úloze</w:t>
            </w: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Indikátory zkoumají, zda jsou žáci schopni rozeznat rozdíly v jednotlivých formách uměleckých výpovědí.</w:t>
            </w:r>
          </w:p>
          <w:p w:rsidR="00CD73CE" w:rsidRDefault="003E4BB6">
            <w:pPr>
              <w:pBdr>
                <w:top w:val="nil"/>
                <w:left w:val="nil"/>
                <w:bottom w:val="nil"/>
                <w:right w:val="nil"/>
                <w:between w:val="nil"/>
              </w:pBdr>
              <w:spacing w:line="240" w:lineRule="auto"/>
              <w:ind w:left="0" w:hanging="2"/>
              <w:rPr>
                <w:color w:val="000000"/>
              </w:rPr>
            </w:pPr>
            <w:r>
              <w:rPr>
                <w:color w:val="000000"/>
              </w:rPr>
              <w:t>Doporučujeme vybrat takové texty, kde je užitá řeč autorská a řeč postav a kde je potlačen popis krajiny nebo situace.</w:t>
            </w:r>
          </w:p>
          <w:p w:rsidR="00CD73CE" w:rsidRDefault="00CD73CE">
            <w:pPr>
              <w:pBdr>
                <w:top w:val="nil"/>
                <w:left w:val="nil"/>
                <w:bottom w:val="nil"/>
                <w:right w:val="nil"/>
                <w:between w:val="nil"/>
              </w:pBdr>
              <w:spacing w:line="240" w:lineRule="auto"/>
              <w:ind w:left="0" w:hanging="2"/>
              <w:rPr>
                <w:color w:val="000000"/>
              </w:rPr>
            </w:pP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5"/>
        <w:tblW w:w="10660" w:type="dxa"/>
        <w:tblInd w:w="-787" w:type="dxa"/>
        <w:tblLayout w:type="fixed"/>
        <w:tblLook w:val="0000" w:firstRow="0" w:lastRow="0" w:firstColumn="0" w:lastColumn="0" w:noHBand="0" w:noVBand="0"/>
      </w:tblPr>
      <w:tblGrid>
        <w:gridCol w:w="2160"/>
        <w:gridCol w:w="8500"/>
      </w:tblGrid>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Český jazyk a literatura</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9.</w:t>
            </w:r>
            <w:r>
              <w:rPr>
                <w:color w:val="000000"/>
              </w:rPr>
              <w:br/>
            </w: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Literární výchova</w:t>
            </w:r>
          </w:p>
        </w:tc>
      </w:tr>
      <w:tr w:rsidR="00CD73CE">
        <w:tc>
          <w:tcPr>
            <w:tcW w:w="2160" w:type="dxa"/>
            <w:tcBorders>
              <w:top w:val="single" w:sz="4" w:space="0" w:color="000000"/>
              <w:left w:val="single" w:sz="4" w:space="0" w:color="000000"/>
              <w:bottom w:val="single" w:sz="4" w:space="0" w:color="000000"/>
            </w:tcBorders>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 xml:space="preserve">Očekávaný výstup </w:t>
            </w:r>
            <w:r>
              <w:rPr>
                <w:b/>
                <w:color w:val="000000"/>
              </w:rPr>
              <w:br/>
              <w:t>RVP ZV</w:t>
            </w:r>
          </w:p>
        </w:tc>
        <w:tc>
          <w:tcPr>
            <w:tcW w:w="8500" w:type="dxa"/>
            <w:tcBorders>
              <w:top w:val="single" w:sz="4" w:space="0" w:color="000000"/>
              <w:left w:val="single" w:sz="4" w:space="0" w:color="000000"/>
              <w:bottom w:val="single" w:sz="4" w:space="0" w:color="000000"/>
              <w:right w:val="single" w:sz="4" w:space="0" w:color="000000"/>
            </w:tcBorders>
            <w:shd w:val="clear" w:color="auto" w:fill="FFFF99"/>
          </w:tcPr>
          <w:p w:rsidR="00CD73CE" w:rsidRDefault="003E4BB6">
            <w:pPr>
              <w:keepNext/>
              <w:keepLines/>
              <w:pBdr>
                <w:top w:val="nil"/>
                <w:left w:val="nil"/>
                <w:bottom w:val="nil"/>
                <w:right w:val="nil"/>
                <w:between w:val="nil"/>
              </w:pBdr>
              <w:spacing w:line="240" w:lineRule="auto"/>
              <w:ind w:left="0" w:hanging="2"/>
              <w:rPr>
                <w:color w:val="000000"/>
              </w:rPr>
            </w:pPr>
            <w:r>
              <w:rPr>
                <w:b/>
                <w:color w:val="000000"/>
              </w:rPr>
              <w:t>ČJL-9-3-09</w:t>
            </w:r>
            <w:r>
              <w:rPr>
                <w:color w:val="000000"/>
              </w:rPr>
              <w:t xml:space="preserve"> vyhledává informace v různých typech katalogů, v knihovně i v dalších informačních zdrojích</w:t>
            </w:r>
          </w:p>
          <w:p w:rsidR="00CD73CE" w:rsidRDefault="00CD73CE">
            <w:pPr>
              <w:keepNext/>
              <w:keepLines/>
              <w:pBdr>
                <w:top w:val="nil"/>
                <w:left w:val="nil"/>
                <w:bottom w:val="nil"/>
                <w:right w:val="nil"/>
                <w:between w:val="nil"/>
              </w:pBdr>
              <w:spacing w:line="240" w:lineRule="auto"/>
              <w:ind w:left="0" w:hanging="2"/>
              <w:rPr>
                <w:color w:val="000000"/>
              </w:rPr>
            </w:pPr>
          </w:p>
        </w:tc>
      </w:tr>
      <w:tr w:rsidR="00CD73CE">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Indikátor</w:t>
            </w: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keepNext/>
              <w:keepLines/>
              <w:pBdr>
                <w:top w:val="nil"/>
                <w:left w:val="nil"/>
                <w:bottom w:val="nil"/>
                <w:right w:val="nil"/>
                <w:between w:val="nil"/>
              </w:pBdr>
              <w:spacing w:line="240" w:lineRule="auto"/>
              <w:ind w:left="0" w:hanging="2"/>
              <w:rPr>
                <w:color w:val="000000"/>
              </w:rPr>
            </w:pPr>
            <w:r>
              <w:rPr>
                <w:b/>
                <w:color w:val="000000"/>
              </w:rPr>
              <w:t>ČJL-9-3-09.1Žák vyhledá informace ke splnění určitého úkolu (např. vytvoří seznam děl určitého autora) v různých typech katalogů v knihovně</w:t>
            </w:r>
          </w:p>
          <w:p w:rsidR="00CD73CE" w:rsidRDefault="003E4BB6">
            <w:pPr>
              <w:keepNext/>
              <w:keepLines/>
              <w:pBdr>
                <w:top w:val="nil"/>
                <w:left w:val="nil"/>
                <w:bottom w:val="nil"/>
                <w:right w:val="nil"/>
                <w:between w:val="nil"/>
              </w:pBdr>
              <w:spacing w:line="240" w:lineRule="auto"/>
              <w:ind w:left="0" w:hanging="2"/>
              <w:rPr>
                <w:color w:val="000000"/>
              </w:rPr>
            </w:pPr>
            <w:r>
              <w:rPr>
                <w:b/>
                <w:color w:val="000000"/>
              </w:rPr>
              <w:t>ČJL-9-3-09.2Žák na základě internetových zdrojů vypracuje určitý úkol (např. základní údaje o životě a tvorbě jednoho z nositelů Nobelovy ceny, ceny Magnesia Litera apod.)</w:t>
            </w:r>
          </w:p>
        </w:tc>
      </w:tr>
      <w:tr w:rsidR="00CD73CE">
        <w:trPr>
          <w:trHeight w:val="2386"/>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Příkladové úlohy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Návrh možné příkladové úlohy:</w:t>
            </w:r>
          </w:p>
          <w:p w:rsidR="00CD73CE" w:rsidRDefault="003E4BB6" w:rsidP="008706BC">
            <w:pPr>
              <w:numPr>
                <w:ilvl w:val="0"/>
                <w:numId w:val="70"/>
              </w:numPr>
              <w:pBdr>
                <w:top w:val="nil"/>
                <w:left w:val="nil"/>
                <w:bottom w:val="nil"/>
                <w:right w:val="nil"/>
                <w:between w:val="nil"/>
              </w:pBdr>
              <w:spacing w:line="276" w:lineRule="auto"/>
              <w:ind w:left="0" w:hanging="2"/>
              <w:rPr>
                <w:color w:val="000000"/>
              </w:rPr>
            </w:pPr>
            <w:r>
              <w:rPr>
                <w:color w:val="000000"/>
              </w:rPr>
              <w:t>Žák v předložené encyklopedii (např. Slovník české literatury po r. 1945, Slovník českých spisovatelů apod.) vypíše základní údaje o určitém autorovi a jeho díle</w:t>
            </w:r>
          </w:p>
          <w:p w:rsidR="00CD73CE" w:rsidRDefault="003E4BB6" w:rsidP="008706BC">
            <w:pPr>
              <w:numPr>
                <w:ilvl w:val="0"/>
                <w:numId w:val="70"/>
              </w:numPr>
              <w:pBdr>
                <w:top w:val="nil"/>
                <w:left w:val="nil"/>
                <w:bottom w:val="nil"/>
                <w:right w:val="nil"/>
                <w:between w:val="nil"/>
              </w:pBdr>
              <w:spacing w:line="276" w:lineRule="auto"/>
              <w:ind w:left="0" w:hanging="2"/>
              <w:rPr>
                <w:color w:val="000000"/>
              </w:rPr>
            </w:pPr>
            <w:r>
              <w:rPr>
                <w:color w:val="000000"/>
              </w:rPr>
              <w:t xml:space="preserve">Na základě prostudovaného materiálu žák sám vytvoří encyklopedické heslo o některém autorovi (podle vlastního výběru) </w:t>
            </w:r>
          </w:p>
        </w:tc>
      </w:tr>
      <w:tr w:rsidR="00CD73CE">
        <w:trPr>
          <w:trHeight w:val="1700"/>
        </w:trPr>
        <w:tc>
          <w:tcPr>
            <w:tcW w:w="2160" w:type="dxa"/>
            <w:tcBorders>
              <w:top w:val="single" w:sz="4" w:space="0" w:color="000000"/>
              <w:left w:val="single" w:sz="4" w:space="0" w:color="000000"/>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b/>
                <w:color w:val="000000"/>
              </w:rPr>
              <w:t>Poznámky k úloze</w:t>
            </w:r>
          </w:p>
          <w:p w:rsidR="00CD73CE" w:rsidRDefault="00CD73CE">
            <w:pPr>
              <w:pBdr>
                <w:top w:val="nil"/>
                <w:left w:val="nil"/>
                <w:bottom w:val="nil"/>
                <w:right w:val="nil"/>
                <w:between w:val="nil"/>
              </w:pBdr>
              <w:spacing w:line="240" w:lineRule="auto"/>
              <w:ind w:left="0" w:hanging="2"/>
              <w:rPr>
                <w:color w:val="000000"/>
              </w:rPr>
            </w:pPr>
          </w:p>
        </w:tc>
        <w:tc>
          <w:tcPr>
            <w:tcW w:w="8500" w:type="dxa"/>
            <w:tcBorders>
              <w:top w:val="single" w:sz="4" w:space="0" w:color="000000"/>
              <w:left w:val="single" w:sz="4" w:space="0" w:color="000000"/>
              <w:bottom w:val="single" w:sz="4" w:space="0" w:color="000000"/>
              <w:right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Indikátory zkoumají nejen, jak se žáci jsou schopni orientovat v encyklopedických příručkách, ale zkoumají také, jak jsou schopni porozumět informacím, které jsou v nich obsaženy. </w:t>
            </w:r>
          </w:p>
          <w:p w:rsidR="00CD73CE" w:rsidRDefault="003E4BB6">
            <w:pPr>
              <w:pBdr>
                <w:top w:val="nil"/>
                <w:left w:val="nil"/>
                <w:bottom w:val="nil"/>
                <w:right w:val="nil"/>
                <w:between w:val="nil"/>
              </w:pBdr>
              <w:spacing w:line="240" w:lineRule="auto"/>
              <w:ind w:left="0" w:hanging="2"/>
              <w:rPr>
                <w:color w:val="000000"/>
              </w:rPr>
            </w:pPr>
            <w:r>
              <w:rPr>
                <w:color w:val="000000"/>
              </w:rPr>
              <w:t>Pokud by měla být úloha zadána, je třeba zabezpečit dostatek příruček.</w:t>
            </w:r>
          </w:p>
        </w:tc>
      </w:tr>
    </w:tbl>
    <w:p w:rsidR="00CD73CE" w:rsidRDefault="003E4BB6">
      <w:pPr>
        <w:pBdr>
          <w:top w:val="nil"/>
          <w:left w:val="nil"/>
          <w:bottom w:val="nil"/>
          <w:right w:val="nil"/>
          <w:between w:val="nil"/>
        </w:pBdr>
        <w:spacing w:line="240" w:lineRule="auto"/>
        <w:ind w:left="0" w:hanging="2"/>
        <w:rPr>
          <w:color w:val="000000"/>
        </w:rPr>
      </w:pPr>
      <w:bookmarkStart w:id="8" w:name="_heading=h.3znysh7" w:colFirst="0" w:colLast="0"/>
      <w:bookmarkEnd w:id="8"/>
      <w:r>
        <w:br w:type="page"/>
      </w:r>
    </w:p>
    <w:p w:rsidR="00CD73CE" w:rsidRDefault="00CD73CE">
      <w:pPr>
        <w:pBdr>
          <w:top w:val="nil"/>
          <w:left w:val="nil"/>
          <w:bottom w:val="nil"/>
          <w:right w:val="nil"/>
          <w:between w:val="nil"/>
        </w:pBdr>
        <w:tabs>
          <w:tab w:val="left" w:pos="480"/>
          <w:tab w:val="right" w:pos="9062"/>
        </w:tabs>
        <w:spacing w:line="360" w:lineRule="auto"/>
        <w:ind w:left="3" w:hanging="5"/>
        <w:jc w:val="center"/>
        <w:rPr>
          <w:rFonts w:ascii="Arial" w:eastAsia="Arial" w:hAnsi="Arial" w:cs="Arial"/>
          <w:b/>
          <w:color w:val="000000"/>
          <w:sz w:val="48"/>
          <w:szCs w:val="48"/>
        </w:rPr>
      </w:pPr>
    </w:p>
    <w:p w:rsidR="00CD73CE" w:rsidRDefault="00CD73CE">
      <w:pPr>
        <w:pBdr>
          <w:top w:val="nil"/>
          <w:left w:val="nil"/>
          <w:bottom w:val="nil"/>
          <w:right w:val="nil"/>
          <w:between w:val="nil"/>
        </w:pBdr>
        <w:tabs>
          <w:tab w:val="left" w:pos="480"/>
          <w:tab w:val="right" w:pos="9062"/>
        </w:tabs>
        <w:spacing w:line="360" w:lineRule="auto"/>
        <w:ind w:left="3" w:hanging="5"/>
        <w:jc w:val="center"/>
        <w:rPr>
          <w:rFonts w:ascii="Arial" w:eastAsia="Arial" w:hAnsi="Arial" w:cs="Arial"/>
          <w:b/>
          <w:color w:val="000000"/>
          <w:sz w:val="48"/>
          <w:szCs w:val="48"/>
        </w:rPr>
      </w:pPr>
    </w:p>
    <w:p w:rsidR="00CD73CE" w:rsidRDefault="00CD73CE">
      <w:pPr>
        <w:pBdr>
          <w:top w:val="nil"/>
          <w:left w:val="nil"/>
          <w:bottom w:val="nil"/>
          <w:right w:val="nil"/>
          <w:between w:val="nil"/>
        </w:pBdr>
        <w:tabs>
          <w:tab w:val="left" w:pos="480"/>
          <w:tab w:val="right" w:pos="9062"/>
        </w:tabs>
        <w:spacing w:line="360" w:lineRule="auto"/>
        <w:ind w:left="3" w:hanging="5"/>
        <w:jc w:val="center"/>
        <w:rPr>
          <w:rFonts w:ascii="Arial" w:eastAsia="Arial" w:hAnsi="Arial" w:cs="Arial"/>
          <w:b/>
          <w:color w:val="000000"/>
          <w:sz w:val="48"/>
          <w:szCs w:val="48"/>
        </w:rPr>
      </w:pPr>
    </w:p>
    <w:p w:rsidR="00CD73CE" w:rsidRDefault="003E4BB6">
      <w:pPr>
        <w:pBdr>
          <w:top w:val="nil"/>
          <w:left w:val="nil"/>
          <w:bottom w:val="nil"/>
          <w:right w:val="nil"/>
          <w:between w:val="nil"/>
        </w:pBdr>
        <w:tabs>
          <w:tab w:val="left" w:pos="480"/>
          <w:tab w:val="right" w:pos="9062"/>
        </w:tabs>
        <w:spacing w:line="360" w:lineRule="auto"/>
        <w:ind w:left="3" w:hanging="5"/>
        <w:jc w:val="center"/>
        <w:rPr>
          <w:rFonts w:ascii="Arial" w:eastAsia="Arial" w:hAnsi="Arial" w:cs="Arial"/>
          <w:b/>
          <w:color w:val="000000"/>
          <w:sz w:val="48"/>
          <w:szCs w:val="48"/>
        </w:rPr>
      </w:pPr>
      <w:r>
        <w:rPr>
          <w:rFonts w:ascii="Arial" w:eastAsia="Arial" w:hAnsi="Arial" w:cs="Arial"/>
          <w:b/>
          <w:color w:val="000000"/>
          <w:sz w:val="48"/>
          <w:szCs w:val="48"/>
        </w:rPr>
        <w:t xml:space="preserve">STANDARDY </w:t>
      </w:r>
    </w:p>
    <w:p w:rsidR="00CD73CE" w:rsidRDefault="003E4BB6">
      <w:pPr>
        <w:pBdr>
          <w:top w:val="nil"/>
          <w:left w:val="nil"/>
          <w:bottom w:val="nil"/>
          <w:right w:val="nil"/>
          <w:between w:val="nil"/>
        </w:pBdr>
        <w:tabs>
          <w:tab w:val="left" w:pos="480"/>
          <w:tab w:val="right" w:pos="9062"/>
        </w:tabs>
        <w:spacing w:line="360" w:lineRule="auto"/>
        <w:ind w:left="3" w:hanging="5"/>
        <w:jc w:val="center"/>
        <w:rPr>
          <w:rFonts w:ascii="Arial" w:eastAsia="Arial" w:hAnsi="Arial" w:cs="Arial"/>
          <w:b/>
          <w:color w:val="000000"/>
          <w:sz w:val="48"/>
          <w:szCs w:val="48"/>
        </w:rPr>
      </w:pPr>
      <w:r>
        <w:rPr>
          <w:rFonts w:ascii="Arial" w:eastAsia="Arial" w:hAnsi="Arial" w:cs="Arial"/>
          <w:b/>
          <w:color w:val="000000"/>
          <w:sz w:val="48"/>
          <w:szCs w:val="48"/>
        </w:rPr>
        <w:t>MATEMATIKA</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Vypracovala skupina pro přípravu standardů z matematiky ve složení:</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Vedoucí:  </w:t>
      </w:r>
      <w:r>
        <w:rPr>
          <w:color w:val="000000"/>
        </w:rPr>
        <w:tab/>
      </w:r>
      <w:r>
        <w:rPr>
          <w:color w:val="000000"/>
        </w:rPr>
        <w:tab/>
      </w:r>
      <w:r>
        <w:rPr>
          <w:color w:val="000000"/>
        </w:rPr>
        <w:tab/>
        <w:t>Eduard Fuchs, Přírodovědecká fakulta MU Brno</w:t>
      </w:r>
    </w:p>
    <w:p w:rsidR="00CD73CE" w:rsidRDefault="003E4BB6">
      <w:pPr>
        <w:pBdr>
          <w:top w:val="nil"/>
          <w:left w:val="nil"/>
          <w:bottom w:val="nil"/>
          <w:right w:val="nil"/>
          <w:between w:val="nil"/>
        </w:pBdr>
        <w:spacing w:line="240" w:lineRule="auto"/>
        <w:ind w:left="0" w:hanging="2"/>
        <w:rPr>
          <w:color w:val="000000"/>
        </w:rPr>
      </w:pPr>
      <w:r>
        <w:rPr>
          <w:color w:val="000000"/>
        </w:rPr>
        <w:t>Koordinátor za VÚP:</w:t>
      </w:r>
      <w:r>
        <w:rPr>
          <w:color w:val="000000"/>
        </w:rPr>
        <w:tab/>
        <w:t>Eva Zelendová, VÚP v Praze</w:t>
      </w:r>
    </w:p>
    <w:p w:rsidR="00CD73CE" w:rsidRDefault="003E4BB6">
      <w:pPr>
        <w:pBdr>
          <w:top w:val="nil"/>
          <w:left w:val="nil"/>
          <w:bottom w:val="nil"/>
          <w:right w:val="nil"/>
          <w:between w:val="nil"/>
        </w:pBdr>
        <w:spacing w:line="240" w:lineRule="auto"/>
        <w:ind w:left="0" w:hanging="2"/>
        <w:rPr>
          <w:color w:val="000000"/>
        </w:rPr>
      </w:pPr>
      <w:r>
        <w:rPr>
          <w:color w:val="000000"/>
        </w:rPr>
        <w:t xml:space="preserve">Členové: </w:t>
      </w:r>
      <w:r>
        <w:rPr>
          <w:color w:val="000000"/>
        </w:rPr>
        <w:tab/>
      </w:r>
      <w:r>
        <w:rPr>
          <w:color w:val="000000"/>
        </w:rPr>
        <w:tab/>
      </w:r>
      <w:r>
        <w:rPr>
          <w:color w:val="000000"/>
        </w:rPr>
        <w:tab/>
        <w:t>Helena Fučíková, ZŠ Praha-Hostivař</w:t>
      </w:r>
    </w:p>
    <w:p w:rsidR="00CD73CE" w:rsidRDefault="003E4BB6">
      <w:pPr>
        <w:pBdr>
          <w:top w:val="nil"/>
          <w:left w:val="nil"/>
          <w:bottom w:val="nil"/>
          <w:right w:val="nil"/>
          <w:between w:val="nil"/>
        </w:pBdr>
        <w:spacing w:line="240" w:lineRule="auto"/>
        <w:ind w:left="0" w:hanging="2"/>
        <w:rPr>
          <w:color w:val="000000"/>
        </w:rPr>
      </w:pPr>
      <w:r>
        <w:rPr>
          <w:color w:val="000000"/>
        </w:rPr>
        <w:t>Dag Hrubý, Gymnázium Jevíčko</w:t>
      </w:r>
    </w:p>
    <w:p w:rsidR="00CD73CE" w:rsidRDefault="003E4BB6">
      <w:pPr>
        <w:pBdr>
          <w:top w:val="nil"/>
          <w:left w:val="nil"/>
          <w:bottom w:val="nil"/>
          <w:right w:val="nil"/>
          <w:between w:val="nil"/>
        </w:pBdr>
        <w:spacing w:line="240" w:lineRule="auto"/>
        <w:ind w:left="0" w:hanging="2"/>
        <w:rPr>
          <w:color w:val="000000"/>
        </w:rPr>
      </w:pPr>
      <w:r>
        <w:rPr>
          <w:color w:val="000000"/>
        </w:rPr>
        <w:t>Hana Lišková, VOŠP a SPgŠ Litomyšl</w:t>
      </w:r>
    </w:p>
    <w:p w:rsidR="00CD73CE" w:rsidRDefault="003E4BB6">
      <w:pPr>
        <w:pBdr>
          <w:top w:val="nil"/>
          <w:left w:val="nil"/>
          <w:bottom w:val="nil"/>
          <w:right w:val="nil"/>
          <w:between w:val="nil"/>
        </w:pBdr>
        <w:spacing w:line="240" w:lineRule="auto"/>
        <w:ind w:left="0" w:hanging="2"/>
        <w:rPr>
          <w:color w:val="000000"/>
        </w:rPr>
      </w:pPr>
      <w:r>
        <w:rPr>
          <w:color w:val="000000"/>
        </w:rPr>
        <w:t xml:space="preserve">Michaela Pažoutová, ZŠ Praha 4, </w:t>
      </w:r>
    </w:p>
    <w:p w:rsidR="00CD73CE" w:rsidRDefault="003E4BB6">
      <w:pPr>
        <w:pBdr>
          <w:top w:val="nil"/>
          <w:left w:val="nil"/>
          <w:bottom w:val="nil"/>
          <w:right w:val="nil"/>
          <w:between w:val="nil"/>
        </w:pBdr>
        <w:spacing w:line="240" w:lineRule="auto"/>
        <w:ind w:left="0" w:hanging="2"/>
        <w:rPr>
          <w:color w:val="000000"/>
        </w:rPr>
      </w:pPr>
      <w:r>
        <w:rPr>
          <w:color w:val="000000"/>
        </w:rPr>
        <w:t>Dagmar Ryčlová, ZŠ Jesenice</w:t>
      </w:r>
    </w:p>
    <w:p w:rsidR="00CD73CE" w:rsidRDefault="003E4BB6">
      <w:pPr>
        <w:pBdr>
          <w:top w:val="nil"/>
          <w:left w:val="nil"/>
          <w:bottom w:val="nil"/>
          <w:right w:val="nil"/>
          <w:between w:val="nil"/>
        </w:pBdr>
        <w:spacing w:line="240" w:lineRule="auto"/>
        <w:ind w:left="0" w:hanging="2"/>
        <w:rPr>
          <w:color w:val="000000"/>
        </w:rPr>
      </w:pPr>
      <w:r>
        <w:rPr>
          <w:color w:val="000000"/>
        </w:rPr>
        <w:t>Jitka Topičová, ZŠ a MŠ Sadov</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tabs>
          <w:tab w:val="left" w:pos="480"/>
          <w:tab w:val="right" w:pos="9062"/>
        </w:tabs>
        <w:spacing w:line="360" w:lineRule="auto"/>
        <w:ind w:left="4" w:hanging="6"/>
        <w:jc w:val="center"/>
        <w:rPr>
          <w:rFonts w:ascii="Arial" w:eastAsia="Arial" w:hAnsi="Arial" w:cs="Arial"/>
          <w:b/>
          <w:color w:val="000000"/>
          <w:sz w:val="56"/>
          <w:szCs w:val="56"/>
        </w:rPr>
      </w:pPr>
      <w:r>
        <w:rPr>
          <w:rFonts w:ascii="Arial" w:eastAsia="Arial" w:hAnsi="Arial" w:cs="Arial"/>
          <w:b/>
          <w:color w:val="000000"/>
          <w:sz w:val="56"/>
          <w:szCs w:val="56"/>
        </w:rPr>
        <w:t>1. stupeň</w:t>
      </w:r>
    </w:p>
    <w:p w:rsidR="00CD73CE" w:rsidRDefault="003E4BB6">
      <w:pPr>
        <w:pBdr>
          <w:top w:val="nil"/>
          <w:left w:val="nil"/>
          <w:bottom w:val="nil"/>
          <w:right w:val="nil"/>
          <w:between w:val="nil"/>
        </w:pBdr>
        <w:spacing w:line="240" w:lineRule="auto"/>
        <w:ind w:left="0" w:hanging="2"/>
        <w:rPr>
          <w:color w:val="000000"/>
        </w:rPr>
      </w:pPr>
      <w:bookmarkStart w:id="9" w:name="_heading=h.2et92p0" w:colFirst="0" w:colLast="0"/>
      <w:bookmarkEnd w:id="9"/>
      <w:r>
        <w:br w:type="page"/>
      </w:r>
    </w:p>
    <w:p w:rsidR="00CD73CE" w:rsidRDefault="003E4BB6">
      <w:pPr>
        <w:keepNext/>
        <w:pBdr>
          <w:top w:val="nil"/>
          <w:left w:val="nil"/>
          <w:bottom w:val="nil"/>
          <w:right w:val="nil"/>
          <w:between w:val="nil"/>
        </w:pBdr>
        <w:spacing w:before="240" w:after="60" w:line="240" w:lineRule="auto"/>
        <w:ind w:left="1" w:hanging="3"/>
        <w:rPr>
          <w:rFonts w:ascii="Cambria" w:eastAsia="Cambria" w:hAnsi="Cambria" w:cs="Cambria"/>
          <w:b/>
          <w:color w:val="000000"/>
          <w:sz w:val="32"/>
          <w:szCs w:val="32"/>
        </w:rPr>
      </w:pPr>
      <w:r>
        <w:rPr>
          <w:rFonts w:ascii="Cambria" w:eastAsia="Cambria" w:hAnsi="Cambria" w:cs="Cambria"/>
          <w:b/>
          <w:color w:val="000000"/>
          <w:sz w:val="32"/>
          <w:szCs w:val="32"/>
        </w:rPr>
        <w:lastRenderedPageBreak/>
        <w:t xml:space="preserve">1. ČÍSLO A POČETNÍ OPERACE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ffffffffff6"/>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3"/>
        <w:gridCol w:w="7161"/>
      </w:tblGrid>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Matematika</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7161"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Číslo a početní operace</w:t>
            </w:r>
          </w:p>
        </w:tc>
      </w:tr>
      <w:tr w:rsidR="00CD73CE">
        <w:tc>
          <w:tcPr>
            <w:tcW w:w="2303"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7161"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 xml:space="preserve">M-5-1-01 </w:t>
            </w:r>
          </w:p>
          <w:p w:rsidR="00CD73CE" w:rsidRDefault="003E4BB6">
            <w:pPr>
              <w:pBdr>
                <w:top w:val="nil"/>
                <w:left w:val="nil"/>
                <w:bottom w:val="nil"/>
                <w:right w:val="nil"/>
                <w:between w:val="nil"/>
              </w:pBdr>
              <w:spacing w:line="240" w:lineRule="auto"/>
              <w:ind w:left="0" w:hanging="2"/>
              <w:rPr>
                <w:color w:val="000000"/>
              </w:rPr>
            </w:pPr>
            <w:r>
              <w:rPr>
                <w:color w:val="000000"/>
              </w:rPr>
              <w:t>Žák využívá při pamětném i písemném počítání komutativnost a asociativnost sčítání a násobení</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7161" w:type="dxa"/>
          </w:tcPr>
          <w:p w:rsidR="00CD73CE" w:rsidRDefault="003E4BB6" w:rsidP="008706BC">
            <w:pPr>
              <w:numPr>
                <w:ilvl w:val="0"/>
                <w:numId w:val="82"/>
              </w:numPr>
              <w:pBdr>
                <w:top w:val="nil"/>
                <w:left w:val="nil"/>
                <w:bottom w:val="nil"/>
                <w:right w:val="nil"/>
                <w:between w:val="nil"/>
              </w:pBdr>
              <w:spacing w:line="240" w:lineRule="auto"/>
              <w:ind w:left="0" w:hanging="2"/>
              <w:rPr>
                <w:color w:val="000000"/>
              </w:rPr>
            </w:pPr>
            <w:r>
              <w:rPr>
                <w:color w:val="000000"/>
              </w:rPr>
              <w:t xml:space="preserve">žák zpaměti sčítá a odčítá čísla do sta, násobí a dělí v oboru malé násobilky </w:t>
            </w:r>
          </w:p>
          <w:p w:rsidR="00CD73CE" w:rsidRDefault="003E4BB6" w:rsidP="008706BC">
            <w:pPr>
              <w:numPr>
                <w:ilvl w:val="0"/>
                <w:numId w:val="82"/>
              </w:numPr>
              <w:pBdr>
                <w:top w:val="nil"/>
                <w:left w:val="nil"/>
                <w:bottom w:val="nil"/>
                <w:right w:val="nil"/>
                <w:between w:val="nil"/>
              </w:pBdr>
              <w:spacing w:line="240" w:lineRule="auto"/>
              <w:ind w:left="0" w:hanging="2"/>
              <w:rPr>
                <w:color w:val="000000"/>
              </w:rPr>
            </w:pPr>
            <w:r>
              <w:rPr>
                <w:color w:val="000000"/>
              </w:rPr>
              <w:t>žák využívá komutativnost sčítání a násobení při řešení úlohy a při provádění zkoušky výpočtu</w:t>
            </w:r>
          </w:p>
          <w:p w:rsidR="00CD73CE" w:rsidRDefault="003E4BB6" w:rsidP="008706BC">
            <w:pPr>
              <w:numPr>
                <w:ilvl w:val="0"/>
                <w:numId w:val="82"/>
              </w:numPr>
              <w:pBdr>
                <w:top w:val="nil"/>
                <w:left w:val="nil"/>
                <w:bottom w:val="nil"/>
                <w:right w:val="nil"/>
                <w:between w:val="nil"/>
              </w:pBdr>
              <w:spacing w:line="240" w:lineRule="auto"/>
              <w:ind w:left="0" w:hanging="2"/>
              <w:rPr>
                <w:color w:val="000000"/>
              </w:rPr>
            </w:pPr>
            <w:r>
              <w:rPr>
                <w:color w:val="000000"/>
              </w:rPr>
              <w:t>žák využívá asociativnost sčítání a násobení při řešení úloh s užitím závorek</w:t>
            </w:r>
          </w:p>
          <w:p w:rsidR="00CD73CE" w:rsidRDefault="003E4BB6" w:rsidP="008706BC">
            <w:pPr>
              <w:numPr>
                <w:ilvl w:val="0"/>
                <w:numId w:val="82"/>
              </w:numPr>
              <w:pBdr>
                <w:top w:val="nil"/>
                <w:left w:val="nil"/>
                <w:bottom w:val="nil"/>
                <w:right w:val="nil"/>
                <w:between w:val="nil"/>
              </w:pBdr>
              <w:spacing w:line="240" w:lineRule="auto"/>
              <w:ind w:left="0" w:hanging="2"/>
              <w:rPr>
                <w:color w:val="000000"/>
              </w:rPr>
            </w:pPr>
            <w:r>
              <w:rPr>
                <w:color w:val="000000"/>
              </w:rPr>
              <w:t>žák využívá výhodného sdružování čísel při sčítání několika sčítanců bez závorek</w:t>
            </w:r>
          </w:p>
        </w:tc>
      </w:tr>
      <w:tr w:rsidR="00CD73CE">
        <w:tc>
          <w:tcPr>
            <w:tcW w:w="9464"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Ilustrační úloha</w:t>
            </w:r>
          </w:p>
        </w:tc>
      </w:tr>
      <w:tr w:rsidR="00CD73CE">
        <w:tc>
          <w:tcPr>
            <w:tcW w:w="9464"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Doplň chybějící čísla:</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        8 x    = 40</w:t>
            </w:r>
            <w:r w:rsidR="00794C22">
              <w:rPr>
                <w:noProof/>
              </w:rPr>
              <w:pict>
                <v:rect id="Obdélník 1147" o:spid="_x0000_s1042" style="position:absolute;margin-left:62pt;margin-top:1pt;width:6.25pt;height:9.75pt;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">
                  <v:stroke startarrowwidth="narrow" startarrowlength="short" endarrowwidth="narrow" endarrowlength="short"/>
                  <v:textbox inset="2.53958mm,2.53958mm,2.53958mm,2.53958mm">
                    <w:txbxContent>
                      <w:p w:rsidR="003D4643" w:rsidRDefault="003D4643">
                        <w:pPr>
                          <w:spacing w:line="240" w:lineRule="auto"/>
                          <w:ind w:left="0" w:hanging="2"/>
                        </w:pPr>
                      </w:p>
                    </w:txbxContent>
                  </v:textbox>
                </v:rect>
              </w:pic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ab/>
              <w:t xml:space="preserve">8 + 8 x   = 40 </w:t>
            </w:r>
            <w:r w:rsidR="00794C22">
              <w:rPr>
                <w:noProof/>
              </w:rPr>
              <w:pict>
                <v:rect id="Obdélník 1148" o:spid="_x0000_s1043" style="position:absolute;margin-left:80pt;margin-top:2pt;width:6.25pt;height:9.75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">
                  <v:stroke startarrowwidth="narrow" startarrowlength="short" endarrowwidth="narrow" endarrowlength="short"/>
                  <v:textbox inset="2.53958mm,2.53958mm,2.53958mm,2.53958mm">
                    <w:txbxContent>
                      <w:p w:rsidR="003D4643" w:rsidRDefault="003D4643">
                        <w:pPr>
                          <w:spacing w:line="240" w:lineRule="auto"/>
                          <w:ind w:left="0" w:hanging="2"/>
                        </w:pPr>
                      </w:p>
                    </w:txbxContent>
                  </v:textbox>
                </v:rect>
              </w:pic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        (8 + 4) x 5 = </w:t>
            </w:r>
            <w:r w:rsidR="00794C22">
              <w:rPr>
                <w:noProof/>
              </w:rPr>
              <w:pict>
                <v:rect id="Obdélník 1149" o:spid="_x0000_s1044" style="position:absolute;margin-left:116pt;margin-top:2pt;width:6.25pt;height:9.75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">
                  <v:stroke startarrowwidth="narrow" startarrowlength="short" endarrowwidth="narrow" endarrowlength="short"/>
                  <v:textbox inset="2.53958mm,2.53958mm,2.53958mm,2.53958mm">
                    <w:txbxContent>
                      <w:p w:rsidR="003D4643" w:rsidRDefault="003D4643">
                        <w:pPr>
                          <w:spacing w:line="240" w:lineRule="auto"/>
                          <w:ind w:left="0" w:hanging="2"/>
                        </w:pPr>
                      </w:p>
                    </w:txbxContent>
                  </v:textbox>
                </v:rect>
              </w:pict>
            </w:r>
          </w:p>
          <w:p w:rsidR="00CD73CE" w:rsidRDefault="00CD73CE">
            <w:pPr>
              <w:pBdr>
                <w:top w:val="nil"/>
                <w:left w:val="nil"/>
                <w:bottom w:val="nil"/>
                <w:right w:val="nil"/>
                <w:between w:val="nil"/>
              </w:pBdr>
              <w:spacing w:line="240" w:lineRule="auto"/>
              <w:ind w:left="0" w:hanging="2"/>
              <w:rPr>
                <w:color w:val="000000"/>
              </w:rPr>
            </w:pP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Poznámky</w:t>
            </w:r>
            <w:r>
              <w:rPr>
                <w:b/>
                <w:color w:val="000000"/>
                <w:vertAlign w:val="superscript"/>
              </w:rPr>
              <w:footnoteReference w:id="5"/>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M-5-1-01.1</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Je-li rámeček vložen vlevo od rovnítka, musí žák pro výpočet zvolit inverzní početní operaci, aby získal výsledek do příslušného rámečku. To je náročnější varianta, než kdyby byl rámeček vpravo od rovnítka. Nutno ponechat oba typy.</w:t>
            </w: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7"/>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3"/>
        <w:gridCol w:w="7161"/>
      </w:tblGrid>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Matematika</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7161"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Číslo a početní operace</w:t>
            </w:r>
          </w:p>
        </w:tc>
      </w:tr>
      <w:tr w:rsidR="00CD73CE">
        <w:tc>
          <w:tcPr>
            <w:tcW w:w="2303"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7161" w:type="dxa"/>
            <w:shd w:val="clear" w:color="auto" w:fill="FFFF99"/>
          </w:tcPr>
          <w:p w:rsidR="00CD73CE" w:rsidRDefault="003E4BB6">
            <w:pPr>
              <w:pBdr>
                <w:top w:val="nil"/>
                <w:left w:val="nil"/>
                <w:bottom w:val="nil"/>
                <w:right w:val="nil"/>
                <w:between w:val="nil"/>
              </w:pBdr>
              <w:shd w:val="clear" w:color="auto" w:fill="FFFF99"/>
              <w:spacing w:line="240" w:lineRule="auto"/>
              <w:ind w:left="0" w:hanging="2"/>
              <w:rPr>
                <w:color w:val="000000"/>
              </w:rPr>
            </w:pPr>
            <w:r>
              <w:rPr>
                <w:b/>
                <w:color w:val="000000"/>
              </w:rPr>
              <w:t>M-5-1-02</w:t>
            </w:r>
          </w:p>
          <w:p w:rsidR="00CD73CE" w:rsidRDefault="003E4BB6">
            <w:pPr>
              <w:pBdr>
                <w:top w:val="nil"/>
                <w:left w:val="nil"/>
                <w:bottom w:val="nil"/>
                <w:right w:val="nil"/>
                <w:between w:val="nil"/>
              </w:pBdr>
              <w:shd w:val="clear" w:color="auto" w:fill="FFFF99"/>
              <w:spacing w:line="240" w:lineRule="auto"/>
              <w:ind w:left="0" w:hanging="2"/>
              <w:rPr>
                <w:color w:val="000000"/>
              </w:rPr>
            </w:pPr>
            <w:r>
              <w:rPr>
                <w:color w:val="000000"/>
              </w:rPr>
              <w:t>Žák provádí písemné početní operace v oboru přirozených čísel</w:t>
            </w:r>
          </w:p>
        </w:tc>
      </w:tr>
      <w:tr w:rsidR="00CD73CE">
        <w:tc>
          <w:tcPr>
            <w:tcW w:w="2303" w:type="dxa"/>
          </w:tcPr>
          <w:p w:rsidR="00CD73CE" w:rsidRDefault="003E4BB6">
            <w:pPr>
              <w:keepNext/>
              <w:pBdr>
                <w:top w:val="nil"/>
                <w:left w:val="nil"/>
                <w:bottom w:val="nil"/>
                <w:right w:val="nil"/>
                <w:between w:val="nil"/>
              </w:pBdr>
              <w:spacing w:before="240" w:after="60" w:line="240" w:lineRule="auto"/>
              <w:ind w:left="1" w:hanging="3"/>
              <w:rPr>
                <w:rFonts w:ascii="Cambria" w:eastAsia="Cambria" w:hAnsi="Cambria" w:cs="Cambria"/>
                <w:b/>
                <w:color w:val="000000"/>
                <w:sz w:val="32"/>
                <w:szCs w:val="32"/>
              </w:rPr>
            </w:pPr>
            <w:r>
              <w:rPr>
                <w:rFonts w:ascii="Cambria" w:eastAsia="Cambria" w:hAnsi="Cambria" w:cs="Cambria"/>
                <w:b/>
                <w:color w:val="000000"/>
                <w:sz w:val="32"/>
                <w:szCs w:val="32"/>
              </w:rPr>
              <w:t>Indikátory</w:t>
            </w:r>
          </w:p>
        </w:tc>
        <w:tc>
          <w:tcPr>
            <w:tcW w:w="7161" w:type="dxa"/>
          </w:tcPr>
          <w:p w:rsidR="00CD73CE" w:rsidRDefault="003E4BB6" w:rsidP="008706BC">
            <w:pPr>
              <w:numPr>
                <w:ilvl w:val="0"/>
                <w:numId w:val="85"/>
              </w:numPr>
              <w:pBdr>
                <w:top w:val="nil"/>
                <w:left w:val="nil"/>
                <w:bottom w:val="nil"/>
                <w:right w:val="nil"/>
                <w:between w:val="nil"/>
              </w:pBdr>
              <w:spacing w:line="240" w:lineRule="auto"/>
              <w:ind w:left="0" w:hanging="2"/>
              <w:jc w:val="both"/>
              <w:rPr>
                <w:color w:val="000000"/>
              </w:rPr>
            </w:pPr>
            <w:r>
              <w:rPr>
                <w:color w:val="000000"/>
              </w:rPr>
              <w:t>žák správně sepíše čísla pod sebe (dle číselných řádů) při sčítání, odčítání, násobení a dělení přirozených čísel</w:t>
            </w:r>
          </w:p>
          <w:p w:rsidR="00CD73CE" w:rsidRDefault="003E4BB6" w:rsidP="008706BC">
            <w:pPr>
              <w:numPr>
                <w:ilvl w:val="0"/>
                <w:numId w:val="85"/>
              </w:numPr>
              <w:pBdr>
                <w:top w:val="nil"/>
                <w:left w:val="nil"/>
                <w:bottom w:val="nil"/>
                <w:right w:val="nil"/>
                <w:between w:val="nil"/>
              </w:pBdr>
              <w:spacing w:line="240" w:lineRule="auto"/>
              <w:ind w:left="0" w:hanging="2"/>
              <w:jc w:val="both"/>
              <w:rPr>
                <w:color w:val="000000"/>
              </w:rPr>
            </w:pPr>
            <w:r>
              <w:rPr>
                <w:color w:val="000000"/>
              </w:rPr>
              <w:t>žák aplikuje při písemném výpočtu znalost přechodu mezi číselnými řády</w:t>
            </w:r>
          </w:p>
          <w:p w:rsidR="00CD73CE" w:rsidRDefault="003E4BB6" w:rsidP="008706BC">
            <w:pPr>
              <w:numPr>
                <w:ilvl w:val="0"/>
                <w:numId w:val="85"/>
              </w:numPr>
              <w:pBdr>
                <w:top w:val="nil"/>
                <w:left w:val="nil"/>
                <w:bottom w:val="nil"/>
                <w:right w:val="nil"/>
                <w:between w:val="nil"/>
              </w:pBdr>
              <w:spacing w:line="240" w:lineRule="auto"/>
              <w:ind w:left="0" w:hanging="2"/>
              <w:jc w:val="both"/>
              <w:rPr>
                <w:color w:val="000000"/>
              </w:rPr>
            </w:pPr>
            <w:r>
              <w:rPr>
                <w:color w:val="000000"/>
              </w:rPr>
              <w:t xml:space="preserve">žák využívá znalosti malé násobilky při písemném násobení a dělení nejvýše dvojciferným číslem </w:t>
            </w:r>
          </w:p>
          <w:p w:rsidR="00CD73CE" w:rsidRDefault="003E4BB6" w:rsidP="008706BC">
            <w:pPr>
              <w:numPr>
                <w:ilvl w:val="0"/>
                <w:numId w:val="85"/>
              </w:numPr>
              <w:pBdr>
                <w:top w:val="nil"/>
                <w:left w:val="nil"/>
                <w:bottom w:val="nil"/>
                <w:right w:val="nil"/>
                <w:between w:val="nil"/>
              </w:pBdr>
              <w:spacing w:line="240" w:lineRule="auto"/>
              <w:ind w:left="0" w:hanging="2"/>
              <w:jc w:val="both"/>
              <w:rPr>
                <w:color w:val="000000"/>
              </w:rPr>
            </w:pPr>
            <w:r>
              <w:rPr>
                <w:color w:val="000000"/>
              </w:rPr>
              <w:t xml:space="preserve">žák provádí písemné početní operace včetně kontroly výsledku </w:t>
            </w:r>
          </w:p>
          <w:p w:rsidR="00CD73CE" w:rsidRDefault="003E4BB6" w:rsidP="008706BC">
            <w:pPr>
              <w:numPr>
                <w:ilvl w:val="0"/>
                <w:numId w:val="85"/>
              </w:numPr>
              <w:pBdr>
                <w:top w:val="nil"/>
                <w:left w:val="nil"/>
                <w:bottom w:val="nil"/>
                <w:right w:val="nil"/>
                <w:between w:val="nil"/>
              </w:pBdr>
              <w:spacing w:line="240" w:lineRule="auto"/>
              <w:ind w:left="0" w:hanging="2"/>
              <w:jc w:val="both"/>
              <w:rPr>
                <w:color w:val="000000"/>
              </w:rPr>
            </w:pPr>
            <w:r>
              <w:rPr>
                <w:color w:val="000000"/>
              </w:rPr>
              <w:t>žák dodržuje pravidla pro pořadí operací v oboru přirozených čísel</w:t>
            </w:r>
          </w:p>
        </w:tc>
      </w:tr>
      <w:tr w:rsidR="00CD73CE">
        <w:tc>
          <w:tcPr>
            <w:tcW w:w="9464"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9464"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Vypočítej, do rámečků doplň chybějící číslice:</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after="60" w:line="240" w:lineRule="auto"/>
              <w:ind w:left="0" w:hanging="2"/>
              <w:rPr>
                <w:color w:val="000000"/>
              </w:rPr>
            </w:pPr>
            <w:r>
              <w:rPr>
                <w:color w:val="000000"/>
              </w:rPr>
              <w:t>929</w:t>
            </w:r>
            <w:r>
              <w:rPr>
                <w:color w:val="000000"/>
              </w:rPr>
              <w:tab/>
            </w:r>
            <w:r>
              <w:rPr>
                <w:color w:val="000000"/>
              </w:rPr>
              <w:tab/>
              <w:t>437</w:t>
            </w:r>
            <w:r>
              <w:rPr>
                <w:color w:val="000000"/>
              </w:rPr>
              <w:tab/>
            </w:r>
            <w:r>
              <w:rPr>
                <w:color w:val="000000"/>
              </w:rPr>
              <w:tab/>
              <w:t xml:space="preserve"> 328</w:t>
            </w:r>
            <w:r>
              <w:rPr>
                <w:color w:val="000000"/>
              </w:rPr>
              <w:tab/>
            </w:r>
            <w:r>
              <w:rPr>
                <w:color w:val="000000"/>
              </w:rPr>
              <w:tab/>
            </w:r>
          </w:p>
          <w:p w:rsidR="00CD73CE" w:rsidRDefault="003E4BB6">
            <w:pPr>
              <w:pBdr>
                <w:top w:val="nil"/>
                <w:left w:val="nil"/>
                <w:bottom w:val="nil"/>
                <w:right w:val="nil"/>
                <w:between w:val="nil"/>
              </w:pBdr>
              <w:spacing w:line="240" w:lineRule="auto"/>
              <w:ind w:left="0" w:hanging="2"/>
              <w:rPr>
                <w:color w:val="000000"/>
                <w:u w:val="single"/>
              </w:rPr>
            </w:pPr>
            <w:r>
              <w:rPr>
                <w:color w:val="000000"/>
                <w:u w:val="single"/>
              </w:rPr>
              <w:tab/>
              <w:t xml:space="preserve">  28</w:t>
            </w:r>
            <w:r>
              <w:rPr>
                <w:color w:val="000000"/>
              </w:rPr>
              <w:tab/>
            </w:r>
            <w:r>
              <w:rPr>
                <w:color w:val="000000"/>
                <w:u w:val="single"/>
              </w:rPr>
              <w:t>-</w:t>
            </w:r>
            <w:r>
              <w:rPr>
                <w:color w:val="000000"/>
                <w:u w:val="single"/>
              </w:rPr>
              <w:tab/>
              <w:t>154</w:t>
            </w:r>
            <w:r>
              <w:rPr>
                <w:color w:val="000000"/>
              </w:rPr>
              <w:tab/>
            </w:r>
            <w:r>
              <w:rPr>
                <w:color w:val="000000"/>
                <w:u w:val="single"/>
              </w:rPr>
              <w:t>x     7</w:t>
            </w:r>
            <w:r>
              <w:rPr>
                <w:color w:val="000000"/>
              </w:rPr>
              <w:tab/>
            </w:r>
          </w:p>
          <w:p w:rsidR="00CD73CE" w:rsidRDefault="003E4BB6">
            <w:pPr>
              <w:pBdr>
                <w:top w:val="nil"/>
                <w:left w:val="nil"/>
                <w:bottom w:val="nil"/>
                <w:right w:val="nil"/>
                <w:between w:val="nil"/>
              </w:pBdr>
              <w:tabs>
                <w:tab w:val="left" w:pos="3210"/>
              </w:tabs>
              <w:spacing w:line="240" w:lineRule="auto"/>
              <w:ind w:left="0" w:hanging="2"/>
              <w:rPr>
                <w:color w:val="000000"/>
              </w:rPr>
            </w:pPr>
            <w:r>
              <w:rPr>
                <w:color w:val="000000"/>
              </w:rPr>
              <w:tab/>
            </w:r>
            <w:r w:rsidR="00794C22">
              <w:rPr>
                <w:noProof/>
              </w:rPr>
              <w:pict>
                <v:rect id="Obdélník 1145" o:spid="_x0000_s1045" style="position:absolute;margin-left:165pt;margin-top:0;width:6.25pt;height:9.75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">
                  <v:stroke startarrowwidth="narrow" startarrowlength="short" endarrowwidth="narrow" endarrowlength="short"/>
                  <v:textbox inset="2.53958mm,2.53958mm,2.53958mm,2.53958mm">
                    <w:txbxContent>
                      <w:p w:rsidR="003D4643" w:rsidRDefault="003D4643">
                        <w:pPr>
                          <w:spacing w:line="240" w:lineRule="auto"/>
                          <w:ind w:left="0" w:hanging="2"/>
                        </w:pPr>
                      </w:p>
                    </w:txbxContent>
                  </v:textbox>
                </v:rect>
              </w:pict>
            </w:r>
            <w:r w:rsidR="00794C22">
              <w:rPr>
                <w:noProof/>
              </w:rPr>
              <w:pict>
                <v:rect id="Obdélník 1154" o:spid="_x0000_s1046" style="position:absolute;margin-left:44pt;margin-top:0;width:6.2pt;height:9.7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">
                  <v:stroke startarrowwidth="narrow" startarrowlength="short" endarrowwidth="narrow" endarrowlength="short"/>
                  <v:textbox inset="2.53958mm,2.53958mm,2.53958mm,2.53958mm">
                    <w:txbxContent>
                      <w:p w:rsidR="003D4643" w:rsidRDefault="003D4643">
                        <w:pPr>
                          <w:spacing w:line="240" w:lineRule="auto"/>
                          <w:ind w:left="0" w:hanging="2"/>
                        </w:pPr>
                      </w:p>
                    </w:txbxContent>
                  </v:textbox>
                </v:rect>
              </w:pict>
            </w:r>
            <w:r w:rsidR="00794C22">
              <w:rPr>
                <w:noProof/>
              </w:rPr>
              <w:pict>
                <v:rect id="Obdélník 1155" o:spid="_x0000_s1047" style="position:absolute;margin-left:53pt;margin-top:0;width:6.2pt;height:9.7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">
                  <v:stroke startarrowwidth="narrow" startarrowlength="short" endarrowwidth="narrow" endarrowlength="short"/>
                  <v:textbox inset="2.53958mm,2.53958mm,2.53958mm,2.53958mm">
                    <w:txbxContent>
                      <w:p w:rsidR="003D4643" w:rsidRDefault="003D4643">
                        <w:pPr>
                          <w:spacing w:line="240" w:lineRule="auto"/>
                          <w:ind w:left="0" w:hanging="2"/>
                        </w:pPr>
                      </w:p>
                    </w:txbxContent>
                  </v:textbox>
                </v:rect>
              </w:pict>
            </w:r>
            <w:r w:rsidR="00794C22">
              <w:rPr>
                <w:noProof/>
              </w:rPr>
              <w:pict>
                <v:rect id="Obdélník 1150" o:spid="_x0000_s1048" style="position:absolute;margin-left:179pt;margin-top:0;width:6.25pt;height:9.7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">
                  <v:stroke startarrowwidth="narrow" startarrowlength="short" endarrowwidth="narrow" endarrowlength="short"/>
                  <v:textbox inset="2.53958mm,2.53958mm,2.53958mm,2.53958mm">
                    <w:txbxContent>
                      <w:p w:rsidR="003D4643" w:rsidRDefault="003D4643">
                        <w:pPr>
                          <w:spacing w:line="240" w:lineRule="auto"/>
                          <w:ind w:left="0" w:hanging="2"/>
                        </w:pPr>
                      </w:p>
                    </w:txbxContent>
                  </v:textbox>
                </v:rect>
              </w:pict>
            </w:r>
            <w:r w:rsidR="00794C22">
              <w:rPr>
                <w:noProof/>
              </w:rPr>
              <w:pict>
                <v:rect id="Obdélník 1151" o:spid="_x0000_s1049" style="position:absolute;margin-left:188pt;margin-top:0;width:6.2pt;height:9.7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">
                  <v:stroke startarrowwidth="narrow" startarrowlength="short" endarrowwidth="narrow" endarrowlength="short"/>
                  <v:textbox inset="2.53958mm,2.53958mm,2.53958mm,2.53958mm">
                    <w:txbxContent>
                      <w:p w:rsidR="003D4643" w:rsidRDefault="003D4643">
                        <w:pPr>
                          <w:spacing w:line="240" w:lineRule="auto"/>
                          <w:ind w:left="0" w:hanging="2"/>
                        </w:pPr>
                      </w:p>
                    </w:txbxContent>
                  </v:textbox>
                </v:rect>
              </w:pict>
            </w:r>
            <w:r w:rsidR="00794C22">
              <w:rPr>
                <w:noProof/>
              </w:rPr>
              <w:pict>
                <v:rect id="Obdélník 1152" o:spid="_x0000_s1050" style="position:absolute;margin-left:197pt;margin-top:0;width:6.2pt;height:9.7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">
                  <v:stroke startarrowwidth="narrow" startarrowlength="short" endarrowwidth="narrow" endarrowlength="short"/>
                  <v:textbox inset="2.53958mm,2.53958mm,2.53958mm,2.53958mm">
                    <w:txbxContent>
                      <w:p w:rsidR="003D4643" w:rsidRDefault="003D4643">
                        <w:pPr>
                          <w:spacing w:line="240" w:lineRule="auto"/>
                          <w:ind w:left="0" w:hanging="2"/>
                        </w:pPr>
                      </w:p>
                    </w:txbxContent>
                  </v:textbox>
                </v:rect>
              </w:pict>
            </w:r>
            <w:r w:rsidR="00794C22">
              <w:rPr>
                <w:noProof/>
              </w:rPr>
              <w:pict>
                <v:rect id="Obdélník 1153" o:spid="_x0000_s1051" style="position:absolute;margin-left:107pt;margin-top:0;width:6.25pt;height:9.75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">
                  <v:stroke startarrowwidth="narrow" startarrowlength="short" endarrowwidth="narrow" endarrowlength="short"/>
                  <v:textbox inset="2.53958mm,2.53958mm,2.53958mm,2.53958mm">
                    <w:txbxContent>
                      <w:p w:rsidR="003D4643" w:rsidRDefault="003D4643">
                        <w:pPr>
                          <w:spacing w:line="240" w:lineRule="auto"/>
                          <w:ind w:left="0" w:hanging="2"/>
                        </w:pPr>
                      </w:p>
                    </w:txbxContent>
                  </v:textbox>
                </v:rect>
              </w:pict>
            </w:r>
            <w:r w:rsidR="00794C22">
              <w:rPr>
                <w:noProof/>
              </w:rPr>
              <w:pict>
                <v:rect id="Obdélník 1134" o:spid="_x0000_s1052" style="position:absolute;margin-left:116pt;margin-top:0;width:6.2pt;height:9.7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">
                  <v:stroke startarrowwidth="narrow" startarrowlength="short" endarrowwidth="narrow" endarrowlength="short"/>
                  <v:textbox inset="2.53958mm,2.53958mm,2.53958mm,2.53958mm">
                    <w:txbxContent>
                      <w:p w:rsidR="003D4643" w:rsidRDefault="003D4643">
                        <w:pPr>
                          <w:spacing w:line="240" w:lineRule="auto"/>
                          <w:ind w:left="0" w:hanging="2"/>
                        </w:pPr>
                      </w:p>
                    </w:txbxContent>
                  </v:textbox>
                </v:rect>
              </w:pict>
            </w:r>
            <w:r w:rsidR="00794C22">
              <w:rPr>
                <w:noProof/>
              </w:rPr>
              <w:pict>
                <v:rect id="Obdélník 1135" o:spid="_x0000_s1053" style="position:absolute;margin-left:125pt;margin-top:0;width:6.2pt;height:9.7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">
                  <v:stroke startarrowwidth="narrow" startarrowlength="short" endarrowwidth="narrow" endarrowlength="short"/>
                  <v:textbox inset="2.53958mm,2.53958mm,2.53958mm,2.53958mm">
                    <w:txbxContent>
                      <w:p w:rsidR="003D4643" w:rsidRDefault="003D4643">
                        <w:pPr>
                          <w:spacing w:line="240" w:lineRule="auto"/>
                          <w:ind w:left="0" w:hanging="2"/>
                        </w:pPr>
                      </w:p>
                    </w:txbxContent>
                  </v:textbox>
                </v:rect>
              </w:pict>
            </w:r>
            <w:r w:rsidR="00794C22">
              <w:rPr>
                <w:noProof/>
              </w:rPr>
              <w:pict>
                <v:rect id="Obdélník 1136" o:spid="_x0000_s1054" style="position:absolute;margin-left:21pt;margin-top:0;width:6.25pt;height:9.7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">
                  <v:stroke startarrowwidth="narrow" startarrowlength="short" endarrowwidth="narrow" endarrowlength="short"/>
                  <v:textbox inset="2.53958mm,2.53958mm,2.53958mm,2.53958mm">
                    <w:txbxContent>
                      <w:p w:rsidR="003D4643" w:rsidRDefault="003D4643">
                        <w:pPr>
                          <w:spacing w:line="240" w:lineRule="auto"/>
                          <w:ind w:left="0" w:hanging="2"/>
                        </w:pPr>
                      </w:p>
                    </w:txbxContent>
                  </v:textbox>
                </v:rect>
              </w:pict>
            </w:r>
            <w:r w:rsidR="00794C22">
              <w:rPr>
                <w:noProof/>
              </w:rPr>
              <w:pict>
                <v:rect id="Obdélník 1137" o:spid="_x0000_s1055" style="position:absolute;margin-left:35pt;margin-top:0;width:6.25pt;height:9.7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">
                  <v:stroke startarrowwidth="narrow" startarrowlength="short" endarrowwidth="narrow" endarrowlength="short"/>
                  <v:textbox inset="2.53958mm,2.53958mm,2.53958mm,2.53958mm">
                    <w:txbxContent>
                      <w:p w:rsidR="003D4643" w:rsidRDefault="003D4643">
                        <w:pPr>
                          <w:spacing w:line="240" w:lineRule="auto"/>
                          <w:ind w:left="0" w:hanging="2"/>
                        </w:pPr>
                      </w:p>
                    </w:txbxContent>
                  </v:textbox>
                </v:rect>
              </w:pict>
            </w:r>
          </w:p>
          <w:p w:rsidR="00CD73CE" w:rsidRDefault="003E4BB6">
            <w:pPr>
              <w:pBdr>
                <w:top w:val="nil"/>
                <w:left w:val="nil"/>
                <w:bottom w:val="nil"/>
                <w:right w:val="nil"/>
                <w:between w:val="nil"/>
              </w:pBdr>
              <w:spacing w:line="240" w:lineRule="auto"/>
              <w:ind w:left="0" w:hanging="2"/>
              <w:rPr>
                <w:color w:val="000000"/>
              </w:rPr>
            </w:pPr>
            <w:r>
              <w:rPr>
                <w:color w:val="000000"/>
              </w:rPr>
              <w:tab/>
            </w:r>
            <w:r>
              <w:rPr>
                <w:color w:val="000000"/>
              </w:rPr>
              <w:tab/>
            </w:r>
            <w:r>
              <w:rPr>
                <w:color w:val="000000"/>
              </w:rPr>
              <w:tab/>
            </w:r>
            <w:r>
              <w:rPr>
                <w:color w:val="000000"/>
              </w:rPr>
              <w:tab/>
            </w:r>
            <w:r>
              <w:rPr>
                <w:color w:val="000000"/>
              </w:rPr>
              <w:tab/>
            </w:r>
            <w:r>
              <w:rPr>
                <w:color w:val="000000"/>
              </w:rPr>
              <w:tab/>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rFonts w:ascii="MT Extra" w:eastAsia="MT Extra" w:hAnsi="MT Extra" w:cs="MT Extra"/>
                <w:color w:val="000000"/>
                <w:sz w:val="44"/>
                <w:szCs w:val="44"/>
              </w:rPr>
            </w:pPr>
            <w:r>
              <w:rPr>
                <w:color w:val="000000"/>
              </w:rPr>
              <w:t xml:space="preserve">19 209  :  8 = </w:t>
            </w:r>
            <w:r>
              <w:rPr>
                <w:color w:val="000000"/>
              </w:rPr>
              <w:tab/>
            </w:r>
            <w:r>
              <w:rPr>
                <w:rFonts w:ascii="MT Extra" w:eastAsia="MT Extra" w:hAnsi="MT Extra" w:cs="MT Extra"/>
                <w:color w:val="000000"/>
                <w:sz w:val="29"/>
                <w:szCs w:val="29"/>
              </w:rPr>
              <w:t></w:t>
            </w:r>
            <w:r>
              <w:rPr>
                <w:rFonts w:ascii="MT Extra" w:eastAsia="MT Extra" w:hAnsi="MT Extra" w:cs="MT Extra"/>
                <w:color w:val="000000"/>
                <w:sz w:val="29"/>
                <w:szCs w:val="29"/>
              </w:rPr>
              <w:t></w:t>
            </w:r>
            <w:r>
              <w:rPr>
                <w:rFonts w:ascii="MT Extra" w:eastAsia="MT Extra" w:hAnsi="MT Extra" w:cs="MT Extra"/>
                <w:color w:val="000000"/>
                <w:sz w:val="29"/>
                <w:szCs w:val="29"/>
              </w:rPr>
              <w:t></w:t>
            </w:r>
            <w:r>
              <w:rPr>
                <w:rFonts w:ascii="MT Extra" w:eastAsia="MT Extra" w:hAnsi="MT Extra" w:cs="MT Extra"/>
                <w:color w:val="000000"/>
                <w:sz w:val="29"/>
                <w:szCs w:val="29"/>
              </w:rPr>
              <w:tab/>
            </w:r>
            <w:r>
              <w:rPr>
                <w:color w:val="000000"/>
              </w:rPr>
              <w:t>zb.</w:t>
            </w:r>
            <w:r>
              <w:rPr>
                <w:rFonts w:ascii="MT Extra" w:eastAsia="MT Extra" w:hAnsi="MT Extra" w:cs="MT Extra"/>
                <w:color w:val="000000"/>
                <w:sz w:val="29"/>
                <w:szCs w:val="29"/>
              </w:rPr>
              <w:tab/>
            </w:r>
            <w:r>
              <w:rPr>
                <w:rFonts w:ascii="MT Extra" w:eastAsia="MT Extra" w:hAnsi="MT Extra" w:cs="MT Extra"/>
                <w:color w:val="000000"/>
                <w:sz w:val="29"/>
                <w:szCs w:val="29"/>
              </w:rPr>
              <w:tab/>
            </w:r>
            <w:r>
              <w:rPr>
                <w:rFonts w:ascii="MT Extra" w:eastAsia="MT Extra" w:hAnsi="MT Extra" w:cs="MT Extra"/>
                <w:color w:val="000000"/>
                <w:sz w:val="29"/>
                <w:szCs w:val="29"/>
              </w:rPr>
              <w:tab/>
            </w:r>
            <w:r w:rsidR="00794C22">
              <w:rPr>
                <w:noProof/>
              </w:rPr>
              <w:pict>
                <v:rect id="Obdélník 1142" o:spid="_x0000_s1056" style="position:absolute;margin-left:116pt;margin-top:4pt;width:6.2pt;height:9.7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">
                  <v:stroke startarrowwidth="narrow" startarrowlength="short" endarrowwidth="narrow" endarrowlength="short"/>
                  <v:textbox inset="2.53958mm,2.53958mm,2.53958mm,2.53958mm">
                    <w:txbxContent>
                      <w:p w:rsidR="003D4643" w:rsidRDefault="003D4643">
                        <w:pPr>
                          <w:spacing w:line="240" w:lineRule="auto"/>
                          <w:ind w:left="0" w:hanging="2"/>
                        </w:pPr>
                      </w:p>
                    </w:txbxContent>
                  </v:textbox>
                </v:rect>
              </w:pict>
            </w:r>
            <w:r w:rsidR="00794C22">
              <w:rPr>
                <w:noProof/>
              </w:rPr>
              <w:pict>
                <v:rect id="Obdélník 1143" o:spid="_x0000_s1057" style="position:absolute;margin-left:107pt;margin-top:4pt;width:6.2pt;height:9.7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">
                  <v:stroke startarrowwidth="narrow" startarrowlength="short" endarrowwidth="narrow" endarrowlength="short"/>
                  <v:textbox inset="2.53958mm,2.53958mm,2.53958mm,2.53958mm">
                    <w:txbxContent>
                      <w:p w:rsidR="003D4643" w:rsidRDefault="003D4643">
                        <w:pPr>
                          <w:spacing w:line="240" w:lineRule="auto"/>
                          <w:ind w:left="0" w:hanging="2"/>
                        </w:pPr>
                      </w:p>
                    </w:txbxContent>
                  </v:textbox>
                </v:rect>
              </w:pict>
            </w:r>
            <w:r w:rsidR="00794C22">
              <w:rPr>
                <w:noProof/>
              </w:rPr>
              <w:pict>
                <v:rect id="Obdélník 1144" o:spid="_x0000_s1058" style="position:absolute;margin-left:98pt;margin-top:4pt;width:6.25pt;height:9.7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">
                  <v:stroke startarrowwidth="narrow" startarrowlength="short" endarrowwidth="narrow" endarrowlength="short"/>
                  <v:textbox inset="2.53958mm,2.53958mm,2.53958mm,2.53958mm">
                    <w:txbxContent>
                      <w:p w:rsidR="003D4643" w:rsidRDefault="003D4643">
                        <w:pPr>
                          <w:spacing w:line="240" w:lineRule="auto"/>
                          <w:ind w:left="0" w:hanging="2"/>
                        </w:pPr>
                      </w:p>
                    </w:txbxContent>
                  </v:textbox>
                </v:rect>
              </w:pict>
            </w:r>
            <w:r w:rsidR="00794C22">
              <w:rPr>
                <w:noProof/>
              </w:rPr>
              <w:pict>
                <v:rect id="Obdélník 1138" o:spid="_x0000_s1059" style="position:absolute;margin-left:80pt;margin-top:4pt;width:6.25pt;height:9.7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">
                  <v:stroke startarrowwidth="narrow" startarrowlength="short" endarrowwidth="narrow" endarrowlength="short"/>
                  <v:textbox inset="2.53958mm,2.53958mm,2.53958mm,2.53958mm">
                    <w:txbxContent>
                      <w:p w:rsidR="003D4643" w:rsidRDefault="003D4643">
                        <w:pPr>
                          <w:spacing w:line="240" w:lineRule="auto"/>
                          <w:ind w:left="0" w:hanging="2"/>
                        </w:pPr>
                      </w:p>
                    </w:txbxContent>
                  </v:textbox>
                </v:rect>
              </w:pict>
            </w:r>
          </w:p>
          <w:p w:rsidR="00CD73CE" w:rsidRDefault="003E4BB6">
            <w:pPr>
              <w:pBdr>
                <w:top w:val="nil"/>
                <w:left w:val="nil"/>
                <w:bottom w:val="nil"/>
                <w:right w:val="nil"/>
                <w:between w:val="nil"/>
              </w:pBdr>
              <w:spacing w:line="240" w:lineRule="auto"/>
              <w:ind w:left="0" w:hanging="2"/>
              <w:rPr>
                <w:rFonts w:ascii="MT Extra" w:eastAsia="MT Extra" w:hAnsi="MT Extra" w:cs="MT Extra"/>
                <w:color w:val="000000"/>
                <w:sz w:val="44"/>
                <w:szCs w:val="44"/>
              </w:rPr>
            </w:pPr>
            <w:r>
              <w:rPr>
                <w:color w:val="000000"/>
              </w:rPr>
              <w:tab/>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M-5-1-02.1</w:t>
            </w:r>
          </w:p>
          <w:p w:rsidR="00CD73CE" w:rsidRDefault="003E4BB6">
            <w:pPr>
              <w:pBdr>
                <w:top w:val="nil"/>
                <w:left w:val="nil"/>
                <w:bottom w:val="nil"/>
                <w:right w:val="nil"/>
                <w:between w:val="nil"/>
              </w:pBdr>
              <w:spacing w:line="240" w:lineRule="auto"/>
              <w:ind w:left="0" w:hanging="2"/>
              <w:rPr>
                <w:color w:val="000000"/>
              </w:rPr>
            </w:pPr>
            <w:r>
              <w:rPr>
                <w:color w:val="000000"/>
              </w:rPr>
              <w:t>M-5-1-02.2</w:t>
            </w:r>
          </w:p>
          <w:p w:rsidR="00CD73CE" w:rsidRDefault="003E4BB6">
            <w:pPr>
              <w:pBdr>
                <w:top w:val="nil"/>
                <w:left w:val="nil"/>
                <w:bottom w:val="nil"/>
                <w:right w:val="nil"/>
                <w:between w:val="nil"/>
              </w:pBdr>
              <w:spacing w:line="240" w:lineRule="auto"/>
              <w:ind w:left="0" w:hanging="2"/>
              <w:rPr>
                <w:color w:val="000000"/>
              </w:rPr>
            </w:pPr>
            <w:r>
              <w:rPr>
                <w:color w:val="000000"/>
              </w:rPr>
              <w:t>M-5-1-02.3</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Tyto úlohy, které vyžadují elementární dovednosti, je nutné zařadit do každého testu.</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p w:rsidR="00CD73CE" w:rsidRDefault="00CD73CE">
      <w:pPr>
        <w:pBdr>
          <w:top w:val="nil"/>
          <w:left w:val="nil"/>
          <w:bottom w:val="nil"/>
          <w:right w:val="nil"/>
          <w:between w:val="nil"/>
        </w:pBdr>
        <w:spacing w:line="240" w:lineRule="auto"/>
        <w:ind w:left="0" w:hanging="2"/>
        <w:rPr>
          <w:color w:val="000000"/>
        </w:rPr>
      </w:pPr>
    </w:p>
    <w:tbl>
      <w:tblPr>
        <w:tblStyle w:val="afffffffffffffff8"/>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3"/>
        <w:gridCol w:w="7161"/>
      </w:tblGrid>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Matematika</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7161"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Číslo a početní operace</w:t>
            </w:r>
          </w:p>
        </w:tc>
      </w:tr>
      <w:tr w:rsidR="00CD73CE">
        <w:tc>
          <w:tcPr>
            <w:tcW w:w="2303"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7161"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M-5-1-03</w:t>
            </w:r>
          </w:p>
          <w:p w:rsidR="00CD73CE" w:rsidRDefault="003E4BB6">
            <w:pPr>
              <w:pBdr>
                <w:top w:val="nil"/>
                <w:left w:val="nil"/>
                <w:bottom w:val="nil"/>
                <w:right w:val="nil"/>
                <w:between w:val="nil"/>
              </w:pBdr>
              <w:spacing w:line="240" w:lineRule="auto"/>
              <w:ind w:left="0" w:hanging="2"/>
              <w:rPr>
                <w:color w:val="000000"/>
              </w:rPr>
            </w:pPr>
            <w:r>
              <w:rPr>
                <w:color w:val="000000"/>
              </w:rPr>
              <w:t>Žák zaokrouhluje přirozená čísla, provádí odhady a kontroluje výsledky početních operací v oboru přirozených čísel</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Indikátory </w:t>
            </w:r>
          </w:p>
        </w:tc>
        <w:tc>
          <w:tcPr>
            <w:tcW w:w="7161" w:type="dxa"/>
          </w:tcPr>
          <w:p w:rsidR="00CD73CE" w:rsidRDefault="003E4BB6" w:rsidP="008706BC">
            <w:pPr>
              <w:numPr>
                <w:ilvl w:val="0"/>
                <w:numId w:val="84"/>
              </w:numPr>
              <w:pBdr>
                <w:top w:val="nil"/>
                <w:left w:val="nil"/>
                <w:bottom w:val="nil"/>
                <w:right w:val="nil"/>
                <w:between w:val="nil"/>
              </w:pBdr>
              <w:spacing w:line="240" w:lineRule="auto"/>
              <w:ind w:left="0" w:hanging="2"/>
              <w:jc w:val="both"/>
              <w:rPr>
                <w:color w:val="000000"/>
              </w:rPr>
            </w:pPr>
            <w:r>
              <w:rPr>
                <w:color w:val="000000"/>
              </w:rPr>
              <w:t xml:space="preserve">žák přečte a zapíše číslo (do milionů) s užitím znalosti číselných řádů desítkové soustavy </w:t>
            </w:r>
          </w:p>
          <w:p w:rsidR="00CD73CE" w:rsidRDefault="003E4BB6" w:rsidP="008706BC">
            <w:pPr>
              <w:numPr>
                <w:ilvl w:val="0"/>
                <w:numId w:val="84"/>
              </w:numPr>
              <w:pBdr>
                <w:top w:val="nil"/>
                <w:left w:val="nil"/>
                <w:bottom w:val="nil"/>
                <w:right w:val="nil"/>
                <w:between w:val="nil"/>
              </w:pBdr>
              <w:spacing w:line="240" w:lineRule="auto"/>
              <w:ind w:left="0" w:hanging="2"/>
              <w:jc w:val="both"/>
              <w:rPr>
                <w:color w:val="000000"/>
              </w:rPr>
            </w:pPr>
            <w:r>
              <w:rPr>
                <w:color w:val="000000"/>
              </w:rPr>
              <w:t xml:space="preserve">žák využívá rozvinutého zápisu čísla (do milionů)              v desítkové soustavě </w:t>
            </w:r>
          </w:p>
          <w:p w:rsidR="00CD73CE" w:rsidRDefault="003E4BB6" w:rsidP="008706BC">
            <w:pPr>
              <w:numPr>
                <w:ilvl w:val="0"/>
                <w:numId w:val="84"/>
              </w:numPr>
              <w:pBdr>
                <w:top w:val="nil"/>
                <w:left w:val="nil"/>
                <w:bottom w:val="nil"/>
                <w:right w:val="nil"/>
                <w:between w:val="nil"/>
              </w:pBdr>
              <w:spacing w:line="240" w:lineRule="auto"/>
              <w:ind w:left="0" w:hanging="2"/>
              <w:jc w:val="both"/>
              <w:rPr>
                <w:color w:val="000000"/>
              </w:rPr>
            </w:pPr>
            <w:r>
              <w:rPr>
                <w:color w:val="000000"/>
              </w:rPr>
              <w:t>žák porovnává čísla do milionů</w:t>
            </w:r>
          </w:p>
          <w:p w:rsidR="00CD73CE" w:rsidRDefault="003E4BB6" w:rsidP="008706BC">
            <w:pPr>
              <w:numPr>
                <w:ilvl w:val="0"/>
                <w:numId w:val="84"/>
              </w:numPr>
              <w:pBdr>
                <w:top w:val="nil"/>
                <w:left w:val="nil"/>
                <w:bottom w:val="nil"/>
                <w:right w:val="nil"/>
                <w:between w:val="nil"/>
              </w:pBdr>
              <w:spacing w:line="240" w:lineRule="auto"/>
              <w:ind w:left="0" w:hanging="2"/>
              <w:jc w:val="both"/>
              <w:rPr>
                <w:color w:val="000000"/>
              </w:rPr>
            </w:pPr>
            <w:r>
              <w:rPr>
                <w:color w:val="000000"/>
              </w:rPr>
              <w:t>žák zaokrouhluje čísla do milionů s použitím znaku pro zaokrouhlování</w:t>
            </w:r>
          </w:p>
          <w:p w:rsidR="00CD73CE" w:rsidRDefault="003E4BB6" w:rsidP="008706BC">
            <w:pPr>
              <w:numPr>
                <w:ilvl w:val="0"/>
                <w:numId w:val="84"/>
              </w:numPr>
              <w:pBdr>
                <w:top w:val="nil"/>
                <w:left w:val="nil"/>
                <w:bottom w:val="nil"/>
                <w:right w:val="nil"/>
                <w:between w:val="nil"/>
              </w:pBdr>
              <w:spacing w:line="240" w:lineRule="auto"/>
              <w:ind w:left="0" w:hanging="2"/>
              <w:jc w:val="both"/>
              <w:rPr>
                <w:color w:val="000000"/>
              </w:rPr>
            </w:pPr>
            <w:r>
              <w:rPr>
                <w:color w:val="000000"/>
              </w:rPr>
              <w:t xml:space="preserve">žák užívá polohové vztahy („hned před“, „hned za“) v oboru přirozených čísel </w:t>
            </w:r>
          </w:p>
          <w:p w:rsidR="00CD73CE" w:rsidRDefault="003E4BB6" w:rsidP="008706BC">
            <w:pPr>
              <w:numPr>
                <w:ilvl w:val="0"/>
                <w:numId w:val="84"/>
              </w:numPr>
              <w:pBdr>
                <w:top w:val="nil"/>
                <w:left w:val="nil"/>
                <w:bottom w:val="nil"/>
                <w:right w:val="nil"/>
                <w:between w:val="nil"/>
              </w:pBdr>
              <w:spacing w:line="240" w:lineRule="auto"/>
              <w:ind w:left="0" w:hanging="2"/>
              <w:jc w:val="both"/>
              <w:rPr>
                <w:color w:val="000000"/>
              </w:rPr>
            </w:pPr>
            <w:r>
              <w:rPr>
                <w:color w:val="000000"/>
              </w:rPr>
              <w:t xml:space="preserve">žák se orientuje na číselné ose a jejích úsecích </w:t>
            </w:r>
          </w:p>
          <w:p w:rsidR="00CD73CE" w:rsidRDefault="003E4BB6" w:rsidP="008706BC">
            <w:pPr>
              <w:numPr>
                <w:ilvl w:val="0"/>
                <w:numId w:val="84"/>
              </w:numPr>
              <w:pBdr>
                <w:top w:val="nil"/>
                <w:left w:val="nil"/>
                <w:bottom w:val="nil"/>
                <w:right w:val="nil"/>
                <w:between w:val="nil"/>
              </w:pBdr>
              <w:spacing w:line="240" w:lineRule="auto"/>
              <w:ind w:left="0" w:hanging="2"/>
              <w:jc w:val="both"/>
              <w:rPr>
                <w:color w:val="000000"/>
              </w:rPr>
            </w:pPr>
            <w:r>
              <w:rPr>
                <w:color w:val="000000"/>
              </w:rPr>
              <w:t>žák provádí číselný odhad a kontrolu výsledku</w:t>
            </w:r>
          </w:p>
        </w:tc>
      </w:tr>
      <w:tr w:rsidR="00CD73CE">
        <w:tc>
          <w:tcPr>
            <w:tcW w:w="9464"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9464" w:type="dxa"/>
            <w:gridSpan w:val="2"/>
          </w:tcPr>
          <w:p w:rsidR="00CD73CE" w:rsidRDefault="00CD73CE">
            <w:pPr>
              <w:pBdr>
                <w:top w:val="nil"/>
                <w:left w:val="nil"/>
                <w:bottom w:val="nil"/>
                <w:right w:val="nil"/>
                <w:between w:val="nil"/>
              </w:pBdr>
              <w:tabs>
                <w:tab w:val="left" w:pos="1620"/>
              </w:tabs>
              <w:spacing w:line="240" w:lineRule="auto"/>
              <w:ind w:left="0" w:hanging="2"/>
              <w:rPr>
                <w:color w:val="000000"/>
              </w:rPr>
            </w:pPr>
          </w:p>
          <w:p w:rsidR="00CD73CE" w:rsidRDefault="003E4BB6">
            <w:pPr>
              <w:pBdr>
                <w:top w:val="nil"/>
                <w:left w:val="nil"/>
                <w:bottom w:val="nil"/>
                <w:right w:val="nil"/>
                <w:between w:val="nil"/>
              </w:pBdr>
              <w:tabs>
                <w:tab w:val="left" w:pos="1620"/>
              </w:tabs>
              <w:spacing w:line="240" w:lineRule="auto"/>
              <w:ind w:left="0" w:hanging="2"/>
              <w:rPr>
                <w:color w:val="000000"/>
              </w:rPr>
            </w:pPr>
            <w:r>
              <w:rPr>
                <w:color w:val="000000"/>
              </w:rPr>
              <w:t>Odhadni a vepiš čísla uvedená v nabídce do rámečků nad číselnou osou.</w:t>
            </w:r>
          </w:p>
          <w:p w:rsidR="00CD73CE" w:rsidRDefault="003E4BB6">
            <w:pPr>
              <w:pBdr>
                <w:top w:val="nil"/>
                <w:left w:val="nil"/>
                <w:bottom w:val="nil"/>
                <w:right w:val="nil"/>
                <w:between w:val="nil"/>
              </w:pBdr>
              <w:tabs>
                <w:tab w:val="left" w:pos="1620"/>
              </w:tabs>
              <w:spacing w:line="240" w:lineRule="auto"/>
              <w:ind w:left="0" w:hanging="2"/>
              <w:rPr>
                <w:color w:val="000000"/>
              </w:rPr>
            </w:pPr>
            <w:r>
              <w:rPr>
                <w:color w:val="000000"/>
              </w:rPr>
              <w:t>Nabídka čísel:</w:t>
            </w:r>
          </w:p>
          <w:p w:rsidR="00CD73CE" w:rsidRDefault="00CD73CE">
            <w:pPr>
              <w:pBdr>
                <w:top w:val="nil"/>
                <w:left w:val="nil"/>
                <w:bottom w:val="nil"/>
                <w:right w:val="nil"/>
                <w:between w:val="nil"/>
              </w:pBdr>
              <w:tabs>
                <w:tab w:val="left" w:pos="1620"/>
              </w:tabs>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149 999</w:t>
            </w:r>
            <w:r>
              <w:rPr>
                <w:b/>
                <w:color w:val="000000"/>
              </w:rPr>
              <w:tab/>
              <w:t xml:space="preserve">    852 011</w:t>
            </w:r>
            <w:r>
              <w:rPr>
                <w:b/>
                <w:color w:val="000000"/>
              </w:rPr>
              <w:tab/>
              <w:t xml:space="preserve">          250 100</w:t>
            </w:r>
            <w:r>
              <w:rPr>
                <w:b/>
                <w:color w:val="000000"/>
              </w:rPr>
              <w:tab/>
              <w:t xml:space="preserve">         549 900</w:t>
            </w:r>
            <w:r>
              <w:rPr>
                <w:b/>
                <w:color w:val="000000"/>
              </w:rPr>
              <w:tab/>
              <w:t xml:space="preserve">         308 000</w:t>
            </w:r>
          </w:p>
          <w:p w:rsidR="00CD73CE" w:rsidRDefault="00CD73CE">
            <w:pPr>
              <w:pBdr>
                <w:top w:val="nil"/>
                <w:left w:val="nil"/>
                <w:bottom w:val="nil"/>
                <w:right w:val="nil"/>
                <w:between w:val="nil"/>
              </w:pBdr>
              <w:spacing w:line="240" w:lineRule="auto"/>
              <w:ind w:left="0" w:hanging="2"/>
              <w:rPr>
                <w:color w:val="000000"/>
              </w:rPr>
            </w:pPr>
          </w:p>
          <w:p w:rsidR="00CD73CE" w:rsidRDefault="00794C22">
            <w:pPr>
              <w:pBdr>
                <w:top w:val="nil"/>
                <w:left w:val="nil"/>
                <w:bottom w:val="nil"/>
                <w:right w:val="nil"/>
                <w:between w:val="nil"/>
              </w:pBdr>
              <w:spacing w:line="240" w:lineRule="auto"/>
              <w:ind w:left="0" w:hanging="2"/>
              <w:rPr>
                <w:color w:val="000000"/>
              </w:rPr>
            </w:pPr>
            <w:r>
              <w:rPr>
                <w:noProof/>
              </w:rPr>
              <w:pict>
                <v:group id="Skupina 1139" o:spid="_x0000_s1060" style="position:absolute;margin-left:0;margin-top:0;width:459pt;height:117.05pt;z-index:251661824" coordorigin="24313,30367" coordsize="58293,14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">
                  <v:group id="Skupina 1" o:spid="_x0000_s1061" style="position:absolute;left:24313;top:30367;width:58293;height:14865" coordsize="58293,1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Obdélník 2" o:spid="_x0000_s1062" style="position:absolute;width:58293;height:14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3D4643" w:rsidRDefault="003D4643">
                            <w:pPr>
                              <w:spacing w:line="240" w:lineRule="auto"/>
                              <w:ind w:left="0" w:hanging="2"/>
                            </w:pPr>
                          </w:p>
                        </w:txbxContent>
                      </v:textbox>
                    </v:rect>
                    <v:rect id="Obdélník 3" o:spid="_x0000_s1063" style="position:absolute;width:58293;height:14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rsidR="003D4643" w:rsidRDefault="003D4643">
                            <w:pPr>
                              <w:spacing w:line="240" w:lineRule="auto"/>
                              <w:ind w:left="0" w:hanging="2"/>
                            </w:pPr>
                          </w:p>
                        </w:txbxContent>
                      </v:textbox>
                    </v:rect>
                    <v:shapetype id="_x0000_t32" coordsize="21600,21600" o:spt="32" o:oned="t" path="m,l21600,21600e" filled="f">
                      <v:path arrowok="t" fillok="f" o:connecttype="none"/>
                      <o:lock v:ext="edit" shapetype="t"/>
                    </v:shapetype>
                    <v:shape id="Přímá spojnice se šipkou 4" o:spid="_x0000_s1064" type="#_x0000_t32" style="position:absolute;top:13714;width:582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" strokeweight="2pt">
                      <v:stroke joinstyle="miter"/>
                    </v:shape>
                    <v:shape id="Přímá spojnice se šipkou 5" o:spid="_x0000_s1065" type="#_x0000_t32" style="position:absolute;top:12571;width:0;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">
                      <v:stroke joinstyle="miter"/>
                    </v:shape>
                    <v:shape id="Přímá spojnice se šipkou 6" o:spid="_x0000_s1066" type="#_x0000_t32" style="position:absolute;left:3432;top:12571;width:8;height:11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">
                      <v:stroke joinstyle="miter"/>
                    </v:shape>
                    <v:shape id="Přímá spojnice se šipkou 7" o:spid="_x0000_s1067" type="#_x0000_t32" style="position:absolute;left:56009;top:12571;width:8;height:11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">
                      <v:stroke joinstyle="miter"/>
                    </v:shape>
                    <v:shape id="Přímá spojnice se šipkou 8" o:spid="_x0000_s1068" type="#_x0000_t32" style="position:absolute;left:51435;top:12571;width:8;height:11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">
                      <v:stroke joinstyle="miter"/>
                    </v:shape>
                    <v:shape id="Přímá spojnice se šipkou 9" o:spid="_x0000_s1069" type="#_x0000_t32" style="position:absolute;left:45719;top:12571;width:8;height:11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">
                      <v:stroke joinstyle="miter"/>
                    </v:shape>
                    <v:shape id="Přímá spojnice se šipkou 10" o:spid="_x0000_s1070" type="#_x0000_t32" style="position:absolute;left:40003;top:12571;width:8;height:11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">
                      <v:stroke joinstyle="miter"/>
                    </v:shape>
                    <v:shape id="Přímá spojnice se šipkou 11" o:spid="_x0000_s1071" type="#_x0000_t32" style="position:absolute;left:28571;top:12571;width:8;height:1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">
                      <v:stroke joinstyle="miter"/>
                    </v:shape>
                    <v:shape id="Přímá spojnice se šipkou 12" o:spid="_x0000_s1072" type="#_x0000_t32" style="position:absolute;left:34287;top:12571;width:8;height:11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">
                      <v:stroke joinstyle="miter"/>
                    </v:shape>
                    <v:shape id="Přímá spojnice se šipkou 13" o:spid="_x0000_s1073" type="#_x0000_t32" style="position:absolute;left:22863;top:12571;width:8;height:11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">
                      <v:stroke joinstyle="miter"/>
                    </v:shape>
                    <v:shape id="Přímá spojnice se šipkou 14" o:spid="_x0000_s1074" type="#_x0000_t32" style="position:absolute;left:15998;top:12571;width:64;height:11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">
                      <v:stroke joinstyle="miter"/>
                    </v:shape>
                    <v:shape id="Přímá spojnice se šipkou 15" o:spid="_x0000_s1075" type="#_x0000_t32" style="position:absolute;left:9140;top:12571;width:8;height:11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">
                      <v:stroke joinstyle="miter"/>
                    </v:shape>
                    <v:rect id="Obdélník 16" o:spid="_x0000_s1076" style="position:absolute;left:2283;top:3428;width:570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">
                      <v:stroke startarrowwidth="narrow" startarrowlength="short" endarrowwidth="narrow" endarrowlength="short"/>
                      <v:textbox inset="2.53958mm,2.53958mm,2.53958mm,2.53958mm">
                        <w:txbxContent>
                          <w:p w:rsidR="003D4643" w:rsidRDefault="003D4643">
                            <w:pPr>
                              <w:spacing w:line="240" w:lineRule="auto"/>
                              <w:ind w:left="0" w:hanging="2"/>
                            </w:pPr>
                          </w:p>
                        </w:txbxContent>
                      </v:textbox>
                    </v:rect>
                    <v:rect id="Obdélník 17" o:spid="_x0000_s1077" style="position:absolute;left:9140;top:3428;width:571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">
                      <v:stroke startarrowwidth="narrow" startarrowlength="short" endarrowwidth="narrow" endarrowlength="short"/>
                      <v:textbox inset="2.53958mm,2.53958mm,2.53958mm,2.53958mm">
                        <w:txbxContent>
                          <w:p w:rsidR="003D4643" w:rsidRDefault="003D4643">
                            <w:pPr>
                              <w:spacing w:line="240" w:lineRule="auto"/>
                              <w:ind w:left="0" w:hanging="2"/>
                            </w:pPr>
                          </w:p>
                        </w:txbxContent>
                      </v:textbox>
                    </v:rect>
                    <v:rect id="Obdélník 18" o:spid="_x0000_s1078" style="position:absolute;left:44577;top:3428;width:571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">
                      <v:stroke startarrowwidth="narrow" startarrowlength="short" endarrowwidth="narrow" endarrowlength="short"/>
                      <v:textbox inset="2.53958mm,2.53958mm,2.53958mm,2.53958mm">
                        <w:txbxContent>
                          <w:p w:rsidR="003D4643" w:rsidRDefault="003D4643">
                            <w:pPr>
                              <w:spacing w:line="240" w:lineRule="auto"/>
                              <w:ind w:left="0" w:hanging="2"/>
                            </w:pPr>
                          </w:p>
                        </w:txbxContent>
                      </v:textbox>
                    </v:rect>
                    <v:rect id="Obdélník 19" o:spid="_x0000_s1079" style="position:absolute;left:28571;top:3428;width:571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">
                      <v:stroke startarrowwidth="narrow" startarrowlength="short" endarrowwidth="narrow" endarrowlength="short"/>
                      <v:textbox inset="2.53958mm,2.53958mm,2.53958mm,2.53958mm">
                        <w:txbxContent>
                          <w:p w:rsidR="003D4643" w:rsidRDefault="003D4643">
                            <w:pPr>
                              <w:spacing w:line="240" w:lineRule="auto"/>
                              <w:ind w:left="0" w:hanging="2"/>
                            </w:pPr>
                          </w:p>
                        </w:txbxContent>
                      </v:textbox>
                    </v:rect>
                    <v:rect id="Obdélník 20" o:spid="_x0000_s1080" style="position:absolute;left:17147;top:3428;width:571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">
                      <v:stroke startarrowwidth="narrow" startarrowlength="short" endarrowwidth="narrow" endarrowlength="short"/>
                      <v:textbox inset="2.53958mm,2.53958mm,2.53958mm,2.53958mm">
                        <w:txbxContent>
                          <w:p w:rsidR="003D4643" w:rsidRDefault="003D4643">
                            <w:pPr>
                              <w:spacing w:line="240" w:lineRule="auto"/>
                              <w:ind w:left="0" w:hanging="2"/>
                            </w:pPr>
                          </w:p>
                        </w:txbxContent>
                      </v:textbox>
                    </v:rect>
                    <v:shape id="Přímá spojnice se šipkou 21" o:spid="_x0000_s1081" type="#_x0000_t32" style="position:absolute;left:5715;top:5714;width:9;height:8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">
                      <v:stroke endarrow="block" joinstyle="miter"/>
                    </v:shape>
                    <v:shape id="Přímá spojnice se šipkou 22" o:spid="_x0000_s1082" type="#_x0000_t32" style="position:absolute;left:17147;top:5714;width:1142;height:80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">
                      <v:stroke endarrow="block" joinstyle="miter"/>
                    </v:shape>
                    <v:shape id="Přímá spojnice se šipkou 23" o:spid="_x0000_s1083" type="#_x0000_t32" style="position:absolute;left:11431;top:5714;width:1142;height:8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">
                      <v:stroke endarrow="block" joinstyle="miter"/>
                    </v:shape>
                    <v:shape id="Přímá spojnice se šipkou 24" o:spid="_x0000_s1084" type="#_x0000_t32" style="position:absolute;left:46861;top:5714;width:1141;height:8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">
                      <v:stroke endarrow="block" joinstyle="miter"/>
                    </v:shape>
                    <v:shape id="Přímá spojnice se šipkou 25" o:spid="_x0000_s1085" type="#_x0000_t32" style="position:absolute;left:30862;top:5714;width:9;height:8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">
                      <v:stroke endarrow="block" joinstyle="miter"/>
                    </v:shape>
                  </v:group>
                </v:group>
              </w:pic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sz w:val="20"/>
                <w:szCs w:val="20"/>
              </w:rPr>
            </w:pPr>
            <w:r>
              <w:rPr>
                <w:b/>
                <w:color w:val="000000"/>
                <w:sz w:val="20"/>
                <w:szCs w:val="20"/>
              </w:rPr>
              <w:t>0     100 000     200 000     300 000     400 000     500 000    600 000    700 000    800 000   900 000   1 000 000</w:t>
            </w:r>
          </w:p>
          <w:p w:rsidR="00CD73CE" w:rsidRDefault="00CD73CE">
            <w:pPr>
              <w:pBdr>
                <w:top w:val="nil"/>
                <w:left w:val="nil"/>
                <w:bottom w:val="nil"/>
                <w:right w:val="nil"/>
                <w:between w:val="nil"/>
              </w:pBdr>
              <w:spacing w:line="240" w:lineRule="auto"/>
              <w:ind w:left="0" w:hanging="2"/>
              <w:rPr>
                <w:color w:val="000000"/>
              </w:rPr>
            </w:pP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M-5-1-03.6</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9"/>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3"/>
        <w:gridCol w:w="7161"/>
      </w:tblGrid>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Matematika</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7161"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Číslo a početní operace</w:t>
            </w:r>
          </w:p>
        </w:tc>
      </w:tr>
      <w:tr w:rsidR="00CD73CE">
        <w:tc>
          <w:tcPr>
            <w:tcW w:w="2303"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7161" w:type="dxa"/>
            <w:shd w:val="clear" w:color="auto" w:fill="FFFF99"/>
          </w:tcPr>
          <w:p w:rsidR="00CD73CE" w:rsidRDefault="003E4BB6">
            <w:pPr>
              <w:pBdr>
                <w:top w:val="nil"/>
                <w:left w:val="nil"/>
                <w:bottom w:val="nil"/>
                <w:right w:val="nil"/>
                <w:between w:val="nil"/>
              </w:pBdr>
              <w:shd w:val="clear" w:color="auto" w:fill="FFFF99"/>
              <w:spacing w:line="240" w:lineRule="auto"/>
              <w:ind w:left="0" w:hanging="2"/>
              <w:rPr>
                <w:color w:val="000000"/>
              </w:rPr>
            </w:pPr>
            <w:r>
              <w:rPr>
                <w:b/>
                <w:color w:val="000000"/>
              </w:rPr>
              <w:t>M-5-1-04</w:t>
            </w:r>
          </w:p>
          <w:p w:rsidR="00CD73CE" w:rsidRDefault="003E4BB6">
            <w:pPr>
              <w:pBdr>
                <w:top w:val="nil"/>
                <w:left w:val="nil"/>
                <w:bottom w:val="nil"/>
                <w:right w:val="nil"/>
                <w:between w:val="nil"/>
              </w:pBdr>
              <w:shd w:val="clear" w:color="auto" w:fill="FFFF99"/>
              <w:spacing w:line="240" w:lineRule="auto"/>
              <w:ind w:left="0" w:hanging="2"/>
              <w:rPr>
                <w:color w:val="000000"/>
              </w:rPr>
            </w:pPr>
            <w:r>
              <w:rPr>
                <w:color w:val="000000"/>
              </w:rPr>
              <w:t>Žák řeší a tvoří úlohy, ve kterých aplikuje osvojené početní operace v celém oboru</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7161" w:type="dxa"/>
          </w:tcPr>
          <w:p w:rsidR="00CD73CE" w:rsidRDefault="003E4BB6" w:rsidP="008706BC">
            <w:pPr>
              <w:numPr>
                <w:ilvl w:val="0"/>
                <w:numId w:val="87"/>
              </w:numPr>
              <w:pBdr>
                <w:top w:val="nil"/>
                <w:left w:val="nil"/>
                <w:bottom w:val="nil"/>
                <w:right w:val="nil"/>
                <w:between w:val="nil"/>
              </w:pBdr>
              <w:spacing w:line="240" w:lineRule="auto"/>
              <w:ind w:left="0" w:hanging="2"/>
              <w:jc w:val="both"/>
              <w:rPr>
                <w:color w:val="000000"/>
              </w:rPr>
            </w:pPr>
            <w:r>
              <w:rPr>
                <w:color w:val="000000"/>
              </w:rPr>
              <w:t>žák porozumí textu úlohy (rozlišuje informace důležité pro řešení úlohy)</w:t>
            </w:r>
          </w:p>
          <w:p w:rsidR="00CD73CE" w:rsidRDefault="003E4BB6" w:rsidP="008706BC">
            <w:pPr>
              <w:numPr>
                <w:ilvl w:val="0"/>
                <w:numId w:val="87"/>
              </w:numPr>
              <w:pBdr>
                <w:top w:val="nil"/>
                <w:left w:val="nil"/>
                <w:bottom w:val="nil"/>
                <w:right w:val="nil"/>
                <w:between w:val="nil"/>
              </w:pBdr>
              <w:spacing w:line="240" w:lineRule="auto"/>
              <w:ind w:left="0" w:hanging="2"/>
              <w:jc w:val="both"/>
              <w:rPr>
                <w:color w:val="000000"/>
              </w:rPr>
            </w:pPr>
            <w:r>
              <w:rPr>
                <w:color w:val="000000"/>
              </w:rPr>
              <w:t xml:space="preserve">žák přiřadí úloze správné matematické vyjádření s využitím osvojených početních operací  </w:t>
            </w:r>
          </w:p>
          <w:p w:rsidR="00CD73CE" w:rsidRDefault="003E4BB6" w:rsidP="008706BC">
            <w:pPr>
              <w:numPr>
                <w:ilvl w:val="0"/>
                <w:numId w:val="87"/>
              </w:numPr>
              <w:pBdr>
                <w:top w:val="nil"/>
                <w:left w:val="nil"/>
                <w:bottom w:val="nil"/>
                <w:right w:val="nil"/>
                <w:between w:val="nil"/>
              </w:pBdr>
              <w:spacing w:line="240" w:lineRule="auto"/>
              <w:ind w:left="0" w:hanging="2"/>
              <w:jc w:val="both"/>
              <w:rPr>
                <w:color w:val="000000"/>
              </w:rPr>
            </w:pPr>
            <w:r>
              <w:rPr>
                <w:b/>
                <w:color w:val="000000"/>
              </w:rPr>
              <w:t>žák zformuluje odpověď k získanému výsledku</w:t>
            </w:r>
          </w:p>
          <w:p w:rsidR="00CD73CE" w:rsidRDefault="003E4BB6" w:rsidP="008706BC">
            <w:pPr>
              <w:numPr>
                <w:ilvl w:val="0"/>
                <w:numId w:val="87"/>
              </w:numPr>
              <w:pBdr>
                <w:top w:val="nil"/>
                <w:left w:val="nil"/>
                <w:bottom w:val="nil"/>
                <w:right w:val="nil"/>
                <w:between w:val="nil"/>
              </w:pBdr>
              <w:spacing w:line="240" w:lineRule="auto"/>
              <w:ind w:left="0" w:hanging="2"/>
              <w:jc w:val="both"/>
              <w:rPr>
                <w:color w:val="000000"/>
              </w:rPr>
            </w:pPr>
            <w:r>
              <w:rPr>
                <w:color w:val="000000"/>
              </w:rPr>
              <w:t>žák přiřadí k zadanému jednoduchému matematickému vyjádření smysluplnou slovní úlohu (situaci ze života)</w:t>
            </w:r>
          </w:p>
          <w:p w:rsidR="00CD73CE" w:rsidRDefault="003E4BB6" w:rsidP="008706BC">
            <w:pPr>
              <w:numPr>
                <w:ilvl w:val="0"/>
                <w:numId w:val="87"/>
              </w:numPr>
              <w:pBdr>
                <w:top w:val="nil"/>
                <w:left w:val="nil"/>
                <w:bottom w:val="nil"/>
                <w:right w:val="nil"/>
                <w:between w:val="nil"/>
              </w:pBdr>
              <w:spacing w:line="240" w:lineRule="auto"/>
              <w:ind w:left="0" w:hanging="2"/>
              <w:jc w:val="both"/>
              <w:rPr>
                <w:color w:val="000000"/>
              </w:rPr>
            </w:pPr>
            <w:r>
              <w:rPr>
                <w:b/>
                <w:color w:val="000000"/>
              </w:rPr>
              <w:t>žák tvoří slovní úlohu k matematickému vyjádření</w:t>
            </w:r>
          </w:p>
        </w:tc>
      </w:tr>
      <w:tr w:rsidR="00CD73CE">
        <w:tc>
          <w:tcPr>
            <w:tcW w:w="9464"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9464"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Přiřaď k jednotlivým úlohám odpovídající matematické vyjádření:</w:t>
            </w:r>
          </w:p>
          <w:p w:rsidR="00CD73CE" w:rsidRDefault="003E4BB6">
            <w:pPr>
              <w:pBdr>
                <w:top w:val="nil"/>
                <w:left w:val="nil"/>
                <w:bottom w:val="nil"/>
                <w:right w:val="nil"/>
                <w:between w:val="nil"/>
              </w:pBdr>
              <w:tabs>
                <w:tab w:val="left" w:pos="2835"/>
                <w:tab w:val="left" w:pos="5670"/>
                <w:tab w:val="left" w:pos="8505"/>
              </w:tabs>
              <w:spacing w:line="240" w:lineRule="auto"/>
              <w:ind w:left="0" w:hanging="2"/>
              <w:rPr>
                <w:color w:val="000000"/>
              </w:rPr>
            </w:pPr>
            <w:r>
              <w:rPr>
                <w:b/>
                <w:color w:val="000000"/>
              </w:rPr>
              <w:t xml:space="preserve">36 + 4 =             36 – 4=                      36 x 4 =             36: 4 = </w:t>
            </w:r>
          </w:p>
          <w:p w:rsidR="00CD73CE" w:rsidRDefault="003E4BB6">
            <w:pPr>
              <w:pBdr>
                <w:top w:val="nil"/>
                <w:left w:val="nil"/>
                <w:bottom w:val="nil"/>
                <w:right w:val="nil"/>
                <w:between w:val="nil"/>
              </w:pBdr>
              <w:spacing w:line="240" w:lineRule="auto"/>
              <w:ind w:left="0" w:hanging="2"/>
              <w:rPr>
                <w:color w:val="000000"/>
              </w:rPr>
            </w:pPr>
            <w:r>
              <w:rPr>
                <w:color w:val="000000"/>
              </w:rPr>
              <w:t>Úlohy vyřeš.</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51"/>
              </w:numPr>
              <w:pBdr>
                <w:top w:val="nil"/>
                <w:left w:val="nil"/>
                <w:bottom w:val="nil"/>
                <w:right w:val="nil"/>
                <w:between w:val="nil"/>
              </w:pBdr>
              <w:spacing w:line="240" w:lineRule="auto"/>
              <w:ind w:left="0" w:hanging="2"/>
              <w:jc w:val="both"/>
              <w:rPr>
                <w:color w:val="000000"/>
              </w:rPr>
            </w:pPr>
            <w:r>
              <w:rPr>
                <w:color w:val="000000"/>
              </w:rPr>
              <w:t xml:space="preserve">Mamince je 36 let. Její dcera je čtyřikrát mladší. Kolik let je dceři?  </w:t>
            </w:r>
          </w:p>
          <w:p w:rsidR="00CD73CE" w:rsidRDefault="003E4BB6">
            <w:pPr>
              <w:pBdr>
                <w:top w:val="nil"/>
                <w:left w:val="nil"/>
                <w:bottom w:val="nil"/>
                <w:right w:val="nil"/>
                <w:between w:val="nil"/>
              </w:pBdr>
              <w:spacing w:line="240" w:lineRule="auto"/>
              <w:ind w:left="0" w:hanging="2"/>
              <w:rPr>
                <w:color w:val="000000"/>
              </w:rPr>
            </w:pPr>
            <w:r>
              <w:rPr>
                <w:color w:val="000000"/>
              </w:rPr>
              <w:t xml:space="preserve">           Matematické vyjádření  </w:t>
            </w:r>
            <w:r w:rsidR="00794C22">
              <w:rPr>
                <w:noProof/>
              </w:rPr>
              <w:pict>
                <v:rect id="Obdélník 1140" o:spid="_x0000_s1086" style="position:absolute;margin-left:161pt;margin-top:5pt;width:126.75pt;height:18.7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">
                  <v:stroke startarrowwidth="narrow" startarrowlength="short" endarrowwidth="narrow" endarrowlength="short"/>
                  <v:textbox inset="2.53958mm,2.53958mm,2.53958mm,2.53958mm">
                    <w:txbxContent>
                      <w:p w:rsidR="003D4643" w:rsidRDefault="003D4643">
                        <w:pPr>
                          <w:spacing w:line="240" w:lineRule="auto"/>
                          <w:ind w:left="0" w:hanging="2"/>
                        </w:pPr>
                      </w:p>
                    </w:txbxContent>
                  </v:textbox>
                </v:rect>
              </w:pic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i/>
                <w:color w:val="000000"/>
              </w:rPr>
              <w:t xml:space="preserve">          Odpověď: Dceři je _______ roků.</w:t>
            </w:r>
          </w:p>
          <w:p w:rsidR="00CD73CE" w:rsidRDefault="003E4BB6" w:rsidP="008706BC">
            <w:pPr>
              <w:numPr>
                <w:ilvl w:val="0"/>
                <w:numId w:val="51"/>
              </w:numPr>
              <w:pBdr>
                <w:top w:val="nil"/>
                <w:left w:val="nil"/>
                <w:bottom w:val="nil"/>
                <w:right w:val="nil"/>
                <w:between w:val="nil"/>
              </w:pBdr>
              <w:spacing w:line="240" w:lineRule="auto"/>
              <w:ind w:left="0" w:hanging="2"/>
              <w:jc w:val="both"/>
              <w:rPr>
                <w:color w:val="000000"/>
              </w:rPr>
            </w:pPr>
            <w:r>
              <w:rPr>
                <w:color w:val="000000"/>
              </w:rPr>
              <w:t xml:space="preserve">Pavel měl ve sbírce 36 modelů letadel. Od dědečka dostal 4 nové modely. </w:t>
            </w:r>
          </w:p>
          <w:p w:rsidR="00CD73CE" w:rsidRDefault="003E4BB6">
            <w:pPr>
              <w:pBdr>
                <w:top w:val="nil"/>
                <w:left w:val="nil"/>
                <w:bottom w:val="nil"/>
                <w:right w:val="nil"/>
                <w:between w:val="nil"/>
              </w:pBdr>
              <w:spacing w:line="240" w:lineRule="auto"/>
              <w:ind w:left="0" w:hanging="2"/>
              <w:rPr>
                <w:color w:val="000000"/>
              </w:rPr>
            </w:pPr>
            <w:r>
              <w:rPr>
                <w:color w:val="000000"/>
              </w:rPr>
              <w:t xml:space="preserve">           Kolik modelů letadel má nyní celkem?</w:t>
            </w:r>
          </w:p>
          <w:p w:rsidR="00CD73CE" w:rsidRDefault="003E4BB6">
            <w:pPr>
              <w:pBdr>
                <w:top w:val="nil"/>
                <w:left w:val="nil"/>
                <w:bottom w:val="nil"/>
                <w:right w:val="nil"/>
                <w:between w:val="nil"/>
              </w:pBdr>
              <w:spacing w:line="240" w:lineRule="auto"/>
              <w:ind w:left="0" w:hanging="2"/>
              <w:rPr>
                <w:color w:val="000000"/>
              </w:rPr>
            </w:pPr>
            <w:r>
              <w:rPr>
                <w:color w:val="000000"/>
              </w:rPr>
              <w:tab/>
              <w:t xml:space="preserve">Matematické vyjádření  </w:t>
            </w:r>
            <w:r w:rsidR="00794C22">
              <w:rPr>
                <w:noProof/>
              </w:rPr>
              <w:pict>
                <v:rect id="Obdélník 1141" o:spid="_x0000_s1087" style="position:absolute;margin-left:161pt;margin-top:5pt;width:126.75pt;height:18.7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">
                  <v:stroke startarrowwidth="narrow" startarrowlength="short" endarrowwidth="narrow" endarrowlength="short"/>
                  <v:textbox inset="2.53958mm,2.53958mm,2.53958mm,2.53958mm">
                    <w:txbxContent>
                      <w:p w:rsidR="003D4643" w:rsidRDefault="003D4643">
                        <w:pPr>
                          <w:spacing w:line="240" w:lineRule="auto"/>
                          <w:ind w:left="0" w:hanging="2"/>
                        </w:pPr>
                      </w:p>
                    </w:txbxContent>
                  </v:textbox>
                </v:rect>
              </w:pic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i/>
                <w:color w:val="000000"/>
              </w:rPr>
              <w:t xml:space="preserve">          Odpověď: Pavel má nyní celkem ______ modelů.</w:t>
            </w:r>
          </w:p>
          <w:p w:rsidR="00CD73CE" w:rsidRDefault="003E4BB6" w:rsidP="008706BC">
            <w:pPr>
              <w:numPr>
                <w:ilvl w:val="0"/>
                <w:numId w:val="51"/>
              </w:numPr>
              <w:pBdr>
                <w:top w:val="nil"/>
                <w:left w:val="nil"/>
                <w:bottom w:val="nil"/>
                <w:right w:val="nil"/>
                <w:between w:val="nil"/>
              </w:pBdr>
              <w:spacing w:line="240" w:lineRule="auto"/>
              <w:ind w:left="0" w:hanging="2"/>
              <w:jc w:val="both"/>
              <w:rPr>
                <w:color w:val="000000"/>
              </w:rPr>
            </w:pPr>
            <w:r>
              <w:rPr>
                <w:color w:val="000000"/>
              </w:rPr>
              <w:t>V počítačové učebně bylo původně 36 počítačů. 4 počítače však již byly zastaralé a poruchové, proto byly z učebny odstraněny. Kolik počítačů v učebně zůstalo?</w:t>
            </w:r>
            <w:r>
              <w:rPr>
                <w:color w:val="000000"/>
              </w:rPr>
              <w:tab/>
            </w:r>
            <w:r w:rsidR="00794C22">
              <w:rPr>
                <w:noProof/>
              </w:rPr>
              <w:pict>
                <v:rect id="Obdélník 1123" o:spid="_x0000_s1088" style="position:absolute;left:0;text-align:left;margin-left:188pt;margin-top:35pt;width:126.75pt;height:18.7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">
                  <v:stroke startarrowwidth="narrow" startarrowlength="short" endarrowwidth="narrow" endarrowlength="short"/>
                  <v:textbox inset="2.53958mm,2.53958mm,2.53958mm,2.53958mm">
                    <w:txbxContent>
                      <w:p w:rsidR="003D4643" w:rsidRDefault="003D4643">
                        <w:pPr>
                          <w:spacing w:line="240" w:lineRule="auto"/>
                          <w:ind w:left="0" w:hanging="2"/>
                        </w:pPr>
                      </w:p>
                    </w:txbxContent>
                  </v:textbox>
                </v:rect>
              </w:pict>
            </w:r>
          </w:p>
          <w:p w:rsidR="00CD73CE" w:rsidRDefault="003E4BB6">
            <w:pPr>
              <w:pBdr>
                <w:top w:val="nil"/>
                <w:left w:val="nil"/>
                <w:bottom w:val="nil"/>
                <w:right w:val="nil"/>
                <w:between w:val="nil"/>
              </w:pBdr>
              <w:spacing w:line="240" w:lineRule="auto"/>
              <w:ind w:left="0" w:hanging="2"/>
              <w:rPr>
                <w:color w:val="000000"/>
              </w:rPr>
            </w:pPr>
            <w:r>
              <w:rPr>
                <w:color w:val="000000"/>
              </w:rPr>
              <w:tab/>
              <w:t xml:space="preserve">Matematické vyjádření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i/>
                <w:color w:val="000000"/>
              </w:rPr>
              <w:t xml:space="preserve">         Odpověď: V učebně zůstalo ______ počítačů.</w:t>
            </w:r>
          </w:p>
          <w:p w:rsidR="00CD73CE" w:rsidRDefault="003E4BB6" w:rsidP="008706BC">
            <w:pPr>
              <w:numPr>
                <w:ilvl w:val="0"/>
                <w:numId w:val="51"/>
              </w:numPr>
              <w:pBdr>
                <w:top w:val="nil"/>
                <w:left w:val="nil"/>
                <w:bottom w:val="nil"/>
                <w:right w:val="nil"/>
                <w:between w:val="nil"/>
              </w:pBdr>
              <w:spacing w:line="240" w:lineRule="auto"/>
              <w:ind w:left="0" w:hanging="2"/>
              <w:jc w:val="both"/>
              <w:rPr>
                <w:color w:val="000000"/>
              </w:rPr>
            </w:pPr>
            <w:r>
              <w:rPr>
                <w:color w:val="000000"/>
              </w:rPr>
              <w:t>Ve školní jídelně připravovala kuchařka  4 mísy s jablky. V každé míse bylo 36 jablek. Kolik jablek měla kuchařka celkem?</w:t>
            </w:r>
          </w:p>
          <w:p w:rsidR="00CD73CE" w:rsidRDefault="003E4BB6">
            <w:pPr>
              <w:pBdr>
                <w:top w:val="nil"/>
                <w:left w:val="nil"/>
                <w:bottom w:val="nil"/>
                <w:right w:val="nil"/>
                <w:between w:val="nil"/>
              </w:pBdr>
              <w:spacing w:line="240" w:lineRule="auto"/>
              <w:ind w:left="0" w:hanging="2"/>
              <w:rPr>
                <w:color w:val="000000"/>
              </w:rPr>
            </w:pPr>
            <w:r>
              <w:rPr>
                <w:color w:val="000000"/>
              </w:rPr>
              <w:tab/>
              <w:t xml:space="preserve">Matematické vyjádření  </w:t>
            </w:r>
            <w:r w:rsidR="00794C22">
              <w:rPr>
                <w:noProof/>
              </w:rPr>
              <w:pict>
                <v:rect id="Obdélník 1124" o:spid="_x0000_s1089" style="position:absolute;margin-left:170pt;margin-top:5pt;width:126.75pt;height:18.7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">
                  <v:stroke startarrowwidth="narrow" startarrowlength="short" endarrowwidth="narrow" endarrowlength="short"/>
                  <v:textbox inset="2.53958mm,2.53958mm,2.53958mm,2.53958mm">
                    <w:txbxContent>
                      <w:p w:rsidR="003D4643" w:rsidRDefault="003D4643">
                        <w:pPr>
                          <w:spacing w:line="240" w:lineRule="auto"/>
                          <w:ind w:left="0" w:hanging="2"/>
                        </w:pPr>
                      </w:p>
                    </w:txbxContent>
                  </v:textbox>
                </v:rect>
              </w:pic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i/>
                <w:color w:val="000000"/>
              </w:rPr>
              <w:t xml:space="preserve">          Odpověď: Kuchařka měla celkem ______ jablek.</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M-5-1-04.1</w:t>
            </w:r>
          </w:p>
          <w:p w:rsidR="00CD73CE" w:rsidRDefault="003E4BB6">
            <w:pPr>
              <w:pBdr>
                <w:top w:val="nil"/>
                <w:left w:val="nil"/>
                <w:bottom w:val="nil"/>
                <w:right w:val="nil"/>
                <w:between w:val="nil"/>
              </w:pBdr>
              <w:spacing w:line="240" w:lineRule="auto"/>
              <w:ind w:left="0" w:hanging="2"/>
              <w:rPr>
                <w:color w:val="000000"/>
              </w:rPr>
            </w:pPr>
            <w:r>
              <w:rPr>
                <w:color w:val="000000"/>
              </w:rPr>
              <w:t>M-5-1-04.2</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Záměrně jsou použita stejná čísla, aby nebylo možné přiřadit úlohu k matematickému vyjádření jen na základě shody číselných údajů.</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Indikátory 3 a 5 lze testovat pouze otevřenou úlohou.</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bookmarkStart w:id="10" w:name="_heading=h.tyjcwt" w:colFirst="0" w:colLast="0"/>
      <w:bookmarkEnd w:id="10"/>
      <w:r>
        <w:br w:type="page"/>
      </w:r>
    </w:p>
    <w:p w:rsidR="00CD73CE" w:rsidRDefault="003E4BB6">
      <w:pPr>
        <w:keepNext/>
        <w:pBdr>
          <w:top w:val="nil"/>
          <w:left w:val="nil"/>
          <w:bottom w:val="nil"/>
          <w:right w:val="nil"/>
          <w:between w:val="nil"/>
        </w:pBdr>
        <w:spacing w:before="240" w:after="60" w:line="240" w:lineRule="auto"/>
        <w:ind w:left="1" w:hanging="3"/>
        <w:rPr>
          <w:rFonts w:ascii="Cambria" w:eastAsia="Cambria" w:hAnsi="Cambria" w:cs="Cambria"/>
          <w:b/>
          <w:color w:val="000000"/>
          <w:sz w:val="32"/>
          <w:szCs w:val="32"/>
        </w:rPr>
      </w:pPr>
      <w:r>
        <w:rPr>
          <w:rFonts w:ascii="Cambria" w:eastAsia="Cambria" w:hAnsi="Cambria" w:cs="Cambria"/>
          <w:b/>
          <w:color w:val="000000"/>
          <w:sz w:val="32"/>
          <w:szCs w:val="32"/>
        </w:rPr>
        <w:lastRenderedPageBreak/>
        <w:t xml:space="preserve">2. ZÁVISLOSTI, VZTAHY A PRÁCE S DATY </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ffffffffffa"/>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3"/>
        <w:gridCol w:w="7161"/>
      </w:tblGrid>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Matematika</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7161"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Závislosti, vztahy a práce s daty</w:t>
            </w:r>
          </w:p>
        </w:tc>
      </w:tr>
      <w:tr w:rsidR="00CD73CE">
        <w:tc>
          <w:tcPr>
            <w:tcW w:w="2303"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7161"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M-5-2-01</w:t>
            </w:r>
          </w:p>
          <w:p w:rsidR="00CD73CE" w:rsidRDefault="003E4BB6">
            <w:pPr>
              <w:pBdr>
                <w:top w:val="nil"/>
                <w:left w:val="nil"/>
                <w:bottom w:val="nil"/>
                <w:right w:val="nil"/>
                <w:between w:val="nil"/>
              </w:pBdr>
              <w:spacing w:line="240" w:lineRule="auto"/>
              <w:ind w:left="0" w:hanging="2"/>
              <w:rPr>
                <w:color w:val="000000"/>
              </w:rPr>
            </w:pPr>
            <w:r>
              <w:rPr>
                <w:color w:val="000000"/>
              </w:rPr>
              <w:t>Žák vyhledává, sbírá a třídí data</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7161" w:type="dxa"/>
          </w:tcPr>
          <w:p w:rsidR="00CD73CE" w:rsidRDefault="003E4BB6" w:rsidP="008706BC">
            <w:pPr>
              <w:numPr>
                <w:ilvl w:val="0"/>
                <w:numId w:val="60"/>
              </w:numPr>
              <w:pBdr>
                <w:top w:val="nil"/>
                <w:left w:val="nil"/>
                <w:bottom w:val="nil"/>
                <w:right w:val="nil"/>
                <w:between w:val="nil"/>
              </w:pBdr>
              <w:spacing w:line="240" w:lineRule="auto"/>
              <w:ind w:left="0" w:hanging="2"/>
              <w:jc w:val="both"/>
              <w:rPr>
                <w:color w:val="000000"/>
              </w:rPr>
            </w:pPr>
            <w:r>
              <w:rPr>
                <w:b/>
                <w:color w:val="000000"/>
              </w:rPr>
              <w:t>žák provádí a zapisuje jednoduchá pozorování (měření teploty, průjezd aut za daný časový limit apod.)</w:t>
            </w:r>
          </w:p>
          <w:p w:rsidR="00CD73CE" w:rsidRDefault="003E4BB6" w:rsidP="008706BC">
            <w:pPr>
              <w:numPr>
                <w:ilvl w:val="0"/>
                <w:numId w:val="60"/>
              </w:numPr>
              <w:pBdr>
                <w:top w:val="nil"/>
                <w:left w:val="nil"/>
                <w:bottom w:val="nil"/>
                <w:right w:val="nil"/>
                <w:between w:val="nil"/>
              </w:pBdr>
              <w:spacing w:line="240" w:lineRule="auto"/>
              <w:ind w:left="0" w:hanging="2"/>
              <w:jc w:val="both"/>
              <w:rPr>
                <w:color w:val="000000"/>
              </w:rPr>
            </w:pPr>
            <w:r>
              <w:rPr>
                <w:color w:val="000000"/>
              </w:rPr>
              <w:t>žák vybírá a porovnává ze zadání úlohy data podle daného kritéria</w:t>
            </w:r>
          </w:p>
          <w:p w:rsidR="00CD73CE" w:rsidRDefault="003E4BB6" w:rsidP="008706BC">
            <w:pPr>
              <w:numPr>
                <w:ilvl w:val="0"/>
                <w:numId w:val="60"/>
              </w:numPr>
              <w:pBdr>
                <w:top w:val="nil"/>
                <w:left w:val="nil"/>
                <w:bottom w:val="nil"/>
                <w:right w:val="nil"/>
                <w:between w:val="nil"/>
              </w:pBdr>
              <w:spacing w:line="240" w:lineRule="auto"/>
              <w:ind w:left="0" w:hanging="2"/>
              <w:jc w:val="both"/>
              <w:rPr>
                <w:color w:val="000000"/>
              </w:rPr>
            </w:pPr>
            <w:r>
              <w:rPr>
                <w:color w:val="000000"/>
              </w:rPr>
              <w:t>žák posuzuje reálnost vyhledaných údajů</w:t>
            </w:r>
          </w:p>
        </w:tc>
      </w:tr>
      <w:tr w:rsidR="00CD73CE">
        <w:tc>
          <w:tcPr>
            <w:tcW w:w="9464"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9464"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V tabulce je uveden počet diváků, kteří se během uvedených tří dnů přišli podívat do pražských kin na film </w:t>
            </w:r>
            <w:r>
              <w:rPr>
                <w:i/>
                <w:color w:val="000000"/>
              </w:rPr>
              <w:t>Kuky se vrací</w:t>
            </w:r>
            <w:r>
              <w:rPr>
                <w:color w:val="000000"/>
              </w:rPr>
              <w:t>.</w:t>
            </w:r>
          </w:p>
          <w:p w:rsidR="00CD73CE" w:rsidRDefault="00CD73CE">
            <w:pPr>
              <w:pBdr>
                <w:top w:val="nil"/>
                <w:left w:val="nil"/>
                <w:bottom w:val="nil"/>
                <w:right w:val="nil"/>
                <w:between w:val="nil"/>
              </w:pBdr>
              <w:spacing w:line="240" w:lineRule="auto"/>
              <w:ind w:left="0" w:hanging="2"/>
              <w:rPr>
                <w:color w:val="000000"/>
              </w:rPr>
            </w:pPr>
          </w:p>
          <w:tbl>
            <w:tblPr>
              <w:tblStyle w:val="afffffffffffffffb"/>
              <w:tblW w:w="92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8"/>
              <w:gridCol w:w="2308"/>
              <w:gridCol w:w="2308"/>
              <w:gridCol w:w="2309"/>
            </w:tblGrid>
            <w:tr w:rsidR="00CD73CE">
              <w:tc>
                <w:tcPr>
                  <w:tcW w:w="2308" w:type="dxa"/>
                </w:tcPr>
                <w:p w:rsidR="00CD73CE" w:rsidRDefault="003E4BB6">
                  <w:pPr>
                    <w:pBdr>
                      <w:top w:val="nil"/>
                      <w:left w:val="nil"/>
                      <w:bottom w:val="nil"/>
                      <w:right w:val="nil"/>
                      <w:between w:val="nil"/>
                    </w:pBdr>
                    <w:spacing w:line="240" w:lineRule="auto"/>
                    <w:ind w:left="0" w:hanging="2"/>
                    <w:jc w:val="center"/>
                    <w:rPr>
                      <w:color w:val="000000"/>
                    </w:rPr>
                  </w:pPr>
                  <w:r>
                    <w:rPr>
                      <w:color w:val="000000"/>
                    </w:rPr>
                    <w:t>DEN</w:t>
                  </w:r>
                </w:p>
              </w:tc>
              <w:tc>
                <w:tcPr>
                  <w:tcW w:w="2308" w:type="dxa"/>
                </w:tcPr>
                <w:p w:rsidR="00CD73CE" w:rsidRDefault="003E4BB6">
                  <w:pPr>
                    <w:pBdr>
                      <w:top w:val="nil"/>
                      <w:left w:val="nil"/>
                      <w:bottom w:val="nil"/>
                      <w:right w:val="nil"/>
                      <w:between w:val="nil"/>
                    </w:pBdr>
                    <w:spacing w:line="240" w:lineRule="auto"/>
                    <w:ind w:left="0" w:hanging="2"/>
                    <w:jc w:val="center"/>
                    <w:rPr>
                      <w:color w:val="000000"/>
                    </w:rPr>
                  </w:pPr>
                  <w:r>
                    <w:rPr>
                      <w:color w:val="000000"/>
                    </w:rPr>
                    <w:t>středa</w:t>
                  </w:r>
                </w:p>
              </w:tc>
              <w:tc>
                <w:tcPr>
                  <w:tcW w:w="2308" w:type="dxa"/>
                </w:tcPr>
                <w:p w:rsidR="00CD73CE" w:rsidRDefault="003E4BB6">
                  <w:pPr>
                    <w:pBdr>
                      <w:top w:val="nil"/>
                      <w:left w:val="nil"/>
                      <w:bottom w:val="nil"/>
                      <w:right w:val="nil"/>
                      <w:between w:val="nil"/>
                    </w:pBdr>
                    <w:spacing w:line="240" w:lineRule="auto"/>
                    <w:ind w:left="0" w:hanging="2"/>
                    <w:jc w:val="center"/>
                    <w:rPr>
                      <w:color w:val="000000"/>
                    </w:rPr>
                  </w:pPr>
                  <w:r>
                    <w:rPr>
                      <w:color w:val="000000"/>
                    </w:rPr>
                    <w:t>pátek</w:t>
                  </w:r>
                </w:p>
              </w:tc>
              <w:tc>
                <w:tcPr>
                  <w:tcW w:w="2309" w:type="dxa"/>
                </w:tcPr>
                <w:p w:rsidR="00CD73CE" w:rsidRDefault="003E4BB6">
                  <w:pPr>
                    <w:pBdr>
                      <w:top w:val="nil"/>
                      <w:left w:val="nil"/>
                      <w:bottom w:val="nil"/>
                      <w:right w:val="nil"/>
                      <w:between w:val="nil"/>
                    </w:pBdr>
                    <w:spacing w:line="240" w:lineRule="auto"/>
                    <w:ind w:left="0" w:hanging="2"/>
                    <w:jc w:val="center"/>
                    <w:rPr>
                      <w:color w:val="000000"/>
                    </w:rPr>
                  </w:pPr>
                  <w:r>
                    <w:rPr>
                      <w:color w:val="000000"/>
                    </w:rPr>
                    <w:t>neděle</w:t>
                  </w:r>
                </w:p>
              </w:tc>
            </w:tr>
            <w:tr w:rsidR="00CD73CE">
              <w:tc>
                <w:tcPr>
                  <w:tcW w:w="2308" w:type="dxa"/>
                </w:tcPr>
                <w:p w:rsidR="00CD73CE" w:rsidRDefault="003E4BB6">
                  <w:pPr>
                    <w:pBdr>
                      <w:top w:val="nil"/>
                      <w:left w:val="nil"/>
                      <w:bottom w:val="nil"/>
                      <w:right w:val="nil"/>
                      <w:between w:val="nil"/>
                    </w:pBdr>
                    <w:spacing w:line="240" w:lineRule="auto"/>
                    <w:ind w:left="0" w:hanging="2"/>
                    <w:jc w:val="center"/>
                    <w:rPr>
                      <w:color w:val="000000"/>
                    </w:rPr>
                  </w:pPr>
                  <w:r>
                    <w:rPr>
                      <w:smallCaps/>
                      <w:color w:val="000000"/>
                    </w:rPr>
                    <w:t>POČET NÁVŠTĚVNÍKŮ</w:t>
                  </w:r>
                </w:p>
              </w:tc>
              <w:tc>
                <w:tcPr>
                  <w:tcW w:w="2308" w:type="dxa"/>
                </w:tcPr>
                <w:p w:rsidR="00CD73CE" w:rsidRDefault="003E4BB6">
                  <w:pPr>
                    <w:pBdr>
                      <w:top w:val="nil"/>
                      <w:left w:val="nil"/>
                      <w:bottom w:val="nil"/>
                      <w:right w:val="nil"/>
                      <w:between w:val="nil"/>
                    </w:pBdr>
                    <w:spacing w:line="240" w:lineRule="auto"/>
                    <w:ind w:left="0" w:hanging="2"/>
                    <w:jc w:val="center"/>
                    <w:rPr>
                      <w:color w:val="000000"/>
                    </w:rPr>
                  </w:pPr>
                  <w:r>
                    <w:rPr>
                      <w:color w:val="000000"/>
                    </w:rPr>
                    <w:br/>
                    <w:t>490</w:t>
                  </w:r>
                </w:p>
              </w:tc>
              <w:tc>
                <w:tcPr>
                  <w:tcW w:w="2308" w:type="dxa"/>
                </w:tcPr>
                <w:p w:rsidR="00CD73CE" w:rsidRDefault="003E4BB6">
                  <w:pPr>
                    <w:pBdr>
                      <w:top w:val="nil"/>
                      <w:left w:val="nil"/>
                      <w:bottom w:val="nil"/>
                      <w:right w:val="nil"/>
                      <w:between w:val="nil"/>
                    </w:pBdr>
                    <w:spacing w:line="240" w:lineRule="auto"/>
                    <w:ind w:left="0" w:hanging="2"/>
                    <w:jc w:val="center"/>
                    <w:rPr>
                      <w:color w:val="000000"/>
                    </w:rPr>
                  </w:pPr>
                  <w:r>
                    <w:rPr>
                      <w:color w:val="000000"/>
                    </w:rPr>
                    <w:br/>
                    <w:t>1 509</w:t>
                  </w:r>
                </w:p>
              </w:tc>
              <w:tc>
                <w:tcPr>
                  <w:tcW w:w="2309" w:type="dxa"/>
                </w:tcPr>
                <w:p w:rsidR="00CD73CE" w:rsidRDefault="003E4BB6">
                  <w:pPr>
                    <w:pBdr>
                      <w:top w:val="nil"/>
                      <w:left w:val="nil"/>
                      <w:bottom w:val="nil"/>
                      <w:right w:val="nil"/>
                      <w:between w:val="nil"/>
                    </w:pBdr>
                    <w:spacing w:line="240" w:lineRule="auto"/>
                    <w:ind w:left="0" w:hanging="2"/>
                    <w:jc w:val="center"/>
                    <w:rPr>
                      <w:color w:val="000000"/>
                    </w:rPr>
                  </w:pPr>
                  <w:r>
                    <w:rPr>
                      <w:color w:val="000000"/>
                    </w:rPr>
                    <w:br/>
                    <w:t>1 954</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54"/>
              </w:numPr>
              <w:pBdr>
                <w:top w:val="nil"/>
                <w:left w:val="nil"/>
                <w:bottom w:val="nil"/>
                <w:right w:val="nil"/>
                <w:between w:val="nil"/>
              </w:pBdr>
              <w:spacing w:line="240" w:lineRule="auto"/>
              <w:ind w:left="0" w:hanging="2"/>
              <w:jc w:val="both"/>
              <w:rPr>
                <w:color w:val="000000"/>
              </w:rPr>
            </w:pPr>
            <w:r>
              <w:rPr>
                <w:color w:val="000000"/>
              </w:rPr>
              <w:t>O kolik bylo návštěvníků v pátek víc než ve středu?     __________</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54"/>
              </w:numPr>
              <w:pBdr>
                <w:top w:val="nil"/>
                <w:left w:val="nil"/>
                <w:bottom w:val="nil"/>
                <w:right w:val="nil"/>
                <w:between w:val="nil"/>
              </w:pBdr>
              <w:spacing w:line="240" w:lineRule="auto"/>
              <w:ind w:left="0" w:hanging="2"/>
              <w:jc w:val="both"/>
              <w:rPr>
                <w:color w:val="000000"/>
              </w:rPr>
            </w:pPr>
            <w:r>
              <w:rPr>
                <w:color w:val="000000"/>
              </w:rPr>
              <w:t>Kolik návštěvníků celkem vidělo film v uvedených dnech?   _________</w:t>
            </w:r>
          </w:p>
          <w:p w:rsidR="00CD73CE" w:rsidRDefault="00CD73CE">
            <w:pPr>
              <w:pBdr>
                <w:top w:val="nil"/>
                <w:left w:val="nil"/>
                <w:bottom w:val="nil"/>
                <w:right w:val="nil"/>
                <w:between w:val="nil"/>
              </w:pBdr>
              <w:spacing w:line="240" w:lineRule="auto"/>
              <w:ind w:left="0" w:hanging="2"/>
              <w:rPr>
                <w:color w:val="000000"/>
              </w:rPr>
            </w:pPr>
          </w:p>
          <w:p w:rsidR="00CD73CE" w:rsidRDefault="003E4BB6" w:rsidP="008706BC">
            <w:pPr>
              <w:numPr>
                <w:ilvl w:val="0"/>
                <w:numId w:val="54"/>
              </w:numPr>
              <w:pBdr>
                <w:top w:val="nil"/>
                <w:left w:val="nil"/>
                <w:bottom w:val="nil"/>
                <w:right w:val="nil"/>
                <w:between w:val="nil"/>
              </w:pBdr>
              <w:spacing w:line="240" w:lineRule="auto"/>
              <w:ind w:left="0" w:hanging="2"/>
              <w:jc w:val="both"/>
              <w:rPr>
                <w:color w:val="000000"/>
              </w:rPr>
            </w:pPr>
            <w:r>
              <w:rPr>
                <w:color w:val="000000"/>
              </w:rPr>
              <w:t>Je z údajů možné určit, kolik návštěvníků vidělo tento film v sobotu?</w:t>
            </w:r>
          </w:p>
          <w:p w:rsidR="00CD73CE" w:rsidRDefault="003E4BB6">
            <w:pPr>
              <w:pBdr>
                <w:top w:val="nil"/>
                <w:left w:val="nil"/>
                <w:bottom w:val="nil"/>
                <w:right w:val="nil"/>
                <w:between w:val="nil"/>
              </w:pBdr>
              <w:spacing w:line="240" w:lineRule="auto"/>
              <w:ind w:left="0" w:hanging="2"/>
              <w:rPr>
                <w:color w:val="000000"/>
              </w:rPr>
            </w:pPr>
            <w:r>
              <w:rPr>
                <w:color w:val="000000"/>
              </w:rPr>
              <w:t>ANO – NE     (zakroužkuj pravdivou odpověď)</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M-5-2-01.2</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Indikátor 1 nelze testovat elektronicky.</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c"/>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3"/>
        <w:gridCol w:w="7161"/>
      </w:tblGrid>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Matematika</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7161"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Závislosti, vztahy a práce s daty</w:t>
            </w:r>
          </w:p>
        </w:tc>
      </w:tr>
      <w:tr w:rsidR="00CD73CE">
        <w:tc>
          <w:tcPr>
            <w:tcW w:w="2303"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7161"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M-5-2-02</w:t>
            </w:r>
          </w:p>
          <w:p w:rsidR="00CD73CE" w:rsidRDefault="003E4BB6">
            <w:pPr>
              <w:pBdr>
                <w:top w:val="nil"/>
                <w:left w:val="nil"/>
                <w:bottom w:val="nil"/>
                <w:right w:val="nil"/>
                <w:between w:val="nil"/>
              </w:pBdr>
              <w:spacing w:line="240" w:lineRule="auto"/>
              <w:ind w:left="0" w:hanging="2"/>
              <w:rPr>
                <w:color w:val="000000"/>
              </w:rPr>
            </w:pPr>
            <w:r>
              <w:rPr>
                <w:color w:val="000000"/>
              </w:rPr>
              <w:t xml:space="preserve">Žák čte </w:t>
            </w:r>
            <w:r>
              <w:rPr>
                <w:b/>
                <w:color w:val="000000"/>
              </w:rPr>
              <w:t>a sestavuje</w:t>
            </w:r>
            <w:r>
              <w:rPr>
                <w:color w:val="000000"/>
              </w:rPr>
              <w:t xml:space="preserve"> jednoduché tabulky a diagramy</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7161" w:type="dxa"/>
          </w:tcPr>
          <w:p w:rsidR="00CD73CE" w:rsidRDefault="003E4BB6" w:rsidP="008706BC">
            <w:pPr>
              <w:numPr>
                <w:ilvl w:val="0"/>
                <w:numId w:val="58"/>
              </w:numPr>
              <w:pBdr>
                <w:top w:val="nil"/>
                <w:left w:val="nil"/>
                <w:bottom w:val="nil"/>
                <w:right w:val="nil"/>
                <w:between w:val="nil"/>
              </w:pBdr>
              <w:spacing w:line="240" w:lineRule="auto"/>
              <w:ind w:left="0" w:hanging="2"/>
              <w:jc w:val="both"/>
              <w:rPr>
                <w:color w:val="000000"/>
              </w:rPr>
            </w:pPr>
            <w:r>
              <w:rPr>
                <w:color w:val="000000"/>
              </w:rPr>
              <w:t>žák doplní údaje do připravené tabulky nebo diagramu</w:t>
            </w:r>
          </w:p>
          <w:p w:rsidR="00CD73CE" w:rsidRDefault="003E4BB6" w:rsidP="008706BC">
            <w:pPr>
              <w:numPr>
                <w:ilvl w:val="0"/>
                <w:numId w:val="58"/>
              </w:numPr>
              <w:pBdr>
                <w:top w:val="nil"/>
                <w:left w:val="nil"/>
                <w:bottom w:val="nil"/>
                <w:right w:val="nil"/>
                <w:between w:val="nil"/>
              </w:pBdr>
              <w:spacing w:line="240" w:lineRule="auto"/>
              <w:ind w:left="0" w:hanging="2"/>
              <w:jc w:val="both"/>
              <w:rPr>
                <w:color w:val="000000"/>
              </w:rPr>
            </w:pPr>
            <w:r>
              <w:rPr>
                <w:b/>
                <w:color w:val="000000"/>
              </w:rPr>
              <w:t xml:space="preserve">žák vytvoří na základě jednoduchého textu tabulku, sloupcový diagram </w:t>
            </w:r>
          </w:p>
          <w:p w:rsidR="00CD73CE" w:rsidRDefault="003E4BB6" w:rsidP="008706BC">
            <w:pPr>
              <w:numPr>
                <w:ilvl w:val="0"/>
                <w:numId w:val="58"/>
              </w:numPr>
              <w:pBdr>
                <w:top w:val="nil"/>
                <w:left w:val="nil"/>
                <w:bottom w:val="nil"/>
                <w:right w:val="nil"/>
                <w:between w:val="nil"/>
              </w:pBdr>
              <w:spacing w:line="240" w:lineRule="auto"/>
              <w:ind w:left="0" w:hanging="2"/>
              <w:jc w:val="both"/>
              <w:rPr>
                <w:color w:val="000000"/>
              </w:rPr>
            </w:pPr>
            <w:r>
              <w:rPr>
                <w:color w:val="000000"/>
              </w:rPr>
              <w:t>žák vyhledá v tabulce nebo diagramu požadovaná data a porozumí vztahům mezi nimi (nejmenší, největší hodnota apod.)</w:t>
            </w:r>
          </w:p>
          <w:p w:rsidR="00CD73CE" w:rsidRDefault="003E4BB6" w:rsidP="008706BC">
            <w:pPr>
              <w:numPr>
                <w:ilvl w:val="0"/>
                <w:numId w:val="58"/>
              </w:numPr>
              <w:pBdr>
                <w:top w:val="nil"/>
                <w:left w:val="nil"/>
                <w:bottom w:val="nil"/>
                <w:right w:val="nil"/>
                <w:between w:val="nil"/>
              </w:pBdr>
              <w:spacing w:line="240" w:lineRule="auto"/>
              <w:ind w:left="0" w:hanging="2"/>
              <w:jc w:val="both"/>
              <w:rPr>
                <w:color w:val="000000"/>
              </w:rPr>
            </w:pPr>
            <w:r>
              <w:rPr>
                <w:color w:val="000000"/>
              </w:rPr>
              <w:t xml:space="preserve">žák používá údaje z různých typů diagramů (sloupcový a kruhový diagram bez použití %)  </w:t>
            </w:r>
          </w:p>
          <w:p w:rsidR="00CD73CE" w:rsidRDefault="003E4BB6" w:rsidP="008706BC">
            <w:pPr>
              <w:numPr>
                <w:ilvl w:val="0"/>
                <w:numId w:val="58"/>
              </w:numPr>
              <w:pBdr>
                <w:top w:val="nil"/>
                <w:left w:val="nil"/>
                <w:bottom w:val="nil"/>
                <w:right w:val="nil"/>
                <w:between w:val="nil"/>
              </w:pBdr>
              <w:spacing w:line="240" w:lineRule="auto"/>
              <w:ind w:left="0" w:hanging="2"/>
              <w:jc w:val="both"/>
              <w:rPr>
                <w:color w:val="000000"/>
              </w:rPr>
            </w:pPr>
            <w:r>
              <w:rPr>
                <w:color w:val="000000"/>
              </w:rPr>
              <w:t>žák používá jednoduchých převodů jednotek času při práci s daty v jízdních řádech</w:t>
            </w:r>
          </w:p>
        </w:tc>
      </w:tr>
      <w:tr w:rsidR="00CD73CE">
        <w:tc>
          <w:tcPr>
            <w:tcW w:w="9464"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Ilustrační úloha – minimální obtížnost</w:t>
            </w:r>
          </w:p>
        </w:tc>
      </w:tr>
      <w:tr w:rsidR="00CD73CE">
        <w:tc>
          <w:tcPr>
            <w:tcW w:w="9464"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Na informační tabuli o příjezdech vlaků jsou tyto údaje:</w:t>
            </w:r>
          </w:p>
          <w:p w:rsidR="00CD73CE" w:rsidRDefault="00CD73CE">
            <w:pPr>
              <w:pBdr>
                <w:top w:val="nil"/>
                <w:left w:val="nil"/>
                <w:bottom w:val="nil"/>
                <w:right w:val="nil"/>
                <w:between w:val="nil"/>
              </w:pBdr>
              <w:spacing w:line="240" w:lineRule="auto"/>
              <w:ind w:left="0" w:hanging="2"/>
              <w:rPr>
                <w:color w:val="000000"/>
              </w:rPr>
            </w:pPr>
          </w:p>
          <w:tbl>
            <w:tblPr>
              <w:tblStyle w:val="afffffffffffffffd"/>
              <w:tblW w:w="92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5"/>
              <w:gridCol w:w="2696"/>
              <w:gridCol w:w="2367"/>
              <w:gridCol w:w="2380"/>
            </w:tblGrid>
            <w:tr w:rsidR="00CD73CE">
              <w:tc>
                <w:tcPr>
                  <w:tcW w:w="1795" w:type="dxa"/>
                </w:tcPr>
                <w:p w:rsidR="00CD73CE" w:rsidRDefault="003E4BB6">
                  <w:pPr>
                    <w:pBdr>
                      <w:top w:val="nil"/>
                      <w:left w:val="nil"/>
                      <w:bottom w:val="nil"/>
                      <w:right w:val="nil"/>
                      <w:between w:val="nil"/>
                    </w:pBdr>
                    <w:spacing w:line="240" w:lineRule="auto"/>
                    <w:ind w:left="0" w:hanging="2"/>
                    <w:jc w:val="center"/>
                    <w:rPr>
                      <w:color w:val="000000"/>
                    </w:rPr>
                  </w:pPr>
                  <w:r>
                    <w:rPr>
                      <w:b/>
                      <w:color w:val="000000"/>
                    </w:rPr>
                    <w:t>Číslo vlaku</w:t>
                  </w:r>
                </w:p>
              </w:tc>
              <w:tc>
                <w:tcPr>
                  <w:tcW w:w="2696" w:type="dxa"/>
                </w:tcPr>
                <w:p w:rsidR="00CD73CE" w:rsidRDefault="003E4BB6">
                  <w:pPr>
                    <w:pBdr>
                      <w:top w:val="nil"/>
                      <w:left w:val="nil"/>
                      <w:bottom w:val="nil"/>
                      <w:right w:val="nil"/>
                      <w:between w:val="nil"/>
                    </w:pBdr>
                    <w:spacing w:line="240" w:lineRule="auto"/>
                    <w:ind w:left="0" w:hanging="2"/>
                    <w:jc w:val="center"/>
                    <w:rPr>
                      <w:color w:val="000000"/>
                    </w:rPr>
                  </w:pPr>
                  <w:r>
                    <w:rPr>
                      <w:b/>
                      <w:color w:val="000000"/>
                    </w:rPr>
                    <w:t>Směr</w:t>
                  </w:r>
                </w:p>
              </w:tc>
              <w:tc>
                <w:tcPr>
                  <w:tcW w:w="2367" w:type="dxa"/>
                </w:tcPr>
                <w:p w:rsidR="00CD73CE" w:rsidRDefault="003E4BB6">
                  <w:pPr>
                    <w:pBdr>
                      <w:top w:val="nil"/>
                      <w:left w:val="nil"/>
                      <w:bottom w:val="nil"/>
                      <w:right w:val="nil"/>
                      <w:between w:val="nil"/>
                    </w:pBdr>
                    <w:spacing w:line="240" w:lineRule="auto"/>
                    <w:ind w:left="0" w:hanging="2"/>
                    <w:jc w:val="center"/>
                    <w:rPr>
                      <w:color w:val="000000"/>
                    </w:rPr>
                  </w:pPr>
                  <w:r>
                    <w:rPr>
                      <w:b/>
                      <w:color w:val="000000"/>
                    </w:rPr>
                    <w:t>Pravidelný příjezd</w:t>
                  </w:r>
                </w:p>
              </w:tc>
              <w:tc>
                <w:tcPr>
                  <w:tcW w:w="2380" w:type="dxa"/>
                </w:tcPr>
                <w:p w:rsidR="00CD73CE" w:rsidRDefault="003E4BB6">
                  <w:pPr>
                    <w:pBdr>
                      <w:top w:val="nil"/>
                      <w:left w:val="nil"/>
                      <w:bottom w:val="nil"/>
                      <w:right w:val="nil"/>
                      <w:between w:val="nil"/>
                    </w:pBdr>
                    <w:spacing w:line="240" w:lineRule="auto"/>
                    <w:ind w:left="0" w:hanging="2"/>
                    <w:jc w:val="center"/>
                    <w:rPr>
                      <w:color w:val="000000"/>
                    </w:rPr>
                  </w:pPr>
                  <w:r>
                    <w:rPr>
                      <w:b/>
                      <w:color w:val="000000"/>
                    </w:rPr>
                    <w:t>Zpoždění v minutách</w:t>
                  </w:r>
                </w:p>
              </w:tc>
            </w:tr>
            <w:tr w:rsidR="00CD73CE">
              <w:tc>
                <w:tcPr>
                  <w:tcW w:w="1795" w:type="dxa"/>
                </w:tcPr>
                <w:p w:rsidR="00CD73CE" w:rsidRDefault="00CD73CE">
                  <w:pPr>
                    <w:pBdr>
                      <w:top w:val="nil"/>
                      <w:left w:val="nil"/>
                      <w:bottom w:val="nil"/>
                      <w:right w:val="nil"/>
                      <w:between w:val="nil"/>
                    </w:pBdr>
                    <w:spacing w:line="240" w:lineRule="auto"/>
                    <w:ind w:left="1" w:hanging="3"/>
                    <w:jc w:val="center"/>
                    <w:rPr>
                      <w:color w:val="000000"/>
                      <w:sz w:val="28"/>
                      <w:szCs w:val="28"/>
                    </w:rPr>
                  </w:pPr>
                </w:p>
                <w:p w:rsidR="00CD73CE" w:rsidRDefault="003E4BB6">
                  <w:pPr>
                    <w:pBdr>
                      <w:top w:val="nil"/>
                      <w:left w:val="nil"/>
                      <w:bottom w:val="nil"/>
                      <w:right w:val="nil"/>
                      <w:between w:val="nil"/>
                    </w:pBdr>
                    <w:spacing w:line="240" w:lineRule="auto"/>
                    <w:ind w:left="1" w:hanging="3"/>
                    <w:jc w:val="center"/>
                    <w:rPr>
                      <w:color w:val="000000"/>
                      <w:sz w:val="28"/>
                      <w:szCs w:val="28"/>
                    </w:rPr>
                  </w:pPr>
                  <w:r>
                    <w:rPr>
                      <w:color w:val="000000"/>
                      <w:sz w:val="28"/>
                      <w:szCs w:val="28"/>
                    </w:rPr>
                    <w:br/>
                    <w:t>Os 1</w:t>
                  </w:r>
                </w:p>
              </w:tc>
              <w:tc>
                <w:tcPr>
                  <w:tcW w:w="2696" w:type="dxa"/>
                </w:tcPr>
                <w:p w:rsidR="00CD73CE" w:rsidRDefault="00CD73CE">
                  <w:pPr>
                    <w:pBdr>
                      <w:top w:val="nil"/>
                      <w:left w:val="nil"/>
                      <w:bottom w:val="nil"/>
                      <w:right w:val="nil"/>
                      <w:between w:val="nil"/>
                    </w:pBdr>
                    <w:spacing w:line="240" w:lineRule="auto"/>
                    <w:ind w:left="1" w:hanging="3"/>
                    <w:jc w:val="center"/>
                    <w:rPr>
                      <w:color w:val="000000"/>
                      <w:sz w:val="28"/>
                      <w:szCs w:val="28"/>
                    </w:rPr>
                  </w:pPr>
                </w:p>
                <w:p w:rsidR="00CD73CE" w:rsidRDefault="003E4BB6">
                  <w:pPr>
                    <w:pBdr>
                      <w:top w:val="nil"/>
                      <w:left w:val="nil"/>
                      <w:bottom w:val="nil"/>
                      <w:right w:val="nil"/>
                      <w:between w:val="nil"/>
                    </w:pBdr>
                    <w:spacing w:line="240" w:lineRule="auto"/>
                    <w:ind w:left="1" w:hanging="3"/>
                    <w:jc w:val="center"/>
                    <w:rPr>
                      <w:color w:val="000000"/>
                      <w:sz w:val="28"/>
                      <w:szCs w:val="28"/>
                    </w:rPr>
                  </w:pPr>
                  <w:r>
                    <w:rPr>
                      <w:color w:val="000000"/>
                      <w:sz w:val="28"/>
                      <w:szCs w:val="28"/>
                    </w:rPr>
                    <w:t>Kolín – Český Brod</w:t>
                  </w:r>
                </w:p>
              </w:tc>
              <w:tc>
                <w:tcPr>
                  <w:tcW w:w="2367" w:type="dxa"/>
                </w:tcPr>
                <w:p w:rsidR="00CD73CE" w:rsidRDefault="00CD73CE">
                  <w:pPr>
                    <w:pBdr>
                      <w:top w:val="nil"/>
                      <w:left w:val="nil"/>
                      <w:bottom w:val="nil"/>
                      <w:right w:val="nil"/>
                      <w:between w:val="nil"/>
                    </w:pBdr>
                    <w:spacing w:line="240" w:lineRule="auto"/>
                    <w:ind w:left="1" w:hanging="3"/>
                    <w:jc w:val="center"/>
                    <w:rPr>
                      <w:color w:val="000000"/>
                      <w:sz w:val="28"/>
                      <w:szCs w:val="28"/>
                    </w:rPr>
                  </w:pPr>
                </w:p>
                <w:p w:rsidR="00CD73CE" w:rsidRDefault="003E4BB6">
                  <w:pPr>
                    <w:pBdr>
                      <w:top w:val="nil"/>
                      <w:left w:val="nil"/>
                      <w:bottom w:val="nil"/>
                      <w:right w:val="nil"/>
                      <w:between w:val="nil"/>
                    </w:pBdr>
                    <w:spacing w:line="240" w:lineRule="auto"/>
                    <w:ind w:left="1" w:hanging="3"/>
                    <w:jc w:val="center"/>
                    <w:rPr>
                      <w:color w:val="000000"/>
                      <w:sz w:val="28"/>
                      <w:szCs w:val="28"/>
                    </w:rPr>
                  </w:pPr>
                  <w:r>
                    <w:rPr>
                      <w:color w:val="000000"/>
                      <w:sz w:val="28"/>
                      <w:szCs w:val="28"/>
                    </w:rPr>
                    <w:t>12:35</w:t>
                  </w:r>
                </w:p>
              </w:tc>
              <w:tc>
                <w:tcPr>
                  <w:tcW w:w="2380" w:type="dxa"/>
                </w:tcPr>
                <w:p w:rsidR="00CD73CE" w:rsidRDefault="00CD73CE">
                  <w:pPr>
                    <w:pBdr>
                      <w:top w:val="nil"/>
                      <w:left w:val="nil"/>
                      <w:bottom w:val="nil"/>
                      <w:right w:val="nil"/>
                      <w:between w:val="nil"/>
                    </w:pBdr>
                    <w:spacing w:line="240" w:lineRule="auto"/>
                    <w:ind w:left="1" w:hanging="3"/>
                    <w:jc w:val="center"/>
                    <w:rPr>
                      <w:color w:val="000000"/>
                      <w:sz w:val="28"/>
                      <w:szCs w:val="28"/>
                    </w:rPr>
                  </w:pPr>
                </w:p>
                <w:p w:rsidR="00CD73CE" w:rsidRDefault="003E4BB6">
                  <w:pPr>
                    <w:pBdr>
                      <w:top w:val="nil"/>
                      <w:left w:val="nil"/>
                      <w:bottom w:val="nil"/>
                      <w:right w:val="nil"/>
                      <w:between w:val="nil"/>
                    </w:pBdr>
                    <w:spacing w:line="240" w:lineRule="auto"/>
                    <w:ind w:left="1" w:hanging="3"/>
                    <w:jc w:val="center"/>
                    <w:rPr>
                      <w:color w:val="000000"/>
                      <w:sz w:val="28"/>
                      <w:szCs w:val="28"/>
                    </w:rPr>
                  </w:pPr>
                  <w:r>
                    <w:rPr>
                      <w:color w:val="000000"/>
                      <w:sz w:val="28"/>
                      <w:szCs w:val="28"/>
                    </w:rPr>
                    <w:t>70</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Vyber z nabídky, v kolik hodin přijede zpožděný vlak</w:t>
            </w:r>
            <w:r>
              <w:rPr>
                <w:color w:val="000000"/>
              </w:rPr>
              <w:tab/>
            </w:r>
            <w:r>
              <w:rPr>
                <w:color w:val="000000"/>
              </w:rPr>
              <w:tab/>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a)   19:35</w:t>
            </w:r>
          </w:p>
          <w:p w:rsidR="00CD73CE" w:rsidRDefault="003E4BB6">
            <w:pPr>
              <w:pBdr>
                <w:top w:val="nil"/>
                <w:left w:val="nil"/>
                <w:bottom w:val="nil"/>
                <w:right w:val="nil"/>
                <w:between w:val="nil"/>
              </w:pBdr>
              <w:spacing w:line="240" w:lineRule="auto"/>
              <w:ind w:left="0" w:hanging="2"/>
              <w:rPr>
                <w:color w:val="000000"/>
              </w:rPr>
            </w:pPr>
            <w:r>
              <w:rPr>
                <w:color w:val="000000"/>
              </w:rPr>
              <w:t>b)   13:45</w:t>
            </w:r>
          </w:p>
          <w:p w:rsidR="00CD73CE" w:rsidRDefault="003E4BB6">
            <w:pPr>
              <w:pBdr>
                <w:top w:val="nil"/>
                <w:left w:val="nil"/>
                <w:bottom w:val="nil"/>
                <w:right w:val="nil"/>
                <w:between w:val="nil"/>
              </w:pBdr>
              <w:spacing w:line="240" w:lineRule="auto"/>
              <w:ind w:left="0" w:hanging="2"/>
              <w:rPr>
                <w:color w:val="000000"/>
              </w:rPr>
            </w:pPr>
            <w:r>
              <w:rPr>
                <w:color w:val="000000"/>
              </w:rPr>
              <w:t>c)   13:35</w:t>
            </w:r>
          </w:p>
          <w:p w:rsidR="00CD73CE" w:rsidRDefault="003E4BB6">
            <w:pPr>
              <w:pBdr>
                <w:top w:val="nil"/>
                <w:left w:val="nil"/>
                <w:bottom w:val="nil"/>
                <w:right w:val="nil"/>
                <w:between w:val="nil"/>
              </w:pBdr>
              <w:spacing w:line="240" w:lineRule="auto"/>
              <w:ind w:left="0" w:hanging="2"/>
              <w:rPr>
                <w:color w:val="000000"/>
              </w:rPr>
            </w:pPr>
            <w:r>
              <w:rPr>
                <w:color w:val="000000"/>
              </w:rPr>
              <w:t>d)   13:05</w:t>
            </w:r>
          </w:p>
          <w:p w:rsidR="00CD73CE" w:rsidRDefault="00CD73CE">
            <w:pPr>
              <w:pBdr>
                <w:top w:val="nil"/>
                <w:left w:val="nil"/>
                <w:bottom w:val="nil"/>
                <w:right w:val="nil"/>
                <w:between w:val="nil"/>
              </w:pBdr>
              <w:spacing w:line="240" w:lineRule="auto"/>
              <w:ind w:left="0" w:hanging="2"/>
              <w:rPr>
                <w:color w:val="000000"/>
              </w:rPr>
            </w:pP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M-5-2-02.3</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Indikátor 2 nelze testovat elektronicky.</w:t>
            </w:r>
          </w:p>
        </w:tc>
      </w:tr>
    </w:tbl>
    <w:p w:rsidR="00CD73CE" w:rsidRDefault="003E4BB6">
      <w:pPr>
        <w:keepNext/>
        <w:pBdr>
          <w:top w:val="nil"/>
          <w:left w:val="nil"/>
          <w:bottom w:val="nil"/>
          <w:right w:val="nil"/>
          <w:between w:val="nil"/>
        </w:pBdr>
        <w:spacing w:before="240" w:after="60" w:line="240" w:lineRule="auto"/>
        <w:ind w:left="0" w:hanging="2"/>
        <w:rPr>
          <w:rFonts w:ascii="Cambria" w:eastAsia="Cambria" w:hAnsi="Cambria" w:cs="Cambria"/>
          <w:b/>
          <w:color w:val="000000"/>
          <w:sz w:val="32"/>
          <w:szCs w:val="32"/>
        </w:rPr>
      </w:pPr>
      <w:bookmarkStart w:id="11" w:name="_heading=h.3dy6vkm" w:colFirst="0" w:colLast="0"/>
      <w:bookmarkEnd w:id="11"/>
      <w:r>
        <w:br w:type="page"/>
      </w:r>
      <w:r>
        <w:rPr>
          <w:rFonts w:ascii="Cambria" w:eastAsia="Cambria" w:hAnsi="Cambria" w:cs="Cambria"/>
          <w:b/>
          <w:color w:val="000000"/>
          <w:sz w:val="32"/>
          <w:szCs w:val="32"/>
        </w:rPr>
        <w:lastRenderedPageBreak/>
        <w:t xml:space="preserve">3. GEOMETRIE V ROVINĚ A V PROSTORU </w:t>
      </w:r>
    </w:p>
    <w:p w:rsidR="00CD73CE" w:rsidRDefault="00CD73CE">
      <w:pPr>
        <w:pBdr>
          <w:top w:val="nil"/>
          <w:left w:val="nil"/>
          <w:bottom w:val="nil"/>
          <w:right w:val="nil"/>
          <w:between w:val="nil"/>
        </w:pBdr>
        <w:spacing w:line="240" w:lineRule="auto"/>
        <w:ind w:left="0" w:hanging="2"/>
        <w:rPr>
          <w:color w:val="000000"/>
        </w:rPr>
      </w:pPr>
    </w:p>
    <w:tbl>
      <w:tblPr>
        <w:tblStyle w:val="afffffffffffffffe"/>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3"/>
        <w:gridCol w:w="7161"/>
      </w:tblGrid>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Matematika</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7161"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Geometrie v rovině a v prostoru</w:t>
            </w:r>
          </w:p>
        </w:tc>
      </w:tr>
      <w:tr w:rsidR="00CD73CE">
        <w:tc>
          <w:tcPr>
            <w:tcW w:w="2303"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7161" w:type="dxa"/>
            <w:shd w:val="clear" w:color="auto" w:fill="FFFF99"/>
          </w:tcPr>
          <w:p w:rsidR="00CD73CE" w:rsidRDefault="003E4BB6">
            <w:pPr>
              <w:keepNext/>
              <w:pBdr>
                <w:top w:val="nil"/>
                <w:left w:val="nil"/>
                <w:bottom w:val="nil"/>
                <w:right w:val="nil"/>
                <w:between w:val="nil"/>
              </w:pBdr>
              <w:spacing w:line="240" w:lineRule="auto"/>
              <w:ind w:left="1" w:hanging="3"/>
              <w:rPr>
                <w:rFonts w:ascii="Arial" w:eastAsia="Arial" w:hAnsi="Arial" w:cs="Arial"/>
                <w:b/>
                <w:i/>
                <w:color w:val="000000"/>
                <w:sz w:val="28"/>
                <w:szCs w:val="28"/>
              </w:rPr>
            </w:pPr>
            <w:r>
              <w:rPr>
                <w:rFonts w:ascii="Arial" w:eastAsia="Arial" w:hAnsi="Arial" w:cs="Arial"/>
                <w:b/>
                <w:i/>
                <w:color w:val="000000"/>
                <w:sz w:val="28"/>
                <w:szCs w:val="28"/>
              </w:rPr>
              <w:t xml:space="preserve">M-5-3-01 </w:t>
            </w:r>
          </w:p>
          <w:p w:rsidR="00CD73CE" w:rsidRDefault="003E4BB6">
            <w:pPr>
              <w:pBdr>
                <w:top w:val="nil"/>
                <w:left w:val="nil"/>
                <w:bottom w:val="nil"/>
                <w:right w:val="nil"/>
                <w:between w:val="nil"/>
              </w:pBdr>
              <w:spacing w:line="240" w:lineRule="auto"/>
              <w:ind w:left="0" w:hanging="2"/>
              <w:rPr>
                <w:color w:val="000000"/>
              </w:rPr>
            </w:pPr>
            <w:r>
              <w:rPr>
                <w:color w:val="000000"/>
              </w:rPr>
              <w:t xml:space="preserve">Žák </w:t>
            </w:r>
            <w:r>
              <w:rPr>
                <w:b/>
                <w:color w:val="000000"/>
              </w:rPr>
              <w:t>narýsuje a znázorní</w:t>
            </w:r>
            <w:r>
              <w:rPr>
                <w:color w:val="000000"/>
              </w:rPr>
              <w:t xml:space="preserve"> základní rovinné útvary (čtverec, obdélník, trojúhelník a kružnice); </w:t>
            </w:r>
            <w:r>
              <w:rPr>
                <w:b/>
                <w:color w:val="000000"/>
              </w:rPr>
              <w:t>užívá jednoduché konstrukce</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7161" w:type="dxa"/>
          </w:tcPr>
          <w:p w:rsidR="00CD73CE" w:rsidRDefault="003E4BB6" w:rsidP="008706BC">
            <w:pPr>
              <w:numPr>
                <w:ilvl w:val="0"/>
                <w:numId w:val="63"/>
              </w:numPr>
              <w:pBdr>
                <w:top w:val="nil"/>
                <w:left w:val="nil"/>
                <w:bottom w:val="nil"/>
                <w:right w:val="nil"/>
                <w:between w:val="nil"/>
              </w:pBdr>
              <w:spacing w:line="240" w:lineRule="auto"/>
              <w:ind w:left="0" w:hanging="2"/>
              <w:jc w:val="both"/>
              <w:rPr>
                <w:color w:val="000000"/>
              </w:rPr>
            </w:pPr>
            <w:r>
              <w:rPr>
                <w:color w:val="000000"/>
              </w:rPr>
              <w:t>žák rozezná základní rovinné útvary (čtverec, obdélník, trojúhelník a kružnice)</w:t>
            </w:r>
          </w:p>
          <w:p w:rsidR="00CD73CE" w:rsidRDefault="003E4BB6" w:rsidP="008706BC">
            <w:pPr>
              <w:numPr>
                <w:ilvl w:val="0"/>
                <w:numId w:val="63"/>
              </w:numPr>
              <w:pBdr>
                <w:top w:val="nil"/>
                <w:left w:val="nil"/>
                <w:bottom w:val="nil"/>
                <w:right w:val="nil"/>
                <w:between w:val="nil"/>
              </w:pBdr>
              <w:spacing w:line="240" w:lineRule="auto"/>
              <w:ind w:left="0" w:hanging="2"/>
              <w:jc w:val="both"/>
              <w:rPr>
                <w:color w:val="000000"/>
              </w:rPr>
            </w:pPr>
            <w:r>
              <w:rPr>
                <w:color w:val="000000"/>
              </w:rPr>
              <w:t>žák využívá k popisu rovinného útvaru počty vrcholů a stran, rovnoběžnost a  kolmost stran</w:t>
            </w:r>
          </w:p>
          <w:p w:rsidR="00CD73CE" w:rsidRDefault="003E4BB6" w:rsidP="008706BC">
            <w:pPr>
              <w:numPr>
                <w:ilvl w:val="0"/>
                <w:numId w:val="63"/>
              </w:numPr>
              <w:pBdr>
                <w:top w:val="nil"/>
                <w:left w:val="nil"/>
                <w:bottom w:val="nil"/>
                <w:right w:val="nil"/>
                <w:between w:val="nil"/>
              </w:pBdr>
              <w:spacing w:line="240" w:lineRule="auto"/>
              <w:ind w:left="0" w:hanging="2"/>
              <w:jc w:val="both"/>
              <w:rPr>
                <w:color w:val="000000"/>
              </w:rPr>
            </w:pPr>
            <w:r>
              <w:rPr>
                <w:color w:val="000000"/>
              </w:rPr>
              <w:t>žák charakterizuje základní rovinné útvary a k zadanému popisu přiřadí název základního rovinného útvaru</w:t>
            </w:r>
          </w:p>
          <w:p w:rsidR="00CD73CE" w:rsidRDefault="003E4BB6" w:rsidP="008706BC">
            <w:pPr>
              <w:numPr>
                <w:ilvl w:val="0"/>
                <w:numId w:val="63"/>
              </w:numPr>
              <w:pBdr>
                <w:top w:val="nil"/>
                <w:left w:val="nil"/>
                <w:bottom w:val="nil"/>
                <w:right w:val="nil"/>
                <w:between w:val="nil"/>
              </w:pBdr>
              <w:spacing w:line="240" w:lineRule="auto"/>
              <w:ind w:left="0" w:hanging="2"/>
              <w:jc w:val="both"/>
              <w:rPr>
                <w:color w:val="000000"/>
              </w:rPr>
            </w:pPr>
            <w:r>
              <w:rPr>
                <w:color w:val="000000"/>
              </w:rPr>
              <w:t>žák využívá základní pojmy a značky užívané v rovinné geometrii (čáry: křivá, lomená, přímá; bod, úsečka, polopřímka, přímka, průsečík, rovnoběžky, kolmice)</w:t>
            </w:r>
          </w:p>
          <w:p w:rsidR="00CD73CE" w:rsidRDefault="003E4BB6" w:rsidP="008706BC">
            <w:pPr>
              <w:numPr>
                <w:ilvl w:val="0"/>
                <w:numId w:val="63"/>
              </w:numPr>
              <w:pBdr>
                <w:top w:val="nil"/>
                <w:left w:val="nil"/>
                <w:bottom w:val="nil"/>
                <w:right w:val="nil"/>
                <w:between w:val="nil"/>
              </w:pBdr>
              <w:spacing w:line="240" w:lineRule="auto"/>
              <w:ind w:left="0" w:hanging="2"/>
              <w:jc w:val="both"/>
              <w:rPr>
                <w:color w:val="000000"/>
              </w:rPr>
            </w:pPr>
            <w:r>
              <w:rPr>
                <w:color w:val="000000"/>
              </w:rPr>
              <w:t xml:space="preserve">žák využije znalosti základních rovinných útvarů k popisu a modelování jednoduchých těles (krychle, kvádr, válec) </w:t>
            </w:r>
          </w:p>
          <w:p w:rsidR="00CD73CE" w:rsidRDefault="003E4BB6" w:rsidP="008706BC">
            <w:pPr>
              <w:numPr>
                <w:ilvl w:val="0"/>
                <w:numId w:val="63"/>
              </w:numPr>
              <w:pBdr>
                <w:top w:val="nil"/>
                <w:left w:val="nil"/>
                <w:bottom w:val="nil"/>
                <w:right w:val="nil"/>
                <w:between w:val="nil"/>
              </w:pBdr>
              <w:spacing w:line="240" w:lineRule="auto"/>
              <w:ind w:left="0" w:hanging="2"/>
              <w:jc w:val="both"/>
              <w:rPr>
                <w:color w:val="000000"/>
              </w:rPr>
            </w:pPr>
            <w:r>
              <w:rPr>
                <w:b/>
                <w:color w:val="000000"/>
              </w:rPr>
              <w:t>žák narýsuje kružnici s daným poloměrem</w:t>
            </w:r>
          </w:p>
          <w:p w:rsidR="00CD73CE" w:rsidRDefault="003E4BB6" w:rsidP="008706BC">
            <w:pPr>
              <w:numPr>
                <w:ilvl w:val="0"/>
                <w:numId w:val="63"/>
              </w:numPr>
              <w:pBdr>
                <w:top w:val="nil"/>
                <w:left w:val="nil"/>
                <w:bottom w:val="nil"/>
                <w:right w:val="nil"/>
                <w:between w:val="nil"/>
              </w:pBdr>
              <w:spacing w:line="240" w:lineRule="auto"/>
              <w:ind w:left="0" w:hanging="2"/>
              <w:jc w:val="both"/>
              <w:rPr>
                <w:color w:val="000000"/>
              </w:rPr>
            </w:pPr>
            <w:r>
              <w:rPr>
                <w:b/>
                <w:color w:val="000000"/>
              </w:rPr>
              <w:t>žák narýsuje trojúhelník nebo trojúhelník se třemi zadanými délkami stran</w:t>
            </w:r>
          </w:p>
          <w:p w:rsidR="00CD73CE" w:rsidRDefault="003E4BB6" w:rsidP="008706BC">
            <w:pPr>
              <w:numPr>
                <w:ilvl w:val="0"/>
                <w:numId w:val="63"/>
              </w:numPr>
              <w:pBdr>
                <w:top w:val="nil"/>
                <w:left w:val="nil"/>
                <w:bottom w:val="nil"/>
                <w:right w:val="nil"/>
                <w:between w:val="nil"/>
              </w:pBdr>
              <w:spacing w:line="240" w:lineRule="auto"/>
              <w:ind w:left="0" w:hanging="2"/>
              <w:jc w:val="both"/>
              <w:rPr>
                <w:color w:val="000000"/>
              </w:rPr>
            </w:pPr>
            <w:r>
              <w:rPr>
                <w:b/>
                <w:color w:val="000000"/>
              </w:rPr>
              <w:t>žák narýsuje čtverec a obdélník s užitím konstrukce rovnoběžek a kolmic</w:t>
            </w:r>
          </w:p>
          <w:p w:rsidR="00CD73CE" w:rsidRDefault="003E4BB6" w:rsidP="008706BC">
            <w:pPr>
              <w:numPr>
                <w:ilvl w:val="0"/>
                <w:numId w:val="63"/>
              </w:numPr>
              <w:pBdr>
                <w:top w:val="nil"/>
                <w:left w:val="nil"/>
                <w:bottom w:val="nil"/>
                <w:right w:val="nil"/>
                <w:between w:val="nil"/>
              </w:pBdr>
              <w:spacing w:line="240" w:lineRule="auto"/>
              <w:ind w:left="0" w:hanging="2"/>
              <w:jc w:val="both"/>
              <w:rPr>
                <w:color w:val="000000"/>
              </w:rPr>
            </w:pPr>
            <w:r>
              <w:rPr>
                <w:b/>
                <w:color w:val="000000"/>
              </w:rPr>
              <w:t>žák dodržuje zásady rýsování</w:t>
            </w:r>
          </w:p>
        </w:tc>
      </w:tr>
      <w:tr w:rsidR="00CD73CE">
        <w:tc>
          <w:tcPr>
            <w:tcW w:w="9464"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Ilustrační úloha</w:t>
            </w:r>
          </w:p>
        </w:tc>
      </w:tr>
      <w:tr w:rsidR="00CD73CE">
        <w:tc>
          <w:tcPr>
            <w:tcW w:w="9464"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K popisu rovinných útvarů přiřaď správný název a obrázek (A, B, C,D).</w:t>
            </w:r>
          </w:p>
          <w:p w:rsidR="00CD73CE" w:rsidRDefault="00CD73CE">
            <w:pPr>
              <w:pBdr>
                <w:top w:val="nil"/>
                <w:left w:val="nil"/>
                <w:bottom w:val="nil"/>
                <w:right w:val="nil"/>
                <w:between w:val="nil"/>
              </w:pBdr>
              <w:tabs>
                <w:tab w:val="left" w:pos="513"/>
              </w:tabs>
              <w:spacing w:line="240" w:lineRule="auto"/>
              <w:ind w:left="0" w:hanging="2"/>
              <w:rPr>
                <w:color w:val="000000"/>
              </w:rPr>
            </w:pPr>
          </w:p>
          <w:p w:rsidR="00CD73CE" w:rsidRDefault="003E4BB6">
            <w:pPr>
              <w:pBdr>
                <w:top w:val="nil"/>
                <w:left w:val="nil"/>
                <w:bottom w:val="nil"/>
                <w:right w:val="nil"/>
                <w:between w:val="nil"/>
              </w:pBdr>
              <w:tabs>
                <w:tab w:val="left" w:pos="513"/>
              </w:tabs>
              <w:spacing w:line="240" w:lineRule="auto"/>
              <w:ind w:left="0" w:hanging="2"/>
              <w:rPr>
                <w:color w:val="000000"/>
              </w:rPr>
            </w:pPr>
            <w:r>
              <w:rPr>
                <w:color w:val="000000"/>
              </w:rPr>
              <w:t>1.</w:t>
            </w:r>
            <w:r>
              <w:rPr>
                <w:color w:val="000000"/>
              </w:rPr>
              <w:tab/>
              <w:t>Útvar má 4 strany. Všechny sousední strany jsou kolmé. Všechny strany mají stejnou délku.   _______________</w:t>
            </w:r>
          </w:p>
          <w:p w:rsidR="00CD73CE" w:rsidRDefault="003E4BB6">
            <w:pPr>
              <w:pBdr>
                <w:top w:val="nil"/>
                <w:left w:val="nil"/>
                <w:bottom w:val="nil"/>
                <w:right w:val="nil"/>
                <w:between w:val="nil"/>
              </w:pBdr>
              <w:tabs>
                <w:tab w:val="left" w:pos="513"/>
              </w:tabs>
              <w:spacing w:line="240" w:lineRule="auto"/>
              <w:ind w:left="0" w:hanging="2"/>
              <w:rPr>
                <w:color w:val="000000"/>
              </w:rPr>
            </w:pPr>
            <w:r>
              <w:rPr>
                <w:color w:val="000000"/>
              </w:rPr>
              <w:t>2.</w:t>
            </w:r>
            <w:r>
              <w:rPr>
                <w:color w:val="000000"/>
              </w:rPr>
              <w:tab/>
              <w:t>Útvar má 4 vrcholy. Protilehlé strany jsou vždy rovnoběžné. Sousední strany mají různou délku.   ____________</w:t>
            </w:r>
          </w:p>
          <w:p w:rsidR="00CD73CE" w:rsidRDefault="003E4BB6">
            <w:pPr>
              <w:pBdr>
                <w:top w:val="nil"/>
                <w:left w:val="nil"/>
                <w:bottom w:val="nil"/>
                <w:right w:val="nil"/>
                <w:between w:val="nil"/>
              </w:pBdr>
              <w:tabs>
                <w:tab w:val="left" w:pos="513"/>
              </w:tabs>
              <w:spacing w:line="240" w:lineRule="auto"/>
              <w:ind w:left="0" w:hanging="2"/>
              <w:rPr>
                <w:color w:val="000000"/>
              </w:rPr>
            </w:pPr>
            <w:r>
              <w:rPr>
                <w:color w:val="000000"/>
              </w:rPr>
              <w:t>3.</w:t>
            </w:r>
            <w:r>
              <w:rPr>
                <w:color w:val="000000"/>
              </w:rPr>
              <w:tab/>
              <w:t>Útvar má 3 strany a 3 vrcholy.   ___________________</w:t>
            </w:r>
          </w:p>
          <w:p w:rsidR="00CD73CE" w:rsidRDefault="00CD73CE">
            <w:pPr>
              <w:pBdr>
                <w:top w:val="nil"/>
                <w:left w:val="nil"/>
                <w:bottom w:val="nil"/>
                <w:right w:val="nil"/>
                <w:between w:val="nil"/>
              </w:pBdr>
              <w:tabs>
                <w:tab w:val="left" w:pos="513"/>
              </w:tabs>
              <w:spacing w:line="240" w:lineRule="auto"/>
              <w:ind w:left="0" w:hanging="2"/>
              <w:rPr>
                <w:color w:val="000000"/>
              </w:rPr>
            </w:pPr>
          </w:p>
          <w:p w:rsidR="00CD73CE" w:rsidRDefault="003E4BB6">
            <w:pPr>
              <w:pBdr>
                <w:top w:val="nil"/>
                <w:left w:val="nil"/>
                <w:bottom w:val="nil"/>
                <w:right w:val="nil"/>
                <w:between w:val="nil"/>
              </w:pBdr>
              <w:tabs>
                <w:tab w:val="left" w:pos="513"/>
              </w:tabs>
              <w:spacing w:line="240" w:lineRule="auto"/>
              <w:ind w:left="0" w:hanging="2"/>
              <w:rPr>
                <w:color w:val="000000"/>
              </w:rPr>
            </w:pPr>
            <w:r>
              <w:rPr>
                <w:color w:val="000000"/>
              </w:rPr>
              <w:t>4.</w:t>
            </w:r>
            <w:r>
              <w:rPr>
                <w:color w:val="000000"/>
              </w:rPr>
              <w:tab/>
              <w:t>Útvar nemá žádnou stranu ani vrchol.  _____________</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Nabídka názvů:  </w:t>
            </w:r>
            <w:r>
              <w:rPr>
                <w:color w:val="000000"/>
              </w:rPr>
              <w:tab/>
            </w:r>
            <w:r>
              <w:rPr>
                <w:b/>
                <w:color w:val="000000"/>
              </w:rPr>
              <w:t>kružnice</w:t>
            </w:r>
            <w:r>
              <w:rPr>
                <w:b/>
                <w:color w:val="000000"/>
              </w:rPr>
              <w:tab/>
              <w:t xml:space="preserve">  obdélník</w:t>
            </w:r>
            <w:r>
              <w:rPr>
                <w:b/>
                <w:color w:val="000000"/>
              </w:rPr>
              <w:tab/>
              <w:t>trojúhelník</w:t>
            </w:r>
            <w:r>
              <w:rPr>
                <w:b/>
                <w:color w:val="000000"/>
              </w:rPr>
              <w:tab/>
              <w:t>čtverec</w:t>
            </w:r>
          </w:p>
          <w:p w:rsidR="00CD73CE" w:rsidRDefault="00794C22">
            <w:pPr>
              <w:pBdr>
                <w:top w:val="nil"/>
                <w:left w:val="nil"/>
                <w:bottom w:val="nil"/>
                <w:right w:val="nil"/>
                <w:between w:val="nil"/>
              </w:pBdr>
              <w:spacing w:line="240" w:lineRule="auto"/>
              <w:ind w:left="0" w:hanging="2"/>
              <w:rPr>
                <w:color w:val="000000"/>
              </w:rPr>
            </w:pPr>
            <w:r>
              <w:rPr>
                <w:noProof/>
              </w:rPr>
              <w:pict>
                <v:oval id="Ovál 1125" o:spid="_x0000_s1090" style="position:absolute;margin-left:295pt;margin-top:4pt;width:47.55pt;height:47.7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" filled="f" strokeweight="2.5pt">
                  <v:stroke startarrowwidth="narrow" startarrowlength="short" endarrowwidth="narrow" endarrowlength="short"/>
                  <v:textbox inset="2.53958mm,2.53958mm,2.53958mm,2.53958mm">
                    <w:txbxContent>
                      <w:p w:rsidR="003D4643" w:rsidRDefault="003D4643">
                        <w:pPr>
                          <w:spacing w:line="240" w:lineRule="auto"/>
                          <w:ind w:left="0" w:hanging="2"/>
                        </w:pPr>
                      </w:p>
                    </w:txbxContent>
                  </v:textbox>
                </v:oval>
              </w:pict>
            </w:r>
            <w:r>
              <w:rPr>
                <w:noProof/>
              </w:rPr>
              <w:pict>
                <v:shapetype id="_x0000_t6" coordsize="21600,21600" o:spt="6" path="m,l,21600r21600,xe">
                  <v:stroke joinstyle="miter"/>
                  <v:path gradientshapeok="t" o:connecttype="custom" o:connectlocs="0,0;0,10800;0,21600;10800,21600;21600,21600;10800,10800" textboxrect="1800,12600,12600,19800"/>
                </v:shapetype>
                <v:shape id="Pravoúhlý trojúhelník 1130" o:spid="_x0000_s1091" type="#_x0000_t6" style="position:absolute;margin-left:187pt;margin-top:10pt;width:92.6pt;height:36.7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" fillcolor="#396">
                  <v:stroke startarrowwidth="narrow" startarrowlength="short" endarrowwidth="narrow" endarrowlength="short"/>
                  <v:textbox inset="2.53958mm,2.53958mm,2.53958mm,2.53958mm">
                    <w:txbxContent>
                      <w:p w:rsidR="003D4643" w:rsidRDefault="003D4643">
                        <w:pPr>
                          <w:spacing w:line="240" w:lineRule="auto"/>
                          <w:ind w:left="0" w:hanging="2"/>
                        </w:pPr>
                      </w:p>
                    </w:txbxContent>
                  </v:textbox>
                </v:shape>
              </w:pict>
            </w:r>
            <w:r>
              <w:rPr>
                <w:noProof/>
              </w:rPr>
              <w:pict>
                <v:rect id="Obdélník 1131" o:spid="_x0000_s1092" style="position:absolute;margin-left:134pt;margin-top:10pt;width:33.25pt;height:36.7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" fillcolor="#00b050">
                  <v:stroke startarrowwidth="narrow" startarrowlength="short" endarrowwidth="narrow" endarrowlength="short"/>
                  <v:textbox inset="2.53958mm,2.53958mm,2.53958mm,2.53958mm">
                    <w:txbxContent>
                      <w:p w:rsidR="003D4643" w:rsidRDefault="003D4643">
                        <w:pPr>
                          <w:spacing w:line="240" w:lineRule="auto"/>
                          <w:ind w:left="0" w:hanging="2"/>
                        </w:pPr>
                      </w:p>
                    </w:txbxContent>
                  </v:textbox>
                </v:rect>
              </w:pict>
            </w:r>
          </w:p>
          <w:p w:rsidR="00CD73CE" w:rsidRDefault="00794C22">
            <w:pPr>
              <w:pBdr>
                <w:top w:val="nil"/>
                <w:left w:val="nil"/>
                <w:bottom w:val="nil"/>
                <w:right w:val="nil"/>
                <w:between w:val="nil"/>
              </w:pBdr>
              <w:spacing w:line="240" w:lineRule="auto"/>
              <w:ind w:left="0" w:hanging="2"/>
              <w:rPr>
                <w:color w:val="000000"/>
              </w:rPr>
            </w:pPr>
            <w:r>
              <w:rPr>
                <w:noProof/>
              </w:rPr>
              <w:pict>
                <v:rect id="Obdélník 1132" o:spid="_x0000_s1093" style="position:absolute;margin-left:38pt;margin-top:1pt;width:61.4pt;height:31.7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" fillcolor="#00b050">
                  <v:stroke startarrowwidth="narrow" startarrowlength="short" endarrowwidth="narrow" endarrowlength="short"/>
                  <v:textbox inset="2.53958mm,2.53958mm,2.53958mm,2.53958mm">
                    <w:txbxContent>
                      <w:p w:rsidR="003D4643" w:rsidRDefault="003D4643">
                        <w:pPr>
                          <w:spacing w:line="240" w:lineRule="auto"/>
                          <w:ind w:left="0" w:hanging="2"/>
                        </w:pPr>
                      </w:p>
                    </w:txbxContent>
                  </v:textbox>
                </v:rect>
              </w:pic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1" w:hanging="3"/>
              <w:rPr>
                <w:color w:val="000000"/>
              </w:rPr>
            </w:pPr>
            <w:r>
              <w:rPr>
                <w:b/>
                <w:color w:val="000000"/>
                <w:sz w:val="32"/>
                <w:szCs w:val="32"/>
              </w:rPr>
              <w:t xml:space="preserve">              ABC                  D</w:t>
            </w:r>
          </w:p>
          <w:p w:rsidR="00CD73CE" w:rsidRDefault="00CD73CE">
            <w:pPr>
              <w:pBdr>
                <w:top w:val="nil"/>
                <w:left w:val="nil"/>
                <w:bottom w:val="nil"/>
                <w:right w:val="nil"/>
                <w:between w:val="nil"/>
              </w:pBdr>
              <w:spacing w:line="240" w:lineRule="auto"/>
              <w:ind w:left="0" w:hanging="2"/>
              <w:rPr>
                <w:color w:val="000000"/>
              </w:rPr>
            </w:pP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7161" w:type="dxa"/>
          </w:tcPr>
          <w:p w:rsidR="00CD73CE" w:rsidRDefault="003E4BB6">
            <w:pPr>
              <w:keepNext/>
              <w:pBdr>
                <w:top w:val="nil"/>
                <w:left w:val="nil"/>
                <w:bottom w:val="nil"/>
                <w:right w:val="nil"/>
                <w:between w:val="nil"/>
              </w:pBdr>
              <w:spacing w:line="240" w:lineRule="auto"/>
              <w:ind w:left="1" w:hanging="3"/>
              <w:rPr>
                <w:rFonts w:ascii="Arial" w:eastAsia="Arial" w:hAnsi="Arial" w:cs="Arial"/>
                <w:i/>
                <w:color w:val="000000"/>
                <w:sz w:val="28"/>
                <w:szCs w:val="28"/>
              </w:rPr>
            </w:pPr>
            <w:r>
              <w:rPr>
                <w:rFonts w:ascii="Arial" w:eastAsia="Arial" w:hAnsi="Arial" w:cs="Arial"/>
                <w:i/>
                <w:color w:val="000000"/>
                <w:sz w:val="28"/>
                <w:szCs w:val="28"/>
              </w:rPr>
              <w:t>M-5-3-01.1</w:t>
            </w:r>
          </w:p>
          <w:p w:rsidR="00CD73CE" w:rsidRDefault="003E4BB6">
            <w:pPr>
              <w:keepNext/>
              <w:pBdr>
                <w:top w:val="nil"/>
                <w:left w:val="nil"/>
                <w:bottom w:val="nil"/>
                <w:right w:val="nil"/>
                <w:between w:val="nil"/>
              </w:pBdr>
              <w:spacing w:line="240" w:lineRule="auto"/>
              <w:ind w:left="1" w:hanging="3"/>
              <w:rPr>
                <w:rFonts w:ascii="Arial" w:eastAsia="Arial" w:hAnsi="Arial" w:cs="Arial"/>
                <w:i/>
                <w:color w:val="000000"/>
                <w:sz w:val="28"/>
                <w:szCs w:val="28"/>
              </w:rPr>
            </w:pPr>
            <w:r>
              <w:rPr>
                <w:rFonts w:ascii="Arial" w:eastAsia="Arial" w:hAnsi="Arial" w:cs="Arial"/>
                <w:i/>
                <w:color w:val="000000"/>
                <w:sz w:val="28"/>
                <w:szCs w:val="28"/>
              </w:rPr>
              <w:t>M-5-3-01.3</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Indikátory 6 – 9 nelze testovat elektronicky.</w:t>
            </w:r>
          </w:p>
        </w:tc>
      </w:tr>
    </w:tbl>
    <w:p w:rsidR="00CD73CE" w:rsidRDefault="003E4BB6">
      <w:pPr>
        <w:pBdr>
          <w:top w:val="nil"/>
          <w:left w:val="nil"/>
          <w:bottom w:val="nil"/>
          <w:right w:val="nil"/>
          <w:between w:val="nil"/>
        </w:pBdr>
        <w:spacing w:line="240" w:lineRule="auto"/>
        <w:ind w:left="0" w:hanging="2"/>
        <w:rPr>
          <w:color w:val="000000"/>
        </w:rPr>
      </w:pPr>
      <w:r>
        <w:lastRenderedPageBreak/>
        <w:br w:type="page"/>
      </w:r>
    </w:p>
    <w:tbl>
      <w:tblPr>
        <w:tblStyle w:val="affffffffffffffff"/>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3"/>
        <w:gridCol w:w="7161"/>
      </w:tblGrid>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Matematika</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7161"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Geometrie v rovině a v prostoru</w:t>
            </w:r>
          </w:p>
        </w:tc>
      </w:tr>
      <w:tr w:rsidR="00CD73CE">
        <w:tc>
          <w:tcPr>
            <w:tcW w:w="2303"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7161" w:type="dxa"/>
            <w:shd w:val="clear" w:color="auto" w:fill="FFFF99"/>
          </w:tcPr>
          <w:p w:rsidR="00CD73CE" w:rsidRDefault="003E4BB6">
            <w:pPr>
              <w:pBdr>
                <w:top w:val="nil"/>
                <w:left w:val="nil"/>
                <w:bottom w:val="nil"/>
                <w:right w:val="nil"/>
                <w:between w:val="nil"/>
              </w:pBdr>
              <w:spacing w:line="240" w:lineRule="auto"/>
              <w:ind w:left="0" w:hanging="2"/>
              <w:rPr>
                <w:color w:val="000000"/>
              </w:rPr>
            </w:pPr>
            <w:bookmarkStart w:id="12" w:name="_heading=h.1t3h5sf" w:colFirst="0" w:colLast="0"/>
            <w:bookmarkEnd w:id="12"/>
            <w:r>
              <w:rPr>
                <w:b/>
                <w:color w:val="000000"/>
              </w:rPr>
              <w:t>M-5-3-02</w:t>
            </w:r>
          </w:p>
          <w:p w:rsidR="00CD73CE" w:rsidRDefault="003E4BB6">
            <w:pPr>
              <w:keepNext/>
              <w:pBdr>
                <w:top w:val="nil"/>
                <w:left w:val="nil"/>
                <w:bottom w:val="nil"/>
                <w:right w:val="nil"/>
                <w:between w:val="nil"/>
              </w:pBdr>
              <w:spacing w:line="240" w:lineRule="auto"/>
              <w:ind w:left="1" w:hanging="3"/>
              <w:rPr>
                <w:rFonts w:ascii="Arial" w:eastAsia="Arial" w:hAnsi="Arial" w:cs="Arial"/>
                <w:i/>
                <w:color w:val="000000"/>
                <w:sz w:val="28"/>
                <w:szCs w:val="28"/>
              </w:rPr>
            </w:pPr>
            <w:r>
              <w:rPr>
                <w:rFonts w:ascii="Arial" w:eastAsia="Arial" w:hAnsi="Arial" w:cs="Arial"/>
                <w:i/>
                <w:color w:val="000000"/>
                <w:sz w:val="28"/>
                <w:szCs w:val="28"/>
              </w:rPr>
              <w:t xml:space="preserve">Žák sčítá a odčítá </w:t>
            </w:r>
            <w:r>
              <w:rPr>
                <w:rFonts w:ascii="Arial" w:eastAsia="Arial" w:hAnsi="Arial" w:cs="Arial"/>
                <w:b/>
                <w:i/>
                <w:color w:val="000000"/>
                <w:sz w:val="28"/>
                <w:szCs w:val="28"/>
              </w:rPr>
              <w:t>graficky</w:t>
            </w:r>
            <w:r>
              <w:rPr>
                <w:rFonts w:ascii="Arial" w:eastAsia="Arial" w:hAnsi="Arial" w:cs="Arial"/>
                <w:i/>
                <w:color w:val="000000"/>
                <w:sz w:val="28"/>
                <w:szCs w:val="28"/>
              </w:rPr>
              <w:t xml:space="preserve"> úsečky; určí délku lomené čáry, obvod mnohoúhelníku sečtením délek jeho stran </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7161" w:type="dxa"/>
          </w:tcPr>
          <w:p w:rsidR="00CD73CE" w:rsidRDefault="003E4BB6" w:rsidP="008706BC">
            <w:pPr>
              <w:numPr>
                <w:ilvl w:val="0"/>
                <w:numId w:val="62"/>
              </w:numPr>
              <w:pBdr>
                <w:top w:val="nil"/>
                <w:left w:val="nil"/>
                <w:bottom w:val="nil"/>
                <w:right w:val="nil"/>
                <w:between w:val="nil"/>
              </w:pBdr>
              <w:spacing w:line="240" w:lineRule="auto"/>
              <w:ind w:left="0" w:hanging="2"/>
              <w:jc w:val="both"/>
              <w:rPr>
                <w:color w:val="000000"/>
              </w:rPr>
            </w:pPr>
            <w:r>
              <w:rPr>
                <w:color w:val="000000"/>
              </w:rPr>
              <w:t>žák rozlišuje obvod a obsah rovinného útvaru</w:t>
            </w:r>
          </w:p>
          <w:p w:rsidR="00CD73CE" w:rsidRDefault="003E4BB6" w:rsidP="008706BC">
            <w:pPr>
              <w:numPr>
                <w:ilvl w:val="0"/>
                <w:numId w:val="62"/>
              </w:numPr>
              <w:pBdr>
                <w:top w:val="nil"/>
                <w:left w:val="nil"/>
                <w:bottom w:val="nil"/>
                <w:right w:val="nil"/>
                <w:between w:val="nil"/>
              </w:pBdr>
              <w:spacing w:line="240" w:lineRule="auto"/>
              <w:ind w:left="0" w:hanging="2"/>
              <w:rPr>
                <w:color w:val="000000"/>
              </w:rPr>
            </w:pPr>
            <w:r>
              <w:rPr>
                <w:color w:val="000000"/>
              </w:rPr>
              <w:t xml:space="preserve">žák s pomocí čtvercové sítě nebo </w:t>
            </w:r>
            <w:r>
              <w:rPr>
                <w:b/>
                <w:color w:val="000000"/>
              </w:rPr>
              <w:t>měřením</w:t>
            </w:r>
            <w:r>
              <w:rPr>
                <w:color w:val="000000"/>
              </w:rPr>
              <w:t xml:space="preserve"> určí obvod rovinného útvaru (trojúhelníku, čtyřúhelníku, mnohoúhelníku)</w:t>
            </w:r>
          </w:p>
          <w:p w:rsidR="00CD73CE" w:rsidRDefault="003E4BB6" w:rsidP="008706BC">
            <w:pPr>
              <w:numPr>
                <w:ilvl w:val="0"/>
                <w:numId w:val="62"/>
              </w:numPr>
              <w:pBdr>
                <w:top w:val="nil"/>
                <w:left w:val="nil"/>
                <w:bottom w:val="nil"/>
                <w:right w:val="nil"/>
                <w:between w:val="nil"/>
              </w:pBdr>
              <w:spacing w:line="240" w:lineRule="auto"/>
              <w:ind w:left="0" w:hanging="2"/>
              <w:jc w:val="both"/>
              <w:rPr>
                <w:color w:val="000000"/>
              </w:rPr>
            </w:pPr>
            <w:r>
              <w:rPr>
                <w:color w:val="000000"/>
              </w:rPr>
              <w:t>žák porovnává obvody rovinných útvarů</w:t>
            </w:r>
          </w:p>
          <w:p w:rsidR="00CD73CE" w:rsidRDefault="003E4BB6" w:rsidP="008706BC">
            <w:pPr>
              <w:numPr>
                <w:ilvl w:val="0"/>
                <w:numId w:val="62"/>
              </w:numPr>
              <w:pBdr>
                <w:top w:val="nil"/>
                <w:left w:val="nil"/>
                <w:bottom w:val="nil"/>
                <w:right w:val="nil"/>
                <w:between w:val="nil"/>
              </w:pBdr>
              <w:spacing w:line="240" w:lineRule="auto"/>
              <w:ind w:left="0" w:hanging="2"/>
              <w:jc w:val="both"/>
              <w:rPr>
                <w:color w:val="000000"/>
              </w:rPr>
            </w:pPr>
            <w:r>
              <w:rPr>
                <w:b/>
                <w:color w:val="000000"/>
              </w:rPr>
              <w:t>žák graficky sčítá, odčítá a porovnává úsečky</w:t>
            </w:r>
          </w:p>
          <w:p w:rsidR="00CD73CE" w:rsidRDefault="003E4BB6" w:rsidP="008706BC">
            <w:pPr>
              <w:numPr>
                <w:ilvl w:val="0"/>
                <w:numId w:val="62"/>
              </w:numPr>
              <w:pBdr>
                <w:top w:val="nil"/>
                <w:left w:val="nil"/>
                <w:bottom w:val="nil"/>
                <w:right w:val="nil"/>
                <w:between w:val="nil"/>
              </w:pBdr>
              <w:spacing w:line="240" w:lineRule="auto"/>
              <w:ind w:left="0" w:hanging="2"/>
              <w:jc w:val="both"/>
              <w:rPr>
                <w:color w:val="000000"/>
              </w:rPr>
            </w:pPr>
            <w:r>
              <w:rPr>
                <w:b/>
                <w:color w:val="000000"/>
              </w:rPr>
              <w:t>žák určí délku lomené čáry graficky i měřením</w:t>
            </w:r>
          </w:p>
          <w:p w:rsidR="00CD73CE" w:rsidRDefault="003E4BB6" w:rsidP="008706BC">
            <w:pPr>
              <w:numPr>
                <w:ilvl w:val="0"/>
                <w:numId w:val="62"/>
              </w:numPr>
              <w:pBdr>
                <w:top w:val="nil"/>
                <w:left w:val="nil"/>
                <w:bottom w:val="nil"/>
                <w:right w:val="nil"/>
                <w:between w:val="nil"/>
              </w:pBdr>
              <w:spacing w:line="240" w:lineRule="auto"/>
              <w:ind w:left="0" w:hanging="2"/>
              <w:jc w:val="both"/>
              <w:rPr>
                <w:color w:val="000000"/>
              </w:rPr>
            </w:pPr>
            <w:r>
              <w:rPr>
                <w:color w:val="000000"/>
              </w:rPr>
              <w:t>žák převádí jednotky délky (mm, cm, dm, m, km)</w:t>
            </w:r>
          </w:p>
        </w:tc>
      </w:tr>
      <w:tr w:rsidR="00CD73CE">
        <w:tc>
          <w:tcPr>
            <w:tcW w:w="9464"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9464" w:type="dxa"/>
            <w:gridSpan w:val="2"/>
          </w:tcPr>
          <w:p w:rsidR="00CD73CE" w:rsidRDefault="003E4BB6">
            <w:pPr>
              <w:pBdr>
                <w:top w:val="nil"/>
                <w:left w:val="nil"/>
                <w:bottom w:val="nil"/>
                <w:right w:val="nil"/>
                <w:between w:val="nil"/>
              </w:pBdr>
              <w:spacing w:line="240" w:lineRule="auto"/>
              <w:ind w:left="0" w:hanging="2"/>
              <w:rPr>
                <w:color w:val="000000"/>
              </w:rPr>
            </w:pPr>
            <w:r>
              <w:rPr>
                <w:color w:val="000000"/>
              </w:rPr>
              <w:t>Na obrázku jsou tři rovinné útvary K, L, N.</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noProof/>
                <w:color w:val="000000"/>
              </w:rPr>
              <w:drawing>
                <wp:inline distT="0" distB="0" distL="114300" distR="114300">
                  <wp:extent cx="3890645" cy="1294765"/>
                  <wp:effectExtent l="0" t="0" r="0" b="0"/>
                  <wp:docPr id="117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6" cstate="print"/>
                          <a:srcRect/>
                          <a:stretch>
                            <a:fillRect/>
                          </a:stretch>
                        </pic:blipFill>
                        <pic:spPr>
                          <a:xfrm>
                            <a:off x="0" y="0"/>
                            <a:ext cx="3890645" cy="1294765"/>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jc w:val="center"/>
              <w:rPr>
                <w:color w:val="000000"/>
              </w:rPr>
            </w:pPr>
          </w:p>
          <w:p w:rsidR="00CD73CE" w:rsidRDefault="003E4BB6">
            <w:pPr>
              <w:pBdr>
                <w:top w:val="nil"/>
                <w:left w:val="nil"/>
                <w:bottom w:val="nil"/>
                <w:right w:val="nil"/>
                <w:between w:val="nil"/>
              </w:pBdr>
              <w:spacing w:line="240" w:lineRule="auto"/>
              <w:ind w:left="0" w:hanging="2"/>
              <w:rPr>
                <w:color w:val="000000"/>
              </w:rPr>
            </w:pPr>
            <w:r>
              <w:rPr>
                <w:b/>
                <w:noProof/>
                <w:color w:val="000000"/>
              </w:rPr>
              <w:drawing>
                <wp:inline distT="0" distB="0" distL="114300" distR="114300">
                  <wp:extent cx="1509395" cy="1652905"/>
                  <wp:effectExtent l="0" t="0" r="0" b="0"/>
                  <wp:docPr id="116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7" cstate="print"/>
                          <a:srcRect/>
                          <a:stretch>
                            <a:fillRect/>
                          </a:stretch>
                        </pic:blipFill>
                        <pic:spPr>
                          <a:xfrm>
                            <a:off x="0" y="0"/>
                            <a:ext cx="1509395" cy="1652905"/>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Rozhodněte o každém z následujících tvrzení, zda </w:t>
            </w:r>
            <w:r>
              <w:rPr>
                <w:b/>
                <w:color w:val="000000"/>
              </w:rPr>
              <w:t>platí (ANO),</w:t>
            </w:r>
            <w:r>
              <w:rPr>
                <w:color w:val="000000"/>
              </w:rPr>
              <w:t xml:space="preserve"> nebo </w:t>
            </w:r>
            <w:r>
              <w:rPr>
                <w:b/>
                <w:color w:val="000000"/>
              </w:rPr>
              <w:t>neplatí (NE).</w:t>
            </w:r>
          </w:p>
          <w:p w:rsidR="00CD73CE" w:rsidRDefault="00794C22">
            <w:pPr>
              <w:pBdr>
                <w:top w:val="nil"/>
                <w:left w:val="nil"/>
                <w:bottom w:val="nil"/>
                <w:right w:val="nil"/>
                <w:between w:val="nil"/>
              </w:pBdr>
              <w:spacing w:line="240" w:lineRule="auto"/>
              <w:ind w:left="0" w:hanging="2"/>
              <w:rPr>
                <w:color w:val="000000"/>
              </w:rPr>
            </w:pPr>
            <w:r>
              <w:rPr>
                <w:noProof/>
              </w:rPr>
              <w:pict>
                <v:rect id="Obdélník 1133" o:spid="_x0000_s1094" style="position:absolute;margin-left:326pt;margin-top:12pt;width:14.5pt;height:13.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">
                  <v:stroke startarrowwidth="narrow" startarrowlength="short" endarrowwidth="narrow" endarrowlength="short"/>
                  <v:textbox inset="2.53958mm,2.53958mm,2.53958mm,2.53958mm">
                    <w:txbxContent>
                      <w:p w:rsidR="003D4643" w:rsidRDefault="003D4643">
                        <w:pPr>
                          <w:spacing w:line="240" w:lineRule="auto"/>
                          <w:ind w:left="0" w:hanging="2"/>
                        </w:pPr>
                      </w:p>
                    </w:txbxContent>
                  </v:textbox>
                </v:rect>
              </w:pict>
            </w:r>
            <w:r>
              <w:rPr>
                <w:noProof/>
              </w:rPr>
              <w:pict>
                <v:rect id="Obdélník 1126" o:spid="_x0000_s1095" style="position:absolute;margin-left:280pt;margin-top:10pt;width:14.5pt;height:13.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">
                  <v:stroke startarrowwidth="narrow" startarrowlength="short" endarrowwidth="narrow" endarrowlength="short"/>
                  <v:textbox inset="2.53958mm,2.53958mm,2.53958mm,2.53958mm">
                    <w:txbxContent>
                      <w:p w:rsidR="003D4643" w:rsidRDefault="003D4643">
                        <w:pPr>
                          <w:spacing w:line="240" w:lineRule="auto"/>
                          <w:ind w:left="0" w:hanging="2"/>
                        </w:pPr>
                      </w:p>
                    </w:txbxContent>
                  </v:textbox>
                </v:rect>
              </w:pict>
            </w:r>
          </w:p>
          <w:p w:rsidR="00CD73CE" w:rsidRDefault="003E4BB6">
            <w:pPr>
              <w:pBdr>
                <w:top w:val="nil"/>
                <w:left w:val="nil"/>
                <w:bottom w:val="nil"/>
                <w:right w:val="nil"/>
                <w:between w:val="nil"/>
              </w:pBdr>
              <w:spacing w:line="240" w:lineRule="auto"/>
              <w:ind w:left="0" w:hanging="2"/>
              <w:rPr>
                <w:color w:val="000000"/>
              </w:rPr>
            </w:pPr>
            <w:r>
              <w:rPr>
                <w:color w:val="000000"/>
              </w:rPr>
              <w:t>1.</w:t>
            </w:r>
            <w:r>
              <w:rPr>
                <w:color w:val="000000"/>
              </w:rPr>
              <w:tab/>
              <w:t>Obdélníky K a N mají stejný obvod.       ANO</w:t>
            </w:r>
            <w:r>
              <w:rPr>
                <w:color w:val="000000"/>
              </w:rPr>
              <w:tab/>
              <w:t xml:space="preserve">      NE</w:t>
            </w:r>
          </w:p>
          <w:p w:rsidR="00CD73CE" w:rsidRDefault="00794C22">
            <w:pPr>
              <w:pBdr>
                <w:top w:val="nil"/>
                <w:left w:val="nil"/>
                <w:bottom w:val="nil"/>
                <w:right w:val="nil"/>
                <w:between w:val="nil"/>
              </w:pBdr>
              <w:spacing w:line="240" w:lineRule="auto"/>
              <w:ind w:left="0" w:hanging="2"/>
              <w:rPr>
                <w:color w:val="000000"/>
              </w:rPr>
            </w:pPr>
            <w:r>
              <w:rPr>
                <w:noProof/>
              </w:rPr>
              <w:pict>
                <v:rect id="Obdélník 1127" o:spid="_x0000_s1096" style="position:absolute;margin-left:280pt;margin-top:11pt;width:14.5pt;height:13.5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">
                  <v:stroke startarrowwidth="narrow" startarrowlength="short" endarrowwidth="narrow" endarrowlength="short"/>
                  <v:textbox inset="2.53958mm,2.53958mm,2.53958mm,2.53958mm">
                    <w:txbxContent>
                      <w:p w:rsidR="003D4643" w:rsidRDefault="003D4643">
                        <w:pPr>
                          <w:spacing w:line="240" w:lineRule="auto"/>
                          <w:ind w:left="0" w:hanging="2"/>
                        </w:pPr>
                      </w:p>
                    </w:txbxContent>
                  </v:textbox>
                </v:rect>
              </w:pict>
            </w:r>
            <w:r>
              <w:rPr>
                <w:noProof/>
              </w:rPr>
              <w:pict>
                <v:rect id="Obdélník 1128" o:spid="_x0000_s1097" style="position:absolute;margin-left:325pt;margin-top:11pt;width:14.5pt;height:13.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">
                  <v:stroke startarrowwidth="narrow" startarrowlength="short" endarrowwidth="narrow" endarrowlength="short"/>
                  <v:textbox inset="2.53958mm,2.53958mm,2.53958mm,2.53958mm">
                    <w:txbxContent>
                      <w:p w:rsidR="003D4643" w:rsidRDefault="003D4643">
                        <w:pPr>
                          <w:spacing w:line="240" w:lineRule="auto"/>
                          <w:ind w:left="0" w:hanging="2"/>
                        </w:pPr>
                      </w:p>
                    </w:txbxContent>
                  </v:textbox>
                </v:rect>
              </w:pict>
            </w:r>
          </w:p>
          <w:p w:rsidR="00CD73CE" w:rsidRDefault="003E4BB6">
            <w:pPr>
              <w:pBdr>
                <w:top w:val="nil"/>
                <w:left w:val="nil"/>
                <w:bottom w:val="nil"/>
                <w:right w:val="nil"/>
                <w:between w:val="nil"/>
              </w:pBdr>
              <w:spacing w:line="240" w:lineRule="auto"/>
              <w:ind w:left="0" w:hanging="2"/>
              <w:rPr>
                <w:color w:val="000000"/>
              </w:rPr>
            </w:pPr>
            <w:r>
              <w:rPr>
                <w:color w:val="000000"/>
              </w:rPr>
              <w:t>2.</w:t>
            </w:r>
            <w:r>
              <w:rPr>
                <w:color w:val="000000"/>
              </w:rPr>
              <w:tab/>
              <w:t>Obdélník K má větší obvod než útvar L.  ANO</w:t>
            </w:r>
            <w:r>
              <w:rPr>
                <w:color w:val="000000"/>
              </w:rPr>
              <w:tab/>
              <w:t xml:space="preserve">      NE</w:t>
            </w:r>
          </w:p>
          <w:p w:rsidR="00CD73CE" w:rsidRDefault="00CD73CE">
            <w:pPr>
              <w:pBdr>
                <w:top w:val="nil"/>
                <w:left w:val="nil"/>
                <w:bottom w:val="nil"/>
                <w:right w:val="nil"/>
                <w:between w:val="nil"/>
              </w:pBdr>
              <w:spacing w:line="240" w:lineRule="auto"/>
              <w:ind w:left="0" w:hanging="2"/>
              <w:jc w:val="center"/>
              <w:rPr>
                <w:color w:val="000000"/>
              </w:rPr>
            </w:pP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M-5-3-02.1</w:t>
            </w:r>
          </w:p>
          <w:p w:rsidR="00CD73CE" w:rsidRDefault="003E4BB6">
            <w:pPr>
              <w:pBdr>
                <w:top w:val="nil"/>
                <w:left w:val="nil"/>
                <w:bottom w:val="nil"/>
                <w:right w:val="nil"/>
                <w:between w:val="nil"/>
              </w:pBdr>
              <w:spacing w:line="240" w:lineRule="auto"/>
              <w:ind w:left="0" w:hanging="2"/>
              <w:rPr>
                <w:color w:val="000000"/>
              </w:rPr>
            </w:pPr>
            <w:r>
              <w:rPr>
                <w:color w:val="000000"/>
              </w:rPr>
              <w:t>M-5-3-02.2</w:t>
            </w:r>
          </w:p>
          <w:p w:rsidR="00CD73CE" w:rsidRDefault="003E4BB6">
            <w:pPr>
              <w:pBdr>
                <w:top w:val="nil"/>
                <w:left w:val="nil"/>
                <w:bottom w:val="nil"/>
                <w:right w:val="nil"/>
                <w:between w:val="nil"/>
              </w:pBdr>
              <w:spacing w:line="240" w:lineRule="auto"/>
              <w:ind w:left="0" w:hanging="2"/>
              <w:rPr>
                <w:color w:val="000000"/>
              </w:rPr>
            </w:pPr>
            <w:r>
              <w:rPr>
                <w:color w:val="000000"/>
              </w:rPr>
              <w:t>M-5-3-02.3</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Nutno vložit jako podklad celého obrázku čtvercovou síť.</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Indikátory 4 a 5, částečně 2 nelze testovat elektronicky.</w:t>
            </w:r>
          </w:p>
        </w:tc>
      </w:tr>
    </w:tbl>
    <w:p w:rsidR="00CD73CE" w:rsidRDefault="00CD73CE">
      <w:pPr>
        <w:pBdr>
          <w:top w:val="nil"/>
          <w:left w:val="nil"/>
          <w:bottom w:val="nil"/>
          <w:right w:val="nil"/>
          <w:between w:val="nil"/>
        </w:pBdr>
        <w:spacing w:line="240" w:lineRule="auto"/>
        <w:ind w:left="0" w:hanging="2"/>
        <w:rPr>
          <w:color w:val="000000"/>
        </w:rPr>
      </w:pPr>
    </w:p>
    <w:tbl>
      <w:tblPr>
        <w:tblStyle w:val="affffffffffffffff0"/>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3"/>
        <w:gridCol w:w="7161"/>
      </w:tblGrid>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Matematika</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Ročník</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7161"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Geometrie v rovině a prostoru</w:t>
            </w:r>
          </w:p>
        </w:tc>
      </w:tr>
      <w:tr w:rsidR="00CD73CE">
        <w:tc>
          <w:tcPr>
            <w:tcW w:w="2303"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7161"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M-5-3-03</w:t>
            </w:r>
          </w:p>
          <w:p w:rsidR="00CD73CE" w:rsidRDefault="003E4BB6">
            <w:pPr>
              <w:pBdr>
                <w:top w:val="nil"/>
                <w:left w:val="nil"/>
                <w:bottom w:val="nil"/>
                <w:right w:val="nil"/>
                <w:between w:val="nil"/>
              </w:pBdr>
              <w:spacing w:line="240" w:lineRule="auto"/>
              <w:ind w:left="0" w:hanging="2"/>
              <w:rPr>
                <w:color w:val="000000"/>
              </w:rPr>
            </w:pPr>
            <w:r>
              <w:rPr>
                <w:color w:val="000000"/>
              </w:rPr>
              <w:t>Žák</w:t>
            </w:r>
            <w:r>
              <w:rPr>
                <w:b/>
                <w:color w:val="000000"/>
              </w:rPr>
              <w:t xml:space="preserve"> sestrojí</w:t>
            </w:r>
            <w:r>
              <w:rPr>
                <w:color w:val="000000"/>
              </w:rPr>
              <w:t xml:space="preserve"> rovnoběžky a kolmice </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7161" w:type="dxa"/>
          </w:tcPr>
          <w:p w:rsidR="00CD73CE" w:rsidRDefault="003E4BB6" w:rsidP="008706BC">
            <w:pPr>
              <w:numPr>
                <w:ilvl w:val="0"/>
                <w:numId w:val="65"/>
              </w:numPr>
              <w:pBdr>
                <w:top w:val="nil"/>
                <w:left w:val="nil"/>
                <w:bottom w:val="nil"/>
                <w:right w:val="nil"/>
                <w:between w:val="nil"/>
              </w:pBdr>
              <w:spacing w:line="240" w:lineRule="auto"/>
              <w:ind w:left="0" w:hanging="2"/>
              <w:jc w:val="both"/>
              <w:rPr>
                <w:color w:val="000000"/>
              </w:rPr>
            </w:pPr>
            <w:r>
              <w:rPr>
                <w:color w:val="000000"/>
              </w:rPr>
              <w:t xml:space="preserve">žák vyhledá dvojice kolmic a rovnoběžek v rovině </w:t>
            </w:r>
          </w:p>
          <w:p w:rsidR="00CD73CE" w:rsidRDefault="003E4BB6" w:rsidP="008706BC">
            <w:pPr>
              <w:numPr>
                <w:ilvl w:val="0"/>
                <w:numId w:val="65"/>
              </w:numPr>
              <w:pBdr>
                <w:top w:val="nil"/>
                <w:left w:val="nil"/>
                <w:bottom w:val="nil"/>
                <w:right w:val="nil"/>
                <w:between w:val="nil"/>
              </w:pBdr>
              <w:spacing w:line="240" w:lineRule="auto"/>
              <w:ind w:left="0" w:hanging="2"/>
              <w:jc w:val="both"/>
              <w:rPr>
                <w:color w:val="000000"/>
              </w:rPr>
            </w:pPr>
            <w:r>
              <w:rPr>
                <w:color w:val="000000"/>
              </w:rPr>
              <w:t>žák načrtne kolmici a rovnoběžku ve čtvercové síti</w:t>
            </w:r>
          </w:p>
          <w:p w:rsidR="00CD73CE" w:rsidRDefault="003E4BB6" w:rsidP="008706BC">
            <w:pPr>
              <w:numPr>
                <w:ilvl w:val="0"/>
                <w:numId w:val="65"/>
              </w:numPr>
              <w:pBdr>
                <w:top w:val="nil"/>
                <w:left w:val="nil"/>
                <w:bottom w:val="nil"/>
                <w:right w:val="nil"/>
                <w:between w:val="nil"/>
              </w:pBdr>
              <w:spacing w:line="240" w:lineRule="auto"/>
              <w:ind w:left="0" w:hanging="2"/>
              <w:jc w:val="both"/>
              <w:rPr>
                <w:color w:val="000000"/>
              </w:rPr>
            </w:pPr>
            <w:r>
              <w:rPr>
                <w:b/>
                <w:color w:val="000000"/>
              </w:rPr>
              <w:t>žák narýsuje k zadané přímce rovnoběžku a kolmici vedoucí daným bodem pomocí trojúhelníku s ryskou</w:t>
            </w:r>
          </w:p>
        </w:tc>
      </w:tr>
      <w:tr w:rsidR="00CD73CE">
        <w:tc>
          <w:tcPr>
            <w:tcW w:w="9464"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9464" w:type="dxa"/>
            <w:gridSpan w:val="2"/>
          </w:tcPr>
          <w:p w:rsidR="00CD73CE" w:rsidRDefault="00CD73CE">
            <w:pPr>
              <w:pBdr>
                <w:top w:val="nil"/>
                <w:left w:val="nil"/>
                <w:bottom w:val="nil"/>
                <w:right w:val="nil"/>
                <w:between w:val="nil"/>
              </w:pBdr>
              <w:spacing w:line="240" w:lineRule="auto"/>
              <w:ind w:left="0" w:hanging="2"/>
              <w:jc w:val="center"/>
              <w:rPr>
                <w:color w:val="000000"/>
              </w:rPr>
            </w:pPr>
          </w:p>
          <w:p w:rsidR="00CD73CE" w:rsidRDefault="00CD73CE">
            <w:pPr>
              <w:pBdr>
                <w:top w:val="nil"/>
                <w:left w:val="nil"/>
                <w:bottom w:val="nil"/>
                <w:right w:val="nil"/>
                <w:between w:val="nil"/>
              </w:pBdr>
              <w:spacing w:line="240" w:lineRule="auto"/>
              <w:ind w:left="0" w:hanging="2"/>
              <w:jc w:val="center"/>
              <w:rPr>
                <w:color w:val="000000"/>
              </w:rPr>
            </w:pPr>
          </w:p>
          <w:p w:rsidR="00CD73CE" w:rsidRDefault="003E4BB6">
            <w:pPr>
              <w:pBdr>
                <w:top w:val="nil"/>
                <w:left w:val="nil"/>
                <w:bottom w:val="nil"/>
                <w:right w:val="nil"/>
                <w:between w:val="nil"/>
              </w:pBdr>
              <w:spacing w:line="240" w:lineRule="auto"/>
              <w:ind w:left="0" w:hanging="2"/>
              <w:jc w:val="center"/>
              <w:rPr>
                <w:color w:val="000000"/>
              </w:rPr>
            </w:pPr>
            <w:r>
              <w:rPr>
                <w:noProof/>
                <w:color w:val="000000"/>
              </w:rPr>
              <w:drawing>
                <wp:inline distT="0" distB="0" distL="114300" distR="114300">
                  <wp:extent cx="2857500" cy="1979295"/>
                  <wp:effectExtent l="0" t="0" r="0" b="0"/>
                  <wp:docPr id="1162" name="image17.png" descr="Popis: Bez názvu1"/>
                  <wp:cNvGraphicFramePr/>
                  <a:graphic xmlns:a="http://schemas.openxmlformats.org/drawingml/2006/main">
                    <a:graphicData uri="http://schemas.openxmlformats.org/drawingml/2006/picture">
                      <pic:pic xmlns:pic="http://schemas.openxmlformats.org/drawingml/2006/picture">
                        <pic:nvPicPr>
                          <pic:cNvPr id="0" name="image17.png" descr="Popis: Bez názvu1"/>
                          <pic:cNvPicPr preferRelativeResize="0"/>
                        </pic:nvPicPr>
                        <pic:blipFill>
                          <a:blip r:embed="rId88"/>
                          <a:srcRect/>
                          <a:stretch>
                            <a:fillRect/>
                          </a:stretch>
                        </pic:blipFill>
                        <pic:spPr>
                          <a:xfrm>
                            <a:off x="0" y="0"/>
                            <a:ext cx="2857500" cy="1979295"/>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jc w:val="center"/>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Rozhodněte o každém z následujících tvrzení o úsečkách na obrázku, zda </w:t>
            </w:r>
            <w:r>
              <w:rPr>
                <w:b/>
                <w:color w:val="000000"/>
              </w:rPr>
              <w:t>platí (ANO),</w:t>
            </w:r>
            <w:r>
              <w:rPr>
                <w:color w:val="000000"/>
              </w:rPr>
              <w:t xml:space="preserve"> nebo </w:t>
            </w:r>
            <w:r>
              <w:rPr>
                <w:b/>
                <w:color w:val="000000"/>
              </w:rPr>
              <w:t>neplatí (NE).</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Úsečky AD a HG jsou kolmé                            ANO</w:t>
            </w:r>
            <w:r>
              <w:rPr>
                <w:color w:val="000000"/>
              </w:rPr>
              <w:tab/>
              <w:t xml:space="preserve">      NE</w:t>
            </w:r>
            <w:r w:rsidR="00794C22">
              <w:rPr>
                <w:noProof/>
              </w:rPr>
              <w:pict>
                <v:group id="Skupina 1129" o:spid="_x0000_s1098" style="position:absolute;margin-left:279pt;margin-top:0;width:60.7pt;height:38.15pt;z-index:251675136;mso-position-horizontal-relative:text;mso-position-vertical-relative:text" coordorigin="49605,35377" coordsize="7708,4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">
                  <v:group id="Skupina 26" o:spid="_x0000_s1099" style="position:absolute;left:49605;top:35377;width:7709;height:4845" coordorigin="7006,8194" coordsize="121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Obdélník 27" o:spid="_x0000_s1100" style="position:absolute;left:7006;top:8194;width:1200;height: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" filled="f" stroked="f">
                      <v:textbox inset="2.53958mm,2.53958mm,2.53958mm,2.53958mm">
                        <w:txbxContent>
                          <w:p w:rsidR="003D4643" w:rsidRDefault="003D4643">
                            <w:pPr>
                              <w:spacing w:line="240" w:lineRule="auto"/>
                              <w:ind w:left="0" w:hanging="2"/>
                            </w:pPr>
                          </w:p>
                        </w:txbxContent>
                      </v:textbox>
                    </v:rect>
                    <v:rect id="Obdélník 28" o:spid="_x0000_s1101" style="position:absolute;left:7045;top:8696;width:275;height: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">
                      <v:stroke startarrowwidth="narrow" startarrowlength="short" endarrowwidth="narrow" endarrowlength="short"/>
                      <v:textbox inset="2.53958mm,2.53958mm,2.53958mm,2.53958mm">
                        <w:txbxContent>
                          <w:p w:rsidR="003D4643" w:rsidRDefault="003D4643">
                            <w:pPr>
                              <w:spacing w:line="240" w:lineRule="auto"/>
                              <w:ind w:left="0" w:hanging="2"/>
                            </w:pPr>
                          </w:p>
                        </w:txbxContent>
                      </v:textbox>
                    </v:rect>
                    <v:rect id="Obdélník 29" o:spid="_x0000_s1102" style="position:absolute;left:7945;top:8702;width:275;height: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">
                      <v:stroke startarrowwidth="narrow" startarrowlength="short" endarrowwidth="narrow" endarrowlength="short"/>
                      <v:textbox inset="2.53958mm,2.53958mm,2.53958mm,2.53958mm">
                        <w:txbxContent>
                          <w:p w:rsidR="003D4643" w:rsidRDefault="003D4643">
                            <w:pPr>
                              <w:spacing w:line="240" w:lineRule="auto"/>
                              <w:ind w:left="0" w:hanging="2"/>
                            </w:pPr>
                          </w:p>
                        </w:txbxContent>
                      </v:textbox>
                    </v:rect>
                    <v:rect id="Obdélník 30" o:spid="_x0000_s1103" style="position:absolute;left:7006;top:8194;width:275;height: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">
                      <v:stroke startarrowwidth="narrow" startarrowlength="short" endarrowwidth="narrow" endarrowlength="short"/>
                      <v:textbox inset="2.53958mm,2.53958mm,2.53958mm,2.53958mm">
                        <w:txbxContent>
                          <w:p w:rsidR="003D4643" w:rsidRDefault="003D4643">
                            <w:pPr>
                              <w:spacing w:line="240" w:lineRule="auto"/>
                              <w:ind w:left="0" w:hanging="2"/>
                            </w:pPr>
                          </w:p>
                        </w:txbxContent>
                      </v:textbox>
                    </v:rect>
                    <v:rect id="Obdélník 31" o:spid="_x0000_s1104" style="position:absolute;left:7904;top:8194;width:275;height: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">
                      <v:stroke startarrowwidth="narrow" startarrowlength="short" endarrowwidth="narrow" endarrowlength="short"/>
                      <v:textbox inset="2.53958mm,2.53958mm,2.53958mm,2.53958mm">
                        <w:txbxContent>
                          <w:p w:rsidR="003D4643" w:rsidRDefault="003D4643">
                            <w:pPr>
                              <w:spacing w:line="240" w:lineRule="auto"/>
                              <w:ind w:left="0" w:hanging="2"/>
                            </w:pPr>
                          </w:p>
                        </w:txbxContent>
                      </v:textbox>
                    </v:rect>
                  </v:group>
                </v:group>
              </w:pic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Úsečky EH a  EG jsou rovnoběžné                  ANO</w:t>
            </w:r>
            <w:r>
              <w:rPr>
                <w:color w:val="000000"/>
              </w:rPr>
              <w:tab/>
              <w:t xml:space="preserve">      NE</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Úsečky EF a AD jsou rovnoběžné                    ANO         NE</w:t>
            </w:r>
            <w:r w:rsidR="00794C22">
              <w:rPr>
                <w:noProof/>
              </w:rPr>
              <w:pict>
                <v:rect id="Obdélník 1112" o:spid="_x0000_s1105" style="position:absolute;margin-left:327pt;margin-top:-1pt;width:14.5pt;height:13.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">
                  <v:stroke startarrowwidth="narrow" startarrowlength="short" endarrowwidth="narrow" endarrowlength="short"/>
                  <v:textbox inset="2.53958mm,2.53958mm,2.53958mm,2.53958mm">
                    <w:txbxContent>
                      <w:p w:rsidR="003D4643" w:rsidRDefault="003D4643">
                        <w:pPr>
                          <w:spacing w:line="240" w:lineRule="auto"/>
                          <w:ind w:left="0" w:hanging="2"/>
                        </w:pPr>
                      </w:p>
                    </w:txbxContent>
                  </v:textbox>
                </v:rect>
              </w:pict>
            </w:r>
            <w:r w:rsidR="00794C22">
              <w:rPr>
                <w:noProof/>
              </w:rPr>
              <w:pict>
                <v:rect id="Obdélník 1113" o:spid="_x0000_s1106" style="position:absolute;margin-left:282pt;margin-top:-1pt;width:14.5pt;height:13.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">
                  <v:stroke startarrowwidth="narrow" startarrowlength="short" endarrowwidth="narrow" endarrowlength="short"/>
                  <v:textbox inset="2.53958mm,2.53958mm,2.53958mm,2.53958mm">
                    <w:txbxContent>
                      <w:p w:rsidR="003D4643" w:rsidRDefault="003D4643">
                        <w:pPr>
                          <w:spacing w:line="240" w:lineRule="auto"/>
                          <w:ind w:left="0" w:hanging="2"/>
                        </w:pPr>
                      </w:p>
                    </w:txbxContent>
                  </v:textbox>
                </v:rect>
              </w:pict>
            </w:r>
          </w:p>
          <w:p w:rsidR="00CD73CE" w:rsidRDefault="00794C22">
            <w:pPr>
              <w:pBdr>
                <w:top w:val="nil"/>
                <w:left w:val="nil"/>
                <w:bottom w:val="nil"/>
                <w:right w:val="nil"/>
                <w:between w:val="nil"/>
              </w:pBdr>
              <w:spacing w:line="240" w:lineRule="auto"/>
              <w:ind w:left="0" w:hanging="2"/>
              <w:rPr>
                <w:color w:val="000000"/>
              </w:rPr>
            </w:pPr>
            <w:r>
              <w:rPr>
                <w:noProof/>
              </w:rPr>
              <w:pict>
                <v:rect id="Obdélník 1114" o:spid="_x0000_s1107" style="position:absolute;margin-left:327pt;margin-top:11pt;width:14.5pt;height:13.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">
                  <v:stroke startarrowwidth="narrow" startarrowlength="short" endarrowwidth="narrow" endarrowlength="short"/>
                  <v:textbox inset="2.53958mm,2.53958mm,2.53958mm,2.53958mm">
                    <w:txbxContent>
                      <w:p w:rsidR="003D4643" w:rsidRDefault="003D4643">
                        <w:pPr>
                          <w:spacing w:line="240" w:lineRule="auto"/>
                          <w:ind w:left="0" w:hanging="2"/>
                        </w:pPr>
                      </w:p>
                    </w:txbxContent>
                  </v:textbox>
                </v:rect>
              </w:pict>
            </w:r>
            <w:r>
              <w:rPr>
                <w:noProof/>
              </w:rPr>
              <w:pict>
                <v:rect id="Obdélník 1119" o:spid="_x0000_s1108" style="position:absolute;margin-left:282pt;margin-top:11pt;width:14.5pt;height:13.5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">
                  <v:stroke startarrowwidth="narrow" startarrowlength="short" endarrowwidth="narrow" endarrowlength="short"/>
                  <v:textbox inset="2.53958mm,2.53958mm,2.53958mm,2.53958mm">
                    <w:txbxContent>
                      <w:p w:rsidR="003D4643" w:rsidRDefault="003D4643">
                        <w:pPr>
                          <w:spacing w:line="240" w:lineRule="auto"/>
                          <w:ind w:left="0" w:hanging="2"/>
                        </w:pPr>
                      </w:p>
                    </w:txbxContent>
                  </v:textbox>
                </v:rect>
              </w:pict>
            </w:r>
          </w:p>
          <w:p w:rsidR="00CD73CE" w:rsidRDefault="003E4BB6">
            <w:pPr>
              <w:pBdr>
                <w:top w:val="nil"/>
                <w:left w:val="nil"/>
                <w:bottom w:val="nil"/>
                <w:right w:val="nil"/>
                <w:between w:val="nil"/>
              </w:pBdr>
              <w:spacing w:line="240" w:lineRule="auto"/>
              <w:ind w:left="0" w:hanging="2"/>
              <w:rPr>
                <w:color w:val="000000"/>
              </w:rPr>
            </w:pPr>
            <w:r>
              <w:rPr>
                <w:color w:val="000000"/>
              </w:rPr>
              <w:t>Úsečky   AH a FA jsou kolmé                           ANO          NE</w:t>
            </w:r>
          </w:p>
          <w:p w:rsidR="00CD73CE" w:rsidRDefault="00CD73CE">
            <w:pPr>
              <w:pBdr>
                <w:top w:val="nil"/>
                <w:left w:val="nil"/>
                <w:bottom w:val="nil"/>
                <w:right w:val="nil"/>
                <w:between w:val="nil"/>
              </w:pBdr>
              <w:spacing w:line="240" w:lineRule="auto"/>
              <w:ind w:left="0" w:hanging="2"/>
              <w:rPr>
                <w:color w:val="000000"/>
              </w:rPr>
            </w:pP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M-5-3-03.1</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Nutno vložit jako podklad celého obrázku čtvercovou síť.</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Indikátor 2 nelze testovat elektronicky.</w:t>
            </w: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f1"/>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3"/>
        <w:gridCol w:w="7161"/>
      </w:tblGrid>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Matematika</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7161"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Geometrie v rovině a v prostoru</w:t>
            </w:r>
          </w:p>
        </w:tc>
      </w:tr>
      <w:tr w:rsidR="00CD73CE">
        <w:tc>
          <w:tcPr>
            <w:tcW w:w="2303"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7161" w:type="dxa"/>
            <w:shd w:val="clear" w:color="auto" w:fill="FFFF99"/>
          </w:tcPr>
          <w:p w:rsidR="00CD73CE" w:rsidRDefault="003E4BB6">
            <w:pPr>
              <w:keepNext/>
              <w:pBdr>
                <w:top w:val="nil"/>
                <w:left w:val="nil"/>
                <w:bottom w:val="nil"/>
                <w:right w:val="nil"/>
                <w:between w:val="nil"/>
              </w:pBdr>
              <w:spacing w:line="240" w:lineRule="auto"/>
              <w:ind w:left="1" w:hanging="3"/>
              <w:rPr>
                <w:rFonts w:ascii="Arial" w:eastAsia="Arial" w:hAnsi="Arial" w:cs="Arial"/>
                <w:b/>
                <w:i/>
                <w:color w:val="000000"/>
                <w:sz w:val="28"/>
                <w:szCs w:val="28"/>
              </w:rPr>
            </w:pPr>
            <w:bookmarkStart w:id="13" w:name="_heading=h.4d34og8" w:colFirst="0" w:colLast="0"/>
            <w:bookmarkEnd w:id="13"/>
            <w:r>
              <w:rPr>
                <w:rFonts w:ascii="Arial" w:eastAsia="Arial" w:hAnsi="Arial" w:cs="Arial"/>
                <w:b/>
                <w:i/>
                <w:color w:val="000000"/>
                <w:sz w:val="28"/>
                <w:szCs w:val="28"/>
              </w:rPr>
              <w:t>M-5-3-04</w:t>
            </w:r>
          </w:p>
          <w:p w:rsidR="00CD73CE" w:rsidRDefault="003E4BB6">
            <w:pPr>
              <w:pBdr>
                <w:top w:val="nil"/>
                <w:left w:val="nil"/>
                <w:bottom w:val="nil"/>
                <w:right w:val="nil"/>
                <w:between w:val="nil"/>
              </w:pBdr>
              <w:spacing w:line="240" w:lineRule="auto"/>
              <w:ind w:left="0" w:hanging="2"/>
              <w:rPr>
                <w:color w:val="000000"/>
              </w:rPr>
            </w:pPr>
            <w:r>
              <w:rPr>
                <w:color w:val="000000"/>
              </w:rPr>
              <w:t>Žák určí obsah obrazce pomocí čtvercové sítě a užívá základní jednotky obsahu</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7161" w:type="dxa"/>
          </w:tcPr>
          <w:p w:rsidR="00CD73CE" w:rsidRDefault="003E4BB6" w:rsidP="008706BC">
            <w:pPr>
              <w:numPr>
                <w:ilvl w:val="0"/>
                <w:numId w:val="64"/>
              </w:numPr>
              <w:pBdr>
                <w:top w:val="nil"/>
                <w:left w:val="nil"/>
                <w:bottom w:val="nil"/>
                <w:right w:val="nil"/>
                <w:between w:val="nil"/>
              </w:pBdr>
              <w:spacing w:line="240" w:lineRule="auto"/>
              <w:ind w:left="0" w:hanging="2"/>
              <w:jc w:val="both"/>
              <w:rPr>
                <w:color w:val="000000"/>
              </w:rPr>
            </w:pPr>
            <w:r>
              <w:rPr>
                <w:color w:val="000000"/>
              </w:rPr>
              <w:t>žák určí pomocí čtvercové sítě obsah rovinného útvaru, který lze složit ze čtverců, obdélníků a trojúhelníků</w:t>
            </w:r>
          </w:p>
          <w:p w:rsidR="00CD73CE" w:rsidRDefault="003E4BB6" w:rsidP="008706BC">
            <w:pPr>
              <w:numPr>
                <w:ilvl w:val="0"/>
                <w:numId w:val="64"/>
              </w:numPr>
              <w:pBdr>
                <w:top w:val="nil"/>
                <w:left w:val="nil"/>
                <w:bottom w:val="nil"/>
                <w:right w:val="nil"/>
                <w:between w:val="nil"/>
              </w:pBdr>
              <w:spacing w:line="240" w:lineRule="auto"/>
              <w:ind w:left="0" w:hanging="2"/>
              <w:jc w:val="both"/>
              <w:rPr>
                <w:color w:val="000000"/>
              </w:rPr>
            </w:pPr>
            <w:r>
              <w:rPr>
                <w:color w:val="000000"/>
              </w:rPr>
              <w:t>žák porovnává pomocí čtvercové sítě obsahy rovinných útvarů</w:t>
            </w:r>
          </w:p>
          <w:p w:rsidR="00CD73CE" w:rsidRDefault="003E4BB6" w:rsidP="008706BC">
            <w:pPr>
              <w:numPr>
                <w:ilvl w:val="0"/>
                <w:numId w:val="64"/>
              </w:numPr>
              <w:pBdr>
                <w:top w:val="nil"/>
                <w:left w:val="nil"/>
                <w:bottom w:val="nil"/>
                <w:right w:val="nil"/>
                <w:between w:val="nil"/>
              </w:pBdr>
              <w:spacing w:line="240" w:lineRule="auto"/>
              <w:ind w:left="0" w:hanging="2"/>
              <w:jc w:val="both"/>
              <w:rPr>
                <w:color w:val="000000"/>
              </w:rPr>
            </w:pPr>
            <w:r>
              <w:rPr>
                <w:color w:val="000000"/>
              </w:rPr>
              <w:t>žák používá základní jednotky obsahu (cm</w:t>
            </w:r>
            <w:r>
              <w:rPr>
                <w:color w:val="000000"/>
                <w:vertAlign w:val="superscript"/>
              </w:rPr>
              <w:t>2</w:t>
            </w:r>
            <w:r>
              <w:rPr>
                <w:color w:val="000000"/>
              </w:rPr>
              <w:t>, m</w:t>
            </w:r>
            <w:r>
              <w:rPr>
                <w:color w:val="000000"/>
                <w:vertAlign w:val="superscript"/>
              </w:rPr>
              <w:t>2</w:t>
            </w:r>
            <w:r>
              <w:rPr>
                <w:color w:val="000000"/>
              </w:rPr>
              <w:t>, km</w:t>
            </w:r>
            <w:r>
              <w:rPr>
                <w:color w:val="000000"/>
                <w:vertAlign w:val="superscript"/>
              </w:rPr>
              <w:t>2</w:t>
            </w:r>
            <w:r>
              <w:rPr>
                <w:color w:val="000000"/>
              </w:rPr>
              <w:t>) bez vzájemného převádění</w:t>
            </w:r>
          </w:p>
        </w:tc>
      </w:tr>
      <w:tr w:rsidR="00CD73CE">
        <w:tc>
          <w:tcPr>
            <w:tcW w:w="9464"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Ilustrační úloha</w:t>
            </w:r>
          </w:p>
        </w:tc>
      </w:tr>
      <w:tr w:rsidR="00CD73CE">
        <w:tc>
          <w:tcPr>
            <w:tcW w:w="9464"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Na obrázku jsou čtyři rovinné útvary K, L,M, N.</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noProof/>
                <w:color w:val="000000"/>
              </w:rPr>
              <w:drawing>
                <wp:inline distT="0" distB="0" distL="114300" distR="114300">
                  <wp:extent cx="3305175" cy="2457450"/>
                  <wp:effectExtent l="0" t="0" r="0" b="0"/>
                  <wp:docPr id="116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9" cstate="print"/>
                          <a:srcRect/>
                          <a:stretch>
                            <a:fillRect/>
                          </a:stretch>
                        </pic:blipFill>
                        <pic:spPr>
                          <a:xfrm>
                            <a:off x="0" y="0"/>
                            <a:ext cx="3305175" cy="2457450"/>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 xml:space="preserve">Rozhodněte o každém z následujících tvrzení, zda je </w:t>
            </w:r>
            <w:r>
              <w:rPr>
                <w:b/>
                <w:color w:val="000000"/>
              </w:rPr>
              <w:t>pravdivé (ANO),</w:t>
            </w:r>
            <w:r>
              <w:rPr>
                <w:color w:val="000000"/>
              </w:rPr>
              <w:t xml:space="preserve"> nebo </w:t>
            </w:r>
            <w:r>
              <w:rPr>
                <w:b/>
                <w:color w:val="000000"/>
              </w:rPr>
              <w:t>nepravdivé (NE).</w:t>
            </w:r>
          </w:p>
          <w:p w:rsidR="00CD73CE" w:rsidRDefault="00794C22">
            <w:pPr>
              <w:pBdr>
                <w:top w:val="nil"/>
                <w:left w:val="nil"/>
                <w:bottom w:val="nil"/>
                <w:right w:val="nil"/>
                <w:between w:val="nil"/>
              </w:pBdr>
              <w:spacing w:line="240" w:lineRule="auto"/>
              <w:ind w:left="0" w:hanging="2"/>
              <w:rPr>
                <w:color w:val="000000"/>
              </w:rPr>
            </w:pPr>
            <w:r>
              <w:rPr>
                <w:noProof/>
              </w:rPr>
              <w:pict>
                <v:rect id="Obdélník 1120" o:spid="_x0000_s1109" style="position:absolute;margin-left:326pt;margin-top:12pt;width:14.5pt;height:13.5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">
                  <v:stroke startarrowwidth="narrow" startarrowlength="short" endarrowwidth="narrow" endarrowlength="short"/>
                  <v:textbox inset="2.53958mm,2.53958mm,2.53958mm,2.53958mm">
                    <w:txbxContent>
                      <w:p w:rsidR="003D4643" w:rsidRDefault="003D4643">
                        <w:pPr>
                          <w:spacing w:line="240" w:lineRule="auto"/>
                          <w:ind w:left="0" w:hanging="2"/>
                        </w:pPr>
                      </w:p>
                    </w:txbxContent>
                  </v:textbox>
                </v:rect>
              </w:pict>
            </w:r>
            <w:r>
              <w:rPr>
                <w:noProof/>
              </w:rPr>
              <w:pict>
                <v:rect id="Obdélník 1121" o:spid="_x0000_s1110" style="position:absolute;margin-left:280pt;margin-top:10pt;width:14.5pt;height:13.5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">
                  <v:stroke startarrowwidth="narrow" startarrowlength="short" endarrowwidth="narrow" endarrowlength="short"/>
                  <v:textbox inset="2.53958mm,2.53958mm,2.53958mm,2.53958mm">
                    <w:txbxContent>
                      <w:p w:rsidR="003D4643" w:rsidRDefault="003D4643">
                        <w:pPr>
                          <w:spacing w:line="240" w:lineRule="auto"/>
                          <w:ind w:left="0" w:hanging="2"/>
                        </w:pPr>
                      </w:p>
                    </w:txbxContent>
                  </v:textbox>
                </v:rect>
              </w:pict>
            </w:r>
          </w:p>
          <w:p w:rsidR="00CD73CE" w:rsidRDefault="003E4BB6">
            <w:pPr>
              <w:pBdr>
                <w:top w:val="nil"/>
                <w:left w:val="nil"/>
                <w:bottom w:val="nil"/>
                <w:right w:val="nil"/>
                <w:between w:val="nil"/>
              </w:pBdr>
              <w:spacing w:line="240" w:lineRule="auto"/>
              <w:ind w:left="0" w:hanging="2"/>
              <w:rPr>
                <w:color w:val="000000"/>
              </w:rPr>
            </w:pPr>
            <w:r>
              <w:rPr>
                <w:color w:val="000000"/>
              </w:rPr>
              <w:t>1.</w:t>
            </w:r>
            <w:r>
              <w:rPr>
                <w:color w:val="000000"/>
              </w:rPr>
              <w:tab/>
              <w:t>Obdélníky K a N mají stejný obsah.         ANO</w:t>
            </w:r>
            <w:r>
              <w:rPr>
                <w:color w:val="000000"/>
              </w:rPr>
              <w:tab/>
              <w:t xml:space="preserve">      NE</w:t>
            </w:r>
          </w:p>
          <w:p w:rsidR="00CD73CE" w:rsidRDefault="00794C22">
            <w:pPr>
              <w:pBdr>
                <w:top w:val="nil"/>
                <w:left w:val="nil"/>
                <w:bottom w:val="nil"/>
                <w:right w:val="nil"/>
                <w:between w:val="nil"/>
              </w:pBdr>
              <w:spacing w:line="240" w:lineRule="auto"/>
              <w:ind w:left="0" w:hanging="2"/>
              <w:rPr>
                <w:color w:val="000000"/>
              </w:rPr>
            </w:pPr>
            <w:r>
              <w:rPr>
                <w:noProof/>
              </w:rPr>
              <w:pict>
                <v:rect id="Obdélník 1122" o:spid="_x0000_s1111" style="position:absolute;margin-left:280pt;margin-top:11pt;width:14.5pt;height:13.5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">
                  <v:stroke startarrowwidth="narrow" startarrowlength="short" endarrowwidth="narrow" endarrowlength="short"/>
                  <v:textbox inset="2.53958mm,2.53958mm,2.53958mm,2.53958mm">
                    <w:txbxContent>
                      <w:p w:rsidR="003D4643" w:rsidRDefault="003D4643">
                        <w:pPr>
                          <w:spacing w:line="240" w:lineRule="auto"/>
                          <w:ind w:left="0" w:hanging="2"/>
                        </w:pPr>
                      </w:p>
                    </w:txbxContent>
                  </v:textbox>
                </v:rect>
              </w:pict>
            </w:r>
            <w:r>
              <w:rPr>
                <w:noProof/>
              </w:rPr>
              <w:pict>
                <v:rect id="Obdélník 1115" o:spid="_x0000_s1112" style="position:absolute;margin-left:325pt;margin-top:11pt;width:14.5pt;height:13.5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">
                  <v:stroke startarrowwidth="narrow" startarrowlength="short" endarrowwidth="narrow" endarrowlength="short"/>
                  <v:textbox inset="2.53958mm,2.53958mm,2.53958mm,2.53958mm">
                    <w:txbxContent>
                      <w:p w:rsidR="003D4643" w:rsidRDefault="003D4643">
                        <w:pPr>
                          <w:spacing w:line="240" w:lineRule="auto"/>
                          <w:ind w:left="0" w:hanging="2"/>
                        </w:pPr>
                      </w:p>
                    </w:txbxContent>
                  </v:textbox>
                </v:rect>
              </w:pict>
            </w:r>
          </w:p>
          <w:p w:rsidR="00CD73CE" w:rsidRDefault="003E4BB6">
            <w:pPr>
              <w:pBdr>
                <w:top w:val="nil"/>
                <w:left w:val="nil"/>
                <w:bottom w:val="nil"/>
                <w:right w:val="nil"/>
                <w:between w:val="nil"/>
              </w:pBdr>
              <w:spacing w:line="240" w:lineRule="auto"/>
              <w:ind w:left="0" w:hanging="2"/>
              <w:rPr>
                <w:color w:val="000000"/>
              </w:rPr>
            </w:pPr>
            <w:r>
              <w:rPr>
                <w:color w:val="000000"/>
              </w:rPr>
              <w:t>2.</w:t>
            </w:r>
            <w:r>
              <w:rPr>
                <w:color w:val="000000"/>
              </w:rPr>
              <w:tab/>
              <w:t>Útvary L a M mají stejný obsah.</w:t>
            </w:r>
            <w:r>
              <w:rPr>
                <w:color w:val="000000"/>
              </w:rPr>
              <w:tab/>
              <w:t xml:space="preserve">            ANO</w:t>
            </w:r>
            <w:r>
              <w:rPr>
                <w:color w:val="000000"/>
              </w:rPr>
              <w:tab/>
              <w:t xml:space="preserve">      NE</w:t>
            </w:r>
          </w:p>
          <w:p w:rsidR="00CD73CE" w:rsidRDefault="00794C22">
            <w:pPr>
              <w:pBdr>
                <w:top w:val="nil"/>
                <w:left w:val="nil"/>
                <w:bottom w:val="nil"/>
                <w:right w:val="nil"/>
                <w:between w:val="nil"/>
              </w:pBdr>
              <w:spacing w:line="240" w:lineRule="auto"/>
              <w:ind w:left="0" w:hanging="2"/>
              <w:rPr>
                <w:color w:val="000000"/>
              </w:rPr>
            </w:pPr>
            <w:r>
              <w:rPr>
                <w:noProof/>
              </w:rPr>
              <w:pict>
                <v:rect id="Obdélník 1116" o:spid="_x0000_s1113" style="position:absolute;margin-left:326pt;margin-top:10pt;width:14.5pt;height:13.5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">
                  <v:stroke startarrowwidth="narrow" startarrowlength="short" endarrowwidth="narrow" endarrowlength="short"/>
                  <v:textbox inset="2.53958mm,2.53958mm,2.53958mm,2.53958mm">
                    <w:txbxContent>
                      <w:p w:rsidR="003D4643" w:rsidRDefault="003D4643">
                        <w:pPr>
                          <w:spacing w:line="240" w:lineRule="auto"/>
                          <w:ind w:left="0" w:hanging="2"/>
                        </w:pPr>
                      </w:p>
                    </w:txbxContent>
                  </v:textbox>
                </v:rect>
              </w:pict>
            </w:r>
            <w:r>
              <w:rPr>
                <w:noProof/>
              </w:rPr>
              <w:pict>
                <v:rect id="Obdélník 1117" o:spid="_x0000_s1114" style="position:absolute;margin-left:280pt;margin-top:9pt;width:14.5pt;height:13.5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">
                  <v:stroke startarrowwidth="narrow" startarrowlength="short" endarrowwidth="narrow" endarrowlength="short"/>
                  <v:textbox inset="2.53958mm,2.53958mm,2.53958mm,2.53958mm">
                    <w:txbxContent>
                      <w:p w:rsidR="003D4643" w:rsidRDefault="003D4643">
                        <w:pPr>
                          <w:spacing w:line="240" w:lineRule="auto"/>
                          <w:ind w:left="0" w:hanging="2"/>
                        </w:pPr>
                      </w:p>
                    </w:txbxContent>
                  </v:textbox>
                </v:rect>
              </w:pict>
            </w:r>
          </w:p>
          <w:p w:rsidR="00CD73CE" w:rsidRDefault="003E4BB6">
            <w:pPr>
              <w:pBdr>
                <w:top w:val="nil"/>
                <w:left w:val="nil"/>
                <w:bottom w:val="nil"/>
                <w:right w:val="nil"/>
                <w:between w:val="nil"/>
              </w:pBdr>
              <w:spacing w:line="240" w:lineRule="auto"/>
              <w:ind w:left="0" w:hanging="2"/>
              <w:rPr>
                <w:color w:val="000000"/>
              </w:rPr>
            </w:pPr>
            <w:r>
              <w:rPr>
                <w:color w:val="000000"/>
              </w:rPr>
              <w:t>3.</w:t>
            </w:r>
            <w:r>
              <w:rPr>
                <w:color w:val="000000"/>
              </w:rPr>
              <w:tab/>
              <w:t>Obdélník K má větší obsah než útvar L.  ANO</w:t>
            </w:r>
            <w:r>
              <w:rPr>
                <w:color w:val="000000"/>
              </w:rPr>
              <w:tab/>
              <w:t xml:space="preserve">      NE</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Poznámky</w:t>
            </w:r>
          </w:p>
        </w:tc>
        <w:tc>
          <w:tcPr>
            <w:tcW w:w="7161" w:type="dxa"/>
          </w:tcPr>
          <w:p w:rsidR="00CD73CE" w:rsidRDefault="003E4BB6">
            <w:pPr>
              <w:keepNext/>
              <w:pBdr>
                <w:top w:val="nil"/>
                <w:left w:val="nil"/>
                <w:bottom w:val="nil"/>
                <w:right w:val="nil"/>
                <w:between w:val="nil"/>
              </w:pBdr>
              <w:spacing w:line="240" w:lineRule="auto"/>
              <w:ind w:left="1" w:hanging="3"/>
              <w:rPr>
                <w:rFonts w:ascii="Arial" w:eastAsia="Arial" w:hAnsi="Arial" w:cs="Arial"/>
                <w:i/>
                <w:color w:val="000000"/>
                <w:sz w:val="28"/>
                <w:szCs w:val="28"/>
              </w:rPr>
            </w:pPr>
            <w:r>
              <w:rPr>
                <w:rFonts w:ascii="Arial" w:eastAsia="Arial" w:hAnsi="Arial" w:cs="Arial"/>
                <w:i/>
                <w:color w:val="000000"/>
                <w:sz w:val="28"/>
                <w:szCs w:val="28"/>
              </w:rPr>
              <w:t>M-5-3-04.1</w:t>
            </w:r>
          </w:p>
          <w:p w:rsidR="00CD73CE" w:rsidRDefault="003E4BB6">
            <w:pPr>
              <w:keepNext/>
              <w:pBdr>
                <w:top w:val="nil"/>
                <w:left w:val="nil"/>
                <w:bottom w:val="nil"/>
                <w:right w:val="nil"/>
                <w:between w:val="nil"/>
              </w:pBdr>
              <w:spacing w:line="240" w:lineRule="auto"/>
              <w:ind w:left="1" w:hanging="3"/>
              <w:rPr>
                <w:rFonts w:ascii="Arial" w:eastAsia="Arial" w:hAnsi="Arial" w:cs="Arial"/>
                <w:i/>
                <w:color w:val="000000"/>
                <w:sz w:val="28"/>
                <w:szCs w:val="28"/>
              </w:rPr>
            </w:pPr>
            <w:r>
              <w:rPr>
                <w:rFonts w:ascii="Arial" w:eastAsia="Arial" w:hAnsi="Arial" w:cs="Arial"/>
                <w:i/>
                <w:color w:val="000000"/>
                <w:sz w:val="28"/>
                <w:szCs w:val="28"/>
              </w:rPr>
              <w:t>M-5-3-04.2</w:t>
            </w: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bl>
      <w:tblPr>
        <w:tblStyle w:val="affffffffffffffff2"/>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3"/>
        <w:gridCol w:w="7161"/>
      </w:tblGrid>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Matematika</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Tematický okruh</w:t>
            </w:r>
          </w:p>
        </w:tc>
        <w:tc>
          <w:tcPr>
            <w:tcW w:w="7161"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Geometrie v rovině a v prostoru</w:t>
            </w:r>
          </w:p>
        </w:tc>
      </w:tr>
      <w:tr w:rsidR="00CD73CE">
        <w:tc>
          <w:tcPr>
            <w:tcW w:w="2303"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7161" w:type="dxa"/>
            <w:shd w:val="clear" w:color="auto" w:fill="FFFF99"/>
          </w:tcPr>
          <w:p w:rsidR="00CD73CE" w:rsidRDefault="003E4BB6">
            <w:pPr>
              <w:keepNext/>
              <w:pBdr>
                <w:top w:val="nil"/>
                <w:left w:val="nil"/>
                <w:bottom w:val="nil"/>
                <w:right w:val="nil"/>
                <w:between w:val="nil"/>
              </w:pBdr>
              <w:spacing w:line="240" w:lineRule="auto"/>
              <w:ind w:left="1" w:hanging="3"/>
              <w:rPr>
                <w:rFonts w:ascii="Arial" w:eastAsia="Arial" w:hAnsi="Arial" w:cs="Arial"/>
                <w:b/>
                <w:i/>
                <w:color w:val="000000"/>
                <w:sz w:val="28"/>
                <w:szCs w:val="28"/>
              </w:rPr>
            </w:pPr>
            <w:r>
              <w:rPr>
                <w:rFonts w:ascii="Arial" w:eastAsia="Arial" w:hAnsi="Arial" w:cs="Arial"/>
                <w:b/>
                <w:i/>
                <w:color w:val="000000"/>
                <w:sz w:val="28"/>
                <w:szCs w:val="28"/>
              </w:rPr>
              <w:t>M-5-3-05</w:t>
            </w:r>
          </w:p>
          <w:p w:rsidR="00CD73CE" w:rsidRDefault="003E4BB6">
            <w:pPr>
              <w:pBdr>
                <w:top w:val="nil"/>
                <w:left w:val="nil"/>
                <w:bottom w:val="nil"/>
                <w:right w:val="nil"/>
                <w:between w:val="nil"/>
              </w:pBdr>
              <w:spacing w:line="240" w:lineRule="auto"/>
              <w:ind w:left="0" w:hanging="2"/>
              <w:rPr>
                <w:color w:val="000000"/>
              </w:rPr>
            </w:pPr>
            <w:r>
              <w:rPr>
                <w:color w:val="000000"/>
              </w:rPr>
              <w:t xml:space="preserve">Žák rozpozná </w:t>
            </w:r>
            <w:r>
              <w:rPr>
                <w:b/>
                <w:color w:val="000000"/>
              </w:rPr>
              <w:t>a znázorní ve čtvercové síti</w:t>
            </w:r>
            <w:r>
              <w:rPr>
                <w:color w:val="000000"/>
              </w:rPr>
              <w:t xml:space="preserve"> jednoduché osově souměrné útvary a určí osu souměrnosti útvaru </w:t>
            </w:r>
            <w:r>
              <w:rPr>
                <w:b/>
                <w:color w:val="000000"/>
              </w:rPr>
              <w:t>překládáním papíru</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7161" w:type="dxa"/>
          </w:tcPr>
          <w:p w:rsidR="00CD73CE" w:rsidRDefault="003E4BB6" w:rsidP="008706BC">
            <w:pPr>
              <w:numPr>
                <w:ilvl w:val="0"/>
                <w:numId w:val="52"/>
              </w:numPr>
              <w:pBdr>
                <w:top w:val="nil"/>
                <w:left w:val="nil"/>
                <w:bottom w:val="nil"/>
                <w:right w:val="nil"/>
                <w:between w:val="nil"/>
              </w:pBdr>
              <w:spacing w:line="240" w:lineRule="auto"/>
              <w:ind w:left="0" w:hanging="2"/>
              <w:jc w:val="both"/>
              <w:rPr>
                <w:color w:val="000000"/>
              </w:rPr>
            </w:pPr>
            <w:r>
              <w:rPr>
                <w:color w:val="000000"/>
              </w:rPr>
              <w:t>žák pozná osově souměrné útvary (i v reálném životě)</w:t>
            </w:r>
          </w:p>
          <w:p w:rsidR="00CD73CE" w:rsidRDefault="003E4BB6" w:rsidP="008706BC">
            <w:pPr>
              <w:numPr>
                <w:ilvl w:val="0"/>
                <w:numId w:val="52"/>
              </w:numPr>
              <w:pBdr>
                <w:top w:val="nil"/>
                <w:left w:val="nil"/>
                <w:bottom w:val="nil"/>
                <w:right w:val="nil"/>
                <w:between w:val="nil"/>
              </w:pBdr>
              <w:spacing w:line="240" w:lineRule="auto"/>
              <w:ind w:left="0" w:hanging="2"/>
              <w:jc w:val="both"/>
              <w:rPr>
                <w:color w:val="000000"/>
              </w:rPr>
            </w:pPr>
            <w:r>
              <w:rPr>
                <w:b/>
                <w:color w:val="000000"/>
              </w:rPr>
              <w:t>žák určí překládáním papíru osu souměrnosti útvaru</w:t>
            </w:r>
          </w:p>
          <w:p w:rsidR="00CD73CE" w:rsidRDefault="003E4BB6" w:rsidP="008706BC">
            <w:pPr>
              <w:numPr>
                <w:ilvl w:val="0"/>
                <w:numId w:val="52"/>
              </w:numPr>
              <w:pBdr>
                <w:top w:val="nil"/>
                <w:left w:val="nil"/>
                <w:bottom w:val="nil"/>
                <w:right w:val="nil"/>
                <w:between w:val="nil"/>
              </w:pBdr>
              <w:spacing w:line="240" w:lineRule="auto"/>
              <w:ind w:left="0" w:hanging="2"/>
              <w:jc w:val="both"/>
              <w:rPr>
                <w:color w:val="000000"/>
              </w:rPr>
            </w:pPr>
            <w:r>
              <w:rPr>
                <w:color w:val="000000"/>
              </w:rPr>
              <w:t>žák vytvoří ve čtvercové síti osově souměrný útvar podle osy v lince mřížky</w:t>
            </w:r>
          </w:p>
        </w:tc>
      </w:tr>
      <w:tr w:rsidR="00CD73CE">
        <w:tc>
          <w:tcPr>
            <w:tcW w:w="9464"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9464"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Doplň obrázky tak, aby vznikly osově souměrné útvary podle vyznačené osy souměrnosti.</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jc w:val="center"/>
              <w:rPr>
                <w:color w:val="000000"/>
              </w:rPr>
            </w:pPr>
            <w:r>
              <w:rPr>
                <w:noProof/>
                <w:color w:val="000000"/>
              </w:rPr>
              <w:drawing>
                <wp:inline distT="0" distB="0" distL="114300" distR="114300">
                  <wp:extent cx="3880485" cy="1496695"/>
                  <wp:effectExtent l="0" t="0" r="0" b="0"/>
                  <wp:docPr id="1164" name="image11.png" descr="Popis: Bez názvu"/>
                  <wp:cNvGraphicFramePr/>
                  <a:graphic xmlns:a="http://schemas.openxmlformats.org/drawingml/2006/main">
                    <a:graphicData uri="http://schemas.openxmlformats.org/drawingml/2006/picture">
                      <pic:pic xmlns:pic="http://schemas.openxmlformats.org/drawingml/2006/picture">
                        <pic:nvPicPr>
                          <pic:cNvPr id="0" name="image11.png" descr="Popis: Bez názvu"/>
                          <pic:cNvPicPr preferRelativeResize="0"/>
                        </pic:nvPicPr>
                        <pic:blipFill>
                          <a:blip r:embed="rId90"/>
                          <a:srcRect/>
                          <a:stretch>
                            <a:fillRect/>
                          </a:stretch>
                        </pic:blipFill>
                        <pic:spPr>
                          <a:xfrm>
                            <a:off x="0" y="0"/>
                            <a:ext cx="3880485" cy="1496695"/>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7161" w:type="dxa"/>
          </w:tcPr>
          <w:p w:rsidR="00CD73CE" w:rsidRDefault="003E4BB6">
            <w:pPr>
              <w:keepNext/>
              <w:pBdr>
                <w:top w:val="nil"/>
                <w:left w:val="nil"/>
                <w:bottom w:val="nil"/>
                <w:right w:val="nil"/>
                <w:between w:val="nil"/>
              </w:pBdr>
              <w:spacing w:line="240" w:lineRule="auto"/>
              <w:ind w:left="1" w:hanging="3"/>
              <w:rPr>
                <w:rFonts w:ascii="Arial" w:eastAsia="Arial" w:hAnsi="Arial" w:cs="Arial"/>
                <w:i/>
                <w:color w:val="000000"/>
                <w:sz w:val="28"/>
                <w:szCs w:val="28"/>
              </w:rPr>
            </w:pPr>
            <w:r>
              <w:rPr>
                <w:rFonts w:ascii="Arial" w:eastAsia="Arial" w:hAnsi="Arial" w:cs="Arial"/>
                <w:i/>
                <w:color w:val="000000"/>
                <w:sz w:val="28"/>
                <w:szCs w:val="28"/>
              </w:rPr>
              <w:t>M-5-3-05.3</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Indikátor  2 nelze testovat elektronicky.</w:t>
            </w:r>
          </w:p>
        </w:tc>
      </w:tr>
    </w:tbl>
    <w:p w:rsidR="00CD73CE" w:rsidRDefault="003E4BB6">
      <w:pPr>
        <w:pBdr>
          <w:top w:val="nil"/>
          <w:left w:val="nil"/>
          <w:bottom w:val="nil"/>
          <w:right w:val="nil"/>
          <w:between w:val="nil"/>
        </w:pBdr>
        <w:spacing w:line="240" w:lineRule="auto"/>
        <w:ind w:left="0" w:hanging="2"/>
        <w:rPr>
          <w:color w:val="000000"/>
        </w:rPr>
      </w:pPr>
      <w:bookmarkStart w:id="14" w:name="_heading=h.2s8eyo1" w:colFirst="0" w:colLast="0"/>
      <w:bookmarkEnd w:id="14"/>
      <w:r>
        <w:br w:type="page"/>
      </w:r>
      <w:r>
        <w:rPr>
          <w:color w:val="000000"/>
        </w:rPr>
        <w:lastRenderedPageBreak/>
        <w:t xml:space="preserve">4. NESTANDARDNÍ APLIKAČNÍ ÚLOHY A PROBLÉMY </w:t>
      </w:r>
    </w:p>
    <w:p w:rsidR="00CD73CE" w:rsidRDefault="00CD73CE">
      <w:pPr>
        <w:pBdr>
          <w:top w:val="nil"/>
          <w:left w:val="nil"/>
          <w:bottom w:val="nil"/>
          <w:right w:val="nil"/>
          <w:between w:val="nil"/>
        </w:pBdr>
        <w:spacing w:line="240" w:lineRule="auto"/>
        <w:ind w:left="0" w:hanging="2"/>
        <w:rPr>
          <w:color w:val="000000"/>
        </w:rPr>
      </w:pPr>
    </w:p>
    <w:tbl>
      <w:tblPr>
        <w:tblStyle w:val="affffffffffffffff3"/>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3"/>
        <w:gridCol w:w="7161"/>
      </w:tblGrid>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Matematika</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7161" w:type="dxa"/>
          </w:tcPr>
          <w:p w:rsidR="00CD73CE" w:rsidRDefault="003E4BB6">
            <w:pPr>
              <w:pBdr>
                <w:top w:val="nil"/>
                <w:left w:val="nil"/>
                <w:bottom w:val="nil"/>
                <w:right w:val="nil"/>
                <w:between w:val="nil"/>
              </w:pBdr>
              <w:spacing w:line="240" w:lineRule="auto"/>
              <w:ind w:left="0" w:hanging="2"/>
              <w:rPr>
                <w:color w:val="000000"/>
              </w:rPr>
            </w:pPr>
            <w:r>
              <w:rPr>
                <w:color w:val="000000"/>
              </w:rPr>
              <w:t>5.</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7161"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Nestandardní aplikační úlohy a problémy</w:t>
            </w:r>
          </w:p>
        </w:tc>
      </w:tr>
      <w:tr w:rsidR="00CD73CE">
        <w:tc>
          <w:tcPr>
            <w:tcW w:w="2303"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7161" w:type="dxa"/>
            <w:shd w:val="clear" w:color="auto" w:fill="FFFF99"/>
          </w:tcPr>
          <w:p w:rsidR="00CD73CE" w:rsidRDefault="003E4BB6">
            <w:pPr>
              <w:keepNext/>
              <w:pBdr>
                <w:top w:val="nil"/>
                <w:left w:val="nil"/>
                <w:bottom w:val="nil"/>
                <w:right w:val="nil"/>
                <w:between w:val="nil"/>
              </w:pBdr>
              <w:spacing w:line="240" w:lineRule="auto"/>
              <w:ind w:left="1" w:hanging="3"/>
              <w:rPr>
                <w:rFonts w:ascii="Arial" w:eastAsia="Arial" w:hAnsi="Arial" w:cs="Arial"/>
                <w:i/>
                <w:color w:val="000000"/>
                <w:sz w:val="28"/>
                <w:szCs w:val="28"/>
              </w:rPr>
            </w:pPr>
            <w:r>
              <w:rPr>
                <w:rFonts w:ascii="Arial" w:eastAsia="Arial" w:hAnsi="Arial" w:cs="Arial"/>
                <w:i/>
                <w:color w:val="000000"/>
                <w:sz w:val="28"/>
                <w:szCs w:val="28"/>
              </w:rPr>
              <w:t>M-5-4-01</w:t>
            </w:r>
            <w:r>
              <w:rPr>
                <w:rFonts w:ascii="Arial" w:eastAsia="Arial" w:hAnsi="Arial" w:cs="Arial"/>
                <w:i/>
                <w:color w:val="000000"/>
                <w:sz w:val="28"/>
                <w:szCs w:val="28"/>
              </w:rPr>
              <w:br/>
              <w:t>Žák řeší jednoduché praktické slovní úlohy a problémy, jejichž řešení je do značné míry nezávislé na obvyklých postupech a algoritmech školské matematiky</w:t>
            </w: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7161" w:type="dxa"/>
          </w:tcPr>
          <w:p w:rsidR="00CD73CE" w:rsidRDefault="003E4BB6" w:rsidP="008706BC">
            <w:pPr>
              <w:numPr>
                <w:ilvl w:val="0"/>
                <w:numId w:val="95"/>
              </w:numPr>
              <w:pBdr>
                <w:top w:val="nil"/>
                <w:left w:val="nil"/>
                <w:bottom w:val="nil"/>
                <w:right w:val="nil"/>
                <w:between w:val="nil"/>
              </w:pBdr>
              <w:spacing w:line="240" w:lineRule="auto"/>
              <w:ind w:left="0" w:hanging="2"/>
              <w:jc w:val="both"/>
              <w:rPr>
                <w:color w:val="000000"/>
              </w:rPr>
            </w:pPr>
            <w:r>
              <w:rPr>
                <w:color w:val="000000"/>
              </w:rPr>
              <w:t xml:space="preserve">žák vyhledá v textu úlohy potřebné údaje a vztahy </w:t>
            </w:r>
          </w:p>
          <w:p w:rsidR="00CD73CE" w:rsidRDefault="003E4BB6" w:rsidP="008706BC">
            <w:pPr>
              <w:numPr>
                <w:ilvl w:val="0"/>
                <w:numId w:val="95"/>
              </w:numPr>
              <w:pBdr>
                <w:top w:val="nil"/>
                <w:left w:val="nil"/>
                <w:bottom w:val="nil"/>
                <w:right w:val="nil"/>
                <w:between w:val="nil"/>
              </w:pBdr>
              <w:spacing w:line="240" w:lineRule="auto"/>
              <w:ind w:left="0" w:hanging="2"/>
              <w:jc w:val="both"/>
              <w:rPr>
                <w:color w:val="000000"/>
              </w:rPr>
            </w:pPr>
            <w:r>
              <w:rPr>
                <w:color w:val="000000"/>
              </w:rPr>
              <w:t>žák volí vhodné postupy pro řešení úlohy</w:t>
            </w:r>
          </w:p>
          <w:p w:rsidR="00CD73CE" w:rsidRDefault="003E4BB6" w:rsidP="008706BC">
            <w:pPr>
              <w:keepNext/>
              <w:numPr>
                <w:ilvl w:val="0"/>
                <w:numId w:val="95"/>
              </w:numPr>
              <w:pBdr>
                <w:top w:val="nil"/>
                <w:left w:val="nil"/>
                <w:bottom w:val="nil"/>
                <w:right w:val="nil"/>
                <w:between w:val="nil"/>
              </w:pBdr>
              <w:spacing w:line="240" w:lineRule="auto"/>
              <w:ind w:left="1" w:hanging="3"/>
              <w:rPr>
                <w:rFonts w:ascii="Arial" w:eastAsia="Arial" w:hAnsi="Arial" w:cs="Arial"/>
                <w:i/>
                <w:color w:val="000000"/>
                <w:sz w:val="28"/>
                <w:szCs w:val="28"/>
                <w:u w:val="single"/>
              </w:rPr>
            </w:pPr>
            <w:r>
              <w:rPr>
                <w:rFonts w:ascii="Arial" w:eastAsia="Arial" w:hAnsi="Arial" w:cs="Arial"/>
                <w:i/>
                <w:color w:val="000000"/>
                <w:sz w:val="28"/>
                <w:szCs w:val="28"/>
              </w:rPr>
              <w:t>žák vyhodnotí výsledek úlohy</w:t>
            </w:r>
          </w:p>
        </w:tc>
      </w:tr>
      <w:tr w:rsidR="00CD73CE">
        <w:tc>
          <w:tcPr>
            <w:tcW w:w="9464"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9464"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Maminka chce upéct perník. Troubu musí předehřát 15 minut a potom 40 minut bude perník péci. Perník má být upečený v jedenáct hodin. Kdy nejpozději musí maminka troubu zapnout?</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a) 10:05</w:t>
            </w:r>
          </w:p>
          <w:p w:rsidR="00CD73CE" w:rsidRDefault="003E4BB6">
            <w:pPr>
              <w:pBdr>
                <w:top w:val="nil"/>
                <w:left w:val="nil"/>
                <w:bottom w:val="nil"/>
                <w:right w:val="nil"/>
                <w:between w:val="nil"/>
              </w:pBdr>
              <w:spacing w:line="240" w:lineRule="auto"/>
              <w:ind w:left="0" w:hanging="2"/>
              <w:rPr>
                <w:color w:val="000000"/>
              </w:rPr>
            </w:pPr>
            <w:r>
              <w:rPr>
                <w:color w:val="000000"/>
              </w:rPr>
              <w:t>b) 10:15</w:t>
            </w:r>
          </w:p>
          <w:p w:rsidR="00CD73CE" w:rsidRDefault="003E4BB6">
            <w:pPr>
              <w:pBdr>
                <w:top w:val="nil"/>
                <w:left w:val="nil"/>
                <w:bottom w:val="nil"/>
                <w:right w:val="nil"/>
                <w:between w:val="nil"/>
              </w:pBdr>
              <w:spacing w:line="240" w:lineRule="auto"/>
              <w:ind w:left="0" w:hanging="2"/>
              <w:rPr>
                <w:color w:val="000000"/>
              </w:rPr>
            </w:pPr>
            <w:r>
              <w:rPr>
                <w:color w:val="000000"/>
              </w:rPr>
              <w:t>c) 10:25</w:t>
            </w:r>
          </w:p>
          <w:p w:rsidR="00CD73CE" w:rsidRDefault="003E4BB6">
            <w:pPr>
              <w:pBdr>
                <w:top w:val="nil"/>
                <w:left w:val="nil"/>
                <w:bottom w:val="nil"/>
                <w:right w:val="nil"/>
                <w:between w:val="nil"/>
              </w:pBdr>
              <w:spacing w:line="240" w:lineRule="auto"/>
              <w:ind w:left="0" w:hanging="2"/>
              <w:rPr>
                <w:color w:val="000000"/>
              </w:rPr>
            </w:pPr>
            <w:r>
              <w:rPr>
                <w:color w:val="000000"/>
              </w:rPr>
              <w:t>d) 10:55</w:t>
            </w:r>
          </w:p>
          <w:p w:rsidR="00CD73CE" w:rsidRDefault="00CD73CE">
            <w:pPr>
              <w:pBdr>
                <w:top w:val="nil"/>
                <w:left w:val="nil"/>
                <w:bottom w:val="nil"/>
                <w:right w:val="nil"/>
                <w:between w:val="nil"/>
              </w:pBdr>
              <w:spacing w:line="240" w:lineRule="auto"/>
              <w:ind w:left="0" w:hanging="2"/>
              <w:rPr>
                <w:color w:val="000000"/>
              </w:rPr>
            </w:pPr>
          </w:p>
        </w:tc>
      </w:tr>
      <w:tr w:rsidR="00CD73CE">
        <w:tc>
          <w:tcPr>
            <w:tcW w:w="2303"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7161" w:type="dxa"/>
          </w:tcPr>
          <w:p w:rsidR="00CD73CE" w:rsidRDefault="003E4BB6">
            <w:pPr>
              <w:keepNext/>
              <w:pBdr>
                <w:top w:val="nil"/>
                <w:left w:val="nil"/>
                <w:bottom w:val="nil"/>
                <w:right w:val="nil"/>
                <w:between w:val="nil"/>
              </w:pBdr>
              <w:spacing w:line="240" w:lineRule="auto"/>
              <w:ind w:left="1" w:hanging="3"/>
              <w:rPr>
                <w:rFonts w:ascii="Arial" w:eastAsia="Arial" w:hAnsi="Arial" w:cs="Arial"/>
                <w:i/>
                <w:color w:val="000000"/>
                <w:sz w:val="28"/>
                <w:szCs w:val="28"/>
              </w:rPr>
            </w:pPr>
            <w:r>
              <w:rPr>
                <w:rFonts w:ascii="Arial" w:eastAsia="Arial" w:hAnsi="Arial" w:cs="Arial"/>
                <w:i/>
                <w:color w:val="000000"/>
                <w:sz w:val="28"/>
                <w:szCs w:val="28"/>
              </w:rPr>
              <w:t>M-5-4-01.1</w:t>
            </w:r>
          </w:p>
          <w:p w:rsidR="00CD73CE" w:rsidRDefault="003E4BB6">
            <w:pPr>
              <w:keepNext/>
              <w:pBdr>
                <w:top w:val="nil"/>
                <w:left w:val="nil"/>
                <w:bottom w:val="nil"/>
                <w:right w:val="nil"/>
                <w:between w:val="nil"/>
              </w:pBdr>
              <w:spacing w:line="240" w:lineRule="auto"/>
              <w:ind w:left="1" w:hanging="3"/>
              <w:rPr>
                <w:rFonts w:ascii="Arial" w:eastAsia="Arial" w:hAnsi="Arial" w:cs="Arial"/>
                <w:i/>
                <w:color w:val="000000"/>
                <w:sz w:val="28"/>
                <w:szCs w:val="28"/>
              </w:rPr>
            </w:pPr>
            <w:r>
              <w:rPr>
                <w:rFonts w:ascii="Arial" w:eastAsia="Arial" w:hAnsi="Arial" w:cs="Arial"/>
                <w:i/>
                <w:color w:val="000000"/>
                <w:sz w:val="28"/>
                <w:szCs w:val="28"/>
              </w:rPr>
              <w:t>M-5-4-01.2</w:t>
            </w:r>
          </w:p>
          <w:p w:rsidR="00CD73CE" w:rsidRDefault="003E4BB6">
            <w:pPr>
              <w:keepNext/>
              <w:pBdr>
                <w:top w:val="nil"/>
                <w:left w:val="nil"/>
                <w:bottom w:val="nil"/>
                <w:right w:val="nil"/>
                <w:between w:val="nil"/>
              </w:pBdr>
              <w:spacing w:line="240" w:lineRule="auto"/>
              <w:ind w:left="1" w:hanging="3"/>
              <w:rPr>
                <w:rFonts w:ascii="Arial" w:eastAsia="Arial" w:hAnsi="Arial" w:cs="Arial"/>
                <w:i/>
                <w:color w:val="000000"/>
                <w:sz w:val="28"/>
                <w:szCs w:val="28"/>
              </w:rPr>
            </w:pPr>
            <w:r>
              <w:rPr>
                <w:rFonts w:ascii="Arial" w:eastAsia="Arial" w:hAnsi="Arial" w:cs="Arial"/>
                <w:i/>
                <w:color w:val="000000"/>
                <w:sz w:val="28"/>
                <w:szCs w:val="28"/>
              </w:rPr>
              <w:t>M-5-4-01.3</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tabs>
          <w:tab w:val="left" w:pos="480"/>
          <w:tab w:val="right" w:pos="9062"/>
        </w:tabs>
        <w:spacing w:line="360" w:lineRule="auto"/>
        <w:ind w:left="4" w:hanging="6"/>
        <w:jc w:val="center"/>
        <w:rPr>
          <w:rFonts w:ascii="Arial" w:eastAsia="Arial" w:hAnsi="Arial" w:cs="Arial"/>
          <w:b/>
          <w:color w:val="000000"/>
          <w:sz w:val="56"/>
          <w:szCs w:val="56"/>
        </w:rPr>
      </w:pPr>
      <w:r>
        <w:rPr>
          <w:rFonts w:ascii="Arial" w:eastAsia="Arial" w:hAnsi="Arial" w:cs="Arial"/>
          <w:b/>
          <w:color w:val="000000"/>
          <w:sz w:val="56"/>
          <w:szCs w:val="56"/>
        </w:rPr>
        <w:t>2. stupeň</w:t>
      </w:r>
    </w:p>
    <w:p w:rsidR="00CD73CE" w:rsidRDefault="003E4BB6">
      <w:pPr>
        <w:pBdr>
          <w:top w:val="nil"/>
          <w:left w:val="nil"/>
          <w:bottom w:val="nil"/>
          <w:right w:val="nil"/>
          <w:between w:val="nil"/>
        </w:pBdr>
        <w:spacing w:line="240" w:lineRule="auto"/>
        <w:ind w:left="0" w:hanging="2"/>
        <w:rPr>
          <w:color w:val="000000"/>
        </w:rPr>
      </w:pPr>
      <w:bookmarkStart w:id="15" w:name="_heading=h.17dp8vu" w:colFirst="0" w:colLast="0"/>
      <w:bookmarkEnd w:id="15"/>
      <w:r>
        <w:br w:type="page"/>
      </w:r>
    </w:p>
    <w:p w:rsidR="00CD73CE" w:rsidRDefault="003E4BB6">
      <w:pPr>
        <w:keepNext/>
        <w:pBdr>
          <w:top w:val="nil"/>
          <w:left w:val="nil"/>
          <w:bottom w:val="nil"/>
          <w:right w:val="nil"/>
          <w:between w:val="nil"/>
        </w:pBdr>
        <w:spacing w:before="240" w:after="60" w:line="240" w:lineRule="auto"/>
        <w:ind w:left="1" w:hanging="3"/>
        <w:rPr>
          <w:rFonts w:ascii="Cambria" w:eastAsia="Cambria" w:hAnsi="Cambria" w:cs="Cambria"/>
          <w:b/>
          <w:color w:val="000000"/>
          <w:sz w:val="32"/>
          <w:szCs w:val="32"/>
        </w:rPr>
      </w:pPr>
      <w:r>
        <w:rPr>
          <w:rFonts w:ascii="Cambria" w:eastAsia="Cambria" w:hAnsi="Cambria" w:cs="Cambria"/>
          <w:b/>
          <w:color w:val="000000"/>
          <w:sz w:val="32"/>
          <w:szCs w:val="32"/>
        </w:rPr>
        <w:lastRenderedPageBreak/>
        <w:t xml:space="preserve">1. ČÍSLO A PROMĚNNÁ </w:t>
      </w:r>
    </w:p>
    <w:p w:rsidR="00CD73CE" w:rsidRDefault="00CD73CE">
      <w:pPr>
        <w:pBdr>
          <w:top w:val="nil"/>
          <w:left w:val="nil"/>
          <w:bottom w:val="nil"/>
          <w:right w:val="nil"/>
          <w:between w:val="nil"/>
        </w:pBdr>
        <w:spacing w:line="240" w:lineRule="auto"/>
        <w:ind w:left="0" w:hanging="2"/>
        <w:rPr>
          <w:color w:val="000000"/>
        </w:rPr>
      </w:pPr>
    </w:p>
    <w:tbl>
      <w:tblPr>
        <w:tblStyle w:val="affffffffffffffff4"/>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Číslo a proměnná</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M-9-1-01</w:t>
            </w:r>
          </w:p>
          <w:p w:rsidR="00CD73CE" w:rsidRDefault="003E4BB6">
            <w:pPr>
              <w:pBdr>
                <w:top w:val="nil"/>
                <w:left w:val="nil"/>
                <w:bottom w:val="nil"/>
                <w:right w:val="nil"/>
                <w:between w:val="nil"/>
              </w:pBdr>
              <w:spacing w:line="240" w:lineRule="auto"/>
              <w:ind w:left="0" w:hanging="2"/>
              <w:rPr>
                <w:color w:val="000000"/>
              </w:rPr>
            </w:pPr>
            <w:r>
              <w:rPr>
                <w:color w:val="000000"/>
              </w:rPr>
              <w:t>Žák provádí početní operace v oboru celých a racionálních čísel; užívá ve výpočtech druhou mocninu a odmocninu</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136"/>
              </w:numPr>
              <w:pBdr>
                <w:top w:val="nil"/>
                <w:left w:val="nil"/>
                <w:bottom w:val="nil"/>
                <w:right w:val="nil"/>
                <w:between w:val="nil"/>
              </w:pBdr>
              <w:spacing w:line="240" w:lineRule="auto"/>
              <w:ind w:left="0" w:hanging="2"/>
              <w:jc w:val="both"/>
              <w:rPr>
                <w:color w:val="000000"/>
              </w:rPr>
            </w:pPr>
            <w:r>
              <w:rPr>
                <w:color w:val="000000"/>
              </w:rPr>
              <w:t>žák provádí základní početní operace se zlomky a desetinnými čísly</w:t>
            </w:r>
          </w:p>
          <w:p w:rsidR="00CD73CE" w:rsidRDefault="003E4BB6" w:rsidP="008706BC">
            <w:pPr>
              <w:numPr>
                <w:ilvl w:val="0"/>
                <w:numId w:val="136"/>
              </w:numPr>
              <w:pBdr>
                <w:top w:val="nil"/>
                <w:left w:val="nil"/>
                <w:bottom w:val="nil"/>
                <w:right w:val="nil"/>
                <w:between w:val="nil"/>
              </w:pBdr>
              <w:spacing w:line="240" w:lineRule="auto"/>
              <w:ind w:left="0" w:hanging="2"/>
              <w:jc w:val="both"/>
              <w:rPr>
                <w:color w:val="000000"/>
              </w:rPr>
            </w:pPr>
            <w:r>
              <w:rPr>
                <w:color w:val="000000"/>
              </w:rPr>
              <w:t xml:space="preserve">žák dodržuje pravidla pro pořadí početních operací v oboru celých a racionálních čísel, využívá vlastností operací sčítání a násobení (komutativnost, asociativnost, distributivnost) při úpravě výrazů </w:t>
            </w:r>
          </w:p>
          <w:p w:rsidR="00CD73CE" w:rsidRDefault="003E4BB6" w:rsidP="008706BC">
            <w:pPr>
              <w:numPr>
                <w:ilvl w:val="0"/>
                <w:numId w:val="136"/>
              </w:numPr>
              <w:pBdr>
                <w:top w:val="nil"/>
                <w:left w:val="nil"/>
                <w:bottom w:val="nil"/>
                <w:right w:val="nil"/>
                <w:between w:val="nil"/>
              </w:pBdr>
              <w:spacing w:line="240" w:lineRule="auto"/>
              <w:ind w:left="0" w:hanging="2"/>
              <w:jc w:val="both"/>
              <w:rPr>
                <w:color w:val="000000"/>
              </w:rPr>
            </w:pPr>
            <w:r>
              <w:rPr>
                <w:color w:val="000000"/>
              </w:rPr>
              <w:t xml:space="preserve">žák vyznačí na číselné ose racionální číslo a číslo k němu opačné </w:t>
            </w:r>
          </w:p>
          <w:p w:rsidR="00CD73CE" w:rsidRDefault="003E4BB6" w:rsidP="008706BC">
            <w:pPr>
              <w:numPr>
                <w:ilvl w:val="0"/>
                <w:numId w:val="136"/>
              </w:numPr>
              <w:pBdr>
                <w:top w:val="nil"/>
                <w:left w:val="nil"/>
                <w:bottom w:val="nil"/>
                <w:right w:val="nil"/>
                <w:between w:val="nil"/>
              </w:pBdr>
              <w:spacing w:line="240" w:lineRule="auto"/>
              <w:ind w:left="0" w:hanging="2"/>
              <w:jc w:val="both"/>
              <w:rPr>
                <w:color w:val="000000"/>
              </w:rPr>
            </w:pPr>
            <w:r>
              <w:rPr>
                <w:color w:val="000000"/>
              </w:rPr>
              <w:t>žák užívá znalosti druhých mocnin celých čísel od 1 do 20 (i ke stanovení odpovídajících druhých odmocnin)</w:t>
            </w:r>
          </w:p>
          <w:p w:rsidR="00CD73CE" w:rsidRDefault="003E4BB6" w:rsidP="008706BC">
            <w:pPr>
              <w:numPr>
                <w:ilvl w:val="0"/>
                <w:numId w:val="136"/>
              </w:numPr>
              <w:pBdr>
                <w:top w:val="nil"/>
                <w:left w:val="nil"/>
                <w:bottom w:val="nil"/>
                <w:right w:val="nil"/>
                <w:between w:val="nil"/>
              </w:pBdr>
              <w:spacing w:line="240" w:lineRule="auto"/>
              <w:ind w:left="0" w:hanging="2"/>
              <w:jc w:val="both"/>
              <w:rPr>
                <w:color w:val="000000"/>
              </w:rPr>
            </w:pPr>
            <w:r>
              <w:rPr>
                <w:color w:val="000000"/>
              </w:rPr>
              <w:t xml:space="preserve">žák určí rozvinutý zápis přirozeného čísla v desítkové soustavě </w:t>
            </w:r>
          </w:p>
          <w:p w:rsidR="00CD73CE" w:rsidRDefault="003E4BB6" w:rsidP="008706BC">
            <w:pPr>
              <w:numPr>
                <w:ilvl w:val="0"/>
                <w:numId w:val="136"/>
              </w:numPr>
              <w:pBdr>
                <w:top w:val="nil"/>
                <w:left w:val="nil"/>
                <w:bottom w:val="nil"/>
                <w:right w:val="nil"/>
                <w:between w:val="nil"/>
              </w:pBdr>
              <w:spacing w:line="240" w:lineRule="auto"/>
              <w:ind w:left="0" w:hanging="2"/>
              <w:jc w:val="both"/>
              <w:rPr>
                <w:color w:val="000000"/>
              </w:rPr>
            </w:pPr>
            <w:r>
              <w:rPr>
                <w:color w:val="000000"/>
              </w:rPr>
              <w:t xml:space="preserve">žák provádí základní úpravy zlomků (rozšiřuje a krátí zlomek, zjednoduší složený zlomek, vyjádří zlomek v základním tvaru, určí převrácené číslo, počítá se smíšenými čísly) </w:t>
            </w:r>
          </w:p>
          <w:p w:rsidR="00CD73CE" w:rsidRDefault="003E4BB6" w:rsidP="008706BC">
            <w:pPr>
              <w:numPr>
                <w:ilvl w:val="0"/>
                <w:numId w:val="136"/>
              </w:numPr>
              <w:pBdr>
                <w:top w:val="nil"/>
                <w:left w:val="nil"/>
                <w:bottom w:val="nil"/>
                <w:right w:val="nil"/>
                <w:between w:val="nil"/>
              </w:pBdr>
              <w:spacing w:line="240" w:lineRule="auto"/>
              <w:ind w:left="0" w:hanging="2"/>
              <w:jc w:val="both"/>
              <w:rPr>
                <w:color w:val="000000"/>
              </w:rPr>
            </w:pPr>
            <w:r>
              <w:rPr>
                <w:color w:val="000000"/>
              </w:rPr>
              <w:t>žák určí absolutní hodnotu celého čísla a využívá její geometrickou interpretaci</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sz w:val="20"/>
                <w:szCs w:val="20"/>
              </w:rPr>
            </w:pPr>
          </w:p>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Vypočtěte hodnoty B, C, D, E a jejich obrazy umístěte na číselné ose podobně jako obraz čísla A.</w:t>
            </w:r>
          </w:p>
          <w:p w:rsidR="00CD73CE" w:rsidRDefault="00CD73CE">
            <w:pPr>
              <w:pBdr>
                <w:top w:val="nil"/>
                <w:left w:val="nil"/>
                <w:bottom w:val="nil"/>
                <w:right w:val="nil"/>
                <w:between w:val="nil"/>
              </w:pBdr>
              <w:spacing w:line="240" w:lineRule="auto"/>
              <w:ind w:left="0" w:hanging="2"/>
              <w:rPr>
                <w:color w:val="000000"/>
                <w:sz w:val="20"/>
                <w:szCs w:val="20"/>
              </w:rPr>
            </w:pPr>
          </w:p>
          <w:p w:rsidR="00CD73CE" w:rsidRDefault="003E4BB6">
            <w:pPr>
              <w:pBdr>
                <w:top w:val="nil"/>
                <w:left w:val="nil"/>
                <w:bottom w:val="nil"/>
                <w:right w:val="nil"/>
                <w:between w:val="nil"/>
              </w:pBdr>
              <w:spacing w:line="240" w:lineRule="auto"/>
              <w:ind w:left="0" w:hanging="2"/>
              <w:rPr>
                <w:color w:val="000000"/>
              </w:rPr>
            </w:pPr>
            <w:r>
              <w:rPr>
                <w:color w:val="000000"/>
                <w:sz w:val="20"/>
                <w:szCs w:val="20"/>
              </w:rPr>
              <w:t xml:space="preserve">Vzor: A = 10 </w:t>
            </w:r>
            <w:r>
              <w:rPr>
                <w:b/>
                <w:color w:val="000000"/>
                <w:sz w:val="20"/>
                <w:szCs w:val="20"/>
              </w:rPr>
              <w:t>.</w:t>
            </w:r>
            <w:r>
              <w:rPr>
                <w:color w:val="000000"/>
                <w:sz w:val="20"/>
                <w:szCs w:val="20"/>
              </w:rPr>
              <w:t xml:space="preserve"> 12 – 11</w:t>
            </w:r>
            <w:r>
              <w:rPr>
                <w:color w:val="000000"/>
                <w:sz w:val="20"/>
                <w:szCs w:val="20"/>
                <w:vertAlign w:val="superscript"/>
              </w:rPr>
              <w:t>2</w:t>
            </w:r>
            <w:r>
              <w:rPr>
                <w:color w:val="000000"/>
                <w:sz w:val="20"/>
                <w:szCs w:val="20"/>
              </w:rPr>
              <w:t xml:space="preserve"> = 120 – 121 = – 1 </w:t>
            </w:r>
          </w:p>
          <w:p w:rsidR="00CD73CE" w:rsidRDefault="003E4BB6">
            <w:pPr>
              <w:pBdr>
                <w:top w:val="nil"/>
                <w:left w:val="nil"/>
                <w:bottom w:val="nil"/>
                <w:right w:val="nil"/>
                <w:between w:val="nil"/>
              </w:pBdr>
              <w:spacing w:line="240" w:lineRule="auto"/>
              <w:ind w:left="0" w:hanging="2"/>
              <w:rPr>
                <w:color w:val="000000"/>
              </w:rPr>
            </w:pPr>
            <w:r>
              <w:rPr>
                <w:b/>
                <w:noProof/>
                <w:color w:val="000000"/>
              </w:rPr>
              <w:drawing>
                <wp:inline distT="0" distB="0" distL="114300" distR="114300">
                  <wp:extent cx="5035550" cy="1740535"/>
                  <wp:effectExtent l="0" t="0" r="0" b="0"/>
                  <wp:docPr id="116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1" cstate="print"/>
                          <a:srcRect/>
                          <a:stretch>
                            <a:fillRect/>
                          </a:stretch>
                        </pic:blipFill>
                        <pic:spPr>
                          <a:xfrm>
                            <a:off x="0" y="0"/>
                            <a:ext cx="5035550" cy="1740535"/>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M-9-1-01.3</w:t>
            </w:r>
          </w:p>
          <w:p w:rsidR="00CD73CE" w:rsidRDefault="003E4BB6">
            <w:pPr>
              <w:pBdr>
                <w:top w:val="nil"/>
                <w:left w:val="nil"/>
                <w:bottom w:val="nil"/>
                <w:right w:val="nil"/>
                <w:between w:val="nil"/>
              </w:pBdr>
              <w:spacing w:line="240" w:lineRule="auto"/>
              <w:ind w:left="0" w:hanging="2"/>
              <w:rPr>
                <w:color w:val="000000"/>
              </w:rPr>
            </w:pPr>
            <w:r>
              <w:rPr>
                <w:color w:val="000000"/>
              </w:rPr>
              <w:t>M-9-1-01.4</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f5"/>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Číslo a proměnná</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M-9-1-02</w:t>
            </w:r>
          </w:p>
          <w:p w:rsidR="00CD73CE" w:rsidRDefault="003E4BB6">
            <w:pPr>
              <w:pBdr>
                <w:top w:val="nil"/>
                <w:left w:val="nil"/>
                <w:bottom w:val="nil"/>
                <w:right w:val="nil"/>
                <w:between w:val="nil"/>
              </w:pBdr>
              <w:spacing w:line="240" w:lineRule="auto"/>
              <w:ind w:left="0" w:hanging="2"/>
              <w:rPr>
                <w:color w:val="000000"/>
              </w:rPr>
            </w:pPr>
            <w:r>
              <w:rPr>
                <w:color w:val="000000"/>
              </w:rPr>
              <w:t>Žák zaokrouhluje a provádí odhady s danou přesností, účelně využívá kalkulátor</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128"/>
              </w:numPr>
              <w:pBdr>
                <w:top w:val="nil"/>
                <w:left w:val="nil"/>
                <w:bottom w:val="nil"/>
                <w:right w:val="nil"/>
                <w:between w:val="nil"/>
              </w:pBdr>
              <w:spacing w:line="240" w:lineRule="auto"/>
              <w:ind w:left="0" w:hanging="2"/>
              <w:jc w:val="both"/>
              <w:rPr>
                <w:color w:val="000000"/>
              </w:rPr>
            </w:pPr>
            <w:r>
              <w:rPr>
                <w:color w:val="000000"/>
              </w:rPr>
              <w:t xml:space="preserve">žák zaokrouhluje čísla s danou přesností  </w:t>
            </w:r>
          </w:p>
          <w:p w:rsidR="00CD73CE" w:rsidRDefault="003E4BB6" w:rsidP="008706BC">
            <w:pPr>
              <w:numPr>
                <w:ilvl w:val="0"/>
                <w:numId w:val="128"/>
              </w:numPr>
              <w:pBdr>
                <w:top w:val="nil"/>
                <w:left w:val="nil"/>
                <w:bottom w:val="nil"/>
                <w:right w:val="nil"/>
                <w:between w:val="nil"/>
              </w:pBdr>
              <w:spacing w:line="240" w:lineRule="auto"/>
              <w:ind w:left="0" w:hanging="2"/>
              <w:jc w:val="both"/>
              <w:rPr>
                <w:color w:val="000000"/>
              </w:rPr>
            </w:pPr>
            <w:r>
              <w:rPr>
                <w:color w:val="000000"/>
              </w:rPr>
              <w:t xml:space="preserve">žák využívá pro kontrolu výsledku odhad </w:t>
            </w:r>
          </w:p>
          <w:p w:rsidR="00CD73CE" w:rsidRDefault="003E4BB6" w:rsidP="008706BC">
            <w:pPr>
              <w:numPr>
                <w:ilvl w:val="0"/>
                <w:numId w:val="128"/>
              </w:numPr>
              <w:pBdr>
                <w:top w:val="nil"/>
                <w:left w:val="nil"/>
                <w:bottom w:val="nil"/>
                <w:right w:val="nil"/>
                <w:between w:val="nil"/>
              </w:pBdr>
              <w:spacing w:line="240" w:lineRule="auto"/>
              <w:ind w:left="0" w:hanging="2"/>
              <w:jc w:val="both"/>
              <w:rPr>
                <w:color w:val="000000"/>
              </w:rPr>
            </w:pPr>
            <w:r>
              <w:rPr>
                <w:color w:val="000000"/>
              </w:rPr>
              <w:t xml:space="preserve">žák účelně a efektivně využívá kalkulátor </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Vypočtěte hodnoty A, B a výsledek zaokrouhlete na jedno desetinné místo:</w:t>
            </w:r>
          </w:p>
          <w:p w:rsidR="00CD73CE" w:rsidRDefault="00CD73CE">
            <w:pPr>
              <w:pBdr>
                <w:top w:val="nil"/>
                <w:left w:val="nil"/>
                <w:bottom w:val="nil"/>
                <w:right w:val="nil"/>
                <w:between w:val="nil"/>
              </w:pBdr>
              <w:spacing w:line="240" w:lineRule="auto"/>
              <w:ind w:left="0" w:hanging="2"/>
              <w:rPr>
                <w:color w:val="000000"/>
                <w:sz w:val="20"/>
                <w:szCs w:val="20"/>
              </w:rPr>
            </w:pPr>
          </w:p>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A = 0,6 . 5 – 1,2</w:t>
            </w:r>
            <w:r>
              <w:rPr>
                <w:color w:val="000000"/>
                <w:sz w:val="20"/>
                <w:szCs w:val="20"/>
                <w:vertAlign w:val="superscript"/>
              </w:rPr>
              <w:t>2</w:t>
            </w:r>
            <w:r>
              <w:rPr>
                <w:color w:val="000000"/>
                <w:sz w:val="20"/>
                <w:szCs w:val="20"/>
              </w:rPr>
              <w:t xml:space="preserve"> = </w:t>
            </w:r>
          </w:p>
          <w:p w:rsidR="00CD73CE" w:rsidRDefault="00CD73CE">
            <w:pPr>
              <w:pBdr>
                <w:top w:val="nil"/>
                <w:left w:val="nil"/>
                <w:bottom w:val="nil"/>
                <w:right w:val="nil"/>
                <w:between w:val="nil"/>
              </w:pBdr>
              <w:spacing w:line="240" w:lineRule="auto"/>
              <w:ind w:left="0" w:hanging="2"/>
              <w:rPr>
                <w:color w:val="000000"/>
                <w:sz w:val="20"/>
                <w:szCs w:val="20"/>
              </w:rPr>
            </w:pPr>
          </w:p>
          <w:p w:rsidR="00CD73CE" w:rsidRDefault="003E4BB6">
            <w:pPr>
              <w:pBdr>
                <w:top w:val="nil"/>
                <w:left w:val="nil"/>
                <w:bottom w:val="nil"/>
                <w:right w:val="nil"/>
                <w:between w:val="nil"/>
              </w:pBdr>
              <w:spacing w:line="240" w:lineRule="auto"/>
              <w:ind w:left="0" w:hanging="2"/>
              <w:rPr>
                <w:color w:val="000000"/>
              </w:rPr>
            </w:pPr>
            <w:r>
              <w:rPr>
                <w:color w:val="000000"/>
                <w:sz w:val="20"/>
                <w:szCs w:val="20"/>
              </w:rPr>
              <w:t xml:space="preserve">B = </w:t>
            </w:r>
            <w:r w:rsidRPr="00894B4D">
              <w:rPr>
                <w:color w:val="000000"/>
                <w:sz w:val="20"/>
                <w:szCs w:val="20"/>
              </w:rPr>
              <w:object w:dxaOrig="1900" w:dyaOrig="380">
                <v:shape id="_x0000_i1028" type="#_x0000_t75" style="width:94.8pt;height:19.2pt;visibility:visible" o:ole="">
                  <v:imagedata r:id="rId92" o:title=""/>
                  <v:path o:extrusionok="t"/>
                </v:shape>
                <o:OLEObject Type="Embed" ProgID="Equation.3" ShapeID="_x0000_i1028" DrawAspect="Content" ObjectID="_1714464228" r:id="rId93"/>
              </w:object>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M-9-1-02.1</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p w:rsidR="00CD73CE" w:rsidRDefault="00CD73CE">
      <w:pPr>
        <w:pBdr>
          <w:top w:val="nil"/>
          <w:left w:val="nil"/>
          <w:bottom w:val="nil"/>
          <w:right w:val="nil"/>
          <w:between w:val="nil"/>
        </w:pBdr>
        <w:spacing w:line="240" w:lineRule="auto"/>
        <w:ind w:left="0" w:hanging="2"/>
        <w:rPr>
          <w:color w:val="000000"/>
        </w:rPr>
      </w:pPr>
    </w:p>
    <w:tbl>
      <w:tblPr>
        <w:tblStyle w:val="affffffffffffffff6"/>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Číslo a proměnná</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M-9-1-03</w:t>
            </w:r>
          </w:p>
          <w:p w:rsidR="00CD73CE" w:rsidRDefault="003E4BB6">
            <w:pPr>
              <w:pBdr>
                <w:top w:val="nil"/>
                <w:left w:val="nil"/>
                <w:bottom w:val="nil"/>
                <w:right w:val="nil"/>
                <w:between w:val="nil"/>
              </w:pBdr>
              <w:spacing w:line="240" w:lineRule="auto"/>
              <w:ind w:left="0" w:hanging="2"/>
              <w:rPr>
                <w:color w:val="000000"/>
              </w:rPr>
            </w:pPr>
            <w:r>
              <w:rPr>
                <w:color w:val="000000"/>
              </w:rPr>
              <w:t>Žák modeluje a řeší situace s využitím dělitelnosti v oboru přirozených čísel</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127"/>
              </w:numPr>
              <w:pBdr>
                <w:top w:val="nil"/>
                <w:left w:val="nil"/>
                <w:bottom w:val="nil"/>
                <w:right w:val="nil"/>
                <w:between w:val="nil"/>
              </w:pBdr>
              <w:spacing w:line="240" w:lineRule="auto"/>
              <w:ind w:left="0" w:hanging="2"/>
              <w:jc w:val="both"/>
              <w:rPr>
                <w:color w:val="000000"/>
              </w:rPr>
            </w:pPr>
            <w:r>
              <w:rPr>
                <w:color w:val="000000"/>
              </w:rPr>
              <w:t xml:space="preserve">žák rozlišuje pojmy prvočíslo a číslo složené; společný dělitel a společný násobek (určí je pro skupinu dvou nebo tří přirozených čísel) </w:t>
            </w:r>
          </w:p>
          <w:p w:rsidR="00CD73CE" w:rsidRDefault="003E4BB6" w:rsidP="008706BC">
            <w:pPr>
              <w:numPr>
                <w:ilvl w:val="0"/>
                <w:numId w:val="127"/>
              </w:numPr>
              <w:pBdr>
                <w:top w:val="nil"/>
                <w:left w:val="nil"/>
                <w:bottom w:val="nil"/>
                <w:right w:val="nil"/>
                <w:between w:val="nil"/>
              </w:pBdr>
              <w:spacing w:line="240" w:lineRule="auto"/>
              <w:ind w:left="0" w:hanging="2"/>
              <w:jc w:val="both"/>
              <w:rPr>
                <w:color w:val="000000"/>
              </w:rPr>
            </w:pPr>
            <w:r>
              <w:rPr>
                <w:color w:val="000000"/>
              </w:rPr>
              <w:t xml:space="preserve">žák najde nejmenší společný násobek a největšího společného dělitele dvou přirozených čísel </w:t>
            </w:r>
          </w:p>
          <w:p w:rsidR="00CD73CE" w:rsidRDefault="003E4BB6" w:rsidP="008706BC">
            <w:pPr>
              <w:numPr>
                <w:ilvl w:val="0"/>
                <w:numId w:val="127"/>
              </w:numPr>
              <w:pBdr>
                <w:top w:val="nil"/>
                <w:left w:val="nil"/>
                <w:bottom w:val="nil"/>
                <w:right w:val="nil"/>
                <w:between w:val="nil"/>
              </w:pBdr>
              <w:spacing w:line="240" w:lineRule="auto"/>
              <w:ind w:left="0" w:hanging="2"/>
              <w:jc w:val="both"/>
              <w:rPr>
                <w:color w:val="000000"/>
              </w:rPr>
            </w:pPr>
            <w:r>
              <w:rPr>
                <w:color w:val="000000"/>
              </w:rPr>
              <w:t xml:space="preserve">žák využívá  kritéria dělitelnosti (2, 3, 4, 5, 9, 10, 25, 50, 100) </w:t>
            </w:r>
          </w:p>
          <w:p w:rsidR="00CD73CE" w:rsidRDefault="003E4BB6" w:rsidP="008706BC">
            <w:pPr>
              <w:numPr>
                <w:ilvl w:val="0"/>
                <w:numId w:val="127"/>
              </w:numPr>
              <w:pBdr>
                <w:top w:val="nil"/>
                <w:left w:val="nil"/>
                <w:bottom w:val="nil"/>
                <w:right w:val="nil"/>
                <w:between w:val="nil"/>
              </w:pBdr>
              <w:spacing w:line="240" w:lineRule="auto"/>
              <w:ind w:left="0" w:hanging="2"/>
              <w:jc w:val="both"/>
              <w:rPr>
                <w:color w:val="000000"/>
              </w:rPr>
            </w:pPr>
            <w:r>
              <w:rPr>
                <w:color w:val="000000"/>
              </w:rPr>
              <w:t xml:space="preserve">žák řeší slovní úlohu s využitím dělitelnosti  </w:t>
            </w:r>
          </w:p>
          <w:p w:rsidR="00CD73CE" w:rsidRDefault="003E4BB6" w:rsidP="008706BC">
            <w:pPr>
              <w:numPr>
                <w:ilvl w:val="0"/>
                <w:numId w:val="127"/>
              </w:numPr>
              <w:pBdr>
                <w:top w:val="nil"/>
                <w:left w:val="nil"/>
                <w:bottom w:val="nil"/>
                <w:right w:val="nil"/>
                <w:between w:val="nil"/>
              </w:pBdr>
              <w:spacing w:line="240" w:lineRule="auto"/>
              <w:ind w:left="0" w:hanging="2"/>
              <w:jc w:val="both"/>
              <w:rPr>
                <w:color w:val="000000"/>
              </w:rPr>
            </w:pPr>
            <w:r>
              <w:rPr>
                <w:b/>
                <w:color w:val="000000"/>
              </w:rPr>
              <w:t>žák vytvoří slovní úlohu na využití dělitelnosti</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5894070" cy="482600"/>
                  <wp:effectExtent l="0" t="0" r="0" b="0"/>
                  <wp:docPr id="116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4"/>
                          <a:srcRect/>
                          <a:stretch>
                            <a:fillRect/>
                          </a:stretch>
                        </pic:blipFill>
                        <pic:spPr>
                          <a:xfrm>
                            <a:off x="0" y="0"/>
                            <a:ext cx="5894070" cy="482600"/>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M-9-1-03.2</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Indikátor 5 lze testovat pouze otevřenou úlohou.</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p w:rsidR="00CD73CE" w:rsidRDefault="00CD73CE">
      <w:pPr>
        <w:pBdr>
          <w:top w:val="nil"/>
          <w:left w:val="nil"/>
          <w:bottom w:val="nil"/>
          <w:right w:val="nil"/>
          <w:between w:val="nil"/>
        </w:pBdr>
        <w:spacing w:line="240" w:lineRule="auto"/>
        <w:ind w:left="0" w:hanging="2"/>
        <w:rPr>
          <w:color w:val="000000"/>
        </w:rPr>
      </w:pPr>
    </w:p>
    <w:tbl>
      <w:tblPr>
        <w:tblStyle w:val="affffffffffffffff7"/>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Číslo a proměnná</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M-9-1-04</w:t>
            </w:r>
          </w:p>
          <w:p w:rsidR="00CD73CE" w:rsidRDefault="003E4BB6">
            <w:pPr>
              <w:pBdr>
                <w:top w:val="nil"/>
                <w:left w:val="nil"/>
                <w:bottom w:val="nil"/>
                <w:right w:val="nil"/>
                <w:between w:val="nil"/>
              </w:pBdr>
              <w:spacing w:line="240" w:lineRule="auto"/>
              <w:ind w:left="0" w:hanging="2"/>
              <w:rPr>
                <w:color w:val="000000"/>
              </w:rPr>
            </w:pPr>
            <w:r>
              <w:rPr>
                <w:color w:val="000000"/>
              </w:rPr>
              <w:t xml:space="preserve">Žák užívá různé způsoby kvantitativního vyjádření vztahu celek – část (přirozeným číslem, poměrem, zlomkem, desetinným číslem, procentem) </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130"/>
              </w:numPr>
              <w:pBdr>
                <w:top w:val="nil"/>
                <w:left w:val="nil"/>
                <w:bottom w:val="nil"/>
                <w:right w:val="nil"/>
                <w:between w:val="nil"/>
              </w:pBdr>
              <w:spacing w:line="240" w:lineRule="auto"/>
              <w:ind w:left="0" w:hanging="2"/>
              <w:jc w:val="both"/>
              <w:rPr>
                <w:color w:val="000000"/>
              </w:rPr>
            </w:pPr>
            <w:r>
              <w:rPr>
                <w:color w:val="000000"/>
              </w:rPr>
              <w:t xml:space="preserve">žák užívá různé způsoby kvantitativního vyjádření vztahu celek – část: přirozeným číslem, poměrem, zlomkem, desetinným číslem, procentem  </w:t>
            </w:r>
          </w:p>
          <w:p w:rsidR="00CD73CE" w:rsidRDefault="003E4BB6" w:rsidP="008706BC">
            <w:pPr>
              <w:numPr>
                <w:ilvl w:val="0"/>
                <w:numId w:val="130"/>
              </w:numPr>
              <w:pBdr>
                <w:top w:val="nil"/>
                <w:left w:val="nil"/>
                <w:bottom w:val="nil"/>
                <w:right w:val="nil"/>
                <w:between w:val="nil"/>
              </w:pBdr>
              <w:spacing w:line="240" w:lineRule="auto"/>
              <w:ind w:left="0" w:hanging="2"/>
              <w:jc w:val="both"/>
              <w:rPr>
                <w:color w:val="000000"/>
              </w:rPr>
            </w:pPr>
            <w:r>
              <w:rPr>
                <w:color w:val="000000"/>
              </w:rPr>
              <w:t xml:space="preserve">žák navzájem převádí různá vyjádření vztahu celek – část </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Abychom dané číslo zvětšili o 5 % musíme je vynásobit číslem</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noProof/>
                <w:color w:val="000000"/>
              </w:rPr>
              <w:drawing>
                <wp:inline distT="0" distB="0" distL="114300" distR="114300">
                  <wp:extent cx="5998845" cy="248285"/>
                  <wp:effectExtent l="0" t="0" r="0" b="0"/>
                  <wp:docPr id="116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5"/>
                          <a:srcRect/>
                          <a:stretch>
                            <a:fillRect/>
                          </a:stretch>
                        </pic:blipFill>
                        <pic:spPr>
                          <a:xfrm>
                            <a:off x="0" y="0"/>
                            <a:ext cx="5998845" cy="248285"/>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M-9-1-04.1</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f8"/>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Číslo a proměnná</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M-9-1-05</w:t>
            </w:r>
          </w:p>
          <w:p w:rsidR="00CD73CE" w:rsidRDefault="003E4BB6">
            <w:pPr>
              <w:pBdr>
                <w:top w:val="nil"/>
                <w:left w:val="nil"/>
                <w:bottom w:val="nil"/>
                <w:right w:val="nil"/>
                <w:between w:val="nil"/>
              </w:pBdr>
              <w:spacing w:line="240" w:lineRule="auto"/>
              <w:ind w:left="0" w:hanging="2"/>
              <w:rPr>
                <w:color w:val="000000"/>
              </w:rPr>
            </w:pPr>
            <w:r>
              <w:rPr>
                <w:color w:val="000000"/>
              </w:rPr>
              <w:t xml:space="preserve">Žák řeší </w:t>
            </w:r>
            <w:r>
              <w:rPr>
                <w:b/>
                <w:color w:val="000000"/>
              </w:rPr>
              <w:t>modelováním</w:t>
            </w:r>
            <w:r>
              <w:rPr>
                <w:color w:val="000000"/>
              </w:rPr>
              <w:t xml:space="preserve"> a výpočtem situace vyjádřené poměrem; pracuje s měřítky map a plánů </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129"/>
              </w:numPr>
              <w:pBdr>
                <w:top w:val="nil"/>
                <w:left w:val="nil"/>
                <w:bottom w:val="nil"/>
                <w:right w:val="nil"/>
                <w:between w:val="nil"/>
              </w:pBdr>
              <w:spacing w:line="240" w:lineRule="auto"/>
              <w:ind w:left="0" w:hanging="2"/>
              <w:jc w:val="both"/>
              <w:rPr>
                <w:color w:val="000000"/>
              </w:rPr>
            </w:pPr>
            <w:r>
              <w:rPr>
                <w:color w:val="000000"/>
              </w:rPr>
              <w:t xml:space="preserve">žák využívá daný poměr (včetně postupného poměru) v reálných situacích </w:t>
            </w:r>
          </w:p>
          <w:p w:rsidR="00CD73CE" w:rsidRDefault="003E4BB6" w:rsidP="008706BC">
            <w:pPr>
              <w:numPr>
                <w:ilvl w:val="0"/>
                <w:numId w:val="129"/>
              </w:numPr>
              <w:pBdr>
                <w:top w:val="nil"/>
                <w:left w:val="nil"/>
                <w:bottom w:val="nil"/>
                <w:right w:val="nil"/>
                <w:between w:val="nil"/>
              </w:pBdr>
              <w:spacing w:line="240" w:lineRule="auto"/>
              <w:ind w:left="0" w:hanging="2"/>
              <w:jc w:val="both"/>
              <w:rPr>
                <w:color w:val="000000"/>
              </w:rPr>
            </w:pPr>
            <w:r>
              <w:rPr>
                <w:color w:val="000000"/>
              </w:rPr>
              <w:t xml:space="preserve">žák stanoví poměr ze zadaných údajů </w:t>
            </w:r>
          </w:p>
          <w:p w:rsidR="00CD73CE" w:rsidRDefault="003E4BB6" w:rsidP="008706BC">
            <w:pPr>
              <w:numPr>
                <w:ilvl w:val="0"/>
                <w:numId w:val="129"/>
              </w:numPr>
              <w:pBdr>
                <w:top w:val="nil"/>
                <w:left w:val="nil"/>
                <w:bottom w:val="nil"/>
                <w:right w:val="nil"/>
                <w:between w:val="nil"/>
              </w:pBdr>
              <w:spacing w:line="240" w:lineRule="auto"/>
              <w:ind w:left="0" w:hanging="2"/>
              <w:jc w:val="both"/>
              <w:rPr>
                <w:color w:val="000000"/>
              </w:rPr>
            </w:pPr>
            <w:r>
              <w:rPr>
                <w:color w:val="000000"/>
              </w:rPr>
              <w:t xml:space="preserve">žák využívá měřítko mapy, plánu k výpočtu </w:t>
            </w:r>
          </w:p>
          <w:p w:rsidR="00CD73CE" w:rsidRDefault="003E4BB6" w:rsidP="008706BC">
            <w:pPr>
              <w:numPr>
                <w:ilvl w:val="0"/>
                <w:numId w:val="129"/>
              </w:numPr>
              <w:pBdr>
                <w:top w:val="nil"/>
                <w:left w:val="nil"/>
                <w:bottom w:val="nil"/>
                <w:right w:val="nil"/>
                <w:between w:val="nil"/>
              </w:pBdr>
              <w:spacing w:line="240" w:lineRule="auto"/>
              <w:ind w:left="0" w:hanging="2"/>
              <w:jc w:val="both"/>
              <w:rPr>
                <w:color w:val="000000"/>
              </w:rPr>
            </w:pPr>
            <w:r>
              <w:rPr>
                <w:color w:val="000000"/>
              </w:rPr>
              <w:t xml:space="preserve">žák umí odvodit měřítko mapy, plánu ze zadaných údajů </w:t>
            </w:r>
          </w:p>
          <w:p w:rsidR="00CD73CE" w:rsidRDefault="003E4BB6" w:rsidP="008706BC">
            <w:pPr>
              <w:numPr>
                <w:ilvl w:val="0"/>
                <w:numId w:val="129"/>
              </w:numPr>
              <w:pBdr>
                <w:top w:val="nil"/>
                <w:left w:val="nil"/>
                <w:bottom w:val="nil"/>
                <w:right w:val="nil"/>
                <w:between w:val="nil"/>
              </w:pBdr>
              <w:spacing w:line="240" w:lineRule="auto"/>
              <w:ind w:left="0" w:hanging="2"/>
              <w:jc w:val="both"/>
              <w:rPr>
                <w:color w:val="000000"/>
              </w:rPr>
            </w:pPr>
            <w:r>
              <w:rPr>
                <w:color w:val="000000"/>
              </w:rPr>
              <w:t>žák používá při řešení úloh úměru a  trojčlenku</w:t>
            </w:r>
          </w:p>
          <w:p w:rsidR="00CD73CE" w:rsidRDefault="003E4BB6" w:rsidP="008706BC">
            <w:pPr>
              <w:numPr>
                <w:ilvl w:val="0"/>
                <w:numId w:val="129"/>
              </w:numPr>
              <w:pBdr>
                <w:top w:val="nil"/>
                <w:left w:val="nil"/>
                <w:bottom w:val="nil"/>
                <w:right w:val="nil"/>
                <w:between w:val="nil"/>
              </w:pBdr>
              <w:spacing w:line="240" w:lineRule="auto"/>
              <w:ind w:left="0" w:hanging="2"/>
              <w:jc w:val="both"/>
              <w:rPr>
                <w:color w:val="000000"/>
              </w:rPr>
            </w:pPr>
            <w:r>
              <w:rPr>
                <w:b/>
                <w:color w:val="000000"/>
              </w:rPr>
              <w:t>žák řeší modelováním situace vyjádřené poměrem</w:t>
            </w:r>
          </w:p>
          <w:p w:rsidR="00CD73CE" w:rsidRDefault="00CD73CE">
            <w:pPr>
              <w:pBdr>
                <w:top w:val="nil"/>
                <w:left w:val="nil"/>
                <w:bottom w:val="nil"/>
                <w:right w:val="nil"/>
                <w:between w:val="nil"/>
              </w:pBdr>
              <w:spacing w:line="240" w:lineRule="auto"/>
              <w:ind w:left="0" w:hanging="2"/>
              <w:rPr>
                <w:color w:val="000000"/>
              </w:rPr>
            </w:pP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noProof/>
                <w:color w:val="000000"/>
              </w:rPr>
              <w:drawing>
                <wp:inline distT="0" distB="0" distL="114300" distR="114300">
                  <wp:extent cx="6339840" cy="1345565"/>
                  <wp:effectExtent l="0" t="0" r="0" b="0"/>
                  <wp:docPr id="116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6"/>
                          <a:srcRect/>
                          <a:stretch>
                            <a:fillRect/>
                          </a:stretch>
                        </pic:blipFill>
                        <pic:spPr>
                          <a:xfrm>
                            <a:off x="0" y="0"/>
                            <a:ext cx="6339840" cy="1345565"/>
                          </a:xfrm>
                          <a:prstGeom prst="rect">
                            <a:avLst/>
                          </a:prstGeom>
                          <a:ln/>
                        </pic:spPr>
                      </pic:pic>
                    </a:graphicData>
                  </a:graphic>
                </wp:inline>
              </w:drawing>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M-9-1-05.1</w:t>
            </w:r>
          </w:p>
          <w:p w:rsidR="00CD73CE" w:rsidRDefault="003E4BB6">
            <w:pPr>
              <w:pBdr>
                <w:top w:val="nil"/>
                <w:left w:val="nil"/>
                <w:bottom w:val="nil"/>
                <w:right w:val="nil"/>
                <w:between w:val="nil"/>
              </w:pBdr>
              <w:spacing w:line="240" w:lineRule="auto"/>
              <w:ind w:left="0" w:hanging="2"/>
              <w:rPr>
                <w:color w:val="000000"/>
              </w:rPr>
            </w:pPr>
            <w:r>
              <w:rPr>
                <w:color w:val="000000"/>
              </w:rPr>
              <w:t>M-9-1-05.4</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Indikátor 6 nelze testovat elektronicky.</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bookmarkStart w:id="16" w:name="_heading=h.3rdcrjn" w:colFirst="0" w:colLast="0"/>
      <w:bookmarkEnd w:id="16"/>
      <w:r>
        <w:br w:type="page"/>
      </w:r>
    </w:p>
    <w:tbl>
      <w:tblPr>
        <w:tblStyle w:val="affffffffffffffff9"/>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Číslo a proměnná</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M-9-1-06</w:t>
            </w:r>
          </w:p>
          <w:p w:rsidR="00CD73CE" w:rsidRDefault="003E4BB6">
            <w:pPr>
              <w:pBdr>
                <w:top w:val="nil"/>
                <w:left w:val="nil"/>
                <w:bottom w:val="nil"/>
                <w:right w:val="nil"/>
                <w:between w:val="nil"/>
              </w:pBdr>
              <w:spacing w:line="240" w:lineRule="auto"/>
              <w:ind w:left="0" w:hanging="2"/>
              <w:rPr>
                <w:color w:val="000000"/>
              </w:rPr>
            </w:pPr>
            <w:r>
              <w:rPr>
                <w:color w:val="000000"/>
              </w:rPr>
              <w:t>Žák řeší aplikační úlohy na procenta (i pro případ, že procentová část je větší než celek)</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132"/>
              </w:numPr>
              <w:pBdr>
                <w:top w:val="nil"/>
                <w:left w:val="nil"/>
                <w:bottom w:val="nil"/>
                <w:right w:val="nil"/>
                <w:between w:val="nil"/>
              </w:pBdr>
              <w:spacing w:line="240" w:lineRule="auto"/>
              <w:ind w:left="0" w:hanging="2"/>
              <w:jc w:val="both"/>
              <w:rPr>
                <w:color w:val="000000"/>
              </w:rPr>
            </w:pPr>
            <w:r>
              <w:rPr>
                <w:color w:val="000000"/>
              </w:rPr>
              <w:t>žák vyhledá v textu údaje a vztahy potřebné k výpočtu</w:t>
            </w:r>
          </w:p>
          <w:p w:rsidR="00CD73CE" w:rsidRDefault="003E4BB6" w:rsidP="008706BC">
            <w:pPr>
              <w:numPr>
                <w:ilvl w:val="0"/>
                <w:numId w:val="132"/>
              </w:numPr>
              <w:pBdr>
                <w:top w:val="nil"/>
                <w:left w:val="nil"/>
                <w:bottom w:val="nil"/>
                <w:right w:val="nil"/>
                <w:between w:val="nil"/>
              </w:pBdr>
              <w:spacing w:line="240" w:lineRule="auto"/>
              <w:ind w:left="0" w:hanging="2"/>
              <w:jc w:val="both"/>
              <w:rPr>
                <w:color w:val="000000"/>
              </w:rPr>
            </w:pPr>
            <w:r>
              <w:rPr>
                <w:color w:val="000000"/>
              </w:rPr>
              <w:t xml:space="preserve">žák určí počet procent, je-li dána procentová část a základ </w:t>
            </w:r>
          </w:p>
          <w:p w:rsidR="00CD73CE" w:rsidRDefault="003E4BB6" w:rsidP="008706BC">
            <w:pPr>
              <w:numPr>
                <w:ilvl w:val="0"/>
                <w:numId w:val="132"/>
              </w:numPr>
              <w:pBdr>
                <w:top w:val="nil"/>
                <w:left w:val="nil"/>
                <w:bottom w:val="nil"/>
                <w:right w:val="nil"/>
                <w:between w:val="nil"/>
              </w:pBdr>
              <w:spacing w:line="240" w:lineRule="auto"/>
              <w:ind w:left="0" w:hanging="2"/>
              <w:jc w:val="both"/>
              <w:rPr>
                <w:color w:val="000000"/>
              </w:rPr>
            </w:pPr>
            <w:r>
              <w:rPr>
                <w:color w:val="000000"/>
              </w:rPr>
              <w:t xml:space="preserve">žák určí procentovou část, je-li dán procentový počet a základ </w:t>
            </w:r>
          </w:p>
          <w:p w:rsidR="00CD73CE" w:rsidRDefault="003E4BB6" w:rsidP="008706BC">
            <w:pPr>
              <w:numPr>
                <w:ilvl w:val="0"/>
                <w:numId w:val="132"/>
              </w:numPr>
              <w:pBdr>
                <w:top w:val="nil"/>
                <w:left w:val="nil"/>
                <w:bottom w:val="nil"/>
                <w:right w:val="nil"/>
                <w:between w:val="nil"/>
              </w:pBdr>
              <w:spacing w:line="240" w:lineRule="auto"/>
              <w:ind w:left="0" w:hanging="2"/>
              <w:jc w:val="both"/>
              <w:rPr>
                <w:color w:val="000000"/>
              </w:rPr>
            </w:pPr>
            <w:r>
              <w:rPr>
                <w:color w:val="000000"/>
              </w:rPr>
              <w:t xml:space="preserve">žák určí základ, je-li dán procentový počet a procentová část </w:t>
            </w:r>
          </w:p>
          <w:p w:rsidR="00CD73CE" w:rsidRDefault="003E4BB6" w:rsidP="008706BC">
            <w:pPr>
              <w:numPr>
                <w:ilvl w:val="0"/>
                <w:numId w:val="132"/>
              </w:numPr>
              <w:pBdr>
                <w:top w:val="nil"/>
                <w:left w:val="nil"/>
                <w:bottom w:val="nil"/>
                <w:right w:val="nil"/>
                <w:between w:val="nil"/>
              </w:pBdr>
              <w:spacing w:line="240" w:lineRule="auto"/>
              <w:ind w:left="0" w:hanging="2"/>
              <w:jc w:val="both"/>
              <w:rPr>
                <w:color w:val="000000"/>
              </w:rPr>
            </w:pPr>
            <w:r>
              <w:rPr>
                <w:color w:val="000000"/>
              </w:rPr>
              <w:t xml:space="preserve">žák používá procentového počtu při řešení úloh z jednoduchého úrokování </w:t>
            </w:r>
          </w:p>
          <w:p w:rsidR="00CD73CE" w:rsidRDefault="003E4BB6" w:rsidP="008706BC">
            <w:pPr>
              <w:numPr>
                <w:ilvl w:val="0"/>
                <w:numId w:val="132"/>
              </w:numPr>
              <w:pBdr>
                <w:top w:val="nil"/>
                <w:left w:val="nil"/>
                <w:bottom w:val="nil"/>
                <w:right w:val="nil"/>
                <w:between w:val="nil"/>
              </w:pBdr>
              <w:spacing w:line="240" w:lineRule="auto"/>
              <w:ind w:left="0" w:hanging="2"/>
              <w:jc w:val="both"/>
              <w:rPr>
                <w:color w:val="000000"/>
              </w:rPr>
            </w:pPr>
            <w:r>
              <w:rPr>
                <w:color w:val="000000"/>
              </w:rPr>
              <w:t xml:space="preserve">žák ověří správnost výsledku aplikační úlohy na procenta </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sz w:val="22"/>
                <w:szCs w:val="22"/>
              </w:rPr>
            </w:pPr>
          </w:p>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Doplňte chybějící hodnoty.</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2792095" cy="1294765"/>
                  <wp:effectExtent l="0" t="0" r="0" b="0"/>
                  <wp:docPr id="116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7" cstate="print"/>
                          <a:srcRect/>
                          <a:stretch>
                            <a:fillRect/>
                          </a:stretch>
                        </pic:blipFill>
                        <pic:spPr>
                          <a:xfrm>
                            <a:off x="0" y="0"/>
                            <a:ext cx="2792095" cy="1294765"/>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M-9-1-06.1</w:t>
            </w:r>
          </w:p>
          <w:p w:rsidR="00CD73CE" w:rsidRDefault="003E4BB6">
            <w:pPr>
              <w:pBdr>
                <w:top w:val="nil"/>
                <w:left w:val="nil"/>
                <w:bottom w:val="nil"/>
                <w:right w:val="nil"/>
                <w:between w:val="nil"/>
              </w:pBdr>
              <w:spacing w:line="240" w:lineRule="auto"/>
              <w:ind w:left="0" w:hanging="2"/>
              <w:rPr>
                <w:color w:val="000000"/>
              </w:rPr>
            </w:pPr>
            <w:r>
              <w:rPr>
                <w:color w:val="000000"/>
              </w:rPr>
              <w:t>M-9-1-06.2</w:t>
            </w:r>
          </w:p>
          <w:p w:rsidR="00CD73CE" w:rsidRDefault="003E4BB6">
            <w:pPr>
              <w:pBdr>
                <w:top w:val="nil"/>
                <w:left w:val="nil"/>
                <w:bottom w:val="nil"/>
                <w:right w:val="nil"/>
                <w:between w:val="nil"/>
              </w:pBdr>
              <w:spacing w:line="240" w:lineRule="auto"/>
              <w:ind w:left="0" w:hanging="2"/>
              <w:rPr>
                <w:color w:val="000000"/>
              </w:rPr>
            </w:pPr>
            <w:r>
              <w:rPr>
                <w:color w:val="000000"/>
              </w:rPr>
              <w:t>M-9-1-06.3</w:t>
            </w:r>
          </w:p>
          <w:p w:rsidR="00CD73CE" w:rsidRDefault="003E4BB6">
            <w:pPr>
              <w:pBdr>
                <w:top w:val="nil"/>
                <w:left w:val="nil"/>
                <w:bottom w:val="nil"/>
                <w:right w:val="nil"/>
                <w:between w:val="nil"/>
              </w:pBdr>
              <w:spacing w:line="240" w:lineRule="auto"/>
              <w:ind w:left="0" w:hanging="2"/>
              <w:rPr>
                <w:color w:val="000000"/>
              </w:rPr>
            </w:pPr>
            <w:r>
              <w:rPr>
                <w:color w:val="000000"/>
              </w:rPr>
              <w:t>M-9-1-06.4</w:t>
            </w:r>
          </w:p>
        </w:tc>
      </w:tr>
    </w:tbl>
    <w:p w:rsidR="00CD73CE" w:rsidRDefault="003E4BB6">
      <w:pPr>
        <w:pBdr>
          <w:top w:val="nil"/>
          <w:left w:val="nil"/>
          <w:bottom w:val="nil"/>
          <w:right w:val="nil"/>
          <w:between w:val="nil"/>
        </w:pBdr>
        <w:spacing w:line="240" w:lineRule="auto"/>
        <w:ind w:left="0" w:hanging="2"/>
        <w:rPr>
          <w:color w:val="000000"/>
        </w:rPr>
      </w:pPr>
      <w:r>
        <w:br w:type="page"/>
      </w:r>
    </w:p>
    <w:p w:rsidR="00CD73CE" w:rsidRDefault="00CD73CE">
      <w:pPr>
        <w:pBdr>
          <w:top w:val="nil"/>
          <w:left w:val="nil"/>
          <w:bottom w:val="nil"/>
          <w:right w:val="nil"/>
          <w:between w:val="nil"/>
        </w:pBdr>
        <w:spacing w:line="240" w:lineRule="auto"/>
        <w:ind w:left="0" w:hanging="2"/>
        <w:rPr>
          <w:color w:val="000000"/>
        </w:rPr>
      </w:pPr>
    </w:p>
    <w:tbl>
      <w:tblPr>
        <w:tblStyle w:val="affffffffffffffffa"/>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Číslo a proměnná</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M-9-1-07</w:t>
            </w:r>
          </w:p>
          <w:p w:rsidR="00CD73CE" w:rsidRDefault="003E4BB6">
            <w:pPr>
              <w:pBdr>
                <w:top w:val="nil"/>
                <w:left w:val="nil"/>
                <w:bottom w:val="nil"/>
                <w:right w:val="nil"/>
                <w:between w:val="nil"/>
              </w:pBdr>
              <w:spacing w:line="240" w:lineRule="auto"/>
              <w:ind w:left="0" w:hanging="2"/>
              <w:rPr>
                <w:color w:val="000000"/>
              </w:rPr>
            </w:pPr>
            <w:r>
              <w:rPr>
                <w:color w:val="000000"/>
              </w:rPr>
              <w:t xml:space="preserve">Žák matematizuje jednoduché reálné situace s využitím proměnných; určí hodnotu výrazu, sčítá a násobí mnohočleny, provádí rozklad mnohočlenu na součin pomocí vzorců a vytýkáním </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37"/>
              </w:numPr>
              <w:pBdr>
                <w:top w:val="nil"/>
                <w:left w:val="nil"/>
                <w:bottom w:val="nil"/>
                <w:right w:val="nil"/>
                <w:between w:val="nil"/>
              </w:pBdr>
              <w:spacing w:line="240" w:lineRule="auto"/>
              <w:ind w:left="0" w:hanging="2"/>
              <w:jc w:val="both"/>
              <w:rPr>
                <w:color w:val="000000"/>
              </w:rPr>
            </w:pPr>
            <w:r>
              <w:rPr>
                <w:color w:val="000000"/>
              </w:rPr>
              <w:t>žák řeší zadané slovní úlohy pomocí proměnných</w:t>
            </w:r>
          </w:p>
          <w:p w:rsidR="00CD73CE" w:rsidRDefault="003E4BB6" w:rsidP="008706BC">
            <w:pPr>
              <w:numPr>
                <w:ilvl w:val="0"/>
                <w:numId w:val="37"/>
              </w:numPr>
              <w:pBdr>
                <w:top w:val="nil"/>
                <w:left w:val="nil"/>
                <w:bottom w:val="nil"/>
                <w:right w:val="nil"/>
                <w:between w:val="nil"/>
              </w:pBdr>
              <w:spacing w:line="240" w:lineRule="auto"/>
              <w:ind w:left="0" w:hanging="2"/>
              <w:jc w:val="both"/>
              <w:rPr>
                <w:color w:val="000000"/>
              </w:rPr>
            </w:pPr>
            <w:r>
              <w:rPr>
                <w:b/>
                <w:color w:val="000000"/>
              </w:rPr>
              <w:t>žák tvoří smysluplné slovní úlohy, které lze řešit užitím proměnných</w:t>
            </w:r>
          </w:p>
          <w:p w:rsidR="00CD73CE" w:rsidRDefault="003E4BB6" w:rsidP="008706BC">
            <w:pPr>
              <w:numPr>
                <w:ilvl w:val="0"/>
                <w:numId w:val="37"/>
              </w:numPr>
              <w:pBdr>
                <w:top w:val="nil"/>
                <w:left w:val="nil"/>
                <w:bottom w:val="nil"/>
                <w:right w:val="nil"/>
                <w:between w:val="nil"/>
              </w:pBdr>
              <w:spacing w:line="240" w:lineRule="auto"/>
              <w:ind w:left="0" w:hanging="2"/>
              <w:jc w:val="both"/>
              <w:rPr>
                <w:color w:val="000000"/>
              </w:rPr>
            </w:pPr>
            <w:r>
              <w:rPr>
                <w:color w:val="000000"/>
              </w:rPr>
              <w:t xml:space="preserve">žák využívá při úpravě výrazů sčítání, odčítání a násobení mnohočlenů (výsledný mnohočlen je nejvýše druhého stupně) </w:t>
            </w:r>
          </w:p>
          <w:p w:rsidR="00CD73CE" w:rsidRDefault="003E4BB6" w:rsidP="008706BC">
            <w:pPr>
              <w:numPr>
                <w:ilvl w:val="0"/>
                <w:numId w:val="37"/>
              </w:numPr>
              <w:pBdr>
                <w:top w:val="nil"/>
                <w:left w:val="nil"/>
                <w:bottom w:val="nil"/>
                <w:right w:val="nil"/>
                <w:between w:val="nil"/>
              </w:pBdr>
              <w:spacing w:line="240" w:lineRule="auto"/>
              <w:ind w:left="0" w:hanging="2"/>
              <w:jc w:val="both"/>
              <w:rPr>
                <w:color w:val="000000"/>
              </w:rPr>
            </w:pPr>
            <w:r>
              <w:rPr>
                <w:color w:val="000000"/>
              </w:rPr>
              <w:t>žák vypočte hodnotu výrazu pro dané hodnoty proměnných</w:t>
            </w:r>
          </w:p>
          <w:p w:rsidR="00CD73CE" w:rsidRDefault="003E4BB6" w:rsidP="008706BC">
            <w:pPr>
              <w:numPr>
                <w:ilvl w:val="0"/>
                <w:numId w:val="37"/>
              </w:numPr>
              <w:pBdr>
                <w:top w:val="nil"/>
                <w:left w:val="nil"/>
                <w:bottom w:val="nil"/>
                <w:right w:val="nil"/>
                <w:between w:val="nil"/>
              </w:pBdr>
              <w:spacing w:line="240" w:lineRule="auto"/>
              <w:ind w:left="0" w:hanging="2"/>
              <w:jc w:val="both"/>
              <w:rPr>
                <w:color w:val="000000"/>
              </w:rPr>
            </w:pPr>
            <w:r>
              <w:rPr>
                <w:color w:val="000000"/>
              </w:rPr>
              <w:t>žák využívá při úpravě výrazů vytýkání a vzorců (a + b)</w:t>
            </w:r>
            <w:r>
              <w:rPr>
                <w:color w:val="000000"/>
                <w:vertAlign w:val="superscript"/>
              </w:rPr>
              <w:t>2</w:t>
            </w:r>
            <w:r>
              <w:rPr>
                <w:color w:val="000000"/>
              </w:rPr>
              <w:t xml:space="preserve">, (a </w:t>
            </w:r>
            <w:r>
              <w:rPr>
                <w:color w:val="000000"/>
                <w:sz w:val="20"/>
                <w:szCs w:val="20"/>
              </w:rPr>
              <w:t>–</w:t>
            </w:r>
            <w:r>
              <w:rPr>
                <w:color w:val="000000"/>
              </w:rPr>
              <w:t xml:space="preserve"> b)</w:t>
            </w:r>
            <w:r>
              <w:rPr>
                <w:color w:val="000000"/>
                <w:vertAlign w:val="superscript"/>
              </w:rPr>
              <w:t>2</w:t>
            </w:r>
            <w:r>
              <w:rPr>
                <w:color w:val="000000"/>
              </w:rPr>
              <w:t>, a</w:t>
            </w:r>
            <w:r>
              <w:rPr>
                <w:color w:val="000000"/>
                <w:vertAlign w:val="superscript"/>
              </w:rPr>
              <w:t>2</w:t>
            </w:r>
            <w:r>
              <w:rPr>
                <w:color w:val="000000"/>
                <w:sz w:val="20"/>
                <w:szCs w:val="20"/>
              </w:rPr>
              <w:t>–</w:t>
            </w:r>
            <w:r>
              <w:rPr>
                <w:color w:val="000000"/>
              </w:rPr>
              <w:t xml:space="preserve"> b</w:t>
            </w:r>
            <w:r>
              <w:rPr>
                <w:color w:val="000000"/>
                <w:vertAlign w:val="superscript"/>
              </w:rPr>
              <w:t xml:space="preserve">2  </w:t>
            </w:r>
          </w:p>
          <w:p w:rsidR="00CD73CE" w:rsidRDefault="003E4BB6" w:rsidP="008706BC">
            <w:pPr>
              <w:numPr>
                <w:ilvl w:val="0"/>
                <w:numId w:val="37"/>
              </w:numPr>
              <w:pBdr>
                <w:top w:val="nil"/>
                <w:left w:val="nil"/>
                <w:bottom w:val="nil"/>
                <w:right w:val="nil"/>
                <w:between w:val="nil"/>
              </w:pBdr>
              <w:spacing w:line="240" w:lineRule="auto"/>
              <w:ind w:left="0" w:hanging="2"/>
              <w:jc w:val="both"/>
              <w:rPr>
                <w:color w:val="000000"/>
              </w:rPr>
            </w:pPr>
            <w:r>
              <w:rPr>
                <w:color w:val="000000"/>
              </w:rPr>
              <w:t>žák sestaví číselný výraz podle slovního zadání</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6230620" cy="270510"/>
                  <wp:effectExtent l="0" t="0" r="0" b="0"/>
                  <wp:docPr id="119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98"/>
                          <a:srcRect/>
                          <a:stretch>
                            <a:fillRect/>
                          </a:stretch>
                        </pic:blipFill>
                        <pic:spPr>
                          <a:xfrm>
                            <a:off x="0" y="0"/>
                            <a:ext cx="6230620" cy="270510"/>
                          </a:xfrm>
                          <a:prstGeom prst="rect">
                            <a:avLst/>
                          </a:prstGeom>
                          <a:ln/>
                        </pic:spPr>
                      </pic:pic>
                    </a:graphicData>
                  </a:graphic>
                </wp:inline>
              </w:drawing>
            </w: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5949950" cy="233680"/>
                  <wp:effectExtent l="0" t="0" r="0" b="0"/>
                  <wp:docPr id="119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98"/>
                          <a:srcRect/>
                          <a:stretch>
                            <a:fillRect/>
                          </a:stretch>
                        </pic:blipFill>
                        <pic:spPr>
                          <a:xfrm>
                            <a:off x="0" y="0"/>
                            <a:ext cx="5949950" cy="233680"/>
                          </a:xfrm>
                          <a:prstGeom prst="rect">
                            <a:avLst/>
                          </a:prstGeom>
                          <a:ln/>
                        </pic:spPr>
                      </pic:pic>
                    </a:graphicData>
                  </a:graphic>
                </wp:inline>
              </w:drawing>
            </w:r>
          </w:p>
          <w:p w:rsidR="00CD73CE" w:rsidRDefault="003E4BB6">
            <w:pPr>
              <w:pBdr>
                <w:top w:val="nil"/>
                <w:left w:val="nil"/>
                <w:bottom w:val="nil"/>
                <w:right w:val="nil"/>
                <w:between w:val="nil"/>
              </w:pBdr>
              <w:spacing w:line="240" w:lineRule="auto"/>
              <w:ind w:left="0" w:hanging="2"/>
              <w:rPr>
                <w:color w:val="000000"/>
              </w:rPr>
            </w:pPr>
            <w:r>
              <w:rPr>
                <w:color w:val="000000"/>
              </w:rPr>
              <w:t xml:space="preserve">Upravte původní výraz pro </w:t>
            </w:r>
            <w:r>
              <w:rPr>
                <w:i/>
                <w:color w:val="000000"/>
              </w:rPr>
              <w:t>x</w:t>
            </w:r>
            <w:r>
              <w:rPr>
                <w:color w:val="000000"/>
              </w:rPr>
              <w:t xml:space="preserve"> = </w:t>
            </w:r>
            <w:r>
              <w:rPr>
                <w:color w:val="000000"/>
                <w:sz w:val="20"/>
                <w:szCs w:val="20"/>
              </w:rPr>
              <w:t xml:space="preserve">– </w:t>
            </w:r>
            <w:r>
              <w:rPr>
                <w:color w:val="000000"/>
              </w:rPr>
              <w:t>2.</w:t>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M-9-1-07.3</w:t>
            </w:r>
          </w:p>
          <w:p w:rsidR="00CD73CE" w:rsidRDefault="003E4BB6">
            <w:pPr>
              <w:pBdr>
                <w:top w:val="nil"/>
                <w:left w:val="nil"/>
                <w:bottom w:val="nil"/>
                <w:right w:val="nil"/>
                <w:between w:val="nil"/>
              </w:pBdr>
              <w:spacing w:line="240" w:lineRule="auto"/>
              <w:ind w:left="0" w:hanging="2"/>
              <w:rPr>
                <w:color w:val="000000"/>
              </w:rPr>
            </w:pPr>
            <w:r>
              <w:rPr>
                <w:color w:val="000000"/>
              </w:rPr>
              <w:t>M-9-1-07.4</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Indikátor 2 lze testovat pouze otevřenou úlohou.</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bookmarkStart w:id="17" w:name="_heading=h.26in1rg" w:colFirst="0" w:colLast="0"/>
      <w:bookmarkEnd w:id="17"/>
      <w:r>
        <w:br w:type="page"/>
      </w:r>
    </w:p>
    <w:tbl>
      <w:tblPr>
        <w:tblStyle w:val="affffffffffffffffb"/>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Číslo a proměnná</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M-9-1-08</w:t>
            </w:r>
          </w:p>
          <w:p w:rsidR="00CD73CE" w:rsidRDefault="003E4BB6">
            <w:pPr>
              <w:pBdr>
                <w:top w:val="nil"/>
                <w:left w:val="nil"/>
                <w:bottom w:val="nil"/>
                <w:right w:val="nil"/>
                <w:between w:val="nil"/>
              </w:pBdr>
              <w:spacing w:line="240" w:lineRule="auto"/>
              <w:ind w:left="0" w:hanging="2"/>
              <w:rPr>
                <w:color w:val="000000"/>
              </w:rPr>
            </w:pPr>
            <w:r>
              <w:rPr>
                <w:color w:val="000000"/>
              </w:rPr>
              <w:t xml:space="preserve">Žák formuluje a řeší reálnou situaci pomocí rovnic a jejich soustav </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38"/>
              </w:numPr>
              <w:pBdr>
                <w:top w:val="nil"/>
                <w:left w:val="nil"/>
                <w:bottom w:val="nil"/>
                <w:right w:val="nil"/>
                <w:between w:val="nil"/>
              </w:pBdr>
              <w:spacing w:line="240" w:lineRule="auto"/>
              <w:ind w:left="0" w:hanging="2"/>
              <w:jc w:val="both"/>
              <w:rPr>
                <w:color w:val="000000"/>
              </w:rPr>
            </w:pPr>
            <w:r>
              <w:rPr>
                <w:color w:val="000000"/>
              </w:rPr>
              <w:t xml:space="preserve">žák sestaví rovnici nebo soustavu dvou rovnic o dvou neznámých ze zadaných údajů </w:t>
            </w:r>
          </w:p>
          <w:p w:rsidR="00CD73CE" w:rsidRDefault="003E4BB6" w:rsidP="008706BC">
            <w:pPr>
              <w:numPr>
                <w:ilvl w:val="0"/>
                <w:numId w:val="38"/>
              </w:numPr>
              <w:pBdr>
                <w:top w:val="nil"/>
                <w:left w:val="nil"/>
                <w:bottom w:val="nil"/>
                <w:right w:val="nil"/>
                <w:between w:val="nil"/>
              </w:pBdr>
              <w:spacing w:line="240" w:lineRule="auto"/>
              <w:ind w:left="0" w:hanging="2"/>
              <w:jc w:val="both"/>
              <w:rPr>
                <w:color w:val="000000"/>
              </w:rPr>
            </w:pPr>
            <w:r>
              <w:rPr>
                <w:color w:val="000000"/>
              </w:rPr>
              <w:t xml:space="preserve">žák vyřeší rovnici nebo soustavu dvou rovnic o dvou neznámých pomocí ekvivalentních úprav  </w:t>
            </w:r>
          </w:p>
          <w:p w:rsidR="00CD73CE" w:rsidRDefault="003E4BB6" w:rsidP="008706BC">
            <w:pPr>
              <w:numPr>
                <w:ilvl w:val="0"/>
                <w:numId w:val="38"/>
              </w:numPr>
              <w:pBdr>
                <w:top w:val="nil"/>
                <w:left w:val="nil"/>
                <w:bottom w:val="nil"/>
                <w:right w:val="nil"/>
                <w:between w:val="nil"/>
              </w:pBdr>
              <w:spacing w:line="240" w:lineRule="auto"/>
              <w:ind w:left="0" w:hanging="2"/>
              <w:jc w:val="both"/>
              <w:rPr>
                <w:color w:val="000000"/>
              </w:rPr>
            </w:pPr>
            <w:r>
              <w:rPr>
                <w:color w:val="000000"/>
              </w:rPr>
              <w:t xml:space="preserve">žák provádí zkoušku rovnice nebo soustavy dvou rovnic o dvou neznámých  </w:t>
            </w:r>
          </w:p>
          <w:p w:rsidR="00CD73CE" w:rsidRDefault="003E4BB6" w:rsidP="008706BC">
            <w:pPr>
              <w:numPr>
                <w:ilvl w:val="0"/>
                <w:numId w:val="38"/>
              </w:numPr>
              <w:pBdr>
                <w:top w:val="nil"/>
                <w:left w:val="nil"/>
                <w:bottom w:val="nil"/>
                <w:right w:val="nil"/>
                <w:between w:val="nil"/>
              </w:pBdr>
              <w:spacing w:line="240" w:lineRule="auto"/>
              <w:ind w:left="0" w:hanging="2"/>
              <w:jc w:val="both"/>
              <w:rPr>
                <w:color w:val="000000"/>
              </w:rPr>
            </w:pPr>
            <w:r>
              <w:rPr>
                <w:color w:val="000000"/>
              </w:rPr>
              <w:t xml:space="preserve">žák ověří správnost řešení slovní úlohy  </w:t>
            </w:r>
          </w:p>
          <w:p w:rsidR="00CD73CE" w:rsidRDefault="003E4BB6" w:rsidP="008706BC">
            <w:pPr>
              <w:numPr>
                <w:ilvl w:val="0"/>
                <w:numId w:val="38"/>
              </w:numPr>
              <w:pBdr>
                <w:top w:val="nil"/>
                <w:left w:val="nil"/>
                <w:bottom w:val="nil"/>
                <w:right w:val="nil"/>
                <w:between w:val="nil"/>
              </w:pBdr>
              <w:spacing w:line="240" w:lineRule="auto"/>
              <w:ind w:left="0" w:hanging="2"/>
              <w:jc w:val="both"/>
              <w:rPr>
                <w:color w:val="000000"/>
              </w:rPr>
            </w:pPr>
            <w:r>
              <w:rPr>
                <w:color w:val="000000"/>
              </w:rPr>
              <w:t xml:space="preserve">žák přiřadí k rovnici odpovídající slovní úlohu  </w:t>
            </w:r>
          </w:p>
          <w:p w:rsidR="00CD73CE" w:rsidRDefault="003E4BB6" w:rsidP="008706BC">
            <w:pPr>
              <w:numPr>
                <w:ilvl w:val="0"/>
                <w:numId w:val="38"/>
              </w:numPr>
              <w:pBdr>
                <w:top w:val="nil"/>
                <w:left w:val="nil"/>
                <w:bottom w:val="nil"/>
                <w:right w:val="nil"/>
                <w:between w:val="nil"/>
              </w:pBdr>
              <w:spacing w:line="240" w:lineRule="auto"/>
              <w:ind w:left="0" w:hanging="2"/>
              <w:jc w:val="both"/>
              <w:rPr>
                <w:color w:val="000000"/>
              </w:rPr>
            </w:pPr>
            <w:r>
              <w:rPr>
                <w:color w:val="000000"/>
              </w:rPr>
              <w:t>žák rozhodne, zda rovnice nebo soustava rovnic má řešení a ověří, zda řešení patří do zadaného číselného oboru</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color w:val="000000"/>
              </w:rPr>
              <w:t>Šest rohlíku stojí stejně jako pět housek. Rohlík je o padesát haléřů levnější než houska. Kolik korun</w:t>
            </w:r>
          </w:p>
          <w:p w:rsidR="00CD73CE" w:rsidRDefault="003E4BB6">
            <w:pPr>
              <w:pBdr>
                <w:top w:val="nil"/>
                <w:left w:val="nil"/>
                <w:bottom w:val="nil"/>
                <w:right w:val="nil"/>
                <w:between w:val="nil"/>
              </w:pBdr>
              <w:spacing w:line="240" w:lineRule="auto"/>
              <w:ind w:left="0" w:hanging="2"/>
              <w:rPr>
                <w:color w:val="000000"/>
              </w:rPr>
            </w:pPr>
            <w:r>
              <w:rPr>
                <w:color w:val="000000"/>
              </w:rPr>
              <w:t>postačí na nákup deseti rohlíku a pěti housek?</w:t>
            </w:r>
          </w:p>
          <w:p w:rsidR="00CD73CE" w:rsidRDefault="003E4BB6">
            <w:pPr>
              <w:pBdr>
                <w:top w:val="nil"/>
                <w:left w:val="nil"/>
                <w:bottom w:val="nil"/>
                <w:right w:val="nil"/>
                <w:between w:val="nil"/>
              </w:pBdr>
              <w:spacing w:line="240" w:lineRule="auto"/>
              <w:ind w:left="0" w:hanging="2"/>
              <w:rPr>
                <w:color w:val="000000"/>
              </w:rPr>
            </w:pPr>
            <w:r>
              <w:rPr>
                <w:color w:val="000000"/>
              </w:rPr>
              <w:t>A) stačí 30 korun</w:t>
            </w:r>
          </w:p>
          <w:p w:rsidR="00CD73CE" w:rsidRDefault="003E4BB6">
            <w:pPr>
              <w:pBdr>
                <w:top w:val="nil"/>
                <w:left w:val="nil"/>
                <w:bottom w:val="nil"/>
                <w:right w:val="nil"/>
                <w:between w:val="nil"/>
              </w:pBdr>
              <w:spacing w:line="240" w:lineRule="auto"/>
              <w:ind w:left="0" w:hanging="2"/>
              <w:rPr>
                <w:color w:val="000000"/>
              </w:rPr>
            </w:pPr>
            <w:r>
              <w:rPr>
                <w:color w:val="000000"/>
              </w:rPr>
              <w:t>B) 30 korun je málo, ale 35 korun postačí</w:t>
            </w:r>
          </w:p>
          <w:p w:rsidR="00CD73CE" w:rsidRDefault="003E4BB6">
            <w:pPr>
              <w:pBdr>
                <w:top w:val="nil"/>
                <w:left w:val="nil"/>
                <w:bottom w:val="nil"/>
                <w:right w:val="nil"/>
                <w:between w:val="nil"/>
              </w:pBdr>
              <w:spacing w:line="240" w:lineRule="auto"/>
              <w:ind w:left="0" w:hanging="2"/>
              <w:rPr>
                <w:color w:val="000000"/>
              </w:rPr>
            </w:pPr>
            <w:r>
              <w:rPr>
                <w:color w:val="000000"/>
              </w:rPr>
              <w:t>C) 35 korun je málo, ale 40 korun postačí</w:t>
            </w:r>
          </w:p>
          <w:p w:rsidR="00CD73CE" w:rsidRDefault="003E4BB6">
            <w:pPr>
              <w:pBdr>
                <w:top w:val="nil"/>
                <w:left w:val="nil"/>
                <w:bottom w:val="nil"/>
                <w:right w:val="nil"/>
                <w:between w:val="nil"/>
              </w:pBdr>
              <w:spacing w:line="240" w:lineRule="auto"/>
              <w:ind w:left="0" w:hanging="2"/>
              <w:rPr>
                <w:color w:val="000000"/>
              </w:rPr>
            </w:pPr>
            <w:r>
              <w:rPr>
                <w:color w:val="000000"/>
              </w:rPr>
              <w:t>D) nestačí ani 40 korun</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M-9-1-08.2</w:t>
            </w:r>
          </w:p>
          <w:p w:rsidR="00CD73CE" w:rsidRDefault="003E4BB6">
            <w:pPr>
              <w:pBdr>
                <w:top w:val="nil"/>
                <w:left w:val="nil"/>
                <w:bottom w:val="nil"/>
                <w:right w:val="nil"/>
                <w:between w:val="nil"/>
              </w:pBdr>
              <w:spacing w:line="240" w:lineRule="auto"/>
              <w:ind w:left="0" w:hanging="2"/>
              <w:rPr>
                <w:color w:val="000000"/>
              </w:rPr>
            </w:pPr>
            <w:r>
              <w:rPr>
                <w:color w:val="000000"/>
              </w:rPr>
              <w:t>M-9-1-08.3</w:t>
            </w:r>
          </w:p>
          <w:p w:rsidR="00CD73CE" w:rsidRDefault="003E4BB6">
            <w:pPr>
              <w:pBdr>
                <w:top w:val="nil"/>
                <w:left w:val="nil"/>
                <w:bottom w:val="nil"/>
                <w:right w:val="nil"/>
                <w:between w:val="nil"/>
              </w:pBdr>
              <w:spacing w:line="240" w:lineRule="auto"/>
              <w:ind w:left="0" w:hanging="2"/>
              <w:rPr>
                <w:color w:val="000000"/>
              </w:rPr>
            </w:pPr>
            <w:r>
              <w:rPr>
                <w:color w:val="000000"/>
              </w:rPr>
              <w:t>M-9-1-08.4</w:t>
            </w:r>
          </w:p>
        </w:tc>
      </w:tr>
    </w:tbl>
    <w:p w:rsidR="00CD73CE" w:rsidRDefault="00CD73CE">
      <w:pPr>
        <w:keepNext/>
        <w:pBdr>
          <w:top w:val="nil"/>
          <w:left w:val="nil"/>
          <w:bottom w:val="nil"/>
          <w:right w:val="nil"/>
          <w:between w:val="nil"/>
        </w:pBdr>
        <w:spacing w:before="240" w:after="60" w:line="240" w:lineRule="auto"/>
        <w:ind w:left="1" w:hanging="3"/>
        <w:rPr>
          <w:rFonts w:ascii="Arial" w:eastAsia="Arial" w:hAnsi="Arial" w:cs="Arial"/>
          <w:b/>
          <w:i/>
          <w:color w:val="000000"/>
          <w:sz w:val="28"/>
          <w:szCs w:val="28"/>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fc"/>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Číslo a proměnná</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M-9-1-09</w:t>
            </w:r>
          </w:p>
          <w:p w:rsidR="00CD73CE" w:rsidRDefault="003E4BB6">
            <w:pPr>
              <w:pBdr>
                <w:top w:val="nil"/>
                <w:left w:val="nil"/>
                <w:bottom w:val="nil"/>
                <w:right w:val="nil"/>
                <w:between w:val="nil"/>
              </w:pBdr>
              <w:spacing w:line="240" w:lineRule="auto"/>
              <w:ind w:left="0" w:hanging="2"/>
              <w:rPr>
                <w:color w:val="000000"/>
              </w:rPr>
            </w:pPr>
            <w:r>
              <w:rPr>
                <w:color w:val="000000"/>
              </w:rPr>
              <w:t xml:space="preserve">Žák analyzuje a řeší jednoduché problémy, </w:t>
            </w:r>
            <w:r>
              <w:rPr>
                <w:b/>
                <w:color w:val="000000"/>
              </w:rPr>
              <w:t>modeluje</w:t>
            </w:r>
            <w:r>
              <w:rPr>
                <w:color w:val="000000"/>
              </w:rPr>
              <w:t xml:space="preserve"> konkrétní situace, v nichž využívá matematický aparát v oboru celých a racionálních čísel</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131"/>
              </w:numPr>
              <w:pBdr>
                <w:top w:val="nil"/>
                <w:left w:val="nil"/>
                <w:bottom w:val="nil"/>
                <w:right w:val="nil"/>
                <w:between w:val="nil"/>
              </w:pBdr>
              <w:spacing w:line="240" w:lineRule="auto"/>
              <w:ind w:left="0" w:hanging="2"/>
              <w:jc w:val="both"/>
              <w:rPr>
                <w:color w:val="000000"/>
              </w:rPr>
            </w:pPr>
            <w:r>
              <w:rPr>
                <w:b/>
                <w:color w:val="000000"/>
              </w:rPr>
              <w:t xml:space="preserve">žák vytvoří matematický model konkrétní situace v oboru celých a racionálních čísel </w:t>
            </w:r>
          </w:p>
          <w:p w:rsidR="00CD73CE" w:rsidRDefault="003E4BB6" w:rsidP="008706BC">
            <w:pPr>
              <w:numPr>
                <w:ilvl w:val="0"/>
                <w:numId w:val="131"/>
              </w:numPr>
              <w:pBdr>
                <w:top w:val="nil"/>
                <w:left w:val="nil"/>
                <w:bottom w:val="nil"/>
                <w:right w:val="nil"/>
                <w:between w:val="nil"/>
              </w:pBdr>
              <w:spacing w:line="240" w:lineRule="auto"/>
              <w:ind w:left="0" w:hanging="2"/>
              <w:jc w:val="both"/>
              <w:rPr>
                <w:color w:val="000000"/>
              </w:rPr>
            </w:pPr>
            <w:r>
              <w:rPr>
                <w:color w:val="000000"/>
              </w:rPr>
              <w:t xml:space="preserve">žák využívá při řešení konkrétních situací matematický aparát v oboru celých a racionálních čísel </w:t>
            </w:r>
          </w:p>
          <w:p w:rsidR="00CD73CE" w:rsidRDefault="003E4BB6" w:rsidP="008706BC">
            <w:pPr>
              <w:numPr>
                <w:ilvl w:val="0"/>
                <w:numId w:val="131"/>
              </w:numPr>
              <w:pBdr>
                <w:top w:val="nil"/>
                <w:left w:val="nil"/>
                <w:bottom w:val="nil"/>
                <w:right w:val="nil"/>
                <w:between w:val="nil"/>
              </w:pBdr>
              <w:spacing w:line="240" w:lineRule="auto"/>
              <w:ind w:left="0" w:hanging="2"/>
              <w:jc w:val="both"/>
              <w:rPr>
                <w:color w:val="000000"/>
              </w:rPr>
            </w:pPr>
            <w:r>
              <w:rPr>
                <w:color w:val="000000"/>
              </w:rPr>
              <w:t xml:space="preserve">žák vyhodnotí výsledek řešení úlohy </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 xml:space="preserve">        Parta kopáčů vyhloubí za osmihodinovou směnu příkop dlouhý 32 metrů.</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 xml:space="preserve">       Jak dlouhý příkop vyhloubí parta za pětidenní pracovní týden?</w:t>
            </w:r>
          </w:p>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 xml:space="preserve">       Jak dlouhý příkop parta vyhloubí za jednu hodinu?</w:t>
            </w:r>
          </w:p>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 xml:space="preserve">       Za kolik hodin vyhloubí parta 150 metrů příkopu?</w:t>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M-9-1-09.1</w:t>
            </w:r>
          </w:p>
          <w:p w:rsidR="00CD73CE" w:rsidRDefault="003E4BB6">
            <w:pPr>
              <w:pBdr>
                <w:top w:val="nil"/>
                <w:left w:val="nil"/>
                <w:bottom w:val="nil"/>
                <w:right w:val="nil"/>
                <w:between w:val="nil"/>
              </w:pBdr>
              <w:spacing w:line="240" w:lineRule="auto"/>
              <w:ind w:left="0" w:hanging="2"/>
              <w:rPr>
                <w:color w:val="000000"/>
              </w:rPr>
            </w:pPr>
            <w:r>
              <w:rPr>
                <w:color w:val="000000"/>
              </w:rPr>
              <w:t>M-9-1-09.2</w:t>
            </w:r>
          </w:p>
          <w:p w:rsidR="00CD73CE" w:rsidRDefault="003E4BB6">
            <w:pPr>
              <w:pBdr>
                <w:top w:val="nil"/>
                <w:left w:val="nil"/>
                <w:bottom w:val="nil"/>
                <w:right w:val="nil"/>
                <w:between w:val="nil"/>
              </w:pBdr>
              <w:spacing w:line="240" w:lineRule="auto"/>
              <w:ind w:left="0" w:hanging="2"/>
              <w:rPr>
                <w:color w:val="000000"/>
              </w:rPr>
            </w:pPr>
            <w:r>
              <w:rPr>
                <w:color w:val="000000"/>
              </w:rPr>
              <w:t>M-9-1-09.3</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Indikátor 1 lze testovat pouze otevřenou úlohou.</w:t>
            </w:r>
          </w:p>
        </w:tc>
      </w:tr>
    </w:tbl>
    <w:p w:rsidR="00CD73CE" w:rsidRDefault="00CD73CE">
      <w:pPr>
        <w:keepNext/>
        <w:pBdr>
          <w:top w:val="nil"/>
          <w:left w:val="nil"/>
          <w:bottom w:val="nil"/>
          <w:right w:val="nil"/>
          <w:between w:val="nil"/>
        </w:pBdr>
        <w:spacing w:before="240" w:after="60" w:line="240" w:lineRule="auto"/>
        <w:ind w:left="1" w:hanging="3"/>
        <w:rPr>
          <w:rFonts w:ascii="Cambria" w:eastAsia="Cambria" w:hAnsi="Cambria" w:cs="Cambria"/>
          <w:b/>
          <w:color w:val="000000"/>
          <w:sz w:val="32"/>
          <w:szCs w:val="32"/>
        </w:rPr>
      </w:pPr>
      <w:bookmarkStart w:id="18" w:name="_heading=h.lnxbz9" w:colFirst="0" w:colLast="0"/>
      <w:bookmarkEnd w:id="18"/>
    </w:p>
    <w:p w:rsidR="00CD73CE" w:rsidRDefault="003E4BB6">
      <w:pPr>
        <w:keepNext/>
        <w:pBdr>
          <w:top w:val="nil"/>
          <w:left w:val="nil"/>
          <w:bottom w:val="nil"/>
          <w:right w:val="nil"/>
          <w:between w:val="nil"/>
        </w:pBdr>
        <w:spacing w:before="240" w:after="60" w:line="240" w:lineRule="auto"/>
        <w:ind w:left="0" w:hanging="2"/>
        <w:rPr>
          <w:rFonts w:ascii="Cambria" w:eastAsia="Cambria" w:hAnsi="Cambria" w:cs="Cambria"/>
          <w:b/>
          <w:color w:val="000000"/>
          <w:sz w:val="32"/>
          <w:szCs w:val="32"/>
        </w:rPr>
      </w:pPr>
      <w:r>
        <w:br w:type="page"/>
      </w:r>
      <w:r>
        <w:rPr>
          <w:rFonts w:ascii="Cambria" w:eastAsia="Cambria" w:hAnsi="Cambria" w:cs="Cambria"/>
          <w:b/>
          <w:color w:val="000000"/>
          <w:sz w:val="32"/>
          <w:szCs w:val="32"/>
        </w:rPr>
        <w:lastRenderedPageBreak/>
        <w:t xml:space="preserve">2. ZÁVISLOSTI, VZTAHY A PRÁCE S DATY </w:t>
      </w:r>
    </w:p>
    <w:p w:rsidR="00CD73CE" w:rsidRDefault="00CD73CE">
      <w:pPr>
        <w:pBdr>
          <w:top w:val="nil"/>
          <w:left w:val="nil"/>
          <w:bottom w:val="nil"/>
          <w:right w:val="nil"/>
          <w:between w:val="nil"/>
        </w:pBdr>
        <w:spacing w:line="240" w:lineRule="auto"/>
        <w:ind w:left="0" w:hanging="2"/>
        <w:rPr>
          <w:color w:val="000000"/>
        </w:rPr>
      </w:pPr>
    </w:p>
    <w:tbl>
      <w:tblPr>
        <w:tblStyle w:val="affffffffffffffffd"/>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Závislosti, vztahy a práce s daty</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M-9-2-01</w:t>
            </w:r>
          </w:p>
          <w:p w:rsidR="00CD73CE" w:rsidRDefault="003E4BB6">
            <w:pPr>
              <w:pBdr>
                <w:top w:val="nil"/>
                <w:left w:val="nil"/>
                <w:bottom w:val="nil"/>
                <w:right w:val="nil"/>
                <w:between w:val="nil"/>
              </w:pBdr>
              <w:spacing w:line="240" w:lineRule="auto"/>
              <w:ind w:left="0" w:hanging="2"/>
              <w:rPr>
                <w:color w:val="000000"/>
              </w:rPr>
            </w:pPr>
            <w:r>
              <w:rPr>
                <w:color w:val="000000"/>
              </w:rPr>
              <w:t>Žák vyhledává, vyhodnocuje a zpracovává data</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133"/>
              </w:numPr>
              <w:pBdr>
                <w:top w:val="nil"/>
                <w:left w:val="nil"/>
                <w:bottom w:val="nil"/>
                <w:right w:val="nil"/>
                <w:between w:val="nil"/>
              </w:pBdr>
              <w:spacing w:line="240" w:lineRule="auto"/>
              <w:ind w:left="0" w:hanging="2"/>
              <w:jc w:val="both"/>
              <w:rPr>
                <w:color w:val="000000"/>
              </w:rPr>
            </w:pPr>
            <w:r>
              <w:rPr>
                <w:color w:val="000000"/>
              </w:rPr>
              <w:t xml:space="preserve">žák vyhledá potřebné údaje v tabulce, diagramu a grafu </w:t>
            </w:r>
          </w:p>
          <w:p w:rsidR="00CD73CE" w:rsidRDefault="003E4BB6" w:rsidP="008706BC">
            <w:pPr>
              <w:numPr>
                <w:ilvl w:val="0"/>
                <w:numId w:val="133"/>
              </w:numPr>
              <w:pBdr>
                <w:top w:val="nil"/>
                <w:left w:val="nil"/>
                <w:bottom w:val="nil"/>
                <w:right w:val="nil"/>
                <w:between w:val="nil"/>
              </w:pBdr>
              <w:spacing w:line="240" w:lineRule="auto"/>
              <w:ind w:left="0" w:hanging="2"/>
              <w:jc w:val="both"/>
              <w:rPr>
                <w:color w:val="000000"/>
              </w:rPr>
            </w:pPr>
            <w:r>
              <w:rPr>
                <w:color w:val="000000"/>
              </w:rPr>
              <w:t xml:space="preserve">žák vyhledá a vyjádří vztahy mezi uvedenými údaji v tabulce, diagramu a grafu (četnost, aritmetický průměr, nejmenší a největší hodnota) </w:t>
            </w:r>
          </w:p>
          <w:p w:rsidR="00CD73CE" w:rsidRDefault="003E4BB6" w:rsidP="008706BC">
            <w:pPr>
              <w:numPr>
                <w:ilvl w:val="0"/>
                <w:numId w:val="133"/>
              </w:numPr>
              <w:pBdr>
                <w:top w:val="nil"/>
                <w:left w:val="nil"/>
                <w:bottom w:val="nil"/>
                <w:right w:val="nil"/>
                <w:between w:val="nil"/>
              </w:pBdr>
              <w:spacing w:line="240" w:lineRule="auto"/>
              <w:ind w:left="0" w:hanging="2"/>
              <w:jc w:val="both"/>
              <w:rPr>
                <w:color w:val="000000"/>
              </w:rPr>
            </w:pPr>
            <w:r>
              <w:rPr>
                <w:color w:val="000000"/>
              </w:rPr>
              <w:t xml:space="preserve">žák zpracuje, porovná, vyhodnotí, uspořádá, doplní uvedené údaje podle zadání úlohy </w:t>
            </w:r>
          </w:p>
          <w:p w:rsidR="00CD73CE" w:rsidRDefault="003E4BB6" w:rsidP="008706BC">
            <w:pPr>
              <w:numPr>
                <w:ilvl w:val="0"/>
                <w:numId w:val="133"/>
              </w:numPr>
              <w:pBdr>
                <w:top w:val="nil"/>
                <w:left w:val="nil"/>
                <w:bottom w:val="nil"/>
                <w:right w:val="nil"/>
                <w:between w:val="nil"/>
              </w:pBdr>
              <w:spacing w:line="240" w:lineRule="auto"/>
              <w:ind w:left="0" w:hanging="2"/>
              <w:jc w:val="both"/>
              <w:rPr>
                <w:color w:val="000000"/>
              </w:rPr>
            </w:pPr>
            <w:r>
              <w:rPr>
                <w:color w:val="000000"/>
              </w:rPr>
              <w:t xml:space="preserve">žák pracuje s intervaly a časovou osou </w:t>
            </w:r>
          </w:p>
          <w:p w:rsidR="00CD73CE" w:rsidRDefault="003E4BB6" w:rsidP="008706BC">
            <w:pPr>
              <w:numPr>
                <w:ilvl w:val="0"/>
                <w:numId w:val="133"/>
              </w:numPr>
              <w:pBdr>
                <w:top w:val="nil"/>
                <w:left w:val="nil"/>
                <w:bottom w:val="nil"/>
                <w:right w:val="nil"/>
                <w:between w:val="nil"/>
              </w:pBdr>
              <w:spacing w:line="240" w:lineRule="auto"/>
              <w:ind w:left="0" w:hanging="2"/>
              <w:jc w:val="both"/>
              <w:rPr>
                <w:color w:val="000000"/>
              </w:rPr>
            </w:pPr>
            <w:r>
              <w:rPr>
                <w:color w:val="000000"/>
              </w:rPr>
              <w:t xml:space="preserve">žák převádí údaje z textu do tabulky, diagramu a grafu a naopak   </w:t>
            </w:r>
          </w:p>
          <w:p w:rsidR="00CD73CE" w:rsidRDefault="003E4BB6" w:rsidP="008706BC">
            <w:pPr>
              <w:numPr>
                <w:ilvl w:val="0"/>
                <w:numId w:val="133"/>
              </w:numPr>
              <w:pBdr>
                <w:top w:val="nil"/>
                <w:left w:val="nil"/>
                <w:bottom w:val="nil"/>
                <w:right w:val="nil"/>
                <w:between w:val="nil"/>
              </w:pBdr>
              <w:spacing w:line="240" w:lineRule="auto"/>
              <w:ind w:left="0" w:hanging="2"/>
              <w:jc w:val="both"/>
              <w:rPr>
                <w:color w:val="000000"/>
              </w:rPr>
            </w:pPr>
            <w:r>
              <w:rPr>
                <w:color w:val="000000"/>
              </w:rPr>
              <w:t xml:space="preserve">žák převádí údaje mezi tabulkou, diagramem a grafem  </w:t>
            </w:r>
          </w:p>
          <w:p w:rsidR="00CD73CE" w:rsidRDefault="003E4BB6" w:rsidP="008706BC">
            <w:pPr>
              <w:numPr>
                <w:ilvl w:val="0"/>
                <w:numId w:val="133"/>
              </w:numPr>
              <w:pBdr>
                <w:top w:val="nil"/>
                <w:left w:val="nil"/>
                <w:bottom w:val="nil"/>
                <w:right w:val="nil"/>
                <w:between w:val="nil"/>
              </w:pBdr>
              <w:spacing w:line="240" w:lineRule="auto"/>
              <w:ind w:left="0" w:hanging="2"/>
              <w:jc w:val="both"/>
              <w:rPr>
                <w:color w:val="000000"/>
              </w:rPr>
            </w:pPr>
            <w:r>
              <w:rPr>
                <w:color w:val="000000"/>
              </w:rPr>
              <w:t>žák samostatně vyhledává data v literatuře, denním tisku a na internetu a kriticky hodnotí jejich reálnost</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6454140" cy="929005"/>
                  <wp:effectExtent l="0" t="0" r="0" b="0"/>
                  <wp:docPr id="119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99"/>
                          <a:srcRect/>
                          <a:stretch>
                            <a:fillRect/>
                          </a:stretch>
                        </pic:blipFill>
                        <pic:spPr>
                          <a:xfrm>
                            <a:off x="0" y="0"/>
                            <a:ext cx="6454140" cy="929005"/>
                          </a:xfrm>
                          <a:prstGeom prst="rect">
                            <a:avLst/>
                          </a:prstGeom>
                          <a:ln/>
                        </pic:spPr>
                      </pic:pic>
                    </a:graphicData>
                  </a:graphic>
                </wp:inline>
              </w:drawing>
            </w: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6167755" cy="935990"/>
                  <wp:effectExtent l="0" t="0" r="0" b="0"/>
                  <wp:docPr id="119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99"/>
                          <a:srcRect/>
                          <a:stretch>
                            <a:fillRect/>
                          </a:stretch>
                        </pic:blipFill>
                        <pic:spPr>
                          <a:xfrm>
                            <a:off x="0" y="0"/>
                            <a:ext cx="6167755" cy="935990"/>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M-9-2-01.1</w:t>
            </w:r>
          </w:p>
          <w:p w:rsidR="00CD73CE" w:rsidRDefault="003E4BB6">
            <w:pPr>
              <w:pBdr>
                <w:top w:val="nil"/>
                <w:left w:val="nil"/>
                <w:bottom w:val="nil"/>
                <w:right w:val="nil"/>
                <w:between w:val="nil"/>
              </w:pBdr>
              <w:spacing w:line="240" w:lineRule="auto"/>
              <w:ind w:left="0" w:hanging="2"/>
              <w:rPr>
                <w:color w:val="000000"/>
              </w:rPr>
            </w:pPr>
            <w:r>
              <w:rPr>
                <w:color w:val="000000"/>
              </w:rPr>
              <w:t>M-9-2-01.2</w:t>
            </w:r>
          </w:p>
        </w:tc>
      </w:tr>
    </w:tbl>
    <w:p w:rsidR="00CD73CE" w:rsidRDefault="00CD73CE">
      <w:pPr>
        <w:keepNext/>
        <w:pBdr>
          <w:top w:val="nil"/>
          <w:left w:val="nil"/>
          <w:bottom w:val="nil"/>
          <w:right w:val="nil"/>
          <w:between w:val="nil"/>
        </w:pBdr>
        <w:spacing w:before="240" w:after="60" w:line="240" w:lineRule="auto"/>
        <w:ind w:left="1" w:hanging="3"/>
        <w:rPr>
          <w:rFonts w:ascii="Arial" w:eastAsia="Arial" w:hAnsi="Arial" w:cs="Arial"/>
          <w:b/>
          <w:i/>
          <w:color w:val="000000"/>
          <w:sz w:val="28"/>
          <w:szCs w:val="28"/>
        </w:rPr>
      </w:pPr>
      <w:bookmarkStart w:id="19" w:name="_heading=h.35nkun2" w:colFirst="0" w:colLast="0"/>
      <w:bookmarkEnd w:id="19"/>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fe"/>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Závislosti, vztahy a práce s daty</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M-9-2-02</w:t>
            </w:r>
          </w:p>
          <w:p w:rsidR="00CD73CE" w:rsidRDefault="003E4BB6">
            <w:pPr>
              <w:pBdr>
                <w:top w:val="nil"/>
                <w:left w:val="nil"/>
                <w:bottom w:val="nil"/>
                <w:right w:val="nil"/>
                <w:between w:val="nil"/>
              </w:pBdr>
              <w:spacing w:line="240" w:lineRule="auto"/>
              <w:ind w:left="0" w:hanging="2"/>
              <w:rPr>
                <w:color w:val="000000"/>
              </w:rPr>
            </w:pPr>
            <w:r>
              <w:rPr>
                <w:color w:val="000000"/>
              </w:rPr>
              <w:t>Žák porovnává soubory dat</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116"/>
              </w:numPr>
              <w:pBdr>
                <w:top w:val="nil"/>
                <w:left w:val="nil"/>
                <w:bottom w:val="nil"/>
                <w:right w:val="nil"/>
                <w:between w:val="nil"/>
              </w:pBdr>
              <w:spacing w:line="240" w:lineRule="auto"/>
              <w:ind w:left="0" w:hanging="2"/>
              <w:jc w:val="both"/>
              <w:rPr>
                <w:color w:val="000000"/>
              </w:rPr>
            </w:pPr>
            <w:r>
              <w:rPr>
                <w:color w:val="000000"/>
              </w:rPr>
              <w:t>žák porovná kvantitativní vztahy mezi soubory dat zadaných tabulkami, grafy a diagramy</w:t>
            </w:r>
          </w:p>
          <w:p w:rsidR="00CD73CE" w:rsidRDefault="003E4BB6" w:rsidP="008706BC">
            <w:pPr>
              <w:numPr>
                <w:ilvl w:val="0"/>
                <w:numId w:val="116"/>
              </w:numPr>
              <w:pBdr>
                <w:top w:val="nil"/>
                <w:left w:val="nil"/>
                <w:bottom w:val="nil"/>
                <w:right w:val="nil"/>
                <w:between w:val="nil"/>
              </w:pBdr>
              <w:spacing w:line="240" w:lineRule="auto"/>
              <w:ind w:left="0" w:hanging="2"/>
              <w:jc w:val="both"/>
              <w:rPr>
                <w:color w:val="000000"/>
              </w:rPr>
            </w:pPr>
            <w:r>
              <w:rPr>
                <w:color w:val="000000"/>
              </w:rPr>
              <w:t>žák interpretuje výsledky získané porovnáváním souborů dat</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color w:val="000000"/>
              </w:rPr>
              <w:t xml:space="preserve">V tabulce je uveden počet domácích úloh z matematiky ve čtyřech po sobě jdoucích měsících v 9. A, diagram udává počet úloh, které ve stejných měsících dostali žáci 9. B. </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9. A</w:t>
            </w:r>
          </w:p>
          <w:tbl>
            <w:tblPr>
              <w:tblStyle w:val="afffffffffffffffff"/>
              <w:tblW w:w="6237" w:type="dxa"/>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4"/>
              <w:gridCol w:w="1561"/>
              <w:gridCol w:w="1701"/>
              <w:gridCol w:w="1701"/>
            </w:tblGrid>
            <w:tr w:rsidR="00CD73CE">
              <w:tc>
                <w:tcPr>
                  <w:tcW w:w="1274" w:type="dxa"/>
                </w:tcPr>
                <w:p w:rsidR="00CD73CE" w:rsidRDefault="003E4BB6">
                  <w:pPr>
                    <w:pBdr>
                      <w:top w:val="nil"/>
                      <w:left w:val="nil"/>
                      <w:bottom w:val="nil"/>
                      <w:right w:val="nil"/>
                      <w:between w:val="nil"/>
                    </w:pBdr>
                    <w:spacing w:line="240" w:lineRule="auto"/>
                    <w:ind w:left="0" w:hanging="2"/>
                    <w:jc w:val="center"/>
                    <w:rPr>
                      <w:color w:val="000000"/>
                    </w:rPr>
                  </w:pPr>
                  <w:r>
                    <w:rPr>
                      <w:color w:val="000000"/>
                    </w:rPr>
                    <w:t>leden</w:t>
                  </w:r>
                </w:p>
              </w:tc>
              <w:tc>
                <w:tcPr>
                  <w:tcW w:w="1561" w:type="dxa"/>
                </w:tcPr>
                <w:p w:rsidR="00CD73CE" w:rsidRDefault="003E4BB6">
                  <w:pPr>
                    <w:pBdr>
                      <w:top w:val="nil"/>
                      <w:left w:val="nil"/>
                      <w:bottom w:val="nil"/>
                      <w:right w:val="nil"/>
                      <w:between w:val="nil"/>
                    </w:pBdr>
                    <w:spacing w:line="240" w:lineRule="auto"/>
                    <w:ind w:left="0" w:hanging="2"/>
                    <w:jc w:val="center"/>
                    <w:rPr>
                      <w:color w:val="000000"/>
                    </w:rPr>
                  </w:pPr>
                  <w:r>
                    <w:rPr>
                      <w:color w:val="000000"/>
                    </w:rPr>
                    <w:t>únor</w:t>
                  </w:r>
                </w:p>
              </w:tc>
              <w:tc>
                <w:tcPr>
                  <w:tcW w:w="1701" w:type="dxa"/>
                </w:tcPr>
                <w:p w:rsidR="00CD73CE" w:rsidRDefault="003E4BB6">
                  <w:pPr>
                    <w:pBdr>
                      <w:top w:val="nil"/>
                      <w:left w:val="nil"/>
                      <w:bottom w:val="nil"/>
                      <w:right w:val="nil"/>
                      <w:between w:val="nil"/>
                    </w:pBdr>
                    <w:spacing w:line="240" w:lineRule="auto"/>
                    <w:ind w:left="0" w:hanging="2"/>
                    <w:jc w:val="center"/>
                    <w:rPr>
                      <w:color w:val="000000"/>
                    </w:rPr>
                  </w:pPr>
                  <w:r>
                    <w:rPr>
                      <w:color w:val="000000"/>
                    </w:rPr>
                    <w:t>březen</w:t>
                  </w:r>
                </w:p>
              </w:tc>
              <w:tc>
                <w:tcPr>
                  <w:tcW w:w="1701" w:type="dxa"/>
                </w:tcPr>
                <w:p w:rsidR="00CD73CE" w:rsidRDefault="003E4BB6">
                  <w:pPr>
                    <w:pBdr>
                      <w:top w:val="nil"/>
                      <w:left w:val="nil"/>
                      <w:bottom w:val="nil"/>
                      <w:right w:val="nil"/>
                      <w:between w:val="nil"/>
                    </w:pBdr>
                    <w:spacing w:line="240" w:lineRule="auto"/>
                    <w:ind w:left="0" w:hanging="2"/>
                    <w:jc w:val="center"/>
                    <w:rPr>
                      <w:color w:val="000000"/>
                    </w:rPr>
                  </w:pPr>
                  <w:r>
                    <w:rPr>
                      <w:color w:val="000000"/>
                    </w:rPr>
                    <w:t>duben</w:t>
                  </w:r>
                </w:p>
              </w:tc>
            </w:tr>
            <w:tr w:rsidR="00CD73CE">
              <w:tc>
                <w:tcPr>
                  <w:tcW w:w="1274" w:type="dxa"/>
                </w:tcPr>
                <w:p w:rsidR="00CD73CE" w:rsidRDefault="003E4BB6">
                  <w:pPr>
                    <w:pBdr>
                      <w:top w:val="nil"/>
                      <w:left w:val="nil"/>
                      <w:bottom w:val="nil"/>
                      <w:right w:val="nil"/>
                      <w:between w:val="nil"/>
                    </w:pBdr>
                    <w:spacing w:line="240" w:lineRule="auto"/>
                    <w:ind w:left="0" w:hanging="2"/>
                    <w:jc w:val="center"/>
                    <w:rPr>
                      <w:color w:val="000000"/>
                    </w:rPr>
                  </w:pPr>
                  <w:r>
                    <w:rPr>
                      <w:color w:val="000000"/>
                    </w:rPr>
                    <w:t>3</w:t>
                  </w:r>
                </w:p>
              </w:tc>
              <w:tc>
                <w:tcPr>
                  <w:tcW w:w="1561" w:type="dxa"/>
                </w:tcPr>
                <w:p w:rsidR="00CD73CE" w:rsidRDefault="003E4BB6">
                  <w:pPr>
                    <w:pBdr>
                      <w:top w:val="nil"/>
                      <w:left w:val="nil"/>
                      <w:bottom w:val="nil"/>
                      <w:right w:val="nil"/>
                      <w:between w:val="nil"/>
                    </w:pBdr>
                    <w:spacing w:line="240" w:lineRule="auto"/>
                    <w:ind w:left="0" w:hanging="2"/>
                    <w:jc w:val="center"/>
                    <w:rPr>
                      <w:color w:val="000000"/>
                    </w:rPr>
                  </w:pPr>
                  <w:r>
                    <w:rPr>
                      <w:color w:val="000000"/>
                    </w:rPr>
                    <w:t>4</w:t>
                  </w:r>
                </w:p>
              </w:tc>
              <w:tc>
                <w:tcPr>
                  <w:tcW w:w="1701" w:type="dxa"/>
                </w:tcPr>
                <w:p w:rsidR="00CD73CE" w:rsidRDefault="003E4BB6">
                  <w:pPr>
                    <w:pBdr>
                      <w:top w:val="nil"/>
                      <w:left w:val="nil"/>
                      <w:bottom w:val="nil"/>
                      <w:right w:val="nil"/>
                      <w:between w:val="nil"/>
                    </w:pBdr>
                    <w:spacing w:line="240" w:lineRule="auto"/>
                    <w:ind w:left="0" w:hanging="2"/>
                    <w:jc w:val="center"/>
                    <w:rPr>
                      <w:color w:val="000000"/>
                    </w:rPr>
                  </w:pPr>
                  <w:r>
                    <w:rPr>
                      <w:color w:val="000000"/>
                    </w:rPr>
                    <w:t>9</w:t>
                  </w:r>
                </w:p>
              </w:tc>
              <w:tc>
                <w:tcPr>
                  <w:tcW w:w="1701" w:type="dxa"/>
                </w:tcPr>
                <w:p w:rsidR="00CD73CE" w:rsidRDefault="003E4BB6">
                  <w:pPr>
                    <w:pBdr>
                      <w:top w:val="nil"/>
                      <w:left w:val="nil"/>
                      <w:bottom w:val="nil"/>
                      <w:right w:val="nil"/>
                      <w:between w:val="nil"/>
                    </w:pBdr>
                    <w:spacing w:line="240" w:lineRule="auto"/>
                    <w:ind w:left="0" w:hanging="2"/>
                    <w:jc w:val="center"/>
                    <w:rPr>
                      <w:color w:val="000000"/>
                    </w:rPr>
                  </w:pPr>
                  <w:r>
                    <w:rPr>
                      <w:color w:val="000000"/>
                    </w:rPr>
                    <w:t>5</w:t>
                  </w: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9. B</w:t>
            </w:r>
          </w:p>
          <w:p w:rsidR="00CD73CE" w:rsidRDefault="00EA6F24">
            <w:pPr>
              <w:pBdr>
                <w:top w:val="nil"/>
                <w:left w:val="nil"/>
                <w:bottom w:val="nil"/>
                <w:right w:val="nil"/>
                <w:between w:val="nil"/>
              </w:pBdr>
              <w:spacing w:line="240" w:lineRule="auto"/>
              <w:ind w:left="0" w:hanging="2"/>
              <w:rPr>
                <w:color w:val="000000"/>
              </w:rPr>
            </w:pPr>
            <w:r>
              <w:rPr>
                <w:color w:val="000000"/>
              </w:rPr>
              <w:pict>
                <v:shape id="_x0000_i1029" type="#_x0000_t75" style="width:346.8pt;height:193.2pt;visibility:visible">
                  <v:imagedata r:id="rId100" o:title=""/>
                  <v:path o:extrusionok="t"/>
                </v:shape>
              </w:pict>
            </w:r>
          </w:p>
          <w:p w:rsidR="00CD73CE" w:rsidRDefault="00CD73CE">
            <w:pPr>
              <w:pBdr>
                <w:top w:val="nil"/>
                <w:left w:val="nil"/>
                <w:bottom w:val="nil"/>
                <w:right w:val="nil"/>
                <w:between w:val="nil"/>
              </w:pBdr>
              <w:spacing w:line="240" w:lineRule="auto"/>
              <w:ind w:left="0" w:hanging="2"/>
              <w:jc w:val="center"/>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a) Která třída dostala v uvedených měsících více úloh?</w:t>
            </w:r>
          </w:p>
          <w:p w:rsidR="00CD73CE" w:rsidRDefault="003E4BB6">
            <w:pPr>
              <w:pBdr>
                <w:top w:val="nil"/>
                <w:left w:val="nil"/>
                <w:bottom w:val="nil"/>
                <w:right w:val="nil"/>
                <w:between w:val="nil"/>
              </w:pBdr>
              <w:spacing w:line="240" w:lineRule="auto"/>
              <w:ind w:left="0" w:hanging="2"/>
              <w:rPr>
                <w:color w:val="000000"/>
              </w:rPr>
            </w:pPr>
            <w:r>
              <w:rPr>
                <w:color w:val="000000"/>
              </w:rPr>
              <w:t>b) Jaký byl největší počet úloh za měsíc v jednotlivých třídách?</w:t>
            </w:r>
          </w:p>
          <w:p w:rsidR="00CD73CE" w:rsidRDefault="003E4BB6">
            <w:pPr>
              <w:pBdr>
                <w:top w:val="nil"/>
                <w:left w:val="nil"/>
                <w:bottom w:val="nil"/>
                <w:right w:val="nil"/>
                <w:between w:val="nil"/>
              </w:pBdr>
              <w:spacing w:line="240" w:lineRule="auto"/>
              <w:ind w:left="0" w:hanging="2"/>
              <w:rPr>
                <w:color w:val="000000"/>
              </w:rPr>
            </w:pPr>
            <w:r>
              <w:rPr>
                <w:color w:val="000000"/>
              </w:rPr>
              <w:t>c) Jaký byl průměrný počet úloh za měsíc ve třídě A a ve třídě B?</w:t>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M-9-2-02.1</w:t>
            </w:r>
          </w:p>
          <w:p w:rsidR="00CD73CE" w:rsidRDefault="003E4BB6">
            <w:pPr>
              <w:pBdr>
                <w:top w:val="nil"/>
                <w:left w:val="nil"/>
                <w:bottom w:val="nil"/>
                <w:right w:val="nil"/>
                <w:between w:val="nil"/>
              </w:pBdr>
              <w:spacing w:line="240" w:lineRule="auto"/>
              <w:ind w:left="0" w:hanging="2"/>
              <w:rPr>
                <w:color w:val="000000"/>
              </w:rPr>
            </w:pPr>
            <w:r>
              <w:rPr>
                <w:color w:val="000000"/>
              </w:rPr>
              <w:t>M-9-2-02.2</w:t>
            </w:r>
          </w:p>
        </w:tc>
      </w:tr>
    </w:tbl>
    <w:p w:rsidR="00CD73CE" w:rsidRDefault="00CD73CE">
      <w:pPr>
        <w:keepNext/>
        <w:pBdr>
          <w:top w:val="nil"/>
          <w:left w:val="nil"/>
          <w:bottom w:val="nil"/>
          <w:right w:val="nil"/>
          <w:between w:val="nil"/>
        </w:pBdr>
        <w:spacing w:before="240" w:after="60" w:line="240" w:lineRule="auto"/>
        <w:ind w:left="1" w:hanging="3"/>
        <w:rPr>
          <w:rFonts w:ascii="Arial" w:eastAsia="Arial" w:hAnsi="Arial" w:cs="Arial"/>
          <w:b/>
          <w:i/>
          <w:color w:val="000000"/>
          <w:sz w:val="28"/>
          <w:szCs w:val="28"/>
        </w:rPr>
      </w:pPr>
      <w:bookmarkStart w:id="20" w:name="_heading=h.1ksv4uv" w:colFirst="0" w:colLast="0"/>
      <w:bookmarkEnd w:id="20"/>
    </w:p>
    <w:p w:rsidR="00CD73CE" w:rsidRDefault="003E4BB6">
      <w:pPr>
        <w:keepNext/>
        <w:pBdr>
          <w:top w:val="nil"/>
          <w:left w:val="nil"/>
          <w:bottom w:val="nil"/>
          <w:right w:val="nil"/>
          <w:between w:val="nil"/>
        </w:pBdr>
        <w:spacing w:before="240" w:after="60" w:line="240" w:lineRule="auto"/>
        <w:ind w:left="0" w:hanging="2"/>
        <w:rPr>
          <w:rFonts w:ascii="Arial" w:eastAsia="Arial" w:hAnsi="Arial" w:cs="Arial"/>
          <w:b/>
          <w:i/>
          <w:color w:val="000000"/>
          <w:sz w:val="28"/>
          <w:szCs w:val="28"/>
        </w:rPr>
      </w:pPr>
      <w:r>
        <w:br w:type="page"/>
      </w:r>
    </w:p>
    <w:tbl>
      <w:tblPr>
        <w:tblStyle w:val="afffffffffffffffff0"/>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Závislosti, vztahy a práce s daty</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M-9-2-03</w:t>
            </w:r>
          </w:p>
          <w:p w:rsidR="00CD73CE" w:rsidRDefault="003E4BB6">
            <w:pPr>
              <w:pBdr>
                <w:top w:val="nil"/>
                <w:left w:val="nil"/>
                <w:bottom w:val="nil"/>
                <w:right w:val="nil"/>
                <w:between w:val="nil"/>
              </w:pBdr>
              <w:spacing w:line="240" w:lineRule="auto"/>
              <w:ind w:left="0" w:hanging="2"/>
              <w:rPr>
                <w:color w:val="000000"/>
              </w:rPr>
            </w:pPr>
            <w:r>
              <w:rPr>
                <w:color w:val="000000"/>
              </w:rPr>
              <w:t>Žák určuje vztah přímé anebo nepřímé úměrnosti</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115"/>
              </w:numPr>
              <w:pBdr>
                <w:top w:val="nil"/>
                <w:left w:val="nil"/>
                <w:bottom w:val="nil"/>
                <w:right w:val="nil"/>
                <w:between w:val="nil"/>
              </w:pBdr>
              <w:spacing w:line="240" w:lineRule="auto"/>
              <w:ind w:left="0" w:hanging="2"/>
              <w:jc w:val="both"/>
              <w:rPr>
                <w:color w:val="000000"/>
              </w:rPr>
            </w:pPr>
            <w:r>
              <w:rPr>
                <w:color w:val="000000"/>
              </w:rPr>
              <w:t>žák vytvoří tabulku, graf a rovnici pro přímou a nepřímou úměrnost na základě textu úlohy</w:t>
            </w:r>
          </w:p>
          <w:p w:rsidR="00CD73CE" w:rsidRDefault="003E4BB6" w:rsidP="008706BC">
            <w:pPr>
              <w:numPr>
                <w:ilvl w:val="0"/>
                <w:numId w:val="115"/>
              </w:numPr>
              <w:pBdr>
                <w:top w:val="nil"/>
                <w:left w:val="nil"/>
                <w:bottom w:val="nil"/>
                <w:right w:val="nil"/>
                <w:between w:val="nil"/>
              </w:pBdr>
              <w:spacing w:line="240" w:lineRule="auto"/>
              <w:ind w:left="0" w:hanging="2"/>
              <w:jc w:val="both"/>
              <w:rPr>
                <w:color w:val="000000"/>
              </w:rPr>
            </w:pPr>
            <w:r>
              <w:rPr>
                <w:color w:val="000000"/>
              </w:rPr>
              <w:t xml:space="preserve">žák určí přímou a nepřímou úměrnost z textu úlohy, z tabulky, z grafu a z rovnice </w:t>
            </w:r>
          </w:p>
          <w:p w:rsidR="00CD73CE" w:rsidRDefault="003E4BB6" w:rsidP="008706BC">
            <w:pPr>
              <w:numPr>
                <w:ilvl w:val="0"/>
                <w:numId w:val="115"/>
              </w:numPr>
              <w:pBdr>
                <w:top w:val="nil"/>
                <w:left w:val="nil"/>
                <w:bottom w:val="nil"/>
                <w:right w:val="nil"/>
                <w:between w:val="nil"/>
              </w:pBdr>
              <w:spacing w:line="240" w:lineRule="auto"/>
              <w:ind w:left="0" w:hanging="2"/>
              <w:jc w:val="both"/>
              <w:rPr>
                <w:color w:val="000000"/>
              </w:rPr>
            </w:pPr>
            <w:r>
              <w:rPr>
                <w:color w:val="000000"/>
              </w:rPr>
              <w:t xml:space="preserve">žák využívá při řešení úloh přímou a nepřímou úměrnost </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6141720" cy="555625"/>
                  <wp:effectExtent l="0" t="0" r="0" b="0"/>
                  <wp:docPr id="119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01"/>
                          <a:srcRect/>
                          <a:stretch>
                            <a:fillRect/>
                          </a:stretch>
                        </pic:blipFill>
                        <pic:spPr>
                          <a:xfrm>
                            <a:off x="0" y="0"/>
                            <a:ext cx="6141720" cy="555625"/>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5920105" cy="1023620"/>
                  <wp:effectExtent l="0" t="0" r="0" b="0"/>
                  <wp:docPr id="119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01"/>
                          <a:srcRect/>
                          <a:stretch>
                            <a:fillRect/>
                          </a:stretch>
                        </pic:blipFill>
                        <pic:spPr>
                          <a:xfrm>
                            <a:off x="0" y="0"/>
                            <a:ext cx="5920105" cy="1023620"/>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M-9-2-03.2</w:t>
            </w:r>
          </w:p>
          <w:p w:rsidR="00CD73CE" w:rsidRDefault="003E4BB6">
            <w:pPr>
              <w:pBdr>
                <w:top w:val="nil"/>
                <w:left w:val="nil"/>
                <w:bottom w:val="nil"/>
                <w:right w:val="nil"/>
                <w:between w:val="nil"/>
              </w:pBdr>
              <w:spacing w:line="240" w:lineRule="auto"/>
              <w:ind w:left="0" w:hanging="2"/>
              <w:rPr>
                <w:color w:val="000000"/>
              </w:rPr>
            </w:pPr>
            <w:r>
              <w:rPr>
                <w:color w:val="000000"/>
              </w:rPr>
              <w:t>M-9-2-03.3</w:t>
            </w:r>
          </w:p>
        </w:tc>
      </w:tr>
    </w:tbl>
    <w:p w:rsidR="00CD73CE" w:rsidRDefault="00CD73CE">
      <w:pPr>
        <w:keepNext/>
        <w:pBdr>
          <w:top w:val="nil"/>
          <w:left w:val="nil"/>
          <w:bottom w:val="nil"/>
          <w:right w:val="nil"/>
          <w:between w:val="nil"/>
        </w:pBdr>
        <w:spacing w:before="240" w:after="60" w:line="240" w:lineRule="auto"/>
        <w:ind w:left="1" w:hanging="3"/>
        <w:rPr>
          <w:rFonts w:ascii="Arial" w:eastAsia="Arial" w:hAnsi="Arial" w:cs="Arial"/>
          <w:b/>
          <w:i/>
          <w:color w:val="000000"/>
          <w:sz w:val="28"/>
          <w:szCs w:val="28"/>
        </w:rPr>
      </w:pPr>
      <w:bookmarkStart w:id="21" w:name="_heading=h.44sinio" w:colFirst="0" w:colLast="0"/>
      <w:bookmarkEnd w:id="21"/>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ff1"/>
        <w:tblW w:w="10728"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49"/>
        <w:gridCol w:w="9079"/>
      </w:tblGrid>
      <w:tr w:rsidR="00CD73CE">
        <w:tc>
          <w:tcPr>
            <w:tcW w:w="1649"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9079"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649"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9079"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649"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9079"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Závislosti, vztahy a práce s daty</w:t>
            </w:r>
          </w:p>
        </w:tc>
      </w:tr>
      <w:tr w:rsidR="00CD73CE">
        <w:tc>
          <w:tcPr>
            <w:tcW w:w="1649"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9079"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M-9-2-04</w:t>
            </w:r>
          </w:p>
          <w:p w:rsidR="00CD73CE" w:rsidRDefault="003E4BB6">
            <w:pPr>
              <w:pBdr>
                <w:top w:val="nil"/>
                <w:left w:val="nil"/>
                <w:bottom w:val="nil"/>
                <w:right w:val="nil"/>
                <w:between w:val="nil"/>
              </w:pBdr>
              <w:spacing w:line="240" w:lineRule="auto"/>
              <w:ind w:left="0" w:hanging="2"/>
              <w:rPr>
                <w:color w:val="000000"/>
              </w:rPr>
            </w:pPr>
            <w:r>
              <w:rPr>
                <w:color w:val="000000"/>
              </w:rPr>
              <w:t xml:space="preserve">Žák vyjádří funkční vztah tabulkou, rovnicí, grafem </w:t>
            </w:r>
          </w:p>
          <w:p w:rsidR="00CD73CE" w:rsidRDefault="00CD73CE">
            <w:pPr>
              <w:pBdr>
                <w:top w:val="nil"/>
                <w:left w:val="nil"/>
                <w:bottom w:val="nil"/>
                <w:right w:val="nil"/>
                <w:between w:val="nil"/>
              </w:pBdr>
              <w:spacing w:line="240" w:lineRule="auto"/>
              <w:ind w:left="0" w:hanging="2"/>
              <w:rPr>
                <w:color w:val="000000"/>
              </w:rPr>
            </w:pPr>
          </w:p>
        </w:tc>
      </w:tr>
      <w:tr w:rsidR="00CD73CE">
        <w:tc>
          <w:tcPr>
            <w:tcW w:w="1649"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9079" w:type="dxa"/>
          </w:tcPr>
          <w:p w:rsidR="00CD73CE" w:rsidRDefault="003E4BB6" w:rsidP="008706BC">
            <w:pPr>
              <w:numPr>
                <w:ilvl w:val="0"/>
                <w:numId w:val="118"/>
              </w:numPr>
              <w:pBdr>
                <w:top w:val="nil"/>
                <w:left w:val="nil"/>
                <w:bottom w:val="nil"/>
                <w:right w:val="nil"/>
                <w:between w:val="nil"/>
              </w:pBdr>
              <w:spacing w:line="240" w:lineRule="auto"/>
              <w:ind w:left="0" w:hanging="2"/>
              <w:jc w:val="both"/>
              <w:rPr>
                <w:color w:val="000000"/>
              </w:rPr>
            </w:pPr>
            <w:r>
              <w:rPr>
                <w:color w:val="000000"/>
              </w:rPr>
              <w:t xml:space="preserve">žák pozná funkční závislost z textu úlohy, z tabulky, z grafu a z rovnice </w:t>
            </w:r>
          </w:p>
          <w:p w:rsidR="00CD73CE" w:rsidRDefault="003E4BB6" w:rsidP="008706BC">
            <w:pPr>
              <w:numPr>
                <w:ilvl w:val="0"/>
                <w:numId w:val="118"/>
              </w:numPr>
              <w:pBdr>
                <w:top w:val="nil"/>
                <w:left w:val="nil"/>
                <w:bottom w:val="nil"/>
                <w:right w:val="nil"/>
                <w:between w:val="nil"/>
              </w:pBdr>
              <w:spacing w:line="240" w:lineRule="auto"/>
              <w:ind w:left="0" w:hanging="2"/>
              <w:jc w:val="both"/>
              <w:rPr>
                <w:color w:val="000000"/>
              </w:rPr>
            </w:pPr>
            <w:r>
              <w:rPr>
                <w:color w:val="000000"/>
              </w:rPr>
              <w:t>žák vytvoří graf pro funkční závislost danou tabulkou či rovnicí</w:t>
            </w:r>
          </w:p>
          <w:p w:rsidR="00CD73CE" w:rsidRDefault="003E4BB6" w:rsidP="008706BC">
            <w:pPr>
              <w:numPr>
                <w:ilvl w:val="0"/>
                <w:numId w:val="118"/>
              </w:numPr>
              <w:pBdr>
                <w:top w:val="nil"/>
                <w:left w:val="nil"/>
                <w:bottom w:val="nil"/>
                <w:right w:val="nil"/>
                <w:between w:val="nil"/>
              </w:pBdr>
              <w:spacing w:line="240" w:lineRule="auto"/>
              <w:ind w:left="0" w:hanging="2"/>
              <w:jc w:val="both"/>
              <w:rPr>
                <w:color w:val="000000"/>
              </w:rPr>
            </w:pPr>
            <w:r>
              <w:rPr>
                <w:color w:val="000000"/>
              </w:rPr>
              <w:t xml:space="preserve">žák přiřadí funkční vztah vyjádřený tabulkou k příslušnému grafu a naopak </w:t>
            </w:r>
          </w:p>
          <w:p w:rsidR="00CD73CE" w:rsidRDefault="003E4BB6" w:rsidP="008706BC">
            <w:pPr>
              <w:numPr>
                <w:ilvl w:val="0"/>
                <w:numId w:val="118"/>
              </w:numPr>
              <w:pBdr>
                <w:top w:val="nil"/>
                <w:left w:val="nil"/>
                <w:bottom w:val="nil"/>
                <w:right w:val="nil"/>
                <w:between w:val="nil"/>
              </w:pBdr>
              <w:spacing w:line="240" w:lineRule="auto"/>
              <w:ind w:left="0" w:hanging="2"/>
              <w:jc w:val="both"/>
              <w:rPr>
                <w:color w:val="000000"/>
              </w:rPr>
            </w:pPr>
            <w:r>
              <w:rPr>
                <w:color w:val="000000"/>
              </w:rPr>
              <w:t xml:space="preserve">žák přiřadí lineární funkci vyjádřenou rovnicí k příslušnému grafu nebo tabulce a naopak </w:t>
            </w:r>
          </w:p>
          <w:p w:rsidR="00CD73CE" w:rsidRDefault="003E4BB6" w:rsidP="008706BC">
            <w:pPr>
              <w:numPr>
                <w:ilvl w:val="0"/>
                <w:numId w:val="118"/>
              </w:numPr>
              <w:pBdr>
                <w:top w:val="nil"/>
                <w:left w:val="nil"/>
                <w:bottom w:val="nil"/>
                <w:right w:val="nil"/>
                <w:between w:val="nil"/>
              </w:pBdr>
              <w:spacing w:line="240" w:lineRule="auto"/>
              <w:ind w:left="0" w:hanging="2"/>
              <w:jc w:val="both"/>
              <w:rPr>
                <w:color w:val="000000"/>
              </w:rPr>
            </w:pPr>
            <w:r>
              <w:rPr>
                <w:color w:val="000000"/>
              </w:rPr>
              <w:t xml:space="preserve">žák vyčte z grafu význačné hodnoty na základě porozumění vzájemným vztahům mezi proměnnými </w:t>
            </w:r>
          </w:p>
        </w:tc>
      </w:tr>
      <w:tr w:rsidR="00CD73CE">
        <w:tc>
          <w:tcPr>
            <w:tcW w:w="10728"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728"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noProof/>
                <w:color w:val="000000"/>
              </w:rPr>
              <w:drawing>
                <wp:inline distT="0" distB="0" distL="114300" distR="114300">
                  <wp:extent cx="5986780" cy="4988560"/>
                  <wp:effectExtent l="0" t="0" r="0" b="0"/>
                  <wp:docPr id="119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02"/>
                          <a:srcRect/>
                          <a:stretch>
                            <a:fillRect/>
                          </a:stretch>
                        </pic:blipFill>
                        <pic:spPr>
                          <a:xfrm>
                            <a:off x="0" y="0"/>
                            <a:ext cx="5986780" cy="4988560"/>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tc>
      </w:tr>
      <w:tr w:rsidR="00CD73CE">
        <w:trPr>
          <w:trHeight w:val="295"/>
        </w:trPr>
        <w:tc>
          <w:tcPr>
            <w:tcW w:w="1649"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9079" w:type="dxa"/>
          </w:tcPr>
          <w:p w:rsidR="00CD73CE" w:rsidRDefault="003E4BB6">
            <w:pPr>
              <w:pBdr>
                <w:top w:val="nil"/>
                <w:left w:val="nil"/>
                <w:bottom w:val="nil"/>
                <w:right w:val="nil"/>
                <w:between w:val="nil"/>
              </w:pBdr>
              <w:spacing w:line="240" w:lineRule="auto"/>
              <w:ind w:left="0" w:hanging="2"/>
              <w:rPr>
                <w:color w:val="000000"/>
              </w:rPr>
            </w:pPr>
            <w:r>
              <w:rPr>
                <w:color w:val="000000"/>
              </w:rPr>
              <w:t>M-9-2-04.3</w:t>
            </w:r>
          </w:p>
        </w:tc>
      </w:tr>
    </w:tbl>
    <w:p w:rsidR="00CD73CE" w:rsidRDefault="00CD73CE">
      <w:pPr>
        <w:keepNext/>
        <w:pBdr>
          <w:top w:val="nil"/>
          <w:left w:val="nil"/>
          <w:bottom w:val="nil"/>
          <w:right w:val="nil"/>
          <w:between w:val="nil"/>
        </w:pBdr>
        <w:spacing w:before="240" w:after="60" w:line="240" w:lineRule="auto"/>
        <w:ind w:left="1" w:hanging="3"/>
        <w:rPr>
          <w:rFonts w:ascii="Arial" w:eastAsia="Arial" w:hAnsi="Arial" w:cs="Arial"/>
          <w:b/>
          <w:i/>
          <w:color w:val="000000"/>
          <w:sz w:val="28"/>
          <w:szCs w:val="28"/>
        </w:rPr>
      </w:pPr>
      <w:bookmarkStart w:id="22" w:name="_heading=h.2jxsxqh" w:colFirst="0" w:colLast="0"/>
      <w:bookmarkEnd w:id="22"/>
    </w:p>
    <w:p w:rsidR="00CD73CE" w:rsidRDefault="00CD73CE">
      <w:pPr>
        <w:pBdr>
          <w:top w:val="nil"/>
          <w:left w:val="nil"/>
          <w:bottom w:val="nil"/>
          <w:right w:val="nil"/>
          <w:between w:val="nil"/>
        </w:pBdr>
        <w:spacing w:line="240" w:lineRule="auto"/>
        <w:ind w:left="0" w:hanging="2"/>
        <w:rPr>
          <w:color w:val="000000"/>
        </w:rPr>
      </w:pPr>
      <w:bookmarkStart w:id="23" w:name="_heading=h.z337ya" w:colFirst="0" w:colLast="0"/>
      <w:bookmarkEnd w:id="23"/>
    </w:p>
    <w:tbl>
      <w:tblPr>
        <w:tblStyle w:val="afffffffffffffffff2"/>
        <w:tblW w:w="10728"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49"/>
        <w:gridCol w:w="9079"/>
      </w:tblGrid>
      <w:tr w:rsidR="00CD73CE">
        <w:tc>
          <w:tcPr>
            <w:tcW w:w="1649" w:type="dxa"/>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9079"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649"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9079"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649"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9079"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Závislosti, vztahy a práce s daty</w:t>
            </w:r>
          </w:p>
        </w:tc>
      </w:tr>
      <w:tr w:rsidR="00CD73CE">
        <w:tc>
          <w:tcPr>
            <w:tcW w:w="1649"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9079"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M-9-2-05</w:t>
            </w:r>
          </w:p>
          <w:p w:rsidR="00CD73CE" w:rsidRDefault="003E4BB6">
            <w:pPr>
              <w:pBdr>
                <w:top w:val="nil"/>
                <w:left w:val="nil"/>
                <w:bottom w:val="nil"/>
                <w:right w:val="nil"/>
                <w:between w:val="nil"/>
              </w:pBdr>
              <w:spacing w:line="240" w:lineRule="auto"/>
              <w:ind w:left="0" w:hanging="2"/>
              <w:rPr>
                <w:color w:val="000000"/>
              </w:rPr>
            </w:pPr>
            <w:r>
              <w:rPr>
                <w:color w:val="000000"/>
              </w:rPr>
              <w:t>Žák matematizuje jednoduché reálné situace s využitím funkčních vztahů</w:t>
            </w:r>
          </w:p>
        </w:tc>
      </w:tr>
      <w:tr w:rsidR="00CD73CE">
        <w:tc>
          <w:tcPr>
            <w:tcW w:w="1649"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9079" w:type="dxa"/>
          </w:tcPr>
          <w:p w:rsidR="00CD73CE" w:rsidRDefault="003E4BB6" w:rsidP="008706BC">
            <w:pPr>
              <w:numPr>
                <w:ilvl w:val="0"/>
                <w:numId w:val="117"/>
              </w:numPr>
              <w:pBdr>
                <w:top w:val="nil"/>
                <w:left w:val="nil"/>
                <w:bottom w:val="nil"/>
                <w:right w:val="nil"/>
                <w:between w:val="nil"/>
              </w:pBdr>
              <w:spacing w:line="240" w:lineRule="auto"/>
              <w:ind w:left="0" w:hanging="2"/>
              <w:jc w:val="both"/>
              <w:rPr>
                <w:color w:val="000000"/>
              </w:rPr>
            </w:pPr>
            <w:r>
              <w:rPr>
                <w:color w:val="000000"/>
              </w:rPr>
              <w:t xml:space="preserve">žák odhalí funkční vztahy v textu úlohy </w:t>
            </w:r>
          </w:p>
          <w:p w:rsidR="00CD73CE" w:rsidRDefault="003E4BB6" w:rsidP="008706BC">
            <w:pPr>
              <w:numPr>
                <w:ilvl w:val="0"/>
                <w:numId w:val="117"/>
              </w:numPr>
              <w:pBdr>
                <w:top w:val="nil"/>
                <w:left w:val="nil"/>
                <w:bottom w:val="nil"/>
                <w:right w:val="nil"/>
                <w:between w:val="nil"/>
              </w:pBdr>
              <w:spacing w:line="240" w:lineRule="auto"/>
              <w:ind w:left="0" w:hanging="2"/>
              <w:jc w:val="both"/>
              <w:rPr>
                <w:color w:val="000000"/>
              </w:rPr>
            </w:pPr>
            <w:r>
              <w:rPr>
                <w:color w:val="000000"/>
              </w:rPr>
              <w:t xml:space="preserve">žák řeší úlohu s využitím funkčních vztahů </w:t>
            </w:r>
          </w:p>
          <w:p w:rsidR="00CD73CE" w:rsidRDefault="003E4BB6" w:rsidP="008706BC">
            <w:pPr>
              <w:numPr>
                <w:ilvl w:val="0"/>
                <w:numId w:val="117"/>
              </w:numPr>
              <w:pBdr>
                <w:top w:val="nil"/>
                <w:left w:val="nil"/>
                <w:bottom w:val="nil"/>
                <w:right w:val="nil"/>
                <w:between w:val="nil"/>
              </w:pBdr>
              <w:spacing w:line="240" w:lineRule="auto"/>
              <w:ind w:left="0" w:hanging="2"/>
              <w:jc w:val="both"/>
              <w:rPr>
                <w:color w:val="000000"/>
              </w:rPr>
            </w:pPr>
            <w:r>
              <w:rPr>
                <w:color w:val="000000"/>
              </w:rPr>
              <w:t xml:space="preserve">žák vyjádří výsledek řešení úlohy v kontextu reálné situace </w:t>
            </w:r>
          </w:p>
          <w:p w:rsidR="00CD73CE" w:rsidRDefault="00CD73CE">
            <w:pPr>
              <w:pBdr>
                <w:top w:val="nil"/>
                <w:left w:val="nil"/>
                <w:bottom w:val="nil"/>
                <w:right w:val="nil"/>
                <w:between w:val="nil"/>
              </w:pBdr>
              <w:spacing w:line="240" w:lineRule="auto"/>
              <w:ind w:left="0" w:hanging="2"/>
              <w:rPr>
                <w:color w:val="000000"/>
              </w:rPr>
            </w:pPr>
          </w:p>
        </w:tc>
      </w:tr>
      <w:tr w:rsidR="00CD73CE">
        <w:tc>
          <w:tcPr>
            <w:tcW w:w="10728"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728"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sz w:val="22"/>
                <w:szCs w:val="22"/>
              </w:rPr>
            </w:pPr>
            <w:r>
              <w:rPr>
                <w:color w:val="000000"/>
                <w:sz w:val="22"/>
                <w:szCs w:val="22"/>
              </w:rPr>
              <w:t>Za 1 hodinu nastoupí na vlek celkem 240 lidí. Cesta vlekem nahoru spolu s návratem</w:t>
            </w:r>
          </w:p>
          <w:p w:rsidR="00CD73CE" w:rsidRDefault="003E4BB6">
            <w:pPr>
              <w:pBdr>
                <w:top w:val="nil"/>
                <w:left w:val="nil"/>
                <w:bottom w:val="nil"/>
                <w:right w:val="nil"/>
                <w:between w:val="nil"/>
              </w:pBdr>
              <w:spacing w:line="240" w:lineRule="auto"/>
              <w:ind w:left="0" w:hanging="2"/>
              <w:rPr>
                <w:color w:val="000000"/>
                <w:sz w:val="22"/>
                <w:szCs w:val="22"/>
              </w:rPr>
            </w:pPr>
            <w:r>
              <w:rPr>
                <w:noProof/>
                <w:color w:val="000000"/>
                <w:sz w:val="22"/>
                <w:szCs w:val="22"/>
              </w:rPr>
              <w:drawing>
                <wp:inline distT="0" distB="0" distL="114300" distR="114300">
                  <wp:extent cx="6675120" cy="299720"/>
                  <wp:effectExtent l="0" t="0" r="0" b="0"/>
                  <wp:docPr id="119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03"/>
                          <a:srcRect/>
                          <a:stretch>
                            <a:fillRect/>
                          </a:stretch>
                        </pic:blipFill>
                        <pic:spPr>
                          <a:xfrm>
                            <a:off x="0" y="0"/>
                            <a:ext cx="6675120" cy="299720"/>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sz w:val="22"/>
                <w:szCs w:val="22"/>
              </w:rPr>
            </w:pPr>
          </w:p>
          <w:p w:rsidR="00CD73CE" w:rsidRDefault="003E4BB6">
            <w:pPr>
              <w:pBdr>
                <w:top w:val="nil"/>
                <w:left w:val="nil"/>
                <w:bottom w:val="nil"/>
                <w:right w:val="nil"/>
                <w:between w:val="nil"/>
              </w:pBdr>
              <w:spacing w:line="240" w:lineRule="auto"/>
              <w:ind w:left="0" w:hanging="2"/>
              <w:rPr>
                <w:color w:val="000000"/>
                <w:sz w:val="22"/>
                <w:szCs w:val="22"/>
              </w:rPr>
            </w:pPr>
            <w:r>
              <w:rPr>
                <w:noProof/>
                <w:color w:val="000000"/>
                <w:sz w:val="22"/>
                <w:szCs w:val="22"/>
              </w:rPr>
              <w:drawing>
                <wp:inline distT="0" distB="0" distL="114300" distR="114300">
                  <wp:extent cx="5725160" cy="182880"/>
                  <wp:effectExtent l="0" t="0" r="0" b="0"/>
                  <wp:docPr id="120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03"/>
                          <a:srcRect/>
                          <a:stretch>
                            <a:fillRect/>
                          </a:stretch>
                        </pic:blipFill>
                        <pic:spPr>
                          <a:xfrm>
                            <a:off x="0" y="0"/>
                            <a:ext cx="5725160" cy="182880"/>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tc>
      </w:tr>
      <w:tr w:rsidR="00CD73CE">
        <w:tc>
          <w:tcPr>
            <w:tcW w:w="1649"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r>
              <w:rPr>
                <w:b/>
                <w:color w:val="000000"/>
              </w:rPr>
              <w:br/>
            </w:r>
          </w:p>
        </w:tc>
        <w:tc>
          <w:tcPr>
            <w:tcW w:w="9079" w:type="dxa"/>
          </w:tcPr>
          <w:p w:rsidR="00CD73CE" w:rsidRDefault="003E4BB6">
            <w:pPr>
              <w:pBdr>
                <w:top w:val="nil"/>
                <w:left w:val="nil"/>
                <w:bottom w:val="nil"/>
                <w:right w:val="nil"/>
                <w:between w:val="nil"/>
              </w:pBdr>
              <w:spacing w:line="240" w:lineRule="auto"/>
              <w:ind w:left="0" w:hanging="2"/>
              <w:rPr>
                <w:color w:val="000000"/>
              </w:rPr>
            </w:pPr>
            <w:r>
              <w:rPr>
                <w:color w:val="000000"/>
              </w:rPr>
              <w:t>M-9-2-05.2</w:t>
            </w:r>
          </w:p>
          <w:p w:rsidR="00CD73CE" w:rsidRDefault="003E4BB6">
            <w:pPr>
              <w:pBdr>
                <w:top w:val="nil"/>
                <w:left w:val="nil"/>
                <w:bottom w:val="nil"/>
                <w:right w:val="nil"/>
                <w:between w:val="nil"/>
              </w:pBdr>
              <w:spacing w:line="240" w:lineRule="auto"/>
              <w:ind w:left="0" w:hanging="2"/>
              <w:rPr>
                <w:color w:val="000000"/>
              </w:rPr>
            </w:pPr>
            <w:r>
              <w:rPr>
                <w:color w:val="000000"/>
              </w:rPr>
              <w:t>M-9-2-05.3</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keepNext/>
        <w:pBdr>
          <w:top w:val="nil"/>
          <w:left w:val="nil"/>
          <w:bottom w:val="nil"/>
          <w:right w:val="nil"/>
          <w:between w:val="nil"/>
        </w:pBdr>
        <w:spacing w:before="240" w:after="60" w:line="240" w:lineRule="auto"/>
        <w:ind w:left="0" w:hanging="2"/>
        <w:rPr>
          <w:rFonts w:ascii="Cambria" w:eastAsia="Cambria" w:hAnsi="Cambria" w:cs="Cambria"/>
          <w:b/>
          <w:color w:val="000000"/>
          <w:sz w:val="32"/>
          <w:szCs w:val="32"/>
        </w:rPr>
      </w:pPr>
      <w:r>
        <w:br w:type="page"/>
      </w:r>
      <w:r>
        <w:rPr>
          <w:rFonts w:ascii="Cambria" w:eastAsia="Cambria" w:hAnsi="Cambria" w:cs="Cambria"/>
          <w:b/>
          <w:color w:val="000000"/>
          <w:sz w:val="32"/>
          <w:szCs w:val="32"/>
        </w:rPr>
        <w:lastRenderedPageBreak/>
        <w:t xml:space="preserve">3. GEOMETRIE V ROVINĚ A V PROSTORU </w:t>
      </w:r>
    </w:p>
    <w:p w:rsidR="00CD73CE" w:rsidRDefault="00CD73CE">
      <w:pPr>
        <w:pBdr>
          <w:top w:val="nil"/>
          <w:left w:val="nil"/>
          <w:bottom w:val="nil"/>
          <w:right w:val="nil"/>
          <w:between w:val="nil"/>
        </w:pBdr>
        <w:spacing w:line="240" w:lineRule="auto"/>
        <w:ind w:left="0" w:hanging="2"/>
        <w:rPr>
          <w:color w:val="000000"/>
        </w:rPr>
      </w:pPr>
    </w:p>
    <w:tbl>
      <w:tblPr>
        <w:tblStyle w:val="afffffffffffffffff3"/>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Geometrie v rovině a prostoru</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bookmarkStart w:id="24" w:name="_heading=h.3j2qqm3" w:colFirst="0" w:colLast="0"/>
            <w:bookmarkEnd w:id="24"/>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M-9-3-01</w:t>
            </w:r>
          </w:p>
          <w:p w:rsidR="00CD73CE" w:rsidRDefault="003E4BB6">
            <w:pPr>
              <w:keepNext/>
              <w:pBdr>
                <w:top w:val="nil"/>
                <w:left w:val="nil"/>
                <w:bottom w:val="nil"/>
                <w:right w:val="nil"/>
                <w:between w:val="nil"/>
              </w:pBdr>
              <w:spacing w:line="240" w:lineRule="auto"/>
              <w:ind w:left="1" w:hanging="3"/>
              <w:rPr>
                <w:rFonts w:ascii="Arial" w:eastAsia="Arial" w:hAnsi="Arial" w:cs="Arial"/>
                <w:i/>
                <w:color w:val="000000"/>
                <w:sz w:val="28"/>
                <w:szCs w:val="28"/>
              </w:rPr>
            </w:pPr>
            <w:r>
              <w:rPr>
                <w:rFonts w:ascii="Arial" w:eastAsia="Arial" w:hAnsi="Arial" w:cs="Arial"/>
                <w:i/>
                <w:color w:val="000000"/>
                <w:sz w:val="28"/>
                <w:szCs w:val="28"/>
              </w:rPr>
              <w:t xml:space="preserve">Žák zdůvodňuje a využívá polohové a metrické vlastnosti základních rovinných útvarů při řešení úloh a jednoduchých praktických problémů; využívá potřebnou matematickou symboliku </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106"/>
              </w:numPr>
              <w:pBdr>
                <w:top w:val="nil"/>
                <w:left w:val="nil"/>
                <w:bottom w:val="nil"/>
                <w:right w:val="nil"/>
                <w:between w:val="nil"/>
              </w:pBdr>
              <w:spacing w:line="240" w:lineRule="auto"/>
              <w:ind w:left="0" w:hanging="2"/>
              <w:jc w:val="both"/>
              <w:rPr>
                <w:color w:val="000000"/>
              </w:rPr>
            </w:pPr>
            <w:r>
              <w:rPr>
                <w:b/>
                <w:color w:val="000000"/>
              </w:rPr>
              <w:t xml:space="preserve">žák využívá při analýze praktické úlohy náčrtky, schémata, modely </w:t>
            </w:r>
          </w:p>
          <w:p w:rsidR="00CD73CE" w:rsidRDefault="003E4BB6" w:rsidP="008706BC">
            <w:pPr>
              <w:numPr>
                <w:ilvl w:val="0"/>
                <w:numId w:val="106"/>
              </w:numPr>
              <w:pBdr>
                <w:top w:val="nil"/>
                <w:left w:val="nil"/>
                <w:bottom w:val="nil"/>
                <w:right w:val="nil"/>
                <w:between w:val="nil"/>
              </w:pBdr>
              <w:spacing w:line="240" w:lineRule="auto"/>
              <w:ind w:left="0" w:hanging="2"/>
              <w:jc w:val="both"/>
              <w:rPr>
                <w:color w:val="000000"/>
              </w:rPr>
            </w:pPr>
            <w:r>
              <w:rPr>
                <w:color w:val="000000"/>
              </w:rPr>
              <w:t>žák využívá polohové a metrické vlastnosti (Pythagorova věta, trojúhelníková nerovnost, vzájemná poloha bodů a přímek v rovině, vzdálenost bodu od přímky) k řešení geometrických úloh</w:t>
            </w:r>
          </w:p>
          <w:p w:rsidR="00CD73CE" w:rsidRDefault="003E4BB6" w:rsidP="008706BC">
            <w:pPr>
              <w:numPr>
                <w:ilvl w:val="0"/>
                <w:numId w:val="106"/>
              </w:numPr>
              <w:pBdr>
                <w:top w:val="nil"/>
                <w:left w:val="nil"/>
                <w:bottom w:val="nil"/>
                <w:right w:val="nil"/>
                <w:between w:val="nil"/>
              </w:pBdr>
              <w:spacing w:line="240" w:lineRule="auto"/>
              <w:ind w:left="0" w:hanging="2"/>
              <w:jc w:val="both"/>
              <w:rPr>
                <w:color w:val="000000"/>
              </w:rPr>
            </w:pPr>
            <w:r>
              <w:rPr>
                <w:color w:val="000000"/>
              </w:rPr>
              <w:t>žák řeší geometrické úlohy početně</w:t>
            </w:r>
          </w:p>
          <w:p w:rsidR="00CD73CE" w:rsidRDefault="003E4BB6" w:rsidP="008706BC">
            <w:pPr>
              <w:numPr>
                <w:ilvl w:val="0"/>
                <w:numId w:val="106"/>
              </w:numPr>
              <w:pBdr>
                <w:top w:val="nil"/>
                <w:left w:val="nil"/>
                <w:bottom w:val="nil"/>
                <w:right w:val="nil"/>
                <w:between w:val="nil"/>
              </w:pBdr>
              <w:spacing w:line="240" w:lineRule="auto"/>
              <w:ind w:left="0" w:hanging="2"/>
              <w:jc w:val="both"/>
              <w:rPr>
                <w:color w:val="000000"/>
              </w:rPr>
            </w:pPr>
            <w:r>
              <w:rPr>
                <w:color w:val="000000"/>
              </w:rPr>
              <w:t xml:space="preserve">žák využívá matematickou symboliku </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6336665" cy="1184910"/>
                  <wp:effectExtent l="0" t="0" r="0" b="0"/>
                  <wp:docPr id="119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04"/>
                          <a:srcRect/>
                          <a:stretch>
                            <a:fillRect/>
                          </a:stretch>
                        </pic:blipFill>
                        <pic:spPr>
                          <a:xfrm>
                            <a:off x="0" y="0"/>
                            <a:ext cx="6336665" cy="1184910"/>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M-9-3-01.2</w:t>
            </w:r>
          </w:p>
          <w:p w:rsidR="00CD73CE" w:rsidRDefault="003E4BB6">
            <w:pPr>
              <w:pBdr>
                <w:top w:val="nil"/>
                <w:left w:val="nil"/>
                <w:bottom w:val="nil"/>
                <w:right w:val="nil"/>
                <w:between w:val="nil"/>
              </w:pBdr>
              <w:spacing w:line="240" w:lineRule="auto"/>
              <w:ind w:left="0" w:hanging="2"/>
              <w:rPr>
                <w:color w:val="000000"/>
              </w:rPr>
            </w:pPr>
            <w:r>
              <w:rPr>
                <w:color w:val="000000"/>
              </w:rPr>
              <w:t>M-9-3-01.3</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Indikátor 1 nelze testovat elektronicky.</w:t>
            </w:r>
          </w:p>
        </w:tc>
      </w:tr>
    </w:tbl>
    <w:p w:rsidR="00CD73CE" w:rsidRDefault="00CD73CE">
      <w:pPr>
        <w:keepNext/>
        <w:pBdr>
          <w:top w:val="nil"/>
          <w:left w:val="nil"/>
          <w:bottom w:val="nil"/>
          <w:right w:val="nil"/>
          <w:between w:val="nil"/>
        </w:pBdr>
        <w:spacing w:before="240" w:after="60" w:line="240" w:lineRule="auto"/>
        <w:ind w:left="1" w:hanging="3"/>
        <w:rPr>
          <w:rFonts w:ascii="Arial" w:eastAsia="Arial" w:hAnsi="Arial" w:cs="Arial"/>
          <w:b/>
          <w:i/>
          <w:color w:val="000000"/>
          <w:sz w:val="28"/>
          <w:szCs w:val="28"/>
        </w:rPr>
      </w:pPr>
      <w:bookmarkStart w:id="25" w:name="_heading=h.1y810tw" w:colFirst="0" w:colLast="0"/>
      <w:bookmarkEnd w:id="25"/>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ff4"/>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Geometrie v rovině a prostoru</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bookmarkStart w:id="26" w:name="_heading=h.4i7ojhp" w:colFirst="0" w:colLast="0"/>
            <w:bookmarkEnd w:id="26"/>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M-9-3-02</w:t>
            </w:r>
          </w:p>
          <w:p w:rsidR="00CD73CE" w:rsidRDefault="003E4BB6">
            <w:pPr>
              <w:keepNext/>
              <w:pBdr>
                <w:top w:val="nil"/>
                <w:left w:val="nil"/>
                <w:bottom w:val="nil"/>
                <w:right w:val="nil"/>
                <w:between w:val="nil"/>
              </w:pBdr>
              <w:spacing w:line="240" w:lineRule="auto"/>
              <w:ind w:left="1" w:hanging="3"/>
              <w:rPr>
                <w:rFonts w:ascii="Arial" w:eastAsia="Arial" w:hAnsi="Arial" w:cs="Arial"/>
                <w:i/>
                <w:color w:val="000000"/>
                <w:sz w:val="28"/>
                <w:szCs w:val="28"/>
              </w:rPr>
            </w:pPr>
            <w:r>
              <w:rPr>
                <w:rFonts w:ascii="Arial" w:eastAsia="Arial" w:hAnsi="Arial" w:cs="Arial"/>
                <w:i/>
                <w:color w:val="000000"/>
                <w:sz w:val="28"/>
                <w:szCs w:val="28"/>
              </w:rPr>
              <w:t>Žák charakterizuje a třídí základní rovinné útvary</w:t>
            </w:r>
            <w:r>
              <w:rPr>
                <w:rFonts w:ascii="Arial" w:eastAsia="Arial" w:hAnsi="Arial" w:cs="Arial"/>
                <w:i/>
                <w:color w:val="000000"/>
                <w:sz w:val="28"/>
                <w:szCs w:val="28"/>
              </w:rPr>
              <w:br/>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105"/>
              </w:numPr>
              <w:pBdr>
                <w:top w:val="nil"/>
                <w:left w:val="nil"/>
                <w:bottom w:val="nil"/>
                <w:right w:val="nil"/>
                <w:between w:val="nil"/>
              </w:pBdr>
              <w:spacing w:line="240" w:lineRule="auto"/>
              <w:ind w:left="0" w:hanging="2"/>
              <w:jc w:val="both"/>
              <w:rPr>
                <w:color w:val="000000"/>
              </w:rPr>
            </w:pPr>
            <w:r>
              <w:rPr>
                <w:color w:val="000000"/>
              </w:rPr>
              <w:t xml:space="preserve">žák pozná základní rovinné útvary: přímka, polopřímka, úsečka, úhel, trojúhelník, čtyřúhelník, pravidelné mnohoúhelníky, kružnice, kruh  </w:t>
            </w:r>
          </w:p>
          <w:p w:rsidR="00CD73CE" w:rsidRDefault="003E4BB6" w:rsidP="008706BC">
            <w:pPr>
              <w:numPr>
                <w:ilvl w:val="0"/>
                <w:numId w:val="105"/>
              </w:numPr>
              <w:pBdr>
                <w:top w:val="nil"/>
                <w:left w:val="nil"/>
                <w:bottom w:val="nil"/>
                <w:right w:val="nil"/>
                <w:between w:val="nil"/>
              </w:pBdr>
              <w:spacing w:line="240" w:lineRule="auto"/>
              <w:ind w:left="0" w:hanging="2"/>
              <w:jc w:val="both"/>
              <w:rPr>
                <w:color w:val="000000"/>
              </w:rPr>
            </w:pPr>
            <w:r>
              <w:rPr>
                <w:color w:val="000000"/>
              </w:rPr>
              <w:t>žák rozliší typy úhlů (ostrý, tupý, pravý, přímý), dvojice úhlů (souhlasné, střídavé, vedlejší, vrcholové), typy trojúhelníků a čtyřúhelníků</w:t>
            </w:r>
          </w:p>
          <w:p w:rsidR="00CD73CE" w:rsidRDefault="003E4BB6" w:rsidP="008706BC">
            <w:pPr>
              <w:numPr>
                <w:ilvl w:val="0"/>
                <w:numId w:val="105"/>
              </w:numPr>
              <w:pBdr>
                <w:top w:val="nil"/>
                <w:left w:val="nil"/>
                <w:bottom w:val="nil"/>
                <w:right w:val="nil"/>
                <w:between w:val="nil"/>
              </w:pBdr>
              <w:spacing w:line="240" w:lineRule="auto"/>
              <w:ind w:left="0" w:hanging="2"/>
              <w:jc w:val="both"/>
              <w:rPr>
                <w:color w:val="000000"/>
              </w:rPr>
            </w:pPr>
            <w:r>
              <w:rPr>
                <w:color w:val="000000"/>
              </w:rPr>
              <w:t xml:space="preserve">žák využívá vlastností základních rovinných útvarů (vlastností úhlopříček, velikost úhlů, souměrnost) </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794C22">
            <w:pPr>
              <w:pBdr>
                <w:top w:val="nil"/>
                <w:left w:val="nil"/>
                <w:bottom w:val="nil"/>
                <w:right w:val="nil"/>
                <w:between w:val="nil"/>
              </w:pBdr>
              <w:spacing w:line="240" w:lineRule="auto"/>
              <w:ind w:left="0" w:hanging="2"/>
              <w:rPr>
                <w:color w:val="000000"/>
              </w:rPr>
            </w:pPr>
            <w:r>
              <w:rPr>
                <w:noProof/>
              </w:rPr>
              <w:pict>
                <v:rect id="Obdélník 1118" o:spid="_x0000_s1115" style="position:absolute;margin-left:4pt;margin-top:5pt;width:45.75pt;height:9.75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" stroked="f">
                  <v:textbox inset="2.53958mm,2.53958mm,2.53958mm,2.53958mm">
                    <w:txbxContent>
                      <w:p w:rsidR="003D4643" w:rsidRDefault="003D4643">
                        <w:pPr>
                          <w:spacing w:line="240" w:lineRule="auto"/>
                          <w:ind w:left="0" w:hanging="2"/>
                        </w:pPr>
                      </w:p>
                    </w:txbxContent>
                  </v:textbox>
                </v:rect>
              </w:pict>
            </w:r>
          </w:p>
          <w:p w:rsidR="00CD73CE" w:rsidRDefault="003E4BB6">
            <w:pPr>
              <w:pBdr>
                <w:top w:val="nil"/>
                <w:left w:val="nil"/>
                <w:bottom w:val="nil"/>
                <w:right w:val="nil"/>
                <w:between w:val="nil"/>
              </w:pBdr>
              <w:spacing w:line="240" w:lineRule="auto"/>
              <w:ind w:left="0" w:hanging="2"/>
              <w:jc w:val="center"/>
              <w:rPr>
                <w:color w:val="000000"/>
              </w:rPr>
            </w:pPr>
            <w:r>
              <w:rPr>
                <w:noProof/>
                <w:color w:val="000000"/>
              </w:rPr>
              <w:drawing>
                <wp:inline distT="0" distB="0" distL="114300" distR="114300">
                  <wp:extent cx="3926205" cy="3148965"/>
                  <wp:effectExtent l="0" t="0" r="0" b="0"/>
                  <wp:docPr id="118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05"/>
                          <a:srcRect/>
                          <a:stretch>
                            <a:fillRect/>
                          </a:stretch>
                        </pic:blipFill>
                        <pic:spPr>
                          <a:xfrm>
                            <a:off x="0" y="0"/>
                            <a:ext cx="3926205" cy="3148965"/>
                          </a:xfrm>
                          <a:prstGeom prst="rect">
                            <a:avLst/>
                          </a:prstGeom>
                          <a:ln/>
                        </pic:spPr>
                      </pic:pic>
                    </a:graphicData>
                  </a:graphic>
                </wp:inline>
              </w:drawing>
            </w: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5985510" cy="416560"/>
                  <wp:effectExtent l="0" t="0" r="0" b="0"/>
                  <wp:docPr id="118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06"/>
                          <a:srcRect/>
                          <a:stretch>
                            <a:fillRect/>
                          </a:stretch>
                        </pic:blipFill>
                        <pic:spPr>
                          <a:xfrm>
                            <a:off x="0" y="0"/>
                            <a:ext cx="5985510" cy="416560"/>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tbl>
            <w:tblPr>
              <w:tblStyle w:val="afffffffffffffffff5"/>
              <w:tblW w:w="8100" w:type="dxa"/>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0"/>
              <w:gridCol w:w="900"/>
              <w:gridCol w:w="3240"/>
              <w:gridCol w:w="720"/>
            </w:tblGrid>
            <w:tr w:rsidR="00CD73CE">
              <w:tc>
                <w:tcPr>
                  <w:tcW w:w="3240" w:type="dxa"/>
                  <w:shd w:val="clear" w:color="auto" w:fill="C0C0C0"/>
                </w:tcPr>
                <w:p w:rsidR="00CD73CE" w:rsidRDefault="003E4BB6">
                  <w:pPr>
                    <w:pBdr>
                      <w:top w:val="nil"/>
                      <w:left w:val="nil"/>
                      <w:bottom w:val="nil"/>
                      <w:right w:val="nil"/>
                      <w:between w:val="nil"/>
                    </w:pBdr>
                    <w:spacing w:line="240" w:lineRule="auto"/>
                    <w:ind w:left="0" w:hanging="2"/>
                    <w:rPr>
                      <w:color w:val="000000"/>
                      <w:sz w:val="20"/>
                      <w:szCs w:val="20"/>
                      <w:highlight w:val="lightGray"/>
                    </w:rPr>
                  </w:pPr>
                  <w:r>
                    <w:rPr>
                      <w:color w:val="000000"/>
                      <w:sz w:val="20"/>
                      <w:szCs w:val="20"/>
                      <w:highlight w:val="lightGray"/>
                    </w:rPr>
                    <w:t>Pravoúhlý trojúhelník</w:t>
                  </w:r>
                </w:p>
              </w:tc>
              <w:tc>
                <w:tcPr>
                  <w:tcW w:w="900" w:type="dxa"/>
                  <w:shd w:val="clear" w:color="auto" w:fill="C0C0C0"/>
                </w:tcPr>
                <w:p w:rsidR="00CD73CE" w:rsidRDefault="003E4BB6">
                  <w:pPr>
                    <w:pBdr>
                      <w:top w:val="nil"/>
                      <w:left w:val="nil"/>
                      <w:bottom w:val="nil"/>
                      <w:right w:val="nil"/>
                      <w:between w:val="nil"/>
                    </w:pBdr>
                    <w:spacing w:line="240" w:lineRule="auto"/>
                    <w:ind w:left="0" w:hanging="2"/>
                    <w:rPr>
                      <w:color w:val="000000"/>
                      <w:sz w:val="20"/>
                      <w:szCs w:val="20"/>
                      <w:highlight w:val="lightGray"/>
                    </w:rPr>
                  </w:pPr>
                  <w:r>
                    <w:rPr>
                      <w:color w:val="000000"/>
                      <w:sz w:val="20"/>
                      <w:szCs w:val="20"/>
                      <w:highlight w:val="lightGray"/>
                    </w:rPr>
                    <w:t>H</w:t>
                  </w:r>
                </w:p>
              </w:tc>
              <w:tc>
                <w:tcPr>
                  <w:tcW w:w="3240" w:type="dxa"/>
                </w:tcPr>
                <w:p w:rsidR="00CD73CE" w:rsidRDefault="00CD73CE">
                  <w:pPr>
                    <w:pBdr>
                      <w:top w:val="nil"/>
                      <w:left w:val="nil"/>
                      <w:bottom w:val="nil"/>
                      <w:right w:val="nil"/>
                      <w:between w:val="nil"/>
                    </w:pBdr>
                    <w:spacing w:line="240" w:lineRule="auto"/>
                    <w:ind w:left="0" w:hanging="2"/>
                    <w:rPr>
                      <w:color w:val="000000"/>
                      <w:sz w:val="20"/>
                      <w:szCs w:val="20"/>
                    </w:rPr>
                  </w:pPr>
                </w:p>
              </w:tc>
              <w:tc>
                <w:tcPr>
                  <w:tcW w:w="720" w:type="dxa"/>
                </w:tcPr>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J</w:t>
                  </w:r>
                </w:p>
              </w:tc>
            </w:tr>
            <w:tr w:rsidR="00CD73CE">
              <w:tc>
                <w:tcPr>
                  <w:tcW w:w="3240" w:type="dxa"/>
                </w:tcPr>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Kosodélník</w:t>
                  </w:r>
                </w:p>
              </w:tc>
              <w:tc>
                <w:tcPr>
                  <w:tcW w:w="900" w:type="dxa"/>
                </w:tcPr>
                <w:p w:rsidR="00CD73CE" w:rsidRDefault="00CD73CE">
                  <w:pPr>
                    <w:pBdr>
                      <w:top w:val="nil"/>
                      <w:left w:val="nil"/>
                      <w:bottom w:val="nil"/>
                      <w:right w:val="nil"/>
                      <w:between w:val="nil"/>
                    </w:pBdr>
                    <w:spacing w:line="240" w:lineRule="auto"/>
                    <w:ind w:left="0" w:hanging="2"/>
                    <w:rPr>
                      <w:color w:val="000000"/>
                      <w:sz w:val="20"/>
                      <w:szCs w:val="20"/>
                    </w:rPr>
                  </w:pPr>
                </w:p>
              </w:tc>
              <w:tc>
                <w:tcPr>
                  <w:tcW w:w="3240" w:type="dxa"/>
                </w:tcPr>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Kružnice</w:t>
                  </w:r>
                </w:p>
              </w:tc>
              <w:tc>
                <w:tcPr>
                  <w:tcW w:w="720" w:type="dxa"/>
                </w:tcPr>
                <w:p w:rsidR="00CD73CE" w:rsidRDefault="00CD73CE">
                  <w:pPr>
                    <w:pBdr>
                      <w:top w:val="nil"/>
                      <w:left w:val="nil"/>
                      <w:bottom w:val="nil"/>
                      <w:right w:val="nil"/>
                      <w:between w:val="nil"/>
                    </w:pBdr>
                    <w:spacing w:line="240" w:lineRule="auto"/>
                    <w:ind w:left="0" w:hanging="2"/>
                    <w:rPr>
                      <w:color w:val="000000"/>
                      <w:sz w:val="20"/>
                      <w:szCs w:val="20"/>
                    </w:rPr>
                  </w:pPr>
                </w:p>
              </w:tc>
            </w:tr>
            <w:tr w:rsidR="00CD73CE">
              <w:tc>
                <w:tcPr>
                  <w:tcW w:w="3240" w:type="dxa"/>
                </w:tcPr>
                <w:p w:rsidR="00CD73CE" w:rsidRDefault="00CD73CE">
                  <w:pPr>
                    <w:pBdr>
                      <w:top w:val="nil"/>
                      <w:left w:val="nil"/>
                      <w:bottom w:val="nil"/>
                      <w:right w:val="nil"/>
                      <w:between w:val="nil"/>
                    </w:pBdr>
                    <w:spacing w:line="240" w:lineRule="auto"/>
                    <w:ind w:left="0" w:hanging="2"/>
                    <w:rPr>
                      <w:color w:val="000000"/>
                      <w:sz w:val="20"/>
                      <w:szCs w:val="20"/>
                    </w:rPr>
                  </w:pPr>
                </w:p>
              </w:tc>
              <w:tc>
                <w:tcPr>
                  <w:tcW w:w="900" w:type="dxa"/>
                </w:tcPr>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E</w:t>
                  </w:r>
                </w:p>
              </w:tc>
              <w:tc>
                <w:tcPr>
                  <w:tcW w:w="3240" w:type="dxa"/>
                </w:tcPr>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Čtverec</w:t>
                  </w:r>
                </w:p>
              </w:tc>
              <w:tc>
                <w:tcPr>
                  <w:tcW w:w="720" w:type="dxa"/>
                </w:tcPr>
                <w:p w:rsidR="00CD73CE" w:rsidRDefault="00CD73CE">
                  <w:pPr>
                    <w:pBdr>
                      <w:top w:val="nil"/>
                      <w:left w:val="nil"/>
                      <w:bottom w:val="nil"/>
                      <w:right w:val="nil"/>
                      <w:between w:val="nil"/>
                    </w:pBdr>
                    <w:spacing w:line="240" w:lineRule="auto"/>
                    <w:ind w:left="0" w:hanging="2"/>
                    <w:rPr>
                      <w:color w:val="000000"/>
                      <w:sz w:val="20"/>
                      <w:szCs w:val="20"/>
                    </w:rPr>
                  </w:pPr>
                </w:p>
              </w:tc>
            </w:tr>
            <w:tr w:rsidR="00CD73CE">
              <w:tc>
                <w:tcPr>
                  <w:tcW w:w="3240" w:type="dxa"/>
                </w:tcPr>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Rovnostranný trojúhelník</w:t>
                  </w:r>
                </w:p>
              </w:tc>
              <w:tc>
                <w:tcPr>
                  <w:tcW w:w="900" w:type="dxa"/>
                </w:tcPr>
                <w:p w:rsidR="00CD73CE" w:rsidRDefault="00CD73CE">
                  <w:pPr>
                    <w:pBdr>
                      <w:top w:val="nil"/>
                      <w:left w:val="nil"/>
                      <w:bottom w:val="nil"/>
                      <w:right w:val="nil"/>
                      <w:between w:val="nil"/>
                    </w:pBdr>
                    <w:spacing w:line="240" w:lineRule="auto"/>
                    <w:ind w:left="0" w:hanging="2"/>
                    <w:rPr>
                      <w:color w:val="000000"/>
                      <w:sz w:val="20"/>
                      <w:szCs w:val="20"/>
                    </w:rPr>
                  </w:pPr>
                </w:p>
              </w:tc>
              <w:tc>
                <w:tcPr>
                  <w:tcW w:w="3240" w:type="dxa"/>
                </w:tcPr>
                <w:p w:rsidR="00CD73CE" w:rsidRDefault="00CD73CE">
                  <w:pPr>
                    <w:pBdr>
                      <w:top w:val="nil"/>
                      <w:left w:val="nil"/>
                      <w:bottom w:val="nil"/>
                      <w:right w:val="nil"/>
                      <w:between w:val="nil"/>
                    </w:pBdr>
                    <w:spacing w:line="240" w:lineRule="auto"/>
                    <w:ind w:left="0" w:hanging="2"/>
                    <w:rPr>
                      <w:color w:val="000000"/>
                      <w:sz w:val="20"/>
                      <w:szCs w:val="20"/>
                    </w:rPr>
                  </w:pPr>
                </w:p>
              </w:tc>
              <w:tc>
                <w:tcPr>
                  <w:tcW w:w="720" w:type="dxa"/>
                </w:tcPr>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I</w:t>
                  </w:r>
                </w:p>
              </w:tc>
            </w:tr>
            <w:tr w:rsidR="00CD73CE">
              <w:tc>
                <w:tcPr>
                  <w:tcW w:w="3240" w:type="dxa"/>
                </w:tcPr>
                <w:p w:rsidR="00CD73CE" w:rsidRDefault="00CD73CE">
                  <w:pPr>
                    <w:pBdr>
                      <w:top w:val="nil"/>
                      <w:left w:val="nil"/>
                      <w:bottom w:val="nil"/>
                      <w:right w:val="nil"/>
                      <w:between w:val="nil"/>
                    </w:pBdr>
                    <w:spacing w:line="240" w:lineRule="auto"/>
                    <w:ind w:left="0" w:hanging="2"/>
                    <w:rPr>
                      <w:color w:val="000000"/>
                      <w:sz w:val="20"/>
                      <w:szCs w:val="20"/>
                    </w:rPr>
                  </w:pPr>
                </w:p>
              </w:tc>
              <w:tc>
                <w:tcPr>
                  <w:tcW w:w="900" w:type="dxa"/>
                </w:tcPr>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L</w:t>
                  </w:r>
                </w:p>
              </w:tc>
              <w:tc>
                <w:tcPr>
                  <w:tcW w:w="3240" w:type="dxa"/>
                </w:tcPr>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Pravidelný osmiúhelník</w:t>
                  </w:r>
                </w:p>
              </w:tc>
              <w:tc>
                <w:tcPr>
                  <w:tcW w:w="720" w:type="dxa"/>
                </w:tcPr>
                <w:p w:rsidR="00CD73CE" w:rsidRDefault="00CD73CE">
                  <w:pPr>
                    <w:pBdr>
                      <w:top w:val="nil"/>
                      <w:left w:val="nil"/>
                      <w:bottom w:val="nil"/>
                      <w:right w:val="nil"/>
                      <w:between w:val="nil"/>
                    </w:pBdr>
                    <w:spacing w:line="240" w:lineRule="auto"/>
                    <w:ind w:left="0" w:hanging="2"/>
                    <w:rPr>
                      <w:color w:val="000000"/>
                      <w:sz w:val="20"/>
                      <w:szCs w:val="20"/>
                    </w:rPr>
                  </w:pPr>
                </w:p>
              </w:tc>
            </w:tr>
            <w:tr w:rsidR="00CD73CE">
              <w:tc>
                <w:tcPr>
                  <w:tcW w:w="3240" w:type="dxa"/>
                </w:tcPr>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Různoběžník</w:t>
                  </w:r>
                </w:p>
              </w:tc>
              <w:tc>
                <w:tcPr>
                  <w:tcW w:w="900" w:type="dxa"/>
                </w:tcPr>
                <w:p w:rsidR="00CD73CE" w:rsidRDefault="00CD73CE">
                  <w:pPr>
                    <w:pBdr>
                      <w:top w:val="nil"/>
                      <w:left w:val="nil"/>
                      <w:bottom w:val="nil"/>
                      <w:right w:val="nil"/>
                      <w:between w:val="nil"/>
                    </w:pBdr>
                    <w:spacing w:line="240" w:lineRule="auto"/>
                    <w:ind w:left="0" w:hanging="2"/>
                    <w:rPr>
                      <w:color w:val="000000"/>
                      <w:sz w:val="20"/>
                      <w:szCs w:val="20"/>
                    </w:rPr>
                  </w:pPr>
                </w:p>
              </w:tc>
              <w:tc>
                <w:tcPr>
                  <w:tcW w:w="3240" w:type="dxa"/>
                </w:tcPr>
                <w:p w:rsidR="00CD73CE" w:rsidRDefault="00CD73CE">
                  <w:pPr>
                    <w:pBdr>
                      <w:top w:val="nil"/>
                      <w:left w:val="nil"/>
                      <w:bottom w:val="nil"/>
                      <w:right w:val="nil"/>
                      <w:between w:val="nil"/>
                    </w:pBdr>
                    <w:spacing w:line="240" w:lineRule="auto"/>
                    <w:ind w:left="0" w:hanging="2"/>
                    <w:rPr>
                      <w:color w:val="000000"/>
                      <w:sz w:val="20"/>
                      <w:szCs w:val="20"/>
                    </w:rPr>
                  </w:pPr>
                </w:p>
              </w:tc>
              <w:tc>
                <w:tcPr>
                  <w:tcW w:w="720" w:type="dxa"/>
                </w:tcPr>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D</w:t>
                  </w: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M-9-3-02.1</w:t>
            </w:r>
          </w:p>
          <w:p w:rsidR="00CD73CE" w:rsidRDefault="003E4BB6">
            <w:pPr>
              <w:pBdr>
                <w:top w:val="nil"/>
                <w:left w:val="nil"/>
                <w:bottom w:val="nil"/>
                <w:right w:val="nil"/>
                <w:between w:val="nil"/>
              </w:pBdr>
              <w:spacing w:line="240" w:lineRule="auto"/>
              <w:ind w:left="0" w:hanging="2"/>
              <w:rPr>
                <w:color w:val="000000"/>
              </w:rPr>
            </w:pPr>
            <w:r>
              <w:rPr>
                <w:color w:val="000000"/>
              </w:rPr>
              <w:t>M-9-3-02.2</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bookmarkStart w:id="27" w:name="_heading=h.2xcytpi" w:colFirst="0" w:colLast="0"/>
      <w:bookmarkEnd w:id="27"/>
      <w:r>
        <w:br w:type="page"/>
      </w:r>
    </w:p>
    <w:tbl>
      <w:tblPr>
        <w:tblStyle w:val="afffffffffffffffff6"/>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Geometrie v rovině a prostoru</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bookmarkStart w:id="28" w:name="_heading=h.1ci93xb" w:colFirst="0" w:colLast="0"/>
            <w:bookmarkEnd w:id="28"/>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M-9-3-03</w:t>
            </w:r>
          </w:p>
          <w:p w:rsidR="00CD73CE" w:rsidRDefault="003E4BB6">
            <w:pPr>
              <w:keepNext/>
              <w:pBdr>
                <w:top w:val="nil"/>
                <w:left w:val="nil"/>
                <w:bottom w:val="nil"/>
                <w:right w:val="nil"/>
                <w:between w:val="nil"/>
              </w:pBdr>
              <w:spacing w:line="240" w:lineRule="auto"/>
              <w:ind w:left="1" w:hanging="3"/>
              <w:rPr>
                <w:rFonts w:ascii="Arial" w:eastAsia="Arial" w:hAnsi="Arial" w:cs="Arial"/>
                <w:i/>
                <w:color w:val="000000"/>
                <w:sz w:val="28"/>
                <w:szCs w:val="28"/>
              </w:rPr>
            </w:pPr>
            <w:r>
              <w:rPr>
                <w:rFonts w:ascii="Arial" w:eastAsia="Arial" w:hAnsi="Arial" w:cs="Arial"/>
                <w:i/>
                <w:color w:val="000000"/>
                <w:sz w:val="28"/>
                <w:szCs w:val="28"/>
              </w:rPr>
              <w:t xml:space="preserve">Žák určuje velikost úhlu měřením a výpočtem </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bookmarkStart w:id="29" w:name="_heading=h.3whwml4" w:colFirst="0" w:colLast="0"/>
            <w:bookmarkEnd w:id="29"/>
            <w:r>
              <w:rPr>
                <w:b/>
                <w:color w:val="000000"/>
              </w:rPr>
              <w:t>Indikátory</w:t>
            </w:r>
          </w:p>
        </w:tc>
        <w:tc>
          <w:tcPr>
            <w:tcW w:w="8945" w:type="dxa"/>
          </w:tcPr>
          <w:p w:rsidR="00CD73CE" w:rsidRDefault="003E4BB6" w:rsidP="008706BC">
            <w:pPr>
              <w:keepNext/>
              <w:numPr>
                <w:ilvl w:val="0"/>
                <w:numId w:val="83"/>
              </w:numPr>
              <w:pBdr>
                <w:top w:val="nil"/>
                <w:left w:val="nil"/>
                <w:bottom w:val="nil"/>
                <w:right w:val="nil"/>
                <w:between w:val="nil"/>
              </w:pBdr>
              <w:spacing w:line="240" w:lineRule="auto"/>
              <w:ind w:left="1" w:hanging="3"/>
              <w:jc w:val="both"/>
              <w:rPr>
                <w:rFonts w:ascii="Arial" w:eastAsia="Arial" w:hAnsi="Arial" w:cs="Arial"/>
                <w:i/>
                <w:color w:val="000000"/>
                <w:sz w:val="28"/>
                <w:szCs w:val="28"/>
              </w:rPr>
            </w:pPr>
            <w:r>
              <w:rPr>
                <w:rFonts w:ascii="Arial" w:eastAsia="Arial" w:hAnsi="Arial" w:cs="Arial"/>
                <w:i/>
                <w:color w:val="000000"/>
                <w:sz w:val="28"/>
                <w:szCs w:val="28"/>
              </w:rPr>
              <w:t>žák sčítá a odčítá úhly, určí násobek úhlu (s využitím převodu stupňů a minut)</w:t>
            </w:r>
            <w:r>
              <w:rPr>
                <w:rFonts w:ascii="Arial" w:eastAsia="Arial" w:hAnsi="Arial" w:cs="Arial"/>
                <w:i/>
                <w:color w:val="000000"/>
                <w:sz w:val="28"/>
                <w:szCs w:val="28"/>
              </w:rPr>
              <w:br/>
            </w:r>
          </w:p>
          <w:p w:rsidR="00CD73CE" w:rsidRDefault="003E4BB6" w:rsidP="008706BC">
            <w:pPr>
              <w:keepNext/>
              <w:numPr>
                <w:ilvl w:val="0"/>
                <w:numId w:val="83"/>
              </w:numPr>
              <w:pBdr>
                <w:top w:val="nil"/>
                <w:left w:val="nil"/>
                <w:bottom w:val="nil"/>
                <w:right w:val="nil"/>
                <w:between w:val="nil"/>
              </w:pBdr>
              <w:spacing w:line="240" w:lineRule="auto"/>
              <w:ind w:left="1" w:hanging="3"/>
              <w:jc w:val="both"/>
              <w:rPr>
                <w:rFonts w:ascii="Arial" w:eastAsia="Arial" w:hAnsi="Arial" w:cs="Arial"/>
                <w:i/>
                <w:color w:val="000000"/>
                <w:sz w:val="28"/>
                <w:szCs w:val="28"/>
              </w:rPr>
            </w:pPr>
            <w:bookmarkStart w:id="30" w:name="_heading=h.2bn6wsx" w:colFirst="0" w:colLast="0"/>
            <w:bookmarkEnd w:id="30"/>
            <w:r>
              <w:rPr>
                <w:rFonts w:ascii="Arial" w:eastAsia="Arial" w:hAnsi="Arial" w:cs="Arial"/>
                <w:i/>
                <w:color w:val="000000"/>
                <w:sz w:val="28"/>
                <w:szCs w:val="28"/>
              </w:rPr>
              <w:t>žák využívá při výpočtech vlastností dvojic úhlů (střídavých, souhlasných, vedlejších, vrcholových) a součtu úhlů v trojúhelníku</w:t>
            </w:r>
            <w:r>
              <w:rPr>
                <w:rFonts w:ascii="Arial" w:eastAsia="Arial" w:hAnsi="Arial" w:cs="Arial"/>
                <w:i/>
                <w:color w:val="000000"/>
                <w:sz w:val="28"/>
                <w:szCs w:val="28"/>
              </w:rPr>
              <w:br/>
            </w:r>
          </w:p>
          <w:p w:rsidR="00CD73CE" w:rsidRDefault="003E4BB6" w:rsidP="008706BC">
            <w:pPr>
              <w:numPr>
                <w:ilvl w:val="0"/>
                <w:numId w:val="83"/>
              </w:numPr>
              <w:pBdr>
                <w:top w:val="nil"/>
                <w:left w:val="nil"/>
                <w:bottom w:val="nil"/>
                <w:right w:val="nil"/>
                <w:between w:val="nil"/>
              </w:pBdr>
              <w:spacing w:line="240" w:lineRule="auto"/>
              <w:ind w:left="0" w:hanging="2"/>
              <w:jc w:val="both"/>
              <w:rPr>
                <w:color w:val="000000"/>
              </w:rPr>
            </w:pPr>
            <w:r>
              <w:rPr>
                <w:color w:val="000000"/>
              </w:rPr>
              <w:t>žák určuje velikost úhlu pomocí úhloměru</w:t>
            </w:r>
          </w:p>
          <w:p w:rsidR="00CD73CE" w:rsidRDefault="00CD73CE">
            <w:pPr>
              <w:pBdr>
                <w:top w:val="nil"/>
                <w:left w:val="nil"/>
                <w:bottom w:val="nil"/>
                <w:right w:val="nil"/>
                <w:between w:val="nil"/>
              </w:pBdr>
              <w:spacing w:line="240" w:lineRule="auto"/>
              <w:ind w:left="0" w:hanging="2"/>
              <w:rPr>
                <w:color w:val="000000"/>
              </w:rPr>
            </w:pP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6336665" cy="233680"/>
                  <wp:effectExtent l="0" t="0" r="0" b="0"/>
                  <wp:docPr id="118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07"/>
                          <a:srcRect/>
                          <a:stretch>
                            <a:fillRect/>
                          </a:stretch>
                        </pic:blipFill>
                        <pic:spPr>
                          <a:xfrm>
                            <a:off x="0" y="0"/>
                            <a:ext cx="6336665" cy="233680"/>
                          </a:xfrm>
                          <a:prstGeom prst="rect">
                            <a:avLst/>
                          </a:prstGeom>
                          <a:ln/>
                        </pic:spPr>
                      </pic:pic>
                    </a:graphicData>
                  </a:graphic>
                </wp:inline>
              </w:drawing>
            </w: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6336665" cy="1682115"/>
                  <wp:effectExtent l="0" t="0" r="0" b="0"/>
                  <wp:docPr id="118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07"/>
                          <a:srcRect/>
                          <a:stretch>
                            <a:fillRect/>
                          </a:stretch>
                        </pic:blipFill>
                        <pic:spPr>
                          <a:xfrm>
                            <a:off x="0" y="0"/>
                            <a:ext cx="6336665" cy="1682115"/>
                          </a:xfrm>
                          <a:prstGeom prst="rect">
                            <a:avLst/>
                          </a:prstGeom>
                          <a:ln/>
                        </pic:spPr>
                      </pic:pic>
                    </a:graphicData>
                  </a:graphic>
                </wp:inline>
              </w:drawing>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M-9-3-03.1</w:t>
            </w:r>
          </w:p>
          <w:p w:rsidR="00CD73CE" w:rsidRDefault="003E4BB6">
            <w:pPr>
              <w:pBdr>
                <w:top w:val="nil"/>
                <w:left w:val="nil"/>
                <w:bottom w:val="nil"/>
                <w:right w:val="nil"/>
                <w:between w:val="nil"/>
              </w:pBdr>
              <w:spacing w:line="240" w:lineRule="auto"/>
              <w:ind w:left="0" w:hanging="2"/>
              <w:rPr>
                <w:color w:val="000000"/>
              </w:rPr>
            </w:pPr>
            <w:r>
              <w:rPr>
                <w:color w:val="000000"/>
              </w:rPr>
              <w:t>M-9-3-03.2</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ff7"/>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Geometrie v rovině a prostoru</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M-9-3-04</w:t>
            </w:r>
          </w:p>
          <w:p w:rsidR="00CD73CE" w:rsidRDefault="003E4BB6">
            <w:pPr>
              <w:pBdr>
                <w:top w:val="nil"/>
                <w:left w:val="nil"/>
                <w:bottom w:val="nil"/>
                <w:right w:val="nil"/>
                <w:between w:val="nil"/>
              </w:pBdr>
              <w:spacing w:line="240" w:lineRule="auto"/>
              <w:ind w:left="0" w:hanging="2"/>
              <w:rPr>
                <w:color w:val="000000"/>
              </w:rPr>
            </w:pPr>
            <w:r>
              <w:rPr>
                <w:color w:val="000000"/>
              </w:rPr>
              <w:t xml:space="preserve">Žák odhaduje a vypočítá obsah a obvod základních rovinných útvarů </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108"/>
              </w:numPr>
              <w:pBdr>
                <w:top w:val="nil"/>
                <w:left w:val="nil"/>
                <w:bottom w:val="nil"/>
                <w:right w:val="nil"/>
                <w:between w:val="nil"/>
              </w:pBdr>
              <w:spacing w:line="240" w:lineRule="auto"/>
              <w:ind w:left="0" w:hanging="2"/>
              <w:jc w:val="both"/>
              <w:rPr>
                <w:color w:val="000000"/>
              </w:rPr>
            </w:pPr>
            <w:r>
              <w:rPr>
                <w:color w:val="000000"/>
              </w:rPr>
              <w:t xml:space="preserve">žák odhaduje obsah i obvod útvarů pomocí čtvercové sítě </w:t>
            </w:r>
          </w:p>
          <w:p w:rsidR="00CD73CE" w:rsidRDefault="003E4BB6" w:rsidP="008706BC">
            <w:pPr>
              <w:numPr>
                <w:ilvl w:val="0"/>
                <w:numId w:val="108"/>
              </w:numPr>
              <w:pBdr>
                <w:top w:val="nil"/>
                <w:left w:val="nil"/>
                <w:bottom w:val="nil"/>
                <w:right w:val="nil"/>
                <w:between w:val="nil"/>
              </w:pBdr>
              <w:spacing w:line="240" w:lineRule="auto"/>
              <w:ind w:left="0" w:hanging="2"/>
              <w:jc w:val="both"/>
              <w:rPr>
                <w:color w:val="000000"/>
              </w:rPr>
            </w:pPr>
            <w:r>
              <w:rPr>
                <w:color w:val="000000"/>
              </w:rPr>
              <w:t xml:space="preserve">žák určí výpočtem obsah (v jednodušších případech) trojúhelníku,  čtverce, obdélníku, rovnoběžníku, lichoběžníku, kruhu </w:t>
            </w:r>
          </w:p>
          <w:p w:rsidR="00CD73CE" w:rsidRDefault="003E4BB6" w:rsidP="008706BC">
            <w:pPr>
              <w:numPr>
                <w:ilvl w:val="0"/>
                <w:numId w:val="108"/>
              </w:numPr>
              <w:pBdr>
                <w:top w:val="nil"/>
                <w:left w:val="nil"/>
                <w:bottom w:val="nil"/>
                <w:right w:val="nil"/>
                <w:between w:val="nil"/>
              </w:pBdr>
              <w:spacing w:line="240" w:lineRule="auto"/>
              <w:ind w:left="0" w:hanging="2"/>
              <w:jc w:val="both"/>
              <w:rPr>
                <w:color w:val="000000"/>
              </w:rPr>
            </w:pPr>
            <w:r>
              <w:rPr>
                <w:color w:val="000000"/>
              </w:rPr>
              <w:t xml:space="preserve">žák určí výpočtem obvod trojúhelníku, čtverce, obdélníku, rovnoběžníku, lichoběžníku, kruhu </w:t>
            </w:r>
          </w:p>
          <w:p w:rsidR="00CD73CE" w:rsidRDefault="003E4BB6" w:rsidP="008706BC">
            <w:pPr>
              <w:numPr>
                <w:ilvl w:val="0"/>
                <w:numId w:val="108"/>
              </w:numPr>
              <w:pBdr>
                <w:top w:val="nil"/>
                <w:left w:val="nil"/>
                <w:bottom w:val="nil"/>
                <w:right w:val="nil"/>
                <w:between w:val="nil"/>
              </w:pBdr>
              <w:spacing w:line="240" w:lineRule="auto"/>
              <w:ind w:left="0" w:hanging="2"/>
              <w:jc w:val="both"/>
              <w:rPr>
                <w:color w:val="000000"/>
              </w:rPr>
            </w:pPr>
            <w:r>
              <w:rPr>
                <w:color w:val="000000"/>
              </w:rPr>
              <w:t>žák používá a převádí jednotky délky</w:t>
            </w:r>
          </w:p>
          <w:p w:rsidR="00CD73CE" w:rsidRDefault="003E4BB6" w:rsidP="008706BC">
            <w:pPr>
              <w:numPr>
                <w:ilvl w:val="0"/>
                <w:numId w:val="108"/>
              </w:numPr>
              <w:pBdr>
                <w:top w:val="nil"/>
                <w:left w:val="nil"/>
                <w:bottom w:val="nil"/>
                <w:right w:val="nil"/>
                <w:between w:val="nil"/>
              </w:pBdr>
              <w:spacing w:line="240" w:lineRule="auto"/>
              <w:ind w:left="0" w:hanging="2"/>
              <w:jc w:val="both"/>
              <w:rPr>
                <w:color w:val="000000"/>
              </w:rPr>
            </w:pPr>
            <w:r>
              <w:rPr>
                <w:color w:val="000000"/>
              </w:rPr>
              <w:t xml:space="preserve">žák používá a převádí jednotky obsahu </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Délka strany čtverce v mřížce je jeden centimetr. Určete obvod a obsah trojúhelníku G.</w:t>
            </w:r>
          </w:p>
          <w:p w:rsidR="00CD73CE" w:rsidRDefault="003E4BB6">
            <w:pPr>
              <w:pBdr>
                <w:top w:val="nil"/>
                <w:left w:val="nil"/>
                <w:bottom w:val="nil"/>
                <w:right w:val="nil"/>
                <w:between w:val="nil"/>
              </w:pBdr>
              <w:spacing w:line="240" w:lineRule="auto"/>
              <w:ind w:left="0" w:hanging="2"/>
              <w:jc w:val="center"/>
              <w:rPr>
                <w:color w:val="000000"/>
              </w:rPr>
            </w:pPr>
            <w:r>
              <w:rPr>
                <w:noProof/>
                <w:color w:val="000000"/>
              </w:rPr>
              <w:drawing>
                <wp:inline distT="0" distB="0" distL="114300" distR="114300">
                  <wp:extent cx="1640205" cy="1718945"/>
                  <wp:effectExtent l="0" t="0" r="0" b="0"/>
                  <wp:docPr id="1186" name="image28.png" descr="Popis: plocha"/>
                  <wp:cNvGraphicFramePr/>
                  <a:graphic xmlns:a="http://schemas.openxmlformats.org/drawingml/2006/main">
                    <a:graphicData uri="http://schemas.openxmlformats.org/drawingml/2006/picture">
                      <pic:pic xmlns:pic="http://schemas.openxmlformats.org/drawingml/2006/picture">
                        <pic:nvPicPr>
                          <pic:cNvPr id="0" name="image28.png" descr="Popis: plocha"/>
                          <pic:cNvPicPr preferRelativeResize="0"/>
                        </pic:nvPicPr>
                        <pic:blipFill>
                          <a:blip r:embed="rId108"/>
                          <a:srcRect/>
                          <a:stretch>
                            <a:fillRect/>
                          </a:stretch>
                        </pic:blipFill>
                        <pic:spPr>
                          <a:xfrm>
                            <a:off x="0" y="0"/>
                            <a:ext cx="1640205" cy="1718945"/>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M-9-3-04.2</w:t>
            </w:r>
          </w:p>
          <w:p w:rsidR="00CD73CE" w:rsidRDefault="003E4BB6">
            <w:pPr>
              <w:pBdr>
                <w:top w:val="nil"/>
                <w:left w:val="nil"/>
                <w:bottom w:val="nil"/>
                <w:right w:val="nil"/>
                <w:between w:val="nil"/>
              </w:pBdr>
              <w:spacing w:line="240" w:lineRule="auto"/>
              <w:ind w:left="0" w:hanging="2"/>
              <w:rPr>
                <w:color w:val="000000"/>
              </w:rPr>
            </w:pPr>
            <w:r>
              <w:rPr>
                <w:color w:val="000000"/>
              </w:rPr>
              <w:t>M-9-3-04.3</w:t>
            </w:r>
          </w:p>
          <w:p w:rsidR="00CD73CE" w:rsidRDefault="003E4BB6">
            <w:pPr>
              <w:pBdr>
                <w:top w:val="nil"/>
                <w:left w:val="nil"/>
                <w:bottom w:val="nil"/>
                <w:right w:val="nil"/>
                <w:between w:val="nil"/>
              </w:pBdr>
              <w:spacing w:line="240" w:lineRule="auto"/>
              <w:ind w:left="0" w:hanging="2"/>
              <w:rPr>
                <w:color w:val="000000"/>
              </w:rPr>
            </w:pPr>
            <w:r>
              <w:rPr>
                <w:color w:val="000000"/>
              </w:rPr>
              <w:t>M-9-3-04.4</w:t>
            </w:r>
          </w:p>
          <w:p w:rsidR="00CD73CE" w:rsidRDefault="003E4BB6">
            <w:pPr>
              <w:pBdr>
                <w:top w:val="nil"/>
                <w:left w:val="nil"/>
                <w:bottom w:val="nil"/>
                <w:right w:val="nil"/>
                <w:between w:val="nil"/>
              </w:pBdr>
              <w:spacing w:line="240" w:lineRule="auto"/>
              <w:ind w:left="0" w:hanging="2"/>
              <w:rPr>
                <w:color w:val="000000"/>
              </w:rPr>
            </w:pPr>
            <w:r>
              <w:rPr>
                <w:color w:val="000000"/>
              </w:rPr>
              <w:t>M-9-3-04.5</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bookmarkStart w:id="31" w:name="_heading=h.qsh70q" w:colFirst="0" w:colLast="0"/>
      <w:bookmarkEnd w:id="31"/>
      <w:r>
        <w:br w:type="page"/>
      </w:r>
    </w:p>
    <w:tbl>
      <w:tblPr>
        <w:tblStyle w:val="afffffffffffffffff8"/>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Geometrie v rovině a prostoru</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bookmarkStart w:id="32" w:name="_heading=h.3as4poj" w:colFirst="0" w:colLast="0"/>
            <w:bookmarkEnd w:id="32"/>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sz w:val="16"/>
                <w:szCs w:val="16"/>
              </w:rPr>
            </w:pPr>
            <w:r>
              <w:rPr>
                <w:b/>
                <w:color w:val="000000"/>
              </w:rPr>
              <w:t>M-9-3-05</w:t>
            </w:r>
          </w:p>
          <w:p w:rsidR="00CD73CE" w:rsidRDefault="003E4BB6">
            <w:pPr>
              <w:keepNext/>
              <w:pBdr>
                <w:top w:val="nil"/>
                <w:left w:val="nil"/>
                <w:bottom w:val="nil"/>
                <w:right w:val="nil"/>
                <w:between w:val="nil"/>
              </w:pBdr>
              <w:spacing w:line="240" w:lineRule="auto"/>
              <w:ind w:left="1" w:hanging="3"/>
              <w:rPr>
                <w:rFonts w:ascii="Arial" w:eastAsia="Arial" w:hAnsi="Arial" w:cs="Arial"/>
                <w:b/>
                <w:i/>
                <w:color w:val="000000"/>
                <w:sz w:val="28"/>
                <w:szCs w:val="28"/>
              </w:rPr>
            </w:pPr>
            <w:r>
              <w:rPr>
                <w:rFonts w:ascii="Arial" w:eastAsia="Arial" w:hAnsi="Arial" w:cs="Arial"/>
                <w:i/>
                <w:color w:val="000000"/>
                <w:sz w:val="28"/>
                <w:szCs w:val="28"/>
              </w:rPr>
              <w:t xml:space="preserve">Žák využívá pojem množina všech bodů dané vlastnosti k charakteristice útvaru a k řešení polohových a nepolohových konstrukčních úloh </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107"/>
              </w:numPr>
              <w:pBdr>
                <w:top w:val="nil"/>
                <w:left w:val="nil"/>
                <w:bottom w:val="nil"/>
                <w:right w:val="nil"/>
                <w:between w:val="nil"/>
              </w:pBdr>
              <w:spacing w:line="240" w:lineRule="auto"/>
              <w:ind w:left="0" w:hanging="2"/>
              <w:jc w:val="both"/>
              <w:rPr>
                <w:color w:val="000000"/>
              </w:rPr>
            </w:pPr>
            <w:r>
              <w:rPr>
                <w:color w:val="000000"/>
              </w:rPr>
              <w:t xml:space="preserve">žák pojmenuje základní množiny všech bodů dané vlastnosti (osa úhlu, osa rovinného pásu, osa úsečky, kružnice, Thaletova kružnice) </w:t>
            </w:r>
          </w:p>
          <w:p w:rsidR="00CD73CE" w:rsidRDefault="003E4BB6" w:rsidP="008706BC">
            <w:pPr>
              <w:numPr>
                <w:ilvl w:val="0"/>
                <w:numId w:val="107"/>
              </w:numPr>
              <w:pBdr>
                <w:top w:val="nil"/>
                <w:left w:val="nil"/>
                <w:bottom w:val="nil"/>
                <w:right w:val="nil"/>
                <w:between w:val="nil"/>
              </w:pBdr>
              <w:spacing w:line="240" w:lineRule="auto"/>
              <w:ind w:left="0" w:hanging="2"/>
              <w:jc w:val="both"/>
              <w:rPr>
                <w:color w:val="000000"/>
              </w:rPr>
            </w:pPr>
            <w:r>
              <w:rPr>
                <w:color w:val="000000"/>
              </w:rPr>
              <w:t xml:space="preserve">žák využívá množiny všech bodů dané vlastnosti při řešení úloh </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sz w:val="20"/>
                <w:szCs w:val="20"/>
              </w:rPr>
            </w:pPr>
            <w:r>
              <w:rPr>
                <w:color w:val="000000"/>
                <w:sz w:val="20"/>
                <w:szCs w:val="20"/>
              </w:rPr>
              <w:t xml:space="preserve">Co je množinou všech bodů v rovině, které mají od dvou různých bodů </w:t>
            </w:r>
            <w:r>
              <w:rPr>
                <w:i/>
                <w:color w:val="000000"/>
                <w:sz w:val="20"/>
                <w:szCs w:val="20"/>
              </w:rPr>
              <w:t>A</w:t>
            </w:r>
            <w:r>
              <w:rPr>
                <w:color w:val="000000"/>
                <w:sz w:val="20"/>
                <w:szCs w:val="20"/>
              </w:rPr>
              <w:t xml:space="preserve">, </w:t>
            </w:r>
            <w:r>
              <w:rPr>
                <w:i/>
                <w:color w:val="000000"/>
                <w:sz w:val="20"/>
                <w:szCs w:val="20"/>
              </w:rPr>
              <w:t>B</w:t>
            </w:r>
            <w:r>
              <w:rPr>
                <w:color w:val="000000"/>
                <w:sz w:val="20"/>
                <w:szCs w:val="20"/>
              </w:rPr>
              <w:t xml:space="preserve"> stejnou vzdálenost?</w:t>
            </w: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3357245" cy="1272540"/>
                  <wp:effectExtent l="0" t="0" r="0" b="0"/>
                  <wp:docPr id="118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09" cstate="print"/>
                          <a:srcRect/>
                          <a:stretch>
                            <a:fillRect/>
                          </a:stretch>
                        </pic:blipFill>
                        <pic:spPr>
                          <a:xfrm>
                            <a:off x="0" y="0"/>
                            <a:ext cx="3357245" cy="1272540"/>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sz w:val="16"/>
                <w:szCs w:val="16"/>
              </w:rPr>
            </w:pPr>
            <w:r>
              <w:rPr>
                <w:color w:val="000000"/>
              </w:rPr>
              <w:t>M-9-3-05.1</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ff9"/>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Geometrie v rovině a prostoru</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M-9-3-06</w:t>
            </w:r>
          </w:p>
          <w:p w:rsidR="00CD73CE" w:rsidRDefault="003E4BB6">
            <w:pPr>
              <w:pBdr>
                <w:top w:val="nil"/>
                <w:left w:val="nil"/>
                <w:bottom w:val="nil"/>
                <w:right w:val="nil"/>
                <w:between w:val="nil"/>
              </w:pBdr>
              <w:spacing w:line="240" w:lineRule="auto"/>
              <w:ind w:left="0" w:hanging="2"/>
              <w:rPr>
                <w:color w:val="000000"/>
              </w:rPr>
            </w:pPr>
            <w:r>
              <w:rPr>
                <w:b/>
                <w:color w:val="000000"/>
              </w:rPr>
              <w:t>Žák načrtne a sestrojí rovinné útvary</w:t>
            </w:r>
          </w:p>
          <w:p w:rsidR="00CD73CE" w:rsidRDefault="00CD73CE">
            <w:pPr>
              <w:keepNext/>
              <w:pBdr>
                <w:top w:val="nil"/>
                <w:left w:val="nil"/>
                <w:bottom w:val="nil"/>
                <w:right w:val="nil"/>
                <w:between w:val="nil"/>
              </w:pBdr>
              <w:spacing w:line="240" w:lineRule="auto"/>
              <w:ind w:left="1" w:hanging="3"/>
              <w:rPr>
                <w:rFonts w:ascii="Arial" w:eastAsia="Arial" w:hAnsi="Arial" w:cs="Arial"/>
                <w:b/>
                <w:i/>
                <w:color w:val="000000"/>
                <w:sz w:val="28"/>
                <w:szCs w:val="28"/>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53"/>
              </w:numPr>
              <w:pBdr>
                <w:top w:val="nil"/>
                <w:left w:val="nil"/>
                <w:bottom w:val="nil"/>
                <w:right w:val="nil"/>
                <w:between w:val="nil"/>
              </w:pBdr>
              <w:spacing w:line="240" w:lineRule="auto"/>
              <w:ind w:left="0" w:hanging="2"/>
              <w:jc w:val="both"/>
              <w:rPr>
                <w:color w:val="000000"/>
              </w:rPr>
            </w:pPr>
            <w:r>
              <w:rPr>
                <w:b/>
                <w:color w:val="000000"/>
              </w:rPr>
              <w:t>žák převede slovní zadání do grafické podoby (náčrtku)</w:t>
            </w:r>
          </w:p>
          <w:p w:rsidR="00CD73CE" w:rsidRDefault="003E4BB6" w:rsidP="008706BC">
            <w:pPr>
              <w:numPr>
                <w:ilvl w:val="0"/>
                <w:numId w:val="53"/>
              </w:numPr>
              <w:pBdr>
                <w:top w:val="nil"/>
                <w:left w:val="nil"/>
                <w:bottom w:val="nil"/>
                <w:right w:val="nil"/>
                <w:between w:val="nil"/>
              </w:pBdr>
              <w:spacing w:line="240" w:lineRule="auto"/>
              <w:ind w:left="0" w:hanging="2"/>
              <w:jc w:val="both"/>
              <w:rPr>
                <w:color w:val="000000"/>
              </w:rPr>
            </w:pPr>
            <w:r>
              <w:rPr>
                <w:b/>
                <w:color w:val="000000"/>
              </w:rPr>
              <w:t>žák popíše jednotlivé kroky konstrukce a rovinný útvar sestrojí</w:t>
            </w:r>
          </w:p>
          <w:p w:rsidR="00CD73CE" w:rsidRDefault="003E4BB6" w:rsidP="008706BC">
            <w:pPr>
              <w:numPr>
                <w:ilvl w:val="0"/>
                <w:numId w:val="53"/>
              </w:numPr>
              <w:pBdr>
                <w:top w:val="nil"/>
                <w:left w:val="nil"/>
                <w:bottom w:val="nil"/>
                <w:right w:val="nil"/>
                <w:between w:val="nil"/>
              </w:pBdr>
              <w:spacing w:line="240" w:lineRule="auto"/>
              <w:ind w:left="0" w:hanging="2"/>
              <w:jc w:val="both"/>
              <w:rPr>
                <w:color w:val="000000"/>
              </w:rPr>
            </w:pPr>
            <w:r>
              <w:rPr>
                <w:b/>
                <w:color w:val="000000"/>
              </w:rPr>
              <w:t>žák určí počet řešení konstrukční úlohy</w:t>
            </w:r>
          </w:p>
          <w:p w:rsidR="00CD73CE" w:rsidRDefault="003E4BB6" w:rsidP="008706BC">
            <w:pPr>
              <w:numPr>
                <w:ilvl w:val="0"/>
                <w:numId w:val="53"/>
              </w:numPr>
              <w:pBdr>
                <w:top w:val="nil"/>
                <w:left w:val="nil"/>
                <w:bottom w:val="nil"/>
                <w:right w:val="nil"/>
                <w:between w:val="nil"/>
              </w:pBdr>
              <w:spacing w:line="240" w:lineRule="auto"/>
              <w:ind w:left="0" w:hanging="2"/>
              <w:jc w:val="both"/>
              <w:rPr>
                <w:color w:val="000000"/>
              </w:rPr>
            </w:pPr>
            <w:r>
              <w:rPr>
                <w:b/>
                <w:color w:val="000000"/>
              </w:rPr>
              <w:t>žák ověří, zda výsledný útvar odpovídá zadání</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rFonts w:ascii="Fp" w:eastAsia="Fp" w:hAnsi="Fp" w:cs="Fp"/>
                <w:color w:val="000000"/>
                <w:sz w:val="22"/>
                <w:szCs w:val="22"/>
              </w:rPr>
              <w:t xml:space="preserve">Sestrojte rovnostranný trojúhelník </w:t>
            </w:r>
            <w:r>
              <w:rPr>
                <w:rFonts w:ascii="Fj" w:eastAsia="Fj" w:hAnsi="Fj" w:cs="Fj"/>
                <w:i/>
                <w:color w:val="000000"/>
                <w:sz w:val="22"/>
                <w:szCs w:val="22"/>
              </w:rPr>
              <w:t>ABC</w:t>
            </w:r>
            <w:r>
              <w:rPr>
                <w:rFonts w:ascii="Fp" w:eastAsia="Fp" w:hAnsi="Fp" w:cs="Fp"/>
                <w:color w:val="000000"/>
                <w:sz w:val="22"/>
                <w:szCs w:val="22"/>
              </w:rPr>
              <w:t xml:space="preserve">o délce strany 5 cm. Sestrojte a vybarvěte rovinný útvar, jehož každý bod </w:t>
            </w:r>
            <w:r>
              <w:rPr>
                <w:rFonts w:ascii="Fj" w:eastAsia="Fj" w:hAnsi="Fj" w:cs="Fj"/>
                <w:i/>
                <w:color w:val="000000"/>
                <w:sz w:val="22"/>
                <w:szCs w:val="22"/>
              </w:rPr>
              <w:t>X</w:t>
            </w:r>
            <w:r>
              <w:rPr>
                <w:rFonts w:ascii="Fp" w:eastAsia="Fp" w:hAnsi="Fp" w:cs="Fp"/>
                <w:color w:val="000000"/>
                <w:sz w:val="22"/>
                <w:szCs w:val="22"/>
              </w:rPr>
              <w:t xml:space="preserve">má od každého z vrcholu trojúhelníka </w:t>
            </w:r>
            <w:r>
              <w:rPr>
                <w:rFonts w:ascii="Fj" w:eastAsia="Fj" w:hAnsi="Fj" w:cs="Fj"/>
                <w:i/>
                <w:color w:val="000000"/>
                <w:sz w:val="22"/>
                <w:szCs w:val="22"/>
              </w:rPr>
              <w:t>ABC</w:t>
            </w:r>
            <w:r>
              <w:rPr>
                <w:rFonts w:ascii="Fp" w:eastAsia="Fp" w:hAnsi="Fp" w:cs="Fp"/>
                <w:color w:val="000000"/>
                <w:sz w:val="22"/>
                <w:szCs w:val="22"/>
              </w:rPr>
              <w:t>vzdálenost menší nebo rovnu 4 cm. Popište jednotlivé kroky konstrukce.</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M-9-3-06.1</w:t>
            </w:r>
          </w:p>
          <w:p w:rsidR="00CD73CE" w:rsidRDefault="003E4BB6">
            <w:pPr>
              <w:pBdr>
                <w:top w:val="nil"/>
                <w:left w:val="nil"/>
                <w:bottom w:val="nil"/>
                <w:right w:val="nil"/>
                <w:between w:val="nil"/>
              </w:pBdr>
              <w:spacing w:line="240" w:lineRule="auto"/>
              <w:ind w:left="0" w:hanging="2"/>
              <w:rPr>
                <w:color w:val="000000"/>
              </w:rPr>
            </w:pPr>
            <w:r>
              <w:rPr>
                <w:color w:val="000000"/>
              </w:rPr>
              <w:t>M-9-3-06.2</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Indikátory1 – 4 nelze testovat elektronicky.</w:t>
            </w:r>
          </w:p>
        </w:tc>
      </w:tr>
    </w:tbl>
    <w:p w:rsidR="00CD73CE" w:rsidRDefault="00CD73CE">
      <w:pPr>
        <w:pBdr>
          <w:top w:val="nil"/>
          <w:left w:val="nil"/>
          <w:bottom w:val="nil"/>
          <w:right w:val="nil"/>
          <w:between w:val="nil"/>
        </w:pBdr>
        <w:spacing w:line="240" w:lineRule="auto"/>
        <w:ind w:left="0" w:hanging="2"/>
        <w:rPr>
          <w:color w:val="000000"/>
        </w:rPr>
      </w:pPr>
      <w:bookmarkStart w:id="33" w:name="_heading=h.1pxezwc" w:colFirst="0" w:colLast="0"/>
      <w:bookmarkEnd w:id="33"/>
    </w:p>
    <w:p w:rsidR="00CD73CE" w:rsidRDefault="003E4BB6">
      <w:pPr>
        <w:keepNext/>
        <w:pBdr>
          <w:top w:val="nil"/>
          <w:left w:val="nil"/>
          <w:bottom w:val="nil"/>
          <w:right w:val="nil"/>
          <w:between w:val="nil"/>
        </w:pBdr>
        <w:spacing w:before="240" w:after="60" w:line="240" w:lineRule="auto"/>
        <w:ind w:left="0" w:hanging="2"/>
        <w:rPr>
          <w:rFonts w:ascii="Arial" w:eastAsia="Arial" w:hAnsi="Arial" w:cs="Arial"/>
          <w:b/>
          <w:i/>
          <w:color w:val="000000"/>
          <w:sz w:val="28"/>
          <w:szCs w:val="28"/>
        </w:rPr>
      </w:pPr>
      <w:r>
        <w:br w:type="page"/>
      </w:r>
    </w:p>
    <w:tbl>
      <w:tblPr>
        <w:tblStyle w:val="afffffffffffffffffa"/>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Geometrie v rovině a prostoru</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bookmarkStart w:id="34" w:name="_heading=h.49x2ik5" w:colFirst="0" w:colLast="0"/>
            <w:bookmarkEnd w:id="34"/>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M-9-3-07</w:t>
            </w:r>
          </w:p>
          <w:p w:rsidR="00CD73CE" w:rsidRDefault="003E4BB6">
            <w:pPr>
              <w:keepNext/>
              <w:pBdr>
                <w:top w:val="nil"/>
                <w:left w:val="nil"/>
                <w:bottom w:val="nil"/>
                <w:right w:val="nil"/>
                <w:between w:val="nil"/>
              </w:pBdr>
              <w:spacing w:line="240" w:lineRule="auto"/>
              <w:ind w:left="1" w:hanging="3"/>
              <w:rPr>
                <w:rFonts w:ascii="Arial" w:eastAsia="Arial" w:hAnsi="Arial" w:cs="Arial"/>
                <w:b/>
                <w:i/>
                <w:color w:val="000000"/>
                <w:sz w:val="28"/>
                <w:szCs w:val="28"/>
              </w:rPr>
            </w:pPr>
            <w:r>
              <w:rPr>
                <w:rFonts w:ascii="Arial" w:eastAsia="Arial" w:hAnsi="Arial" w:cs="Arial"/>
                <w:i/>
                <w:color w:val="000000"/>
                <w:sz w:val="28"/>
                <w:szCs w:val="28"/>
              </w:rPr>
              <w:t xml:space="preserve">Žák užívá k argumentaci a při výpočtech věty o shodnosti a podobnosti trojúhelníků </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110"/>
              </w:numPr>
              <w:pBdr>
                <w:top w:val="nil"/>
                <w:left w:val="nil"/>
                <w:bottom w:val="nil"/>
                <w:right w:val="nil"/>
                <w:between w:val="nil"/>
              </w:pBdr>
              <w:spacing w:line="240" w:lineRule="auto"/>
              <w:ind w:left="0" w:hanging="2"/>
              <w:jc w:val="both"/>
              <w:rPr>
                <w:color w:val="000000"/>
              </w:rPr>
            </w:pPr>
            <w:r>
              <w:rPr>
                <w:color w:val="000000"/>
              </w:rPr>
              <w:t xml:space="preserve">žák využívá při výpočtech věty o shodnosti trojúhelníků </w:t>
            </w:r>
          </w:p>
          <w:p w:rsidR="00CD73CE" w:rsidRDefault="003E4BB6" w:rsidP="008706BC">
            <w:pPr>
              <w:numPr>
                <w:ilvl w:val="0"/>
                <w:numId w:val="110"/>
              </w:numPr>
              <w:pBdr>
                <w:top w:val="nil"/>
                <w:left w:val="nil"/>
                <w:bottom w:val="nil"/>
                <w:right w:val="nil"/>
                <w:between w:val="nil"/>
              </w:pBdr>
              <w:spacing w:line="240" w:lineRule="auto"/>
              <w:ind w:left="0" w:hanging="2"/>
              <w:jc w:val="both"/>
              <w:rPr>
                <w:color w:val="000000"/>
              </w:rPr>
            </w:pPr>
            <w:r>
              <w:rPr>
                <w:color w:val="000000"/>
              </w:rPr>
              <w:t xml:space="preserve">žák využívá při výpočtech věty o podobnosti trojúhelníků </w:t>
            </w:r>
          </w:p>
          <w:p w:rsidR="00CD73CE" w:rsidRDefault="003E4BB6" w:rsidP="008706BC">
            <w:pPr>
              <w:numPr>
                <w:ilvl w:val="0"/>
                <w:numId w:val="110"/>
              </w:numPr>
              <w:pBdr>
                <w:top w:val="nil"/>
                <w:left w:val="nil"/>
                <w:bottom w:val="nil"/>
                <w:right w:val="nil"/>
                <w:between w:val="nil"/>
              </w:pBdr>
              <w:spacing w:line="240" w:lineRule="auto"/>
              <w:ind w:left="0" w:hanging="2"/>
              <w:jc w:val="both"/>
              <w:rPr>
                <w:color w:val="000000"/>
              </w:rPr>
            </w:pPr>
            <w:r>
              <w:rPr>
                <w:color w:val="000000"/>
              </w:rPr>
              <w:t>žák určí poměr podobnosti z rozměrů útvarů a naopak</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6219825" cy="3672205"/>
                  <wp:effectExtent l="0" t="0" r="0" b="0"/>
                  <wp:docPr id="118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10"/>
                          <a:srcRect/>
                          <a:stretch>
                            <a:fillRect/>
                          </a:stretch>
                        </pic:blipFill>
                        <pic:spPr>
                          <a:xfrm>
                            <a:off x="0" y="0"/>
                            <a:ext cx="6219825" cy="3672205"/>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M-9-3-07.1</w:t>
            </w:r>
            <w:r>
              <w:rPr>
                <w:color w:val="000000"/>
              </w:rPr>
              <w:tab/>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ffb"/>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Geometrie v rovině a prostoru</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bookmarkStart w:id="35" w:name="_heading=h.2p2csry" w:colFirst="0" w:colLast="0"/>
            <w:bookmarkEnd w:id="35"/>
            <w:r>
              <w:rPr>
                <w:b/>
                <w:color w:val="000000"/>
              </w:rPr>
              <w:t>M-9-3-08</w:t>
            </w:r>
          </w:p>
          <w:p w:rsidR="00CD73CE" w:rsidRDefault="003E4BB6">
            <w:pPr>
              <w:keepNext/>
              <w:pBdr>
                <w:top w:val="nil"/>
                <w:left w:val="nil"/>
                <w:bottom w:val="nil"/>
                <w:right w:val="nil"/>
                <w:between w:val="nil"/>
              </w:pBdr>
              <w:spacing w:line="240" w:lineRule="auto"/>
              <w:ind w:left="1" w:hanging="3"/>
              <w:rPr>
                <w:rFonts w:ascii="Arial" w:eastAsia="Arial" w:hAnsi="Arial" w:cs="Arial"/>
                <w:i/>
                <w:color w:val="000000"/>
                <w:sz w:val="28"/>
                <w:szCs w:val="28"/>
              </w:rPr>
            </w:pPr>
            <w:r>
              <w:rPr>
                <w:rFonts w:ascii="Arial" w:eastAsia="Arial" w:hAnsi="Arial" w:cs="Arial"/>
                <w:i/>
                <w:color w:val="000000"/>
                <w:sz w:val="28"/>
                <w:szCs w:val="28"/>
              </w:rPr>
              <w:t xml:space="preserve">Žák </w:t>
            </w:r>
            <w:r>
              <w:rPr>
                <w:rFonts w:ascii="Arial" w:eastAsia="Arial" w:hAnsi="Arial" w:cs="Arial"/>
                <w:b/>
                <w:i/>
                <w:color w:val="000000"/>
                <w:sz w:val="28"/>
                <w:szCs w:val="28"/>
              </w:rPr>
              <w:t>načrtne a sestrojí obraz rovinného útvaru ve středové a osové souměrnosti,</w:t>
            </w:r>
            <w:r>
              <w:rPr>
                <w:rFonts w:ascii="Arial" w:eastAsia="Arial" w:hAnsi="Arial" w:cs="Arial"/>
                <w:i/>
                <w:color w:val="000000"/>
                <w:sz w:val="28"/>
                <w:szCs w:val="28"/>
              </w:rPr>
              <w:t xml:space="preserve"> určí osově a středově souměrný útvar </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109"/>
              </w:numPr>
              <w:pBdr>
                <w:top w:val="nil"/>
                <w:left w:val="nil"/>
                <w:bottom w:val="nil"/>
                <w:right w:val="nil"/>
                <w:between w:val="nil"/>
              </w:pBdr>
              <w:spacing w:line="240" w:lineRule="auto"/>
              <w:ind w:left="0" w:hanging="2"/>
              <w:jc w:val="both"/>
              <w:rPr>
                <w:color w:val="000000"/>
              </w:rPr>
            </w:pPr>
            <w:r>
              <w:rPr>
                <w:color w:val="000000"/>
              </w:rPr>
              <w:t xml:space="preserve">žák rozhodne, zda je útvar osově souměrný </w:t>
            </w:r>
          </w:p>
          <w:p w:rsidR="00CD73CE" w:rsidRDefault="003E4BB6" w:rsidP="008706BC">
            <w:pPr>
              <w:numPr>
                <w:ilvl w:val="0"/>
                <w:numId w:val="109"/>
              </w:numPr>
              <w:pBdr>
                <w:top w:val="nil"/>
                <w:left w:val="nil"/>
                <w:bottom w:val="nil"/>
                <w:right w:val="nil"/>
                <w:between w:val="nil"/>
              </w:pBdr>
              <w:spacing w:line="240" w:lineRule="auto"/>
              <w:ind w:left="0" w:hanging="2"/>
              <w:jc w:val="both"/>
              <w:rPr>
                <w:color w:val="000000"/>
              </w:rPr>
            </w:pPr>
            <w:r>
              <w:rPr>
                <w:color w:val="000000"/>
              </w:rPr>
              <w:t xml:space="preserve">žák určí osy souměrnosti rovinného útvaru </w:t>
            </w:r>
          </w:p>
          <w:p w:rsidR="00CD73CE" w:rsidRDefault="003E4BB6" w:rsidP="008706BC">
            <w:pPr>
              <w:numPr>
                <w:ilvl w:val="0"/>
                <w:numId w:val="109"/>
              </w:numPr>
              <w:pBdr>
                <w:top w:val="nil"/>
                <w:left w:val="nil"/>
                <w:bottom w:val="nil"/>
                <w:right w:val="nil"/>
                <w:between w:val="nil"/>
              </w:pBdr>
              <w:spacing w:line="240" w:lineRule="auto"/>
              <w:ind w:left="0" w:hanging="2"/>
              <w:jc w:val="both"/>
              <w:rPr>
                <w:color w:val="000000"/>
              </w:rPr>
            </w:pPr>
            <w:r>
              <w:rPr>
                <w:color w:val="000000"/>
              </w:rPr>
              <w:t xml:space="preserve">žák rozhodne, zda je útvar středově souměrný </w:t>
            </w:r>
          </w:p>
          <w:p w:rsidR="00CD73CE" w:rsidRDefault="003E4BB6" w:rsidP="008706BC">
            <w:pPr>
              <w:numPr>
                <w:ilvl w:val="0"/>
                <w:numId w:val="109"/>
              </w:numPr>
              <w:pBdr>
                <w:top w:val="nil"/>
                <w:left w:val="nil"/>
                <w:bottom w:val="nil"/>
                <w:right w:val="nil"/>
                <w:between w:val="nil"/>
              </w:pBdr>
              <w:spacing w:line="240" w:lineRule="auto"/>
              <w:ind w:left="0" w:hanging="2"/>
              <w:jc w:val="both"/>
              <w:rPr>
                <w:color w:val="000000"/>
              </w:rPr>
            </w:pPr>
            <w:r>
              <w:rPr>
                <w:color w:val="000000"/>
              </w:rPr>
              <w:t xml:space="preserve">žák určí střed souměrnosti </w:t>
            </w:r>
          </w:p>
          <w:p w:rsidR="00CD73CE" w:rsidRDefault="003E4BB6" w:rsidP="008706BC">
            <w:pPr>
              <w:numPr>
                <w:ilvl w:val="0"/>
                <w:numId w:val="109"/>
              </w:numPr>
              <w:pBdr>
                <w:top w:val="nil"/>
                <w:left w:val="nil"/>
                <w:bottom w:val="nil"/>
                <w:right w:val="nil"/>
                <w:between w:val="nil"/>
              </w:pBdr>
              <w:spacing w:line="240" w:lineRule="auto"/>
              <w:ind w:left="0" w:hanging="2"/>
              <w:jc w:val="both"/>
              <w:rPr>
                <w:color w:val="000000"/>
              </w:rPr>
            </w:pPr>
            <w:r>
              <w:rPr>
                <w:b/>
                <w:color w:val="000000"/>
              </w:rPr>
              <w:t>žák načrtne a sestrojí obraz rovinného útvaru ve středové a osové souměrnosti</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6336665" cy="409575"/>
                  <wp:effectExtent l="0" t="0" r="0" b="0"/>
                  <wp:docPr id="118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11"/>
                          <a:srcRect/>
                          <a:stretch>
                            <a:fillRect/>
                          </a:stretch>
                        </pic:blipFill>
                        <pic:spPr>
                          <a:xfrm>
                            <a:off x="0" y="0"/>
                            <a:ext cx="6336665" cy="409575"/>
                          </a:xfrm>
                          <a:prstGeom prst="rect">
                            <a:avLst/>
                          </a:prstGeom>
                          <a:ln/>
                        </pic:spPr>
                      </pic:pic>
                    </a:graphicData>
                  </a:graphic>
                </wp:inline>
              </w:drawing>
            </w: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6336665" cy="2604135"/>
                  <wp:effectExtent l="0" t="0" r="0" b="0"/>
                  <wp:docPr id="119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11"/>
                          <a:srcRect/>
                          <a:stretch>
                            <a:fillRect/>
                          </a:stretch>
                        </pic:blipFill>
                        <pic:spPr>
                          <a:xfrm>
                            <a:off x="0" y="0"/>
                            <a:ext cx="6336665" cy="2604135"/>
                          </a:xfrm>
                          <a:prstGeom prst="rect">
                            <a:avLst/>
                          </a:prstGeom>
                          <a:ln/>
                        </pic:spPr>
                      </pic:pic>
                    </a:graphicData>
                  </a:graphic>
                </wp:inline>
              </w:drawing>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M-9-3-08.1</w:t>
            </w:r>
          </w:p>
          <w:p w:rsidR="00CD73CE" w:rsidRDefault="003E4BB6">
            <w:pPr>
              <w:pBdr>
                <w:top w:val="nil"/>
                <w:left w:val="nil"/>
                <w:bottom w:val="nil"/>
                <w:right w:val="nil"/>
                <w:between w:val="nil"/>
              </w:pBdr>
              <w:spacing w:line="240" w:lineRule="auto"/>
              <w:ind w:left="0" w:hanging="2"/>
              <w:rPr>
                <w:color w:val="000000"/>
              </w:rPr>
            </w:pPr>
            <w:r>
              <w:rPr>
                <w:color w:val="000000"/>
              </w:rPr>
              <w:t>M-9-3-08.3</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Indikátor 5 nelze testovat elektronicky.</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ffc"/>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Geometrie v rovině a prostoru</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bookmarkStart w:id="36" w:name="_heading=h.147n2zr" w:colFirst="0" w:colLast="0"/>
            <w:bookmarkEnd w:id="36"/>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M-9-3-09</w:t>
            </w:r>
          </w:p>
          <w:p w:rsidR="00CD73CE" w:rsidRDefault="003E4BB6">
            <w:pPr>
              <w:keepNext/>
              <w:pBdr>
                <w:top w:val="nil"/>
                <w:left w:val="nil"/>
                <w:bottom w:val="nil"/>
                <w:right w:val="nil"/>
                <w:between w:val="nil"/>
              </w:pBdr>
              <w:spacing w:line="240" w:lineRule="auto"/>
              <w:ind w:left="1" w:hanging="3"/>
              <w:rPr>
                <w:rFonts w:ascii="Arial" w:eastAsia="Arial" w:hAnsi="Arial" w:cs="Arial"/>
                <w:b/>
                <w:i/>
                <w:color w:val="000000"/>
                <w:sz w:val="28"/>
                <w:szCs w:val="28"/>
              </w:rPr>
            </w:pPr>
            <w:r>
              <w:rPr>
                <w:rFonts w:ascii="Arial" w:eastAsia="Arial" w:hAnsi="Arial" w:cs="Arial"/>
                <w:i/>
                <w:color w:val="000000"/>
                <w:sz w:val="28"/>
                <w:szCs w:val="28"/>
              </w:rPr>
              <w:t xml:space="preserve">Žák určuje a charakterizuje základní prostorové útvary (tělesa), analyzuje jejich vlastnosti </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91"/>
              </w:numPr>
              <w:pBdr>
                <w:top w:val="nil"/>
                <w:left w:val="nil"/>
                <w:bottom w:val="nil"/>
                <w:right w:val="nil"/>
                <w:between w:val="nil"/>
              </w:pBdr>
              <w:spacing w:line="240" w:lineRule="auto"/>
              <w:ind w:left="0" w:hanging="2"/>
              <w:jc w:val="both"/>
              <w:rPr>
                <w:color w:val="000000"/>
              </w:rPr>
            </w:pPr>
            <w:r>
              <w:rPr>
                <w:color w:val="000000"/>
              </w:rPr>
              <w:t xml:space="preserve">žák rozpozná mnohostěny (krychle, kvádr, kolmý hranol, jehlan) a rotační tělesa (válec, kužel, koule) </w:t>
            </w:r>
          </w:p>
          <w:p w:rsidR="00CD73CE" w:rsidRDefault="003E4BB6" w:rsidP="008706BC">
            <w:pPr>
              <w:numPr>
                <w:ilvl w:val="0"/>
                <w:numId w:val="91"/>
              </w:numPr>
              <w:pBdr>
                <w:top w:val="nil"/>
                <w:left w:val="nil"/>
                <w:bottom w:val="nil"/>
                <w:right w:val="nil"/>
                <w:between w:val="nil"/>
              </w:pBdr>
              <w:spacing w:line="240" w:lineRule="auto"/>
              <w:ind w:left="0" w:hanging="2"/>
              <w:jc w:val="both"/>
              <w:rPr>
                <w:color w:val="000000"/>
              </w:rPr>
            </w:pPr>
            <w:r>
              <w:rPr>
                <w:color w:val="000000"/>
              </w:rPr>
              <w:t>žák používá pojmy podstava, hrana, stěna, vrchol, tělesová a stěnová úhlopříčka</w:t>
            </w:r>
          </w:p>
          <w:p w:rsidR="00CD73CE" w:rsidRDefault="003E4BB6" w:rsidP="008706BC">
            <w:pPr>
              <w:numPr>
                <w:ilvl w:val="0"/>
                <w:numId w:val="91"/>
              </w:numPr>
              <w:pBdr>
                <w:top w:val="nil"/>
                <w:left w:val="nil"/>
                <w:bottom w:val="nil"/>
                <w:right w:val="nil"/>
                <w:between w:val="nil"/>
              </w:pBdr>
              <w:spacing w:line="240" w:lineRule="auto"/>
              <w:ind w:left="0" w:hanging="2"/>
              <w:jc w:val="both"/>
              <w:rPr>
                <w:color w:val="000000"/>
              </w:rPr>
            </w:pPr>
            <w:r>
              <w:rPr>
                <w:color w:val="000000"/>
              </w:rPr>
              <w:t xml:space="preserve">žák využívá při řešení úloh metrické a polohové vlastnosti v mnohostěnech a rotačních tělesech </w:t>
            </w:r>
          </w:p>
          <w:p w:rsidR="00CD73CE" w:rsidRDefault="003E4BB6" w:rsidP="008706BC">
            <w:pPr>
              <w:numPr>
                <w:ilvl w:val="0"/>
                <w:numId w:val="91"/>
              </w:numPr>
              <w:pBdr>
                <w:top w:val="nil"/>
                <w:left w:val="nil"/>
                <w:bottom w:val="nil"/>
                <w:right w:val="nil"/>
                <w:between w:val="nil"/>
              </w:pBdr>
              <w:spacing w:line="240" w:lineRule="auto"/>
              <w:ind w:left="0" w:hanging="2"/>
              <w:jc w:val="both"/>
              <w:rPr>
                <w:color w:val="000000"/>
              </w:rPr>
            </w:pPr>
            <w:r>
              <w:rPr>
                <w:color w:val="000000"/>
              </w:rPr>
              <w:t xml:space="preserve">žák pracuje s půdorysem a nárysem mnohostěnů a rotačních těles </w:t>
            </w:r>
          </w:p>
          <w:p w:rsidR="00CD73CE" w:rsidRDefault="00CD73CE">
            <w:pPr>
              <w:pBdr>
                <w:top w:val="nil"/>
                <w:left w:val="nil"/>
                <w:bottom w:val="nil"/>
                <w:right w:val="nil"/>
                <w:between w:val="nil"/>
              </w:pBdr>
              <w:spacing w:line="240" w:lineRule="auto"/>
              <w:ind w:left="0" w:hanging="2"/>
              <w:rPr>
                <w:color w:val="000000"/>
              </w:rPr>
            </w:pP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6102350" cy="3554730"/>
                  <wp:effectExtent l="0" t="0" r="0" b="0"/>
                  <wp:docPr id="118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12"/>
                          <a:srcRect/>
                          <a:stretch>
                            <a:fillRect/>
                          </a:stretch>
                        </pic:blipFill>
                        <pic:spPr>
                          <a:xfrm>
                            <a:off x="0" y="0"/>
                            <a:ext cx="6102350" cy="3554730"/>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M-9-3-09.1</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ffd"/>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Geometrie v rovině a prostoru</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bookmarkStart w:id="37" w:name="_heading=h.3o7alnk" w:colFirst="0" w:colLast="0"/>
            <w:bookmarkEnd w:id="37"/>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M-9-3-10</w:t>
            </w:r>
          </w:p>
          <w:p w:rsidR="00CD73CE" w:rsidRDefault="003E4BB6">
            <w:pPr>
              <w:keepNext/>
              <w:pBdr>
                <w:top w:val="nil"/>
                <w:left w:val="nil"/>
                <w:bottom w:val="nil"/>
                <w:right w:val="nil"/>
                <w:between w:val="nil"/>
              </w:pBdr>
              <w:spacing w:line="240" w:lineRule="auto"/>
              <w:ind w:left="1" w:hanging="3"/>
              <w:rPr>
                <w:rFonts w:ascii="Arial" w:eastAsia="Arial" w:hAnsi="Arial" w:cs="Arial"/>
                <w:i/>
                <w:color w:val="000000"/>
                <w:sz w:val="28"/>
                <w:szCs w:val="28"/>
              </w:rPr>
            </w:pPr>
            <w:r>
              <w:rPr>
                <w:rFonts w:ascii="Arial" w:eastAsia="Arial" w:hAnsi="Arial" w:cs="Arial"/>
                <w:i/>
                <w:color w:val="000000"/>
                <w:sz w:val="28"/>
                <w:szCs w:val="28"/>
              </w:rPr>
              <w:t xml:space="preserve">Žák odhaduje a vypočítá objem a povrch těles </w:t>
            </w:r>
            <w:r>
              <w:rPr>
                <w:rFonts w:ascii="Arial" w:eastAsia="Arial" w:hAnsi="Arial" w:cs="Arial"/>
                <w:i/>
                <w:color w:val="000000"/>
                <w:sz w:val="28"/>
                <w:szCs w:val="28"/>
              </w:rPr>
              <w:br/>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94"/>
              </w:numPr>
              <w:pBdr>
                <w:top w:val="nil"/>
                <w:left w:val="nil"/>
                <w:bottom w:val="nil"/>
                <w:right w:val="nil"/>
                <w:between w:val="nil"/>
              </w:pBdr>
              <w:spacing w:line="240" w:lineRule="auto"/>
              <w:ind w:left="0" w:hanging="2"/>
              <w:jc w:val="both"/>
              <w:rPr>
                <w:color w:val="000000"/>
              </w:rPr>
            </w:pPr>
            <w:r>
              <w:rPr>
                <w:color w:val="000000"/>
              </w:rPr>
              <w:t xml:space="preserve">žák odhaduje a vypočítá povrch mnohostěnů a rotačních těles </w:t>
            </w:r>
          </w:p>
          <w:p w:rsidR="00CD73CE" w:rsidRDefault="003E4BB6" w:rsidP="008706BC">
            <w:pPr>
              <w:numPr>
                <w:ilvl w:val="0"/>
                <w:numId w:val="94"/>
              </w:numPr>
              <w:pBdr>
                <w:top w:val="nil"/>
                <w:left w:val="nil"/>
                <w:bottom w:val="nil"/>
                <w:right w:val="nil"/>
                <w:between w:val="nil"/>
              </w:pBdr>
              <w:spacing w:line="240" w:lineRule="auto"/>
              <w:ind w:left="0" w:hanging="2"/>
              <w:jc w:val="both"/>
              <w:rPr>
                <w:color w:val="000000"/>
              </w:rPr>
            </w:pPr>
            <w:r>
              <w:rPr>
                <w:color w:val="000000"/>
              </w:rPr>
              <w:t xml:space="preserve">žák odhaduje a vypočítá objem mnohostěnů a rotačních těles </w:t>
            </w:r>
          </w:p>
          <w:p w:rsidR="00CD73CE" w:rsidRDefault="003E4BB6" w:rsidP="008706BC">
            <w:pPr>
              <w:numPr>
                <w:ilvl w:val="0"/>
                <w:numId w:val="94"/>
              </w:numPr>
              <w:pBdr>
                <w:top w:val="nil"/>
                <w:left w:val="nil"/>
                <w:bottom w:val="nil"/>
                <w:right w:val="nil"/>
                <w:between w:val="nil"/>
              </w:pBdr>
              <w:spacing w:line="240" w:lineRule="auto"/>
              <w:ind w:left="0" w:hanging="2"/>
              <w:jc w:val="both"/>
              <w:rPr>
                <w:color w:val="000000"/>
              </w:rPr>
            </w:pPr>
            <w:r>
              <w:rPr>
                <w:color w:val="000000"/>
              </w:rPr>
              <w:t xml:space="preserve">žák používá a převádí jednotky objemu </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6102350" cy="1330960"/>
                  <wp:effectExtent l="0" t="0" r="0" b="0"/>
                  <wp:docPr id="118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13"/>
                          <a:srcRect/>
                          <a:stretch>
                            <a:fillRect/>
                          </a:stretch>
                        </pic:blipFill>
                        <pic:spPr>
                          <a:xfrm>
                            <a:off x="0" y="0"/>
                            <a:ext cx="6102350" cy="1330960"/>
                          </a:xfrm>
                          <a:prstGeom prst="rect">
                            <a:avLst/>
                          </a:prstGeom>
                          <a:ln/>
                        </pic:spPr>
                      </pic:pic>
                    </a:graphicData>
                  </a:graphic>
                </wp:inline>
              </w:drawing>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M-9-3-10.3</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ffe"/>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Geometrie v rovině a prostoru</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bookmarkStart w:id="38" w:name="_heading=h.23ckvvd" w:colFirst="0" w:colLast="0"/>
            <w:bookmarkEnd w:id="38"/>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M-9-3-11</w:t>
            </w:r>
          </w:p>
          <w:p w:rsidR="00CD73CE" w:rsidRDefault="003E4BB6">
            <w:pPr>
              <w:keepNext/>
              <w:pBdr>
                <w:top w:val="nil"/>
                <w:left w:val="nil"/>
                <w:bottom w:val="nil"/>
                <w:right w:val="nil"/>
                <w:between w:val="nil"/>
              </w:pBdr>
              <w:spacing w:line="240" w:lineRule="auto"/>
              <w:ind w:left="1" w:hanging="3"/>
              <w:rPr>
                <w:rFonts w:ascii="Arial" w:eastAsia="Arial" w:hAnsi="Arial" w:cs="Arial"/>
                <w:b/>
                <w:i/>
                <w:color w:val="000000"/>
                <w:sz w:val="28"/>
                <w:szCs w:val="28"/>
              </w:rPr>
            </w:pPr>
            <w:r>
              <w:rPr>
                <w:rFonts w:ascii="Arial" w:eastAsia="Arial" w:hAnsi="Arial" w:cs="Arial"/>
                <w:i/>
                <w:color w:val="000000"/>
                <w:sz w:val="28"/>
                <w:szCs w:val="28"/>
              </w:rPr>
              <w:t xml:space="preserve">Žák </w:t>
            </w:r>
            <w:r>
              <w:rPr>
                <w:rFonts w:ascii="Arial" w:eastAsia="Arial" w:hAnsi="Arial" w:cs="Arial"/>
                <w:b/>
                <w:i/>
                <w:color w:val="000000"/>
                <w:sz w:val="28"/>
                <w:szCs w:val="28"/>
              </w:rPr>
              <w:t>načrtne a sestrojí</w:t>
            </w:r>
            <w:r>
              <w:rPr>
                <w:rFonts w:ascii="Arial" w:eastAsia="Arial" w:hAnsi="Arial" w:cs="Arial"/>
                <w:i/>
                <w:color w:val="000000"/>
                <w:sz w:val="28"/>
                <w:szCs w:val="28"/>
              </w:rPr>
              <w:t xml:space="preserve"> sítě základních těles</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93"/>
              </w:numPr>
              <w:pBdr>
                <w:top w:val="nil"/>
                <w:left w:val="nil"/>
                <w:bottom w:val="nil"/>
                <w:right w:val="nil"/>
                <w:between w:val="nil"/>
              </w:pBdr>
              <w:spacing w:line="240" w:lineRule="auto"/>
              <w:ind w:left="0" w:hanging="2"/>
              <w:jc w:val="both"/>
              <w:rPr>
                <w:color w:val="000000"/>
              </w:rPr>
            </w:pPr>
            <w:r>
              <w:rPr>
                <w:b/>
                <w:color w:val="000000"/>
              </w:rPr>
              <w:t xml:space="preserve">žák objasní pojmy síť tělesa, plášť, podstava </w:t>
            </w:r>
          </w:p>
          <w:p w:rsidR="00CD73CE" w:rsidRDefault="003E4BB6" w:rsidP="008706BC">
            <w:pPr>
              <w:numPr>
                <w:ilvl w:val="0"/>
                <w:numId w:val="93"/>
              </w:numPr>
              <w:pBdr>
                <w:top w:val="nil"/>
                <w:left w:val="nil"/>
                <w:bottom w:val="nil"/>
                <w:right w:val="nil"/>
                <w:between w:val="nil"/>
              </w:pBdr>
              <w:spacing w:line="240" w:lineRule="auto"/>
              <w:ind w:left="0" w:hanging="2"/>
              <w:jc w:val="both"/>
              <w:rPr>
                <w:color w:val="000000"/>
              </w:rPr>
            </w:pPr>
            <w:r>
              <w:rPr>
                <w:color w:val="000000"/>
              </w:rPr>
              <w:t>žák rozpozná sítě základních těles (krychle, kvádr, kolmý hranol, jehlan, válec, kužel)</w:t>
            </w:r>
          </w:p>
          <w:p w:rsidR="00CD73CE" w:rsidRDefault="003E4BB6" w:rsidP="008706BC">
            <w:pPr>
              <w:numPr>
                <w:ilvl w:val="0"/>
                <w:numId w:val="93"/>
              </w:numPr>
              <w:pBdr>
                <w:top w:val="nil"/>
                <w:left w:val="nil"/>
                <w:bottom w:val="nil"/>
                <w:right w:val="nil"/>
                <w:between w:val="nil"/>
              </w:pBdr>
              <w:spacing w:line="240" w:lineRule="auto"/>
              <w:ind w:left="0" w:hanging="2"/>
              <w:jc w:val="both"/>
              <w:rPr>
                <w:color w:val="000000"/>
              </w:rPr>
            </w:pPr>
            <w:r>
              <w:rPr>
                <w:b/>
                <w:color w:val="000000"/>
              </w:rPr>
              <w:t>žák načrtne a sestrojí sítě základních těles</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6336665" cy="497205"/>
                  <wp:effectExtent l="0" t="0" r="0" b="0"/>
                  <wp:docPr id="120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14"/>
                          <a:srcRect/>
                          <a:stretch>
                            <a:fillRect/>
                          </a:stretch>
                        </pic:blipFill>
                        <pic:spPr>
                          <a:xfrm>
                            <a:off x="0" y="0"/>
                            <a:ext cx="6336665" cy="497205"/>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4566920" cy="3905885"/>
                  <wp:effectExtent l="0" t="0" r="0" b="0"/>
                  <wp:docPr id="120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15"/>
                          <a:srcRect/>
                          <a:stretch>
                            <a:fillRect/>
                          </a:stretch>
                        </pic:blipFill>
                        <pic:spPr>
                          <a:xfrm>
                            <a:off x="0" y="0"/>
                            <a:ext cx="4566920" cy="3905885"/>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M-9-3-11.2</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Indikátor 1 lze testovat pouze otevřenou úlohou.</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Indikátor 3 nelze testovat elektronicky.</w:t>
            </w:r>
          </w:p>
        </w:tc>
      </w:tr>
    </w:tbl>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fff"/>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Geometrie v rovině a prostoru</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bookmarkStart w:id="39" w:name="_heading=h.ihv636" w:colFirst="0" w:colLast="0"/>
            <w:bookmarkEnd w:id="39"/>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M-9-3-12</w:t>
            </w:r>
          </w:p>
          <w:p w:rsidR="00CD73CE" w:rsidRDefault="003E4BB6">
            <w:pPr>
              <w:keepNext/>
              <w:pBdr>
                <w:top w:val="nil"/>
                <w:left w:val="nil"/>
                <w:bottom w:val="nil"/>
                <w:right w:val="nil"/>
                <w:between w:val="nil"/>
              </w:pBdr>
              <w:spacing w:line="240" w:lineRule="auto"/>
              <w:ind w:left="1" w:hanging="3"/>
              <w:rPr>
                <w:rFonts w:ascii="Arial" w:eastAsia="Arial" w:hAnsi="Arial" w:cs="Arial"/>
                <w:i/>
                <w:color w:val="000000"/>
                <w:sz w:val="28"/>
                <w:szCs w:val="28"/>
              </w:rPr>
            </w:pPr>
            <w:r>
              <w:rPr>
                <w:rFonts w:ascii="Arial" w:eastAsia="Arial" w:hAnsi="Arial" w:cs="Arial"/>
                <w:i/>
                <w:color w:val="000000"/>
                <w:sz w:val="28"/>
                <w:szCs w:val="28"/>
              </w:rPr>
              <w:t xml:space="preserve">Žák </w:t>
            </w:r>
            <w:r>
              <w:rPr>
                <w:rFonts w:ascii="Arial" w:eastAsia="Arial" w:hAnsi="Arial" w:cs="Arial"/>
                <w:b/>
                <w:i/>
                <w:color w:val="000000"/>
                <w:sz w:val="28"/>
                <w:szCs w:val="28"/>
              </w:rPr>
              <w:t>načrtne a sestrojí</w:t>
            </w:r>
            <w:r>
              <w:rPr>
                <w:rFonts w:ascii="Arial" w:eastAsia="Arial" w:hAnsi="Arial" w:cs="Arial"/>
                <w:i/>
                <w:color w:val="000000"/>
                <w:sz w:val="28"/>
                <w:szCs w:val="28"/>
              </w:rPr>
              <w:t xml:space="preserve"> obraz jednoduchých těles v rovině </w:t>
            </w:r>
            <w:r>
              <w:rPr>
                <w:rFonts w:ascii="Arial" w:eastAsia="Arial" w:hAnsi="Arial" w:cs="Arial"/>
                <w:i/>
                <w:color w:val="000000"/>
                <w:sz w:val="28"/>
                <w:szCs w:val="28"/>
              </w:rPr>
              <w:br/>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96"/>
              </w:numPr>
              <w:pBdr>
                <w:top w:val="nil"/>
                <w:left w:val="nil"/>
                <w:bottom w:val="nil"/>
                <w:right w:val="nil"/>
                <w:between w:val="nil"/>
              </w:pBdr>
              <w:spacing w:line="240" w:lineRule="auto"/>
              <w:ind w:left="0" w:hanging="2"/>
              <w:jc w:val="both"/>
              <w:rPr>
                <w:color w:val="000000"/>
              </w:rPr>
            </w:pPr>
            <w:r>
              <w:rPr>
                <w:color w:val="000000"/>
              </w:rPr>
              <w:t>Žák rozpozná z jakých základních těles je  zobrazené těleso složeno</w:t>
            </w:r>
          </w:p>
          <w:p w:rsidR="00CD73CE" w:rsidRDefault="003E4BB6" w:rsidP="008706BC">
            <w:pPr>
              <w:keepNext/>
              <w:numPr>
                <w:ilvl w:val="0"/>
                <w:numId w:val="96"/>
              </w:numPr>
              <w:pBdr>
                <w:top w:val="nil"/>
                <w:left w:val="nil"/>
                <w:bottom w:val="nil"/>
                <w:right w:val="nil"/>
                <w:between w:val="nil"/>
              </w:pBdr>
              <w:spacing w:line="240" w:lineRule="auto"/>
              <w:ind w:left="1" w:hanging="3"/>
              <w:jc w:val="both"/>
              <w:rPr>
                <w:rFonts w:ascii="Arial" w:eastAsia="Arial" w:hAnsi="Arial" w:cs="Arial"/>
                <w:b/>
                <w:i/>
                <w:color w:val="000000"/>
                <w:sz w:val="28"/>
                <w:szCs w:val="28"/>
              </w:rPr>
            </w:pPr>
            <w:r>
              <w:rPr>
                <w:rFonts w:ascii="Arial" w:eastAsia="Arial" w:hAnsi="Arial" w:cs="Arial"/>
                <w:b/>
                <w:i/>
                <w:color w:val="000000"/>
                <w:sz w:val="28"/>
                <w:szCs w:val="28"/>
              </w:rPr>
              <w:t xml:space="preserve">Žák načrtne a sestrojí obraz jednoduchých těles ve volném rovnoběžném promítání </w:t>
            </w:r>
          </w:p>
          <w:p w:rsidR="00CD73CE" w:rsidRDefault="00CD73CE">
            <w:pPr>
              <w:pBdr>
                <w:top w:val="nil"/>
                <w:left w:val="nil"/>
                <w:bottom w:val="nil"/>
                <w:right w:val="nil"/>
                <w:between w:val="nil"/>
              </w:pBdr>
              <w:spacing w:line="240" w:lineRule="auto"/>
              <w:ind w:left="0" w:hanging="2"/>
              <w:rPr>
                <w:color w:val="000000"/>
              </w:rPr>
            </w:pP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1756410" cy="1124585"/>
                  <wp:effectExtent l="0" t="0" r="0" b="0"/>
                  <wp:docPr id="1204"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16" cstate="print"/>
                          <a:srcRect/>
                          <a:stretch>
                            <a:fillRect/>
                          </a:stretch>
                        </pic:blipFill>
                        <pic:spPr>
                          <a:xfrm>
                            <a:off x="0" y="0"/>
                            <a:ext cx="1756410" cy="1124585"/>
                          </a:xfrm>
                          <a:prstGeom prst="rect">
                            <a:avLst/>
                          </a:prstGeom>
                          <a:ln/>
                        </pic:spPr>
                      </pic:pic>
                    </a:graphicData>
                  </a:graphic>
                </wp:inline>
              </w:drawing>
            </w:r>
          </w:p>
          <w:p w:rsidR="00CD73CE" w:rsidRDefault="003E4BB6">
            <w:pPr>
              <w:pBdr>
                <w:top w:val="nil"/>
                <w:left w:val="nil"/>
                <w:bottom w:val="nil"/>
                <w:right w:val="nil"/>
                <w:between w:val="nil"/>
              </w:pBdr>
              <w:spacing w:line="240" w:lineRule="auto"/>
              <w:ind w:left="0" w:hanging="2"/>
              <w:rPr>
                <w:color w:val="000000"/>
              </w:rPr>
            </w:pPr>
            <w:r>
              <w:rPr>
                <w:color w:val="000000"/>
              </w:rPr>
              <w:t>Popiš, z jakých základních těles je zobrazené těleso složeno.</w:t>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M-9-3-12.1</w:t>
            </w: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b/>
                <w:color w:val="000000"/>
              </w:rPr>
              <w:t>Indikátor 2 nelze testovat elektronicky.</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bookmarkStart w:id="40" w:name="_heading=h.32hioqz" w:colFirst="0" w:colLast="0"/>
      <w:bookmarkEnd w:id="40"/>
      <w:r>
        <w:br w:type="page"/>
      </w:r>
    </w:p>
    <w:tbl>
      <w:tblPr>
        <w:tblStyle w:val="affffffffffffffffff0"/>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Geometrie v rovině a prostoru</w:t>
            </w: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bookmarkStart w:id="41" w:name="_heading=h.1hmsyys" w:colFirst="0" w:colLast="0"/>
            <w:bookmarkEnd w:id="41"/>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M-9-3-13</w:t>
            </w:r>
          </w:p>
          <w:p w:rsidR="00CD73CE" w:rsidRDefault="003E4BB6">
            <w:pPr>
              <w:keepNext/>
              <w:pBdr>
                <w:top w:val="nil"/>
                <w:left w:val="nil"/>
                <w:bottom w:val="nil"/>
                <w:right w:val="nil"/>
                <w:between w:val="nil"/>
              </w:pBdr>
              <w:spacing w:line="240" w:lineRule="auto"/>
              <w:ind w:left="1" w:hanging="3"/>
              <w:rPr>
                <w:rFonts w:ascii="Arial" w:eastAsia="Arial" w:hAnsi="Arial" w:cs="Arial"/>
                <w:i/>
                <w:color w:val="000000"/>
                <w:sz w:val="28"/>
                <w:szCs w:val="28"/>
              </w:rPr>
            </w:pPr>
            <w:r>
              <w:rPr>
                <w:rFonts w:ascii="Arial" w:eastAsia="Arial" w:hAnsi="Arial" w:cs="Arial"/>
                <w:b/>
                <w:i/>
                <w:color w:val="000000"/>
                <w:sz w:val="28"/>
                <w:szCs w:val="28"/>
              </w:rPr>
              <w:t>Žák analyzuje a řeší aplikační geometrické úlohy s využitím osvojeného matematického aparátu</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40"/>
              </w:numPr>
              <w:pBdr>
                <w:top w:val="nil"/>
                <w:left w:val="nil"/>
                <w:bottom w:val="nil"/>
                <w:right w:val="nil"/>
                <w:between w:val="nil"/>
              </w:pBdr>
              <w:spacing w:line="240" w:lineRule="auto"/>
              <w:ind w:left="0" w:hanging="2"/>
              <w:jc w:val="both"/>
              <w:rPr>
                <w:color w:val="000000"/>
              </w:rPr>
            </w:pPr>
            <w:r>
              <w:rPr>
                <w:color w:val="000000"/>
              </w:rPr>
              <w:t xml:space="preserve">žák vyhledá v textu úlohy potřebné údaje a vztahy </w:t>
            </w:r>
          </w:p>
          <w:p w:rsidR="00CD73CE" w:rsidRDefault="003E4BB6" w:rsidP="008706BC">
            <w:pPr>
              <w:numPr>
                <w:ilvl w:val="0"/>
                <w:numId w:val="40"/>
              </w:numPr>
              <w:pBdr>
                <w:top w:val="nil"/>
                <w:left w:val="nil"/>
                <w:bottom w:val="nil"/>
                <w:right w:val="nil"/>
                <w:between w:val="nil"/>
              </w:pBdr>
              <w:spacing w:line="240" w:lineRule="auto"/>
              <w:ind w:left="0" w:hanging="2"/>
              <w:jc w:val="both"/>
              <w:rPr>
                <w:color w:val="000000"/>
              </w:rPr>
            </w:pPr>
            <w:r>
              <w:rPr>
                <w:color w:val="000000"/>
              </w:rPr>
              <w:t>žák volí vhodné matematické postupy pro řešení úlohy</w:t>
            </w:r>
          </w:p>
          <w:p w:rsidR="00CD73CE" w:rsidRDefault="003E4BB6" w:rsidP="008706BC">
            <w:pPr>
              <w:numPr>
                <w:ilvl w:val="0"/>
                <w:numId w:val="40"/>
              </w:numPr>
              <w:pBdr>
                <w:top w:val="nil"/>
                <w:left w:val="nil"/>
                <w:bottom w:val="nil"/>
                <w:right w:val="nil"/>
                <w:between w:val="nil"/>
              </w:pBdr>
              <w:spacing w:line="240" w:lineRule="auto"/>
              <w:ind w:left="0" w:hanging="2"/>
              <w:jc w:val="both"/>
              <w:rPr>
                <w:color w:val="000000"/>
              </w:rPr>
            </w:pPr>
            <w:r>
              <w:rPr>
                <w:color w:val="000000"/>
              </w:rPr>
              <w:t xml:space="preserve">žák vyhodnotí výsledek úlohy </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sz w:val="20"/>
                <w:szCs w:val="20"/>
              </w:rPr>
              <w:t>Tenisové míčky o průměru  7 cm se prodávají ve válcových krabičkách po třech.     Vypočítejte objem krabičky.</w:t>
            </w:r>
          </w:p>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sz w:val="20"/>
                <w:szCs w:val="20"/>
              </w:rPr>
            </w:pPr>
            <w:r>
              <w:rPr>
                <w:noProof/>
              </w:rPr>
              <w:drawing>
                <wp:anchor distT="0" distB="0" distL="114300" distR="114300" simplePos="0" relativeHeight="251687424" behindDoc="0" locked="0" layoutInCell="1" allowOverlap="1">
                  <wp:simplePos x="0" y="0"/>
                  <wp:positionH relativeFrom="column">
                    <wp:posOffset>5192395</wp:posOffset>
                  </wp:positionH>
                  <wp:positionV relativeFrom="paragraph">
                    <wp:posOffset>-622299</wp:posOffset>
                  </wp:positionV>
                  <wp:extent cx="914400" cy="1095375"/>
                  <wp:effectExtent l="0" t="0" r="0" b="0"/>
                  <wp:wrapSquare wrapText="bothSides" distT="0" distB="0" distL="114300" distR="114300"/>
                  <wp:docPr id="120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17"/>
                          <a:srcRect l="84068"/>
                          <a:stretch>
                            <a:fillRect/>
                          </a:stretch>
                        </pic:blipFill>
                        <pic:spPr>
                          <a:xfrm>
                            <a:off x="0" y="0"/>
                            <a:ext cx="914400" cy="1095375"/>
                          </a:xfrm>
                          <a:prstGeom prst="rect">
                            <a:avLst/>
                          </a:prstGeom>
                          <a:ln/>
                        </pic:spPr>
                      </pic:pic>
                    </a:graphicData>
                  </a:graphic>
                </wp:anchor>
              </w:drawing>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M-9-3-13.1</w:t>
            </w:r>
          </w:p>
          <w:p w:rsidR="00CD73CE" w:rsidRDefault="003E4BB6">
            <w:pPr>
              <w:pBdr>
                <w:top w:val="nil"/>
                <w:left w:val="nil"/>
                <w:bottom w:val="nil"/>
                <w:right w:val="nil"/>
                <w:between w:val="nil"/>
              </w:pBdr>
              <w:spacing w:line="240" w:lineRule="auto"/>
              <w:ind w:left="0" w:hanging="2"/>
              <w:rPr>
                <w:color w:val="000000"/>
              </w:rPr>
            </w:pPr>
            <w:r>
              <w:rPr>
                <w:color w:val="000000"/>
              </w:rPr>
              <w:t>M-9-3-13.2</w:t>
            </w:r>
          </w:p>
        </w:tc>
      </w:tr>
    </w:tbl>
    <w:p w:rsidR="00CD73CE" w:rsidRDefault="003E4BB6">
      <w:pPr>
        <w:pBdr>
          <w:top w:val="nil"/>
          <w:left w:val="nil"/>
          <w:bottom w:val="nil"/>
          <w:right w:val="nil"/>
          <w:between w:val="nil"/>
        </w:pBdr>
        <w:spacing w:before="120" w:line="240" w:lineRule="auto"/>
        <w:ind w:left="0" w:hanging="2"/>
        <w:rPr>
          <w:rFonts w:ascii="Arial" w:eastAsia="Arial" w:hAnsi="Arial" w:cs="Arial"/>
          <w:b/>
          <w:color w:val="000000"/>
          <w:sz w:val="32"/>
          <w:szCs w:val="32"/>
        </w:rPr>
      </w:pPr>
      <w:bookmarkStart w:id="42" w:name="_heading=h.41mghml" w:colFirst="0" w:colLast="0"/>
      <w:bookmarkEnd w:id="42"/>
      <w:r>
        <w:br w:type="page"/>
      </w:r>
      <w:r>
        <w:rPr>
          <w:rFonts w:ascii="Arial" w:eastAsia="Arial" w:hAnsi="Arial" w:cs="Arial"/>
          <w:b/>
          <w:color w:val="000000"/>
          <w:sz w:val="32"/>
          <w:szCs w:val="32"/>
        </w:rPr>
        <w:lastRenderedPageBreak/>
        <w:t>4. NESTANDARDNÍ APLIKAČNÍ ÚLOHY A PROBLÉMY</w:t>
      </w:r>
    </w:p>
    <w:p w:rsidR="00CD73CE" w:rsidRDefault="00CD73CE">
      <w:pPr>
        <w:pBdr>
          <w:top w:val="nil"/>
          <w:left w:val="nil"/>
          <w:bottom w:val="nil"/>
          <w:right w:val="nil"/>
          <w:between w:val="nil"/>
        </w:pBdr>
        <w:spacing w:line="240" w:lineRule="auto"/>
        <w:ind w:left="0" w:hanging="2"/>
        <w:rPr>
          <w:color w:val="000000"/>
        </w:rPr>
      </w:pPr>
    </w:p>
    <w:tbl>
      <w:tblPr>
        <w:tblStyle w:val="affffffffffffffffff1"/>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Nestandardní aplikační úlohy a problémy </w:t>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M-9-4-01</w:t>
            </w:r>
          </w:p>
          <w:p w:rsidR="00CD73CE" w:rsidRDefault="003E4BB6">
            <w:pPr>
              <w:keepNext/>
              <w:pBdr>
                <w:top w:val="nil"/>
                <w:left w:val="nil"/>
                <w:bottom w:val="nil"/>
                <w:right w:val="nil"/>
                <w:between w:val="nil"/>
              </w:pBdr>
              <w:spacing w:before="240" w:after="60" w:line="240" w:lineRule="auto"/>
              <w:ind w:left="1" w:hanging="3"/>
              <w:rPr>
                <w:rFonts w:ascii="Arial" w:eastAsia="Arial" w:hAnsi="Arial" w:cs="Arial"/>
                <w:b/>
                <w:i/>
                <w:color w:val="000000"/>
                <w:sz w:val="28"/>
                <w:szCs w:val="28"/>
              </w:rPr>
            </w:pPr>
            <w:r>
              <w:rPr>
                <w:rFonts w:ascii="Arial" w:eastAsia="Arial" w:hAnsi="Arial" w:cs="Arial"/>
                <w:b/>
                <w:i/>
                <w:color w:val="000000"/>
                <w:sz w:val="28"/>
                <w:szCs w:val="28"/>
              </w:rPr>
              <w:t>Žák užívá logickou úvahu a kombinační úsudek při řešení úloh a problémů a nalézá různá řešení předkládaných nebo zkoumaných situací</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39"/>
              </w:numPr>
              <w:pBdr>
                <w:top w:val="nil"/>
                <w:left w:val="nil"/>
                <w:bottom w:val="nil"/>
                <w:right w:val="nil"/>
                <w:between w:val="nil"/>
              </w:pBdr>
              <w:spacing w:line="240" w:lineRule="auto"/>
              <w:ind w:left="0" w:hanging="2"/>
              <w:jc w:val="both"/>
              <w:rPr>
                <w:color w:val="000000"/>
              </w:rPr>
            </w:pPr>
            <w:r>
              <w:rPr>
                <w:color w:val="000000"/>
              </w:rPr>
              <w:t xml:space="preserve">žák provede rozbor úlohy a vyhledá v textu úlohy potřebné údaje a vztahy </w:t>
            </w:r>
          </w:p>
          <w:p w:rsidR="00CD73CE" w:rsidRDefault="003E4BB6" w:rsidP="008706BC">
            <w:pPr>
              <w:numPr>
                <w:ilvl w:val="0"/>
                <w:numId w:val="39"/>
              </w:numPr>
              <w:pBdr>
                <w:top w:val="nil"/>
                <w:left w:val="nil"/>
                <w:bottom w:val="nil"/>
                <w:right w:val="nil"/>
                <w:between w:val="nil"/>
              </w:pBdr>
              <w:spacing w:line="240" w:lineRule="auto"/>
              <w:ind w:left="0" w:hanging="2"/>
              <w:jc w:val="both"/>
              <w:rPr>
                <w:color w:val="000000"/>
              </w:rPr>
            </w:pPr>
            <w:r>
              <w:rPr>
                <w:color w:val="000000"/>
              </w:rPr>
              <w:t xml:space="preserve">žák zvolí vhodný postup řešení </w:t>
            </w:r>
          </w:p>
          <w:p w:rsidR="00CD73CE" w:rsidRDefault="003E4BB6" w:rsidP="008706BC">
            <w:pPr>
              <w:numPr>
                <w:ilvl w:val="0"/>
                <w:numId w:val="39"/>
              </w:numPr>
              <w:pBdr>
                <w:top w:val="nil"/>
                <w:left w:val="nil"/>
                <w:bottom w:val="nil"/>
                <w:right w:val="nil"/>
                <w:between w:val="nil"/>
              </w:pBdr>
              <w:spacing w:line="240" w:lineRule="auto"/>
              <w:ind w:left="0" w:hanging="2"/>
              <w:jc w:val="both"/>
              <w:rPr>
                <w:color w:val="000000"/>
              </w:rPr>
            </w:pPr>
            <w:r>
              <w:rPr>
                <w:color w:val="000000"/>
              </w:rPr>
              <w:t>žák provede diskusi o počtu řešení daného problému a kontrolu reálnosti výsledku</w:t>
            </w:r>
          </w:p>
          <w:p w:rsidR="00CD73CE" w:rsidRDefault="003E4BB6" w:rsidP="008706BC">
            <w:pPr>
              <w:numPr>
                <w:ilvl w:val="0"/>
                <w:numId w:val="39"/>
              </w:numPr>
              <w:pBdr>
                <w:top w:val="nil"/>
                <w:left w:val="nil"/>
                <w:bottom w:val="nil"/>
                <w:right w:val="nil"/>
                <w:between w:val="nil"/>
              </w:pBdr>
              <w:spacing w:line="240" w:lineRule="auto"/>
              <w:ind w:left="0" w:hanging="2"/>
              <w:jc w:val="both"/>
              <w:rPr>
                <w:color w:val="000000"/>
              </w:rPr>
            </w:pPr>
            <w:r>
              <w:rPr>
                <w:color w:val="000000"/>
              </w:rPr>
              <w:t>žák zformuluje odpověď na zadaný problém</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color w:val="000000"/>
              </w:rPr>
              <w:t>Šachového turnaje se zúčastnilo pět hráčů. Kolik bylo sehráno partií, když hrál každý s každým jednou?</w:t>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M-9-4-01.1</w:t>
            </w:r>
          </w:p>
          <w:p w:rsidR="00CD73CE" w:rsidRDefault="003E4BB6">
            <w:pPr>
              <w:pBdr>
                <w:top w:val="nil"/>
                <w:left w:val="nil"/>
                <w:bottom w:val="nil"/>
                <w:right w:val="nil"/>
                <w:between w:val="nil"/>
              </w:pBdr>
              <w:spacing w:line="240" w:lineRule="auto"/>
              <w:ind w:left="0" w:hanging="2"/>
              <w:rPr>
                <w:color w:val="000000"/>
              </w:rPr>
            </w:pPr>
            <w:r>
              <w:rPr>
                <w:color w:val="000000"/>
              </w:rPr>
              <w:t>M-9-4-01.2</w:t>
            </w:r>
          </w:p>
          <w:p w:rsidR="00CD73CE" w:rsidRDefault="003E4BB6">
            <w:pPr>
              <w:pBdr>
                <w:top w:val="nil"/>
                <w:left w:val="nil"/>
                <w:bottom w:val="nil"/>
                <w:right w:val="nil"/>
                <w:between w:val="nil"/>
              </w:pBdr>
              <w:spacing w:line="240" w:lineRule="auto"/>
              <w:ind w:left="0" w:hanging="2"/>
              <w:rPr>
                <w:color w:val="000000"/>
              </w:rPr>
            </w:pPr>
            <w:r>
              <w:rPr>
                <w:color w:val="000000"/>
              </w:rPr>
              <w:t>M-9-4-01.4</w:t>
            </w:r>
          </w:p>
        </w:tc>
      </w:tr>
    </w:tbl>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br w:type="page"/>
      </w:r>
    </w:p>
    <w:tbl>
      <w:tblPr>
        <w:tblStyle w:val="affffffffffffffffff2"/>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8945"/>
      </w:tblGrid>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lastRenderedPageBreak/>
              <w:t>Vzdělávací  obor</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Matematika a její aplikace</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Ročník</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9.</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Tematický okruh</w:t>
            </w:r>
          </w:p>
        </w:tc>
        <w:tc>
          <w:tcPr>
            <w:tcW w:w="8945" w:type="dxa"/>
            <w:tcBorders>
              <w:bottom w:val="single" w:sz="4" w:space="0" w:color="000000"/>
            </w:tcBorders>
          </w:tcPr>
          <w:p w:rsidR="00CD73CE" w:rsidRDefault="003E4BB6">
            <w:pPr>
              <w:pBdr>
                <w:top w:val="nil"/>
                <w:left w:val="nil"/>
                <w:bottom w:val="nil"/>
                <w:right w:val="nil"/>
                <w:between w:val="nil"/>
              </w:pBdr>
              <w:spacing w:line="240" w:lineRule="auto"/>
              <w:ind w:left="0" w:hanging="2"/>
              <w:rPr>
                <w:color w:val="000000"/>
              </w:rPr>
            </w:pPr>
            <w:r>
              <w:rPr>
                <w:color w:val="000000"/>
              </w:rPr>
              <w:t xml:space="preserve">Nestandardní aplikační úlohy a problémy </w:t>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shd w:val="clear" w:color="auto" w:fill="auto"/>
          </w:tcPr>
          <w:p w:rsidR="00CD73CE" w:rsidRDefault="003E4BB6">
            <w:pPr>
              <w:pBdr>
                <w:top w:val="nil"/>
                <w:left w:val="nil"/>
                <w:bottom w:val="nil"/>
                <w:right w:val="nil"/>
                <w:between w:val="nil"/>
              </w:pBdr>
              <w:spacing w:line="240" w:lineRule="auto"/>
              <w:ind w:left="0" w:hanging="2"/>
              <w:rPr>
                <w:color w:val="000000"/>
              </w:rPr>
            </w:pPr>
            <w:r>
              <w:rPr>
                <w:b/>
                <w:color w:val="000000"/>
              </w:rPr>
              <w:t>Očekávaný výstup RVP ZV</w:t>
            </w:r>
          </w:p>
        </w:tc>
        <w:tc>
          <w:tcPr>
            <w:tcW w:w="8945" w:type="dxa"/>
            <w:shd w:val="clear" w:color="auto" w:fill="FFFF99"/>
          </w:tcPr>
          <w:p w:rsidR="00CD73CE" w:rsidRDefault="003E4BB6">
            <w:pPr>
              <w:pBdr>
                <w:top w:val="nil"/>
                <w:left w:val="nil"/>
                <w:bottom w:val="nil"/>
                <w:right w:val="nil"/>
                <w:between w:val="nil"/>
              </w:pBdr>
              <w:spacing w:line="240" w:lineRule="auto"/>
              <w:ind w:left="0" w:hanging="2"/>
              <w:rPr>
                <w:color w:val="000000"/>
              </w:rPr>
            </w:pPr>
            <w:r>
              <w:rPr>
                <w:b/>
                <w:color w:val="000000"/>
              </w:rPr>
              <w:t>M-9-4-02</w:t>
            </w:r>
          </w:p>
          <w:p w:rsidR="00CD73CE" w:rsidRDefault="003E4BB6">
            <w:pPr>
              <w:keepNext/>
              <w:pBdr>
                <w:top w:val="nil"/>
                <w:left w:val="nil"/>
                <w:bottom w:val="nil"/>
                <w:right w:val="nil"/>
                <w:between w:val="nil"/>
              </w:pBdr>
              <w:spacing w:before="240" w:after="60" w:line="240" w:lineRule="auto"/>
              <w:ind w:left="1" w:hanging="3"/>
              <w:rPr>
                <w:rFonts w:ascii="Arial" w:eastAsia="Arial" w:hAnsi="Arial" w:cs="Arial"/>
                <w:b/>
                <w:i/>
                <w:color w:val="000000"/>
                <w:sz w:val="28"/>
                <w:szCs w:val="28"/>
              </w:rPr>
            </w:pPr>
            <w:r>
              <w:rPr>
                <w:rFonts w:ascii="Arial" w:eastAsia="Arial" w:hAnsi="Arial" w:cs="Arial"/>
                <w:b/>
                <w:i/>
                <w:color w:val="000000"/>
                <w:sz w:val="28"/>
                <w:szCs w:val="28"/>
              </w:rPr>
              <w:t>Žák řeší úlohy na prostorovou představivost, aplikuje a kombinuje poznatky a dovednosti z různých tematických a vzdělávacích oblastí</w:t>
            </w: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Indikátory</w:t>
            </w:r>
          </w:p>
        </w:tc>
        <w:tc>
          <w:tcPr>
            <w:tcW w:w="8945" w:type="dxa"/>
          </w:tcPr>
          <w:p w:rsidR="00CD73CE" w:rsidRDefault="003E4BB6" w:rsidP="008706BC">
            <w:pPr>
              <w:numPr>
                <w:ilvl w:val="0"/>
                <w:numId w:val="36"/>
              </w:numPr>
              <w:pBdr>
                <w:top w:val="nil"/>
                <w:left w:val="nil"/>
                <w:bottom w:val="nil"/>
                <w:right w:val="nil"/>
                <w:between w:val="nil"/>
              </w:pBdr>
              <w:spacing w:line="240" w:lineRule="auto"/>
              <w:ind w:left="0" w:hanging="2"/>
              <w:jc w:val="both"/>
              <w:rPr>
                <w:color w:val="000000"/>
              </w:rPr>
            </w:pPr>
            <w:r>
              <w:rPr>
                <w:color w:val="000000"/>
              </w:rPr>
              <w:t>žák určí reálnou podobu trojrozměrného útvaru z jeho obrazu v rovině</w:t>
            </w:r>
          </w:p>
          <w:p w:rsidR="00CD73CE" w:rsidRDefault="003E4BB6" w:rsidP="008706BC">
            <w:pPr>
              <w:numPr>
                <w:ilvl w:val="0"/>
                <w:numId w:val="36"/>
              </w:numPr>
              <w:pBdr>
                <w:top w:val="nil"/>
                <w:left w:val="nil"/>
                <w:bottom w:val="nil"/>
                <w:right w:val="nil"/>
                <w:between w:val="nil"/>
              </w:pBdr>
              <w:spacing w:line="240" w:lineRule="auto"/>
              <w:ind w:left="0" w:hanging="2"/>
              <w:jc w:val="both"/>
              <w:rPr>
                <w:color w:val="000000"/>
              </w:rPr>
            </w:pPr>
            <w:r>
              <w:rPr>
                <w:color w:val="000000"/>
              </w:rPr>
              <w:t>žák popíše základní vlastnosti  trojrozměrného útvaru podle jeho obrazu v rovině</w:t>
            </w:r>
          </w:p>
          <w:p w:rsidR="00CD73CE" w:rsidRDefault="003E4BB6" w:rsidP="008706BC">
            <w:pPr>
              <w:numPr>
                <w:ilvl w:val="0"/>
                <w:numId w:val="36"/>
              </w:numPr>
              <w:pBdr>
                <w:top w:val="nil"/>
                <w:left w:val="nil"/>
                <w:bottom w:val="nil"/>
                <w:right w:val="nil"/>
                <w:between w:val="nil"/>
              </w:pBdr>
              <w:spacing w:line="240" w:lineRule="auto"/>
              <w:ind w:left="0" w:hanging="2"/>
              <w:jc w:val="both"/>
              <w:rPr>
                <w:color w:val="000000"/>
              </w:rPr>
            </w:pPr>
            <w:r>
              <w:rPr>
                <w:color w:val="000000"/>
              </w:rPr>
              <w:t>žák využívá získané poznatky a dovednosti při řešení úloh z běžného života</w:t>
            </w:r>
          </w:p>
        </w:tc>
      </w:tr>
      <w:tr w:rsidR="00CD73CE">
        <w:tc>
          <w:tcPr>
            <w:tcW w:w="10440" w:type="dxa"/>
            <w:gridSpan w:val="2"/>
          </w:tcPr>
          <w:p w:rsidR="00CD73CE" w:rsidRDefault="003E4BB6">
            <w:pPr>
              <w:pBdr>
                <w:top w:val="nil"/>
                <w:left w:val="nil"/>
                <w:bottom w:val="nil"/>
                <w:right w:val="nil"/>
                <w:between w:val="nil"/>
              </w:pBdr>
              <w:spacing w:line="240" w:lineRule="auto"/>
              <w:ind w:left="0" w:hanging="2"/>
              <w:rPr>
                <w:color w:val="000000"/>
              </w:rPr>
            </w:pPr>
            <w:r>
              <w:rPr>
                <w:b/>
                <w:color w:val="000000"/>
              </w:rPr>
              <w:t xml:space="preserve">Ilustrační úloha   </w:t>
            </w:r>
          </w:p>
        </w:tc>
      </w:tr>
      <w:tr w:rsidR="00CD73CE">
        <w:tc>
          <w:tcPr>
            <w:tcW w:w="10440" w:type="dxa"/>
            <w:gridSpan w:val="2"/>
          </w:tcPr>
          <w:p w:rsidR="00CD73CE" w:rsidRDefault="00CD73CE">
            <w:pPr>
              <w:pBdr>
                <w:top w:val="nil"/>
                <w:left w:val="nil"/>
                <w:bottom w:val="nil"/>
                <w:right w:val="nil"/>
                <w:between w:val="nil"/>
              </w:pBdr>
              <w:spacing w:line="240" w:lineRule="auto"/>
              <w:ind w:left="0" w:hanging="2"/>
              <w:rPr>
                <w:color w:val="000000"/>
              </w:rPr>
            </w:pPr>
          </w:p>
          <w:p w:rsidR="00CD73CE" w:rsidRDefault="003E4BB6">
            <w:pPr>
              <w:pBdr>
                <w:top w:val="nil"/>
                <w:left w:val="nil"/>
                <w:bottom w:val="nil"/>
                <w:right w:val="nil"/>
                <w:between w:val="nil"/>
              </w:pBdr>
              <w:spacing w:line="240" w:lineRule="auto"/>
              <w:ind w:left="0" w:hanging="2"/>
              <w:rPr>
                <w:color w:val="000000"/>
              </w:rPr>
            </w:pPr>
            <w:r>
              <w:rPr>
                <w:noProof/>
                <w:color w:val="000000"/>
              </w:rPr>
              <w:drawing>
                <wp:inline distT="0" distB="0" distL="114300" distR="114300">
                  <wp:extent cx="6102350" cy="2040890"/>
                  <wp:effectExtent l="0" t="0" r="0" b="0"/>
                  <wp:docPr id="1205"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18"/>
                          <a:srcRect/>
                          <a:stretch>
                            <a:fillRect/>
                          </a:stretch>
                        </pic:blipFill>
                        <pic:spPr>
                          <a:xfrm>
                            <a:off x="0" y="0"/>
                            <a:ext cx="6102350" cy="2040890"/>
                          </a:xfrm>
                          <a:prstGeom prst="rect">
                            <a:avLst/>
                          </a:prstGeom>
                          <a:ln/>
                        </pic:spPr>
                      </pic:pic>
                    </a:graphicData>
                  </a:graphic>
                </wp:inline>
              </w:drawing>
            </w:r>
          </w:p>
          <w:p w:rsidR="00CD73CE" w:rsidRDefault="00CD73CE">
            <w:pPr>
              <w:pBdr>
                <w:top w:val="nil"/>
                <w:left w:val="nil"/>
                <w:bottom w:val="nil"/>
                <w:right w:val="nil"/>
                <w:between w:val="nil"/>
              </w:pBdr>
              <w:spacing w:line="240" w:lineRule="auto"/>
              <w:ind w:left="0" w:hanging="2"/>
              <w:rPr>
                <w:color w:val="000000"/>
              </w:rPr>
            </w:pPr>
          </w:p>
        </w:tc>
      </w:tr>
      <w:tr w:rsidR="00CD73CE">
        <w:tc>
          <w:tcPr>
            <w:tcW w:w="1495" w:type="dxa"/>
          </w:tcPr>
          <w:p w:rsidR="00CD73CE" w:rsidRDefault="003E4BB6">
            <w:pPr>
              <w:pBdr>
                <w:top w:val="nil"/>
                <w:left w:val="nil"/>
                <w:bottom w:val="nil"/>
                <w:right w:val="nil"/>
                <w:between w:val="nil"/>
              </w:pBdr>
              <w:spacing w:line="240" w:lineRule="auto"/>
              <w:ind w:left="0" w:hanging="2"/>
              <w:rPr>
                <w:color w:val="000000"/>
              </w:rPr>
            </w:pPr>
            <w:r>
              <w:rPr>
                <w:b/>
                <w:color w:val="000000"/>
              </w:rPr>
              <w:t xml:space="preserve">Poznámky </w:t>
            </w:r>
          </w:p>
        </w:tc>
        <w:tc>
          <w:tcPr>
            <w:tcW w:w="8945" w:type="dxa"/>
          </w:tcPr>
          <w:p w:rsidR="00CD73CE" w:rsidRDefault="003E4BB6">
            <w:pPr>
              <w:pBdr>
                <w:top w:val="nil"/>
                <w:left w:val="nil"/>
                <w:bottom w:val="nil"/>
                <w:right w:val="nil"/>
                <w:between w:val="nil"/>
              </w:pBdr>
              <w:spacing w:line="240" w:lineRule="auto"/>
              <w:ind w:left="0" w:hanging="2"/>
              <w:rPr>
                <w:color w:val="000000"/>
              </w:rPr>
            </w:pPr>
            <w:r>
              <w:rPr>
                <w:color w:val="000000"/>
              </w:rPr>
              <w:t>M-9-4-02.1</w:t>
            </w:r>
          </w:p>
          <w:p w:rsidR="00CD73CE" w:rsidRDefault="003E4BB6">
            <w:pPr>
              <w:pBdr>
                <w:top w:val="nil"/>
                <w:left w:val="nil"/>
                <w:bottom w:val="nil"/>
                <w:right w:val="nil"/>
                <w:between w:val="nil"/>
              </w:pBdr>
              <w:spacing w:line="240" w:lineRule="auto"/>
              <w:ind w:left="0" w:hanging="2"/>
              <w:rPr>
                <w:color w:val="000000"/>
              </w:rPr>
            </w:pPr>
            <w:r>
              <w:rPr>
                <w:color w:val="000000"/>
              </w:rPr>
              <w:t>M-9-4-02.2</w:t>
            </w:r>
          </w:p>
        </w:tc>
      </w:tr>
    </w:tbl>
    <w:p w:rsidR="00CD73CE" w:rsidRDefault="00CD73CE">
      <w:pPr>
        <w:pBdr>
          <w:top w:val="nil"/>
          <w:left w:val="nil"/>
          <w:bottom w:val="nil"/>
          <w:right w:val="nil"/>
          <w:between w:val="nil"/>
        </w:pBdr>
        <w:spacing w:line="240" w:lineRule="auto"/>
        <w:ind w:left="0" w:hanging="2"/>
        <w:rPr>
          <w:color w:val="000000"/>
        </w:rPr>
      </w:pPr>
    </w:p>
    <w:p w:rsidR="00CD73CE" w:rsidRDefault="00CD73CE">
      <w:pPr>
        <w:pBdr>
          <w:top w:val="nil"/>
          <w:left w:val="nil"/>
          <w:bottom w:val="nil"/>
          <w:right w:val="nil"/>
          <w:between w:val="nil"/>
        </w:pBdr>
        <w:spacing w:line="240" w:lineRule="auto"/>
        <w:ind w:left="0" w:hanging="2"/>
        <w:rPr>
          <w:rFonts w:ascii="Arial" w:eastAsia="Arial" w:hAnsi="Arial" w:cs="Arial"/>
          <w:color w:val="000000"/>
          <w:sz w:val="22"/>
          <w:szCs w:val="22"/>
        </w:rPr>
      </w:pPr>
    </w:p>
    <w:sectPr w:rsidR="00CD73CE" w:rsidSect="00894B4D">
      <w:footerReference w:type="even" r:id="rId119"/>
      <w:footerReference w:type="default" r:id="rId120"/>
      <w:pgSz w:w="11906" w:h="16838"/>
      <w:pgMar w:top="1417" w:right="1417" w:bottom="1417" w:left="1417"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4C22" w:rsidRDefault="00794C22">
      <w:pPr>
        <w:spacing w:line="240" w:lineRule="auto"/>
        <w:ind w:left="0" w:hanging="2"/>
      </w:pPr>
      <w:r>
        <w:separator/>
      </w:r>
    </w:p>
  </w:endnote>
  <w:endnote w:type="continuationSeparator" w:id="0">
    <w:p w:rsidR="00794C22" w:rsidRDefault="00794C22">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Quattrocento Sans">
    <w:charset w:val="00"/>
    <w:family w:val="auto"/>
    <w:pitch w:val="default"/>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DejaVu Sans">
    <w:charset w:val="EE"/>
    <w:family w:val="swiss"/>
    <w:pitch w:val="variable"/>
    <w:sig w:usb0="E7002EFF" w:usb1="D200FDFF" w:usb2="0A246029" w:usb3="00000000" w:csb0="000001FF" w:csb1="00000000"/>
  </w:font>
  <w:font w:name="Georgia">
    <w:panose1 w:val="02040502050405020303"/>
    <w:charset w:val="EE"/>
    <w:family w:val="roman"/>
    <w:pitch w:val="variable"/>
    <w:sig w:usb0="00000287" w:usb1="00000000" w:usb2="00000000" w:usb3="00000000" w:csb0="0000009F" w:csb1="00000000"/>
  </w:font>
  <w:font w:name="TimesNewRomanPSMT">
    <w:altName w:val="Times New Roman"/>
    <w:panose1 w:val="00000000000000000000"/>
    <w:charset w:val="EE"/>
    <w:family w:val="auto"/>
    <w:notTrueType/>
    <w:pitch w:val="default"/>
    <w:sig w:usb0="00000005" w:usb1="08070000" w:usb2="00000010" w:usb3="00000000" w:csb0="00020002"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SymbolMT">
    <w:altName w:val="Microsoft JhengHei"/>
    <w:panose1 w:val="00000000000000000000"/>
    <w:charset w:val="88"/>
    <w:family w:val="auto"/>
    <w:notTrueType/>
    <w:pitch w:val="default"/>
    <w:sig w:usb0="00000001" w:usb1="08080000" w:usb2="00000010" w:usb3="00000000" w:csb0="00100000" w:csb1="00000000"/>
  </w:font>
  <w:font w:name="Times">
    <w:panose1 w:val="02020603050405020304"/>
    <w:charset w:val="00"/>
    <w:family w:val="auto"/>
    <w:pitch w:val="default"/>
  </w:font>
  <w:font w:name="TimesNewRomanPS-BoldItalicMT">
    <w:altName w:val="Times New Roman"/>
    <w:panose1 w:val="00000000000000000000"/>
    <w:charset w:val="EE"/>
    <w:family w:val="auto"/>
    <w:notTrueType/>
    <w:pitch w:val="default"/>
    <w:sig w:usb0="00000005" w:usb1="00000000" w:usb2="00000000" w:usb3="00000000" w:csb0="00000002" w:csb1="00000000"/>
  </w:font>
  <w:font w:name="TimesNewRomanPS-ItalicMT">
    <w:altName w:val="Times New Roman"/>
    <w:panose1 w:val="00000000000000000000"/>
    <w:charset w:val="EE"/>
    <w:family w:val="auto"/>
    <w:notTrueType/>
    <w:pitch w:val="default"/>
    <w:sig w:usb0="00000005" w:usb1="00000000" w:usb2="00000000" w:usb3="00000000" w:csb0="00000002" w:csb1="00000000"/>
  </w:font>
  <w:font w:name="Gungsuh">
    <w:altName w:val="Constantia"/>
    <w:charset w:val="81"/>
    <w:family w:val="roman"/>
    <w:pitch w:val="variable"/>
    <w:sig w:usb0="B00002AF" w:usb1="69D77CFB" w:usb2="00000030" w:usb3="00000000" w:csb0="0008009F" w:csb1="00000000"/>
  </w:font>
  <w:font w:name="Cambria Math">
    <w:panose1 w:val="02040503050406030204"/>
    <w:charset w:val="EE"/>
    <w:family w:val="roman"/>
    <w:pitch w:val="variable"/>
    <w:sig w:usb0="E00006FF" w:usb1="420024FF" w:usb2="02000000" w:usb3="00000000" w:csb0="0000019F" w:csb1="00000000"/>
  </w:font>
  <w:font w:name="Corsiva">
    <w:altName w:val="Cambria"/>
    <w:panose1 w:val="00000000000000000000"/>
    <w:charset w:val="00"/>
    <w:family w:val="roman"/>
    <w:notTrueType/>
    <w:pitch w:val="default"/>
  </w:font>
  <w:font w:name="Nova Mono">
    <w:altName w:val="Calibri"/>
    <w:charset w:val="00"/>
    <w:family w:val="auto"/>
    <w:pitch w:val="default"/>
  </w:font>
  <w:font w:name="MT Extra">
    <w:panose1 w:val="05050102010205020202"/>
    <w:charset w:val="02"/>
    <w:family w:val="roman"/>
    <w:pitch w:val="variable"/>
    <w:sig w:usb0="00000000" w:usb1="10000000" w:usb2="00000000" w:usb3="00000000" w:csb0="80000000" w:csb1="00000000"/>
  </w:font>
  <w:font w:name="Fp">
    <w:altName w:val="Times New Roman"/>
    <w:panose1 w:val="00000000000000000000"/>
    <w:charset w:val="00"/>
    <w:family w:val="auto"/>
    <w:notTrueType/>
    <w:pitch w:val="default"/>
    <w:sig w:usb0="00000003" w:usb1="00000000" w:usb2="00000000" w:usb3="00000000" w:csb0="00000001" w:csb1="00000000"/>
  </w:font>
  <w:font w:name="Fj">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4643" w:rsidRDefault="003D4643">
    <w:pPr>
      <w:pStyle w:val="Zpat"/>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0910487"/>
      <w:docPartObj>
        <w:docPartGallery w:val="Page Numbers (Bottom of Page)"/>
        <w:docPartUnique/>
      </w:docPartObj>
    </w:sdtPr>
    <w:sdtEndPr/>
    <w:sdtContent>
      <w:p w:rsidR="003D4643" w:rsidRDefault="003D4643">
        <w:pPr>
          <w:pStyle w:val="Zpat"/>
          <w:ind w:left="0" w:hanging="2"/>
          <w:jc w:val="center"/>
        </w:pPr>
        <w:r>
          <w:fldChar w:fldCharType="begin"/>
        </w:r>
        <w:r>
          <w:instrText>PAGE   \* MERGEFORMAT</w:instrText>
        </w:r>
        <w:r>
          <w:fldChar w:fldCharType="separate"/>
        </w:r>
        <w:r>
          <w:t>2</w:t>
        </w:r>
        <w:r>
          <w:fldChar w:fldCharType="end"/>
        </w:r>
      </w:p>
    </w:sdtContent>
  </w:sdt>
  <w:p w:rsidR="003D4643" w:rsidRDefault="003D4643">
    <w:pPr>
      <w:pStyle w:val="Zpat"/>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4643" w:rsidRDefault="003D4643">
    <w:pPr>
      <w:pStyle w:val="Zpat"/>
      <w:ind w:left="0" w:hanging="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4643" w:rsidRDefault="003D4643">
    <w:pPr>
      <w:pBdr>
        <w:top w:val="nil"/>
        <w:left w:val="nil"/>
        <w:bottom w:val="nil"/>
        <w:right w:val="nil"/>
        <w:between w:val="nil"/>
      </w:pBdr>
      <w:tabs>
        <w:tab w:val="center" w:pos="4536"/>
        <w:tab w:val="right" w:pos="9072"/>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Pr>
        <w:noProof/>
        <w:color w:val="000000"/>
      </w:rPr>
      <w:t>330</w:t>
    </w:r>
    <w:r>
      <w:rPr>
        <w:color w:val="000000"/>
      </w:rPr>
      <w:fldChar w:fldCharType="end"/>
    </w:r>
  </w:p>
  <w:p w:rsidR="003D4643" w:rsidRDefault="003D4643">
    <w:pPr>
      <w:pBdr>
        <w:top w:val="nil"/>
        <w:left w:val="nil"/>
        <w:bottom w:val="nil"/>
        <w:right w:val="nil"/>
        <w:between w:val="nil"/>
      </w:pBdr>
      <w:tabs>
        <w:tab w:val="center" w:pos="4536"/>
        <w:tab w:val="right" w:pos="9072"/>
      </w:tabs>
      <w:spacing w:line="240" w:lineRule="auto"/>
      <w:ind w:left="0" w:hanging="2"/>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4643" w:rsidRDefault="003D4643">
    <w:pPr>
      <w:pBdr>
        <w:top w:val="nil"/>
        <w:left w:val="nil"/>
        <w:bottom w:val="nil"/>
        <w:right w:val="nil"/>
        <w:between w:val="nil"/>
      </w:pBdr>
      <w:tabs>
        <w:tab w:val="center" w:pos="4536"/>
        <w:tab w:val="right" w:pos="9072"/>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Pr>
        <w:noProof/>
        <w:color w:val="000000"/>
      </w:rPr>
      <w:t>336</w:t>
    </w:r>
    <w:r>
      <w:rPr>
        <w:color w:val="000000"/>
      </w:rPr>
      <w:fldChar w:fldCharType="end"/>
    </w:r>
  </w:p>
  <w:p w:rsidR="003D4643" w:rsidRDefault="003D4643">
    <w:pPr>
      <w:pBdr>
        <w:top w:val="nil"/>
        <w:left w:val="nil"/>
        <w:bottom w:val="nil"/>
        <w:right w:val="nil"/>
        <w:between w:val="nil"/>
      </w:pBdr>
      <w:tabs>
        <w:tab w:val="center" w:pos="4536"/>
        <w:tab w:val="right" w:pos="9072"/>
      </w:tabs>
      <w:spacing w:line="240" w:lineRule="auto"/>
      <w:ind w:left="0" w:hanging="2"/>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4643" w:rsidRDefault="003D4643">
    <w:pPr>
      <w:pBdr>
        <w:top w:val="nil"/>
        <w:left w:val="nil"/>
        <w:bottom w:val="nil"/>
        <w:right w:val="nil"/>
        <w:between w:val="nil"/>
      </w:pBdr>
      <w:tabs>
        <w:tab w:val="center" w:pos="4536"/>
        <w:tab w:val="right" w:pos="9072"/>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Pr>
        <w:noProof/>
        <w:color w:val="000000"/>
      </w:rPr>
      <w:t>346</w:t>
    </w:r>
    <w:r>
      <w:rPr>
        <w:color w:val="000000"/>
      </w:rPr>
      <w:fldChar w:fldCharType="end"/>
    </w:r>
  </w:p>
  <w:p w:rsidR="003D4643" w:rsidRDefault="003D4643">
    <w:pPr>
      <w:pBdr>
        <w:top w:val="nil"/>
        <w:left w:val="nil"/>
        <w:bottom w:val="nil"/>
        <w:right w:val="nil"/>
        <w:between w:val="nil"/>
      </w:pBdr>
      <w:tabs>
        <w:tab w:val="center" w:pos="4536"/>
        <w:tab w:val="right" w:pos="9072"/>
      </w:tabs>
      <w:spacing w:line="240" w:lineRule="auto"/>
      <w:ind w:left="0" w:hanging="2"/>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4643" w:rsidRDefault="003D4643">
    <w:pPr>
      <w:pBdr>
        <w:top w:val="nil"/>
        <w:left w:val="nil"/>
        <w:bottom w:val="nil"/>
        <w:right w:val="nil"/>
        <w:between w:val="nil"/>
      </w:pBdr>
      <w:tabs>
        <w:tab w:val="center" w:pos="4536"/>
        <w:tab w:val="right" w:pos="9072"/>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end"/>
    </w:r>
  </w:p>
  <w:p w:rsidR="003D4643" w:rsidRDefault="003D4643">
    <w:pPr>
      <w:pBdr>
        <w:top w:val="nil"/>
        <w:left w:val="nil"/>
        <w:bottom w:val="nil"/>
        <w:right w:val="nil"/>
        <w:between w:val="nil"/>
      </w:pBdr>
      <w:tabs>
        <w:tab w:val="center" w:pos="4536"/>
        <w:tab w:val="right" w:pos="9072"/>
      </w:tabs>
      <w:spacing w:line="240" w:lineRule="auto"/>
      <w:ind w:left="0" w:right="360" w:hanging="2"/>
      <w:rPr>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4643" w:rsidRDefault="003D4643">
    <w:pPr>
      <w:pBdr>
        <w:top w:val="nil"/>
        <w:left w:val="nil"/>
        <w:bottom w:val="nil"/>
        <w:right w:val="nil"/>
        <w:between w:val="nil"/>
      </w:pBdr>
      <w:tabs>
        <w:tab w:val="center" w:pos="4536"/>
        <w:tab w:val="right" w:pos="9072"/>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Pr>
        <w:noProof/>
        <w:color w:val="000000"/>
      </w:rPr>
      <w:t>439</w:t>
    </w:r>
    <w:r>
      <w:rPr>
        <w:color w:val="000000"/>
      </w:rPr>
      <w:fldChar w:fldCharType="end"/>
    </w:r>
  </w:p>
  <w:p w:rsidR="003D4643" w:rsidRDefault="003D4643">
    <w:pPr>
      <w:pBdr>
        <w:top w:val="nil"/>
        <w:left w:val="nil"/>
        <w:bottom w:val="nil"/>
        <w:right w:val="nil"/>
        <w:between w:val="nil"/>
      </w:pBdr>
      <w:tabs>
        <w:tab w:val="center" w:pos="4536"/>
        <w:tab w:val="right" w:pos="9072"/>
      </w:tabs>
      <w:spacing w:line="240" w:lineRule="auto"/>
      <w:ind w:left="0" w:right="36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4C22" w:rsidRDefault="00794C22">
      <w:pPr>
        <w:spacing w:line="240" w:lineRule="auto"/>
        <w:ind w:left="0" w:hanging="2"/>
      </w:pPr>
      <w:r>
        <w:separator/>
      </w:r>
    </w:p>
  </w:footnote>
  <w:footnote w:type="continuationSeparator" w:id="0">
    <w:p w:rsidR="00794C22" w:rsidRDefault="00794C22">
      <w:pPr>
        <w:spacing w:line="240" w:lineRule="auto"/>
        <w:ind w:left="0" w:hanging="2"/>
      </w:pPr>
      <w:r>
        <w:continuationSeparator/>
      </w:r>
    </w:p>
  </w:footnote>
  <w:footnote w:id="1">
    <w:p w:rsidR="003D4643" w:rsidRDefault="003D4643">
      <w:pPr>
        <w:pBdr>
          <w:top w:val="nil"/>
          <w:left w:val="nil"/>
          <w:bottom w:val="nil"/>
          <w:right w:val="nil"/>
          <w:between w:val="nil"/>
        </w:pBdr>
        <w:spacing w:line="240" w:lineRule="auto"/>
        <w:ind w:left="0" w:hanging="2"/>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Všechny uvedené typy textů jsou přiměřené úrovni A1 a odpovídají věkové kategorii žáků. Jsou zde uvedeny takové typy textů, které se týkají specifických komunikačních situací. Základní typy textů, které jsou obsaženy v indikátorech, např. otázka, odpověď, dialog, zde uvedeny nejsou. S těmito typy textů se operuje ve větné skladbě, proto se mohou také objevit v jazykových prostředích.</w:t>
      </w:r>
    </w:p>
  </w:footnote>
  <w:footnote w:id="2">
    <w:p w:rsidR="003D4643" w:rsidRDefault="003D4643">
      <w:pPr>
        <w:pBdr>
          <w:top w:val="nil"/>
          <w:left w:val="nil"/>
          <w:bottom w:val="nil"/>
          <w:right w:val="nil"/>
          <w:between w:val="nil"/>
        </w:pBdr>
        <w:spacing w:line="240" w:lineRule="auto"/>
        <w:ind w:left="0" w:hanging="2"/>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Všechny uvedené typy textů jsou přiměřené úrovni A2 a odpovídají věkové kategorii žáků. Jsou zde uvedeny takové typy textů, které se týkají specifických komunikačních situací. Základní typy textů, které jsou obsaženy v indikátorech, např. otázka, odpověď, dialog, zde uvedeny nejsou. S těmito typy textů se operuje ve větné skladbě, proto se mohou objevit v jazykových prostředích.</w:t>
      </w:r>
    </w:p>
  </w:footnote>
  <w:footnote w:id="3">
    <w:p w:rsidR="003D4643" w:rsidRDefault="003D4643">
      <w:pPr>
        <w:pBdr>
          <w:top w:val="nil"/>
          <w:left w:val="nil"/>
          <w:bottom w:val="nil"/>
          <w:right w:val="nil"/>
          <w:between w:val="nil"/>
        </w:pBdr>
        <w:spacing w:line="240" w:lineRule="auto"/>
        <w:ind w:left="0" w:hanging="2"/>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Všechny uvedené typy textů jsou přiměřené úrovni A1 a odpovídají věkové kategorii žáků. Jsou zde uvedeny takové typy textů, které se týkají specifických komunikačních situací. Základní typy textů, které jsou obsaženy v indikátorech, např. otázka, odpověď, dialog, zde uvedeny nejsou. S těmito typy textů se operuje ve větné skladbě, proto se mohou také objevit v jazykových prostředcích.</w:t>
      </w:r>
    </w:p>
  </w:footnote>
  <w:footnote w:id="4">
    <w:p w:rsidR="003D4643" w:rsidRDefault="003D4643">
      <w:pPr>
        <w:pBdr>
          <w:top w:val="nil"/>
          <w:left w:val="nil"/>
          <w:bottom w:val="nil"/>
          <w:right w:val="nil"/>
          <w:between w:val="nil"/>
        </w:pBdr>
        <w:spacing w:line="240" w:lineRule="auto"/>
        <w:ind w:left="0" w:hanging="2"/>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Všechny uvedené typy textů jsou přiměřené úrovni A2 a odpovídají věkové kategorii žáků. Jsou zde uvedeny takové typy textů, které se týkají specifických komunikačních situací. Základní typy textů, které jsou obsaženy v indikátorech, např. otázka, odpověď, dialog, zde uvedeny nejsou. S těmito typy textů se operuje ve větné skladbě, proto se mohou objevit v jazykových prostředcích.</w:t>
      </w:r>
    </w:p>
  </w:footnote>
  <w:footnote w:id="5">
    <w:p w:rsidR="003D4643" w:rsidRDefault="003D4643">
      <w:pPr>
        <w:pBdr>
          <w:top w:val="nil"/>
          <w:left w:val="nil"/>
          <w:bottom w:val="nil"/>
          <w:right w:val="nil"/>
          <w:between w:val="nil"/>
        </w:pBdr>
        <w:spacing w:line="240" w:lineRule="auto"/>
        <w:ind w:left="0" w:hanging="2"/>
        <w:rPr>
          <w:color w:val="000000"/>
          <w:sz w:val="20"/>
          <w:szCs w:val="20"/>
        </w:rPr>
      </w:pPr>
      <w:r>
        <w:rPr>
          <w:vertAlign w:val="superscript"/>
        </w:rPr>
        <w:footnoteRef/>
      </w:r>
      <w:r>
        <w:rPr>
          <w:color w:val="000000"/>
          <w:sz w:val="20"/>
          <w:szCs w:val="20"/>
        </w:rPr>
        <w:t xml:space="preserve"> U každého očekávaného výstupu jsou v Poznámkách uvedeny indikátory, které testuje ilustrační úloha. U některých ilustračních úloh jsou pod indikátory uvedeny poznámky pro autory testových úloh. U některých očekávaných výstupů je uvedeno upozornění na to, který indikátor je testovatelný pouze otevřenou úlohou (vyznačeno zelenou barvou) a který testovat elektronicky nelze (vyznačeno červenou barvou).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4643" w:rsidRDefault="003D4643">
    <w:pPr>
      <w:pStyle w:val="Zhlav"/>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4643" w:rsidRDefault="003D4643">
    <w:pPr>
      <w:pStyle w:val="Zhlav"/>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4643" w:rsidRDefault="003D4643">
    <w:pPr>
      <w:pStyle w:val="Zhlav"/>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A10EC"/>
    <w:multiLevelType w:val="multilevel"/>
    <w:tmpl w:val="BD282648"/>
    <w:lvl w:ilvl="0">
      <w:start w:val="1"/>
      <w:numFmt w:val="decimal"/>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19D193C"/>
    <w:multiLevelType w:val="multilevel"/>
    <w:tmpl w:val="B16275A4"/>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1BE7F77"/>
    <w:multiLevelType w:val="multilevel"/>
    <w:tmpl w:val="ABE27058"/>
    <w:lvl w:ilvl="0">
      <w:start w:val="1"/>
      <w:numFmt w:val="lowerLetter"/>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1C3442C"/>
    <w:multiLevelType w:val="multilevel"/>
    <w:tmpl w:val="1166E2A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3F4660B"/>
    <w:multiLevelType w:val="multilevel"/>
    <w:tmpl w:val="24C058D0"/>
    <w:lvl w:ilvl="0">
      <w:start w:val="1"/>
      <w:numFmt w:val="bullet"/>
      <w:lvlText w:val="●"/>
      <w:lvlJc w:val="left"/>
      <w:pPr>
        <w:ind w:left="1701" w:hanging="454"/>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046C62E2"/>
    <w:multiLevelType w:val="multilevel"/>
    <w:tmpl w:val="73B08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B96036"/>
    <w:multiLevelType w:val="multilevel"/>
    <w:tmpl w:val="9EF0F8DC"/>
    <w:lvl w:ilvl="0">
      <w:start w:val="1"/>
      <w:numFmt w:val="decimal"/>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06743D48"/>
    <w:multiLevelType w:val="multilevel"/>
    <w:tmpl w:val="5E10E2A4"/>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8" w15:restartNumberingAfterBreak="0">
    <w:nsid w:val="067E4F0B"/>
    <w:multiLevelType w:val="multilevel"/>
    <w:tmpl w:val="42E46F6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068132D7"/>
    <w:multiLevelType w:val="multilevel"/>
    <w:tmpl w:val="3E68ABF4"/>
    <w:lvl w:ilvl="0">
      <w:start w:val="1"/>
      <w:numFmt w:val="upperLetter"/>
      <w:lvlText w:val="%1)"/>
      <w:lvlJc w:val="left"/>
      <w:pPr>
        <w:ind w:left="108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06813A0C"/>
    <w:multiLevelType w:val="multilevel"/>
    <w:tmpl w:val="3C90D060"/>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lef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lef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left"/>
      <w:pPr>
        <w:ind w:left="6840" w:hanging="180"/>
      </w:pPr>
      <w:rPr>
        <w:vertAlign w:val="baseline"/>
      </w:rPr>
    </w:lvl>
  </w:abstractNum>
  <w:abstractNum w:abstractNumId="11" w15:restartNumberingAfterBreak="0">
    <w:nsid w:val="069F4496"/>
    <w:multiLevelType w:val="multilevel"/>
    <w:tmpl w:val="E31097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6FC1E44"/>
    <w:multiLevelType w:val="multilevel"/>
    <w:tmpl w:val="82B86B3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07724593"/>
    <w:multiLevelType w:val="multilevel"/>
    <w:tmpl w:val="DA86FA48"/>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14" w15:restartNumberingAfterBreak="0">
    <w:nsid w:val="07945B36"/>
    <w:multiLevelType w:val="multilevel"/>
    <w:tmpl w:val="D820F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7AE5D62"/>
    <w:multiLevelType w:val="multilevel"/>
    <w:tmpl w:val="79F2B03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08927C75"/>
    <w:multiLevelType w:val="multilevel"/>
    <w:tmpl w:val="DEF62AD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08A01C9F"/>
    <w:multiLevelType w:val="multilevel"/>
    <w:tmpl w:val="588AFDFE"/>
    <w:lvl w:ilvl="0">
      <w:start w:val="1"/>
      <w:numFmt w:val="decimal"/>
      <w:lvlText w:val="%1."/>
      <w:lvlJc w:val="left"/>
      <w:pPr>
        <w:ind w:left="360" w:hanging="360"/>
      </w:pPr>
      <w:rPr>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18" w15:restartNumberingAfterBreak="0">
    <w:nsid w:val="091803EA"/>
    <w:multiLevelType w:val="multilevel"/>
    <w:tmpl w:val="8C26042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0A2C79AC"/>
    <w:multiLevelType w:val="multilevel"/>
    <w:tmpl w:val="FF24A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B654EE1"/>
    <w:multiLevelType w:val="multilevel"/>
    <w:tmpl w:val="BC0A81F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0BD408C8"/>
    <w:multiLevelType w:val="multilevel"/>
    <w:tmpl w:val="3B4EB014"/>
    <w:lvl w:ilvl="0">
      <w:start w:val="1"/>
      <w:numFmt w:val="decimal"/>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0C5B4201"/>
    <w:multiLevelType w:val="multilevel"/>
    <w:tmpl w:val="D358986A"/>
    <w:lvl w:ilvl="0">
      <w:start w:val="1"/>
      <w:numFmt w:val="decimal"/>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15:restartNumberingAfterBreak="0">
    <w:nsid w:val="0C6B05DA"/>
    <w:multiLevelType w:val="multilevel"/>
    <w:tmpl w:val="37A8956C"/>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24" w15:restartNumberingAfterBreak="0">
    <w:nsid w:val="0D065D43"/>
    <w:multiLevelType w:val="multilevel"/>
    <w:tmpl w:val="531840A4"/>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25" w15:restartNumberingAfterBreak="0">
    <w:nsid w:val="0D1E6102"/>
    <w:multiLevelType w:val="multilevel"/>
    <w:tmpl w:val="CEB6D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D250440"/>
    <w:multiLevelType w:val="multilevel"/>
    <w:tmpl w:val="9B8A7DBC"/>
    <w:lvl w:ilvl="0">
      <w:start w:val="1"/>
      <w:numFmt w:val="decimal"/>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0D342F5D"/>
    <w:multiLevelType w:val="multilevel"/>
    <w:tmpl w:val="66FA1EFC"/>
    <w:lvl w:ilvl="0">
      <w:start w:val="1"/>
      <w:numFmt w:val="upperLetter"/>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0F696A24"/>
    <w:multiLevelType w:val="multilevel"/>
    <w:tmpl w:val="5E9E5766"/>
    <w:lvl w:ilvl="0">
      <w:start w:val="1"/>
      <w:numFmt w:val="decimal"/>
      <w:pStyle w:val="odrky"/>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10251349"/>
    <w:multiLevelType w:val="multilevel"/>
    <w:tmpl w:val="FB24166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127F5912"/>
    <w:multiLevelType w:val="multilevel"/>
    <w:tmpl w:val="B53E7BF8"/>
    <w:lvl w:ilvl="0">
      <w:start w:val="1"/>
      <w:numFmt w:val="upperLetter"/>
      <w:lvlText w:val="%1)"/>
      <w:lvlJc w:val="left"/>
      <w:pPr>
        <w:ind w:left="108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 w15:restartNumberingAfterBreak="0">
    <w:nsid w:val="13320F71"/>
    <w:multiLevelType w:val="multilevel"/>
    <w:tmpl w:val="4DE8272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15:restartNumberingAfterBreak="0">
    <w:nsid w:val="13541F7F"/>
    <w:multiLevelType w:val="multilevel"/>
    <w:tmpl w:val="2298A49E"/>
    <w:lvl w:ilvl="0">
      <w:start w:val="1"/>
      <w:numFmt w:val="decimal"/>
      <w:lvlText w:val="%1."/>
      <w:lvlJc w:val="left"/>
      <w:pPr>
        <w:ind w:left="780" w:hanging="360"/>
      </w:pPr>
      <w:rPr>
        <w:color w:val="FF0000"/>
        <w:vertAlign w:val="baseline"/>
      </w:rPr>
    </w:lvl>
    <w:lvl w:ilvl="1">
      <w:start w:val="1"/>
      <w:numFmt w:val="lowerLetter"/>
      <w:lvlText w:val="%2."/>
      <w:lvlJc w:val="left"/>
      <w:pPr>
        <w:ind w:left="1500" w:hanging="360"/>
      </w:pPr>
      <w:rPr>
        <w:vertAlign w:val="baseline"/>
      </w:rPr>
    </w:lvl>
    <w:lvl w:ilvl="2">
      <w:start w:val="1"/>
      <w:numFmt w:val="lowerRoman"/>
      <w:lvlText w:val="%3."/>
      <w:lvlJc w:val="right"/>
      <w:pPr>
        <w:ind w:left="2220" w:hanging="180"/>
      </w:pPr>
      <w:rPr>
        <w:vertAlign w:val="baseline"/>
      </w:rPr>
    </w:lvl>
    <w:lvl w:ilvl="3">
      <w:start w:val="1"/>
      <w:numFmt w:val="decimal"/>
      <w:lvlText w:val="%4."/>
      <w:lvlJc w:val="left"/>
      <w:pPr>
        <w:ind w:left="2940" w:hanging="360"/>
      </w:pPr>
      <w:rPr>
        <w:vertAlign w:val="baseline"/>
      </w:rPr>
    </w:lvl>
    <w:lvl w:ilvl="4">
      <w:start w:val="1"/>
      <w:numFmt w:val="lowerLetter"/>
      <w:lvlText w:val="%5."/>
      <w:lvlJc w:val="left"/>
      <w:pPr>
        <w:ind w:left="3660" w:hanging="360"/>
      </w:pPr>
      <w:rPr>
        <w:vertAlign w:val="baseline"/>
      </w:rPr>
    </w:lvl>
    <w:lvl w:ilvl="5">
      <w:start w:val="1"/>
      <w:numFmt w:val="lowerRoman"/>
      <w:lvlText w:val="%6."/>
      <w:lvlJc w:val="right"/>
      <w:pPr>
        <w:ind w:left="4380" w:hanging="180"/>
      </w:pPr>
      <w:rPr>
        <w:vertAlign w:val="baseline"/>
      </w:rPr>
    </w:lvl>
    <w:lvl w:ilvl="6">
      <w:start w:val="1"/>
      <w:numFmt w:val="decimal"/>
      <w:lvlText w:val="%7."/>
      <w:lvlJc w:val="left"/>
      <w:pPr>
        <w:ind w:left="5100" w:hanging="360"/>
      </w:pPr>
      <w:rPr>
        <w:vertAlign w:val="baseline"/>
      </w:rPr>
    </w:lvl>
    <w:lvl w:ilvl="7">
      <w:start w:val="1"/>
      <w:numFmt w:val="lowerLetter"/>
      <w:lvlText w:val="%8."/>
      <w:lvlJc w:val="left"/>
      <w:pPr>
        <w:ind w:left="5820" w:hanging="360"/>
      </w:pPr>
      <w:rPr>
        <w:vertAlign w:val="baseline"/>
      </w:rPr>
    </w:lvl>
    <w:lvl w:ilvl="8">
      <w:start w:val="1"/>
      <w:numFmt w:val="lowerRoman"/>
      <w:lvlText w:val="%9."/>
      <w:lvlJc w:val="right"/>
      <w:pPr>
        <w:ind w:left="6540" w:hanging="180"/>
      </w:pPr>
      <w:rPr>
        <w:vertAlign w:val="baseline"/>
      </w:rPr>
    </w:lvl>
  </w:abstractNum>
  <w:abstractNum w:abstractNumId="33" w15:restartNumberingAfterBreak="0">
    <w:nsid w:val="148740F2"/>
    <w:multiLevelType w:val="multilevel"/>
    <w:tmpl w:val="876A76D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14970AED"/>
    <w:multiLevelType w:val="multilevel"/>
    <w:tmpl w:val="915CF88E"/>
    <w:lvl w:ilvl="0">
      <w:start w:val="1"/>
      <w:numFmt w:val="upperLetter"/>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 w15:restartNumberingAfterBreak="0">
    <w:nsid w:val="15783E3E"/>
    <w:multiLevelType w:val="multilevel"/>
    <w:tmpl w:val="350C9D2C"/>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36" w15:restartNumberingAfterBreak="0">
    <w:nsid w:val="174E5311"/>
    <w:multiLevelType w:val="multilevel"/>
    <w:tmpl w:val="0CEAAE8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15:restartNumberingAfterBreak="0">
    <w:nsid w:val="17A244E8"/>
    <w:multiLevelType w:val="multilevel"/>
    <w:tmpl w:val="73F8521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17CC1AFC"/>
    <w:multiLevelType w:val="multilevel"/>
    <w:tmpl w:val="E22A1490"/>
    <w:lvl w:ilvl="0">
      <w:start w:val="1"/>
      <w:numFmt w:val="upperLetter"/>
      <w:lvlText w:val="%1)"/>
      <w:lvlJc w:val="left"/>
      <w:pPr>
        <w:ind w:left="84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15:restartNumberingAfterBreak="0">
    <w:nsid w:val="181D4CA1"/>
    <w:multiLevelType w:val="multilevel"/>
    <w:tmpl w:val="F81ABB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19B02C2A"/>
    <w:multiLevelType w:val="multilevel"/>
    <w:tmpl w:val="16028E74"/>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41" w15:restartNumberingAfterBreak="0">
    <w:nsid w:val="1A0D15E2"/>
    <w:multiLevelType w:val="multilevel"/>
    <w:tmpl w:val="764A8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B386682"/>
    <w:multiLevelType w:val="multilevel"/>
    <w:tmpl w:val="96386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E0E3F3B"/>
    <w:multiLevelType w:val="multilevel"/>
    <w:tmpl w:val="079E9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E9A4308"/>
    <w:multiLevelType w:val="multilevel"/>
    <w:tmpl w:val="AB123D24"/>
    <w:lvl w:ilvl="0">
      <w:start w:val="1"/>
      <w:numFmt w:val="decimal"/>
      <w:lvlText w:val="%1."/>
      <w:lvlJc w:val="left"/>
      <w:pPr>
        <w:ind w:left="720" w:hanging="360"/>
      </w:pPr>
      <w:rPr>
        <w:vertAlign w:val="baseline"/>
      </w:rPr>
    </w:lvl>
    <w:lvl w:ilvl="1">
      <w:start w:val="1"/>
      <w:numFmt w:val="lowerLetter"/>
      <w:pStyle w:val="Styl1"/>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15:restartNumberingAfterBreak="0">
    <w:nsid w:val="22041C2F"/>
    <w:multiLevelType w:val="multilevel"/>
    <w:tmpl w:val="F932BA5A"/>
    <w:lvl w:ilvl="0">
      <w:start w:val="1"/>
      <w:numFmt w:val="decimal"/>
      <w:lvlText w:val="%1."/>
      <w:lvlJc w:val="left"/>
      <w:pPr>
        <w:ind w:left="780" w:hanging="360"/>
      </w:pPr>
      <w:rPr>
        <w:vertAlign w:val="baseline"/>
      </w:rPr>
    </w:lvl>
    <w:lvl w:ilvl="1">
      <w:start w:val="1"/>
      <w:numFmt w:val="lowerLetter"/>
      <w:lvlText w:val="%2."/>
      <w:lvlJc w:val="left"/>
      <w:pPr>
        <w:ind w:left="1500" w:hanging="360"/>
      </w:pPr>
      <w:rPr>
        <w:vertAlign w:val="baseline"/>
      </w:rPr>
    </w:lvl>
    <w:lvl w:ilvl="2">
      <w:start w:val="1"/>
      <w:numFmt w:val="lowerRoman"/>
      <w:lvlText w:val="%3."/>
      <w:lvlJc w:val="right"/>
      <w:pPr>
        <w:ind w:left="2220" w:hanging="180"/>
      </w:pPr>
      <w:rPr>
        <w:vertAlign w:val="baseline"/>
      </w:rPr>
    </w:lvl>
    <w:lvl w:ilvl="3">
      <w:start w:val="1"/>
      <w:numFmt w:val="decimal"/>
      <w:lvlText w:val="%4."/>
      <w:lvlJc w:val="left"/>
      <w:pPr>
        <w:ind w:left="2940" w:hanging="360"/>
      </w:pPr>
      <w:rPr>
        <w:vertAlign w:val="baseline"/>
      </w:rPr>
    </w:lvl>
    <w:lvl w:ilvl="4">
      <w:start w:val="1"/>
      <w:numFmt w:val="lowerLetter"/>
      <w:lvlText w:val="%5."/>
      <w:lvlJc w:val="left"/>
      <w:pPr>
        <w:ind w:left="3660" w:hanging="360"/>
      </w:pPr>
      <w:rPr>
        <w:vertAlign w:val="baseline"/>
      </w:rPr>
    </w:lvl>
    <w:lvl w:ilvl="5">
      <w:start w:val="1"/>
      <w:numFmt w:val="lowerRoman"/>
      <w:lvlText w:val="%6."/>
      <w:lvlJc w:val="right"/>
      <w:pPr>
        <w:ind w:left="4380" w:hanging="180"/>
      </w:pPr>
      <w:rPr>
        <w:vertAlign w:val="baseline"/>
      </w:rPr>
    </w:lvl>
    <w:lvl w:ilvl="6">
      <w:start w:val="1"/>
      <w:numFmt w:val="decimal"/>
      <w:lvlText w:val="%7."/>
      <w:lvlJc w:val="left"/>
      <w:pPr>
        <w:ind w:left="5100" w:hanging="360"/>
      </w:pPr>
      <w:rPr>
        <w:vertAlign w:val="baseline"/>
      </w:rPr>
    </w:lvl>
    <w:lvl w:ilvl="7">
      <w:start w:val="1"/>
      <w:numFmt w:val="lowerLetter"/>
      <w:lvlText w:val="%8."/>
      <w:lvlJc w:val="left"/>
      <w:pPr>
        <w:ind w:left="5820" w:hanging="360"/>
      </w:pPr>
      <w:rPr>
        <w:vertAlign w:val="baseline"/>
      </w:rPr>
    </w:lvl>
    <w:lvl w:ilvl="8">
      <w:start w:val="1"/>
      <w:numFmt w:val="lowerRoman"/>
      <w:lvlText w:val="%9."/>
      <w:lvlJc w:val="right"/>
      <w:pPr>
        <w:ind w:left="6540" w:hanging="180"/>
      </w:pPr>
      <w:rPr>
        <w:vertAlign w:val="baseline"/>
      </w:rPr>
    </w:lvl>
  </w:abstractNum>
  <w:abstractNum w:abstractNumId="46" w15:restartNumberingAfterBreak="0">
    <w:nsid w:val="244F25E5"/>
    <w:multiLevelType w:val="multilevel"/>
    <w:tmpl w:val="055C07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24BD212F"/>
    <w:multiLevelType w:val="multilevel"/>
    <w:tmpl w:val="8700929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8" w15:restartNumberingAfterBreak="0">
    <w:nsid w:val="253222BA"/>
    <w:multiLevelType w:val="multilevel"/>
    <w:tmpl w:val="03CCF888"/>
    <w:lvl w:ilvl="0">
      <w:start w:val="1"/>
      <w:numFmt w:val="decimal"/>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9" w15:restartNumberingAfterBreak="0">
    <w:nsid w:val="25A13DB0"/>
    <w:multiLevelType w:val="multilevel"/>
    <w:tmpl w:val="AB648B80"/>
    <w:lvl w:ilvl="0">
      <w:start w:val="1"/>
      <w:numFmt w:val="decimal"/>
      <w:lvlText w:val="%1."/>
      <w:lvlJc w:val="left"/>
      <w:pPr>
        <w:ind w:left="795" w:hanging="435"/>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0" w15:restartNumberingAfterBreak="0">
    <w:nsid w:val="25FC7749"/>
    <w:multiLevelType w:val="multilevel"/>
    <w:tmpl w:val="F9DE709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1" w15:restartNumberingAfterBreak="0">
    <w:nsid w:val="268E47A0"/>
    <w:multiLevelType w:val="multilevel"/>
    <w:tmpl w:val="05606FE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2" w15:restartNumberingAfterBreak="0">
    <w:nsid w:val="27F92319"/>
    <w:multiLevelType w:val="multilevel"/>
    <w:tmpl w:val="537AFB8E"/>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53" w15:restartNumberingAfterBreak="0">
    <w:nsid w:val="280A3BEB"/>
    <w:multiLevelType w:val="multilevel"/>
    <w:tmpl w:val="E43C972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4" w15:restartNumberingAfterBreak="0">
    <w:nsid w:val="29CB0A5A"/>
    <w:multiLevelType w:val="multilevel"/>
    <w:tmpl w:val="BC1AD092"/>
    <w:lvl w:ilvl="0">
      <w:start w:val="1"/>
      <w:numFmt w:val="decimal"/>
      <w:pStyle w:val="Uivo"/>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5" w15:restartNumberingAfterBreak="0">
    <w:nsid w:val="2B813410"/>
    <w:multiLevelType w:val="multilevel"/>
    <w:tmpl w:val="FD1A93B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6" w15:restartNumberingAfterBreak="0">
    <w:nsid w:val="2C950868"/>
    <w:multiLevelType w:val="multilevel"/>
    <w:tmpl w:val="8178388E"/>
    <w:lvl w:ilvl="0">
      <w:start w:val="2"/>
      <w:numFmt w:val="decimal"/>
      <w:lvlText w:val="%1."/>
      <w:lvlJc w:val="left"/>
      <w:pPr>
        <w:ind w:left="360" w:hanging="360"/>
      </w:pPr>
      <w:rPr>
        <w:vertAlign w:val="baseline"/>
      </w:rPr>
    </w:lvl>
    <w:lvl w:ilvl="1">
      <w:start w:val="3"/>
      <w:numFmt w:val="decimal"/>
      <w:lvlText w:val="%1.%2."/>
      <w:lvlJc w:val="left"/>
      <w:pPr>
        <w:ind w:left="719" w:hanging="359"/>
      </w:pPr>
      <w:rPr>
        <w:vertAlign w:val="baseline"/>
      </w:rPr>
    </w:lvl>
    <w:lvl w:ilvl="2">
      <w:start w:val="1"/>
      <w:numFmt w:val="decimal"/>
      <w:lvlText w:val="%1.%2.%3."/>
      <w:lvlJc w:val="left"/>
      <w:pPr>
        <w:ind w:left="1078" w:hanging="360"/>
      </w:pPr>
      <w:rPr>
        <w:vertAlign w:val="baseline"/>
      </w:rPr>
    </w:lvl>
    <w:lvl w:ilvl="3">
      <w:start w:val="1"/>
      <w:numFmt w:val="decimal"/>
      <w:lvlText w:val="%1.%2.%3.%4."/>
      <w:lvlJc w:val="left"/>
      <w:pPr>
        <w:ind w:left="1437" w:hanging="360"/>
      </w:pPr>
      <w:rPr>
        <w:vertAlign w:val="baseline"/>
      </w:rPr>
    </w:lvl>
    <w:lvl w:ilvl="4">
      <w:start w:val="1"/>
      <w:numFmt w:val="decimal"/>
      <w:lvlText w:val="%1.%2.%3.%4.%5."/>
      <w:lvlJc w:val="left"/>
      <w:pPr>
        <w:ind w:left="1796" w:hanging="360"/>
      </w:pPr>
      <w:rPr>
        <w:vertAlign w:val="baseline"/>
      </w:rPr>
    </w:lvl>
    <w:lvl w:ilvl="5">
      <w:start w:val="1"/>
      <w:numFmt w:val="decimal"/>
      <w:lvlText w:val="%1.%2.%3.%4.%5.%6."/>
      <w:lvlJc w:val="left"/>
      <w:pPr>
        <w:ind w:left="2155" w:hanging="360"/>
      </w:pPr>
      <w:rPr>
        <w:vertAlign w:val="baseline"/>
      </w:rPr>
    </w:lvl>
    <w:lvl w:ilvl="6">
      <w:start w:val="1"/>
      <w:numFmt w:val="decimal"/>
      <w:lvlText w:val="%1.%2.%3.%4.%5.%6.%7."/>
      <w:lvlJc w:val="left"/>
      <w:pPr>
        <w:ind w:left="2514" w:hanging="360"/>
      </w:pPr>
      <w:rPr>
        <w:vertAlign w:val="baseline"/>
      </w:rPr>
    </w:lvl>
    <w:lvl w:ilvl="7">
      <w:start w:val="1"/>
      <w:numFmt w:val="decimal"/>
      <w:lvlText w:val="%1.%2.%3.%4.%5.%6.%7.%8."/>
      <w:lvlJc w:val="left"/>
      <w:pPr>
        <w:ind w:left="2873" w:hanging="360"/>
      </w:pPr>
      <w:rPr>
        <w:vertAlign w:val="baseline"/>
      </w:rPr>
    </w:lvl>
    <w:lvl w:ilvl="8">
      <w:start w:val="1"/>
      <w:numFmt w:val="decimal"/>
      <w:lvlText w:val="%1.%2.%3.%4.%5.%6.%7.%8.%9."/>
      <w:lvlJc w:val="left"/>
      <w:pPr>
        <w:ind w:left="3232" w:hanging="360"/>
      </w:pPr>
      <w:rPr>
        <w:vertAlign w:val="baseline"/>
      </w:rPr>
    </w:lvl>
  </w:abstractNum>
  <w:abstractNum w:abstractNumId="57" w15:restartNumberingAfterBreak="0">
    <w:nsid w:val="2CDF3109"/>
    <w:multiLevelType w:val="multilevel"/>
    <w:tmpl w:val="A5901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D9314CF"/>
    <w:multiLevelType w:val="multilevel"/>
    <w:tmpl w:val="DB88732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9" w15:restartNumberingAfterBreak="0">
    <w:nsid w:val="2DA55FCA"/>
    <w:multiLevelType w:val="multilevel"/>
    <w:tmpl w:val="2CDAF6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2E937BFF"/>
    <w:multiLevelType w:val="multilevel"/>
    <w:tmpl w:val="906CF3BE"/>
    <w:lvl w:ilvl="0">
      <w:start w:val="1"/>
      <w:numFmt w:val="decimal"/>
      <w:lvlText w:val="%1."/>
      <w:lvlJc w:val="left"/>
      <w:pPr>
        <w:ind w:left="673" w:hanging="360"/>
      </w:pPr>
      <w:rPr>
        <w:vertAlign w:val="baseline"/>
      </w:rPr>
    </w:lvl>
    <w:lvl w:ilvl="1">
      <w:start w:val="1"/>
      <w:numFmt w:val="lowerLetter"/>
      <w:lvlText w:val="%2."/>
      <w:lvlJc w:val="left"/>
      <w:pPr>
        <w:ind w:left="1393" w:hanging="360"/>
      </w:pPr>
      <w:rPr>
        <w:vertAlign w:val="baseline"/>
      </w:rPr>
    </w:lvl>
    <w:lvl w:ilvl="2">
      <w:start w:val="1"/>
      <w:numFmt w:val="lowerRoman"/>
      <w:lvlText w:val="%3."/>
      <w:lvlJc w:val="right"/>
      <w:pPr>
        <w:ind w:left="2113" w:hanging="180"/>
      </w:pPr>
      <w:rPr>
        <w:vertAlign w:val="baseline"/>
      </w:rPr>
    </w:lvl>
    <w:lvl w:ilvl="3">
      <w:start w:val="1"/>
      <w:numFmt w:val="decimal"/>
      <w:lvlText w:val="%4."/>
      <w:lvlJc w:val="left"/>
      <w:pPr>
        <w:ind w:left="2833" w:hanging="360"/>
      </w:pPr>
      <w:rPr>
        <w:vertAlign w:val="baseline"/>
      </w:rPr>
    </w:lvl>
    <w:lvl w:ilvl="4">
      <w:start w:val="1"/>
      <w:numFmt w:val="lowerLetter"/>
      <w:lvlText w:val="%5."/>
      <w:lvlJc w:val="left"/>
      <w:pPr>
        <w:ind w:left="3553" w:hanging="360"/>
      </w:pPr>
      <w:rPr>
        <w:vertAlign w:val="baseline"/>
      </w:rPr>
    </w:lvl>
    <w:lvl w:ilvl="5">
      <w:start w:val="1"/>
      <w:numFmt w:val="lowerRoman"/>
      <w:lvlText w:val="%6."/>
      <w:lvlJc w:val="right"/>
      <w:pPr>
        <w:ind w:left="4273" w:hanging="180"/>
      </w:pPr>
      <w:rPr>
        <w:vertAlign w:val="baseline"/>
      </w:rPr>
    </w:lvl>
    <w:lvl w:ilvl="6">
      <w:start w:val="1"/>
      <w:numFmt w:val="decimal"/>
      <w:lvlText w:val="%7."/>
      <w:lvlJc w:val="left"/>
      <w:pPr>
        <w:ind w:left="4993" w:hanging="360"/>
      </w:pPr>
      <w:rPr>
        <w:vertAlign w:val="baseline"/>
      </w:rPr>
    </w:lvl>
    <w:lvl w:ilvl="7">
      <w:start w:val="1"/>
      <w:numFmt w:val="lowerLetter"/>
      <w:lvlText w:val="%8."/>
      <w:lvlJc w:val="left"/>
      <w:pPr>
        <w:ind w:left="5713" w:hanging="360"/>
      </w:pPr>
      <w:rPr>
        <w:vertAlign w:val="baseline"/>
      </w:rPr>
    </w:lvl>
    <w:lvl w:ilvl="8">
      <w:start w:val="1"/>
      <w:numFmt w:val="lowerRoman"/>
      <w:lvlText w:val="%9."/>
      <w:lvlJc w:val="right"/>
      <w:pPr>
        <w:ind w:left="6433" w:hanging="180"/>
      </w:pPr>
      <w:rPr>
        <w:vertAlign w:val="baseline"/>
      </w:rPr>
    </w:lvl>
  </w:abstractNum>
  <w:abstractNum w:abstractNumId="61" w15:restartNumberingAfterBreak="0">
    <w:nsid w:val="2EE71C8D"/>
    <w:multiLevelType w:val="multilevel"/>
    <w:tmpl w:val="2C04EB74"/>
    <w:lvl w:ilvl="0">
      <w:start w:val="1"/>
      <w:numFmt w:val="upperLetter"/>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2" w15:restartNumberingAfterBreak="0">
    <w:nsid w:val="2F940605"/>
    <w:multiLevelType w:val="multilevel"/>
    <w:tmpl w:val="4C1A19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3" w15:restartNumberingAfterBreak="0">
    <w:nsid w:val="30986222"/>
    <w:multiLevelType w:val="multilevel"/>
    <w:tmpl w:val="105012B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4" w15:restartNumberingAfterBreak="0">
    <w:nsid w:val="30ED34D6"/>
    <w:multiLevelType w:val="multilevel"/>
    <w:tmpl w:val="4CAA8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1484564"/>
    <w:multiLevelType w:val="multilevel"/>
    <w:tmpl w:val="A606DA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6" w15:restartNumberingAfterBreak="0">
    <w:nsid w:val="31D451A0"/>
    <w:multiLevelType w:val="multilevel"/>
    <w:tmpl w:val="637E6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20F197C"/>
    <w:multiLevelType w:val="multilevel"/>
    <w:tmpl w:val="9D1CB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2634837"/>
    <w:multiLevelType w:val="multilevel"/>
    <w:tmpl w:val="4FCEF7AA"/>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69" w15:restartNumberingAfterBreak="0">
    <w:nsid w:val="334B11B5"/>
    <w:multiLevelType w:val="multilevel"/>
    <w:tmpl w:val="23E43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48E6BA4"/>
    <w:multiLevelType w:val="multilevel"/>
    <w:tmpl w:val="6A56D35C"/>
    <w:lvl w:ilvl="0">
      <w:start w:val="1"/>
      <w:numFmt w:val="upperLetter"/>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1" w15:restartNumberingAfterBreak="0">
    <w:nsid w:val="357C0D0E"/>
    <w:multiLevelType w:val="multilevel"/>
    <w:tmpl w:val="E3EC5382"/>
    <w:lvl w:ilvl="0">
      <w:start w:val="1"/>
      <w:numFmt w:val="bullet"/>
      <w:lvlText w:val="-"/>
      <w:lvlJc w:val="left"/>
      <w:pPr>
        <w:ind w:left="2040" w:hanging="360"/>
      </w:pPr>
      <w:rPr>
        <w:rFonts w:ascii="Times New Roman" w:eastAsia="Times New Roman" w:hAnsi="Times New Roman" w:cs="Times New Roman"/>
        <w:i w:val="0"/>
        <w:vertAlign w:val="baseline"/>
      </w:rPr>
    </w:lvl>
    <w:lvl w:ilvl="1">
      <w:start w:val="1"/>
      <w:numFmt w:val="bullet"/>
      <w:lvlText w:val="o"/>
      <w:lvlJc w:val="left"/>
      <w:pPr>
        <w:ind w:left="2760" w:hanging="360"/>
      </w:pPr>
      <w:rPr>
        <w:rFonts w:ascii="Courier New" w:eastAsia="Courier New" w:hAnsi="Courier New" w:cs="Courier New"/>
        <w:vertAlign w:val="baseline"/>
      </w:rPr>
    </w:lvl>
    <w:lvl w:ilvl="2">
      <w:start w:val="1"/>
      <w:numFmt w:val="bullet"/>
      <w:lvlText w:val="▪"/>
      <w:lvlJc w:val="left"/>
      <w:pPr>
        <w:ind w:left="3480" w:hanging="360"/>
      </w:pPr>
      <w:rPr>
        <w:rFonts w:ascii="Noto Sans Symbols" w:eastAsia="Noto Sans Symbols" w:hAnsi="Noto Sans Symbols" w:cs="Noto Sans Symbols"/>
        <w:vertAlign w:val="baseline"/>
      </w:rPr>
    </w:lvl>
    <w:lvl w:ilvl="3">
      <w:start w:val="1"/>
      <w:numFmt w:val="bullet"/>
      <w:lvlText w:val="●"/>
      <w:lvlJc w:val="left"/>
      <w:pPr>
        <w:ind w:left="4200" w:hanging="360"/>
      </w:pPr>
      <w:rPr>
        <w:rFonts w:ascii="Noto Sans Symbols" w:eastAsia="Noto Sans Symbols" w:hAnsi="Noto Sans Symbols" w:cs="Noto Sans Symbols"/>
        <w:vertAlign w:val="baseline"/>
      </w:rPr>
    </w:lvl>
    <w:lvl w:ilvl="4">
      <w:start w:val="1"/>
      <w:numFmt w:val="bullet"/>
      <w:lvlText w:val="o"/>
      <w:lvlJc w:val="left"/>
      <w:pPr>
        <w:ind w:left="4920" w:hanging="360"/>
      </w:pPr>
      <w:rPr>
        <w:rFonts w:ascii="Courier New" w:eastAsia="Courier New" w:hAnsi="Courier New" w:cs="Courier New"/>
        <w:vertAlign w:val="baseline"/>
      </w:rPr>
    </w:lvl>
    <w:lvl w:ilvl="5">
      <w:start w:val="1"/>
      <w:numFmt w:val="bullet"/>
      <w:lvlText w:val="▪"/>
      <w:lvlJc w:val="left"/>
      <w:pPr>
        <w:ind w:left="5640" w:hanging="360"/>
      </w:pPr>
      <w:rPr>
        <w:rFonts w:ascii="Noto Sans Symbols" w:eastAsia="Noto Sans Symbols" w:hAnsi="Noto Sans Symbols" w:cs="Noto Sans Symbols"/>
        <w:vertAlign w:val="baseline"/>
      </w:rPr>
    </w:lvl>
    <w:lvl w:ilvl="6">
      <w:start w:val="1"/>
      <w:numFmt w:val="bullet"/>
      <w:lvlText w:val="●"/>
      <w:lvlJc w:val="left"/>
      <w:pPr>
        <w:ind w:left="6360" w:hanging="360"/>
      </w:pPr>
      <w:rPr>
        <w:rFonts w:ascii="Noto Sans Symbols" w:eastAsia="Noto Sans Symbols" w:hAnsi="Noto Sans Symbols" w:cs="Noto Sans Symbols"/>
        <w:vertAlign w:val="baseline"/>
      </w:rPr>
    </w:lvl>
    <w:lvl w:ilvl="7">
      <w:start w:val="1"/>
      <w:numFmt w:val="bullet"/>
      <w:lvlText w:val="o"/>
      <w:lvlJc w:val="left"/>
      <w:pPr>
        <w:ind w:left="7080" w:hanging="360"/>
      </w:pPr>
      <w:rPr>
        <w:rFonts w:ascii="Courier New" w:eastAsia="Courier New" w:hAnsi="Courier New" w:cs="Courier New"/>
        <w:vertAlign w:val="baseline"/>
      </w:rPr>
    </w:lvl>
    <w:lvl w:ilvl="8">
      <w:start w:val="1"/>
      <w:numFmt w:val="bullet"/>
      <w:lvlText w:val="▪"/>
      <w:lvlJc w:val="left"/>
      <w:pPr>
        <w:ind w:left="7800" w:hanging="360"/>
      </w:pPr>
      <w:rPr>
        <w:rFonts w:ascii="Noto Sans Symbols" w:eastAsia="Noto Sans Symbols" w:hAnsi="Noto Sans Symbols" w:cs="Noto Sans Symbols"/>
        <w:vertAlign w:val="baseline"/>
      </w:rPr>
    </w:lvl>
  </w:abstractNum>
  <w:abstractNum w:abstractNumId="72" w15:restartNumberingAfterBreak="0">
    <w:nsid w:val="359711E6"/>
    <w:multiLevelType w:val="multilevel"/>
    <w:tmpl w:val="93C8EE12"/>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73" w15:restartNumberingAfterBreak="0">
    <w:nsid w:val="368C567B"/>
    <w:multiLevelType w:val="multilevel"/>
    <w:tmpl w:val="E914207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4" w15:restartNumberingAfterBreak="0">
    <w:nsid w:val="38560AE9"/>
    <w:multiLevelType w:val="multilevel"/>
    <w:tmpl w:val="728C0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38BD63B2"/>
    <w:multiLevelType w:val="multilevel"/>
    <w:tmpl w:val="C1BE329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6" w15:restartNumberingAfterBreak="0">
    <w:nsid w:val="38C649C0"/>
    <w:multiLevelType w:val="multilevel"/>
    <w:tmpl w:val="00CE6122"/>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77" w15:restartNumberingAfterBreak="0">
    <w:nsid w:val="39801F9E"/>
    <w:multiLevelType w:val="multilevel"/>
    <w:tmpl w:val="60028C78"/>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78" w15:restartNumberingAfterBreak="0">
    <w:nsid w:val="3BB37CC2"/>
    <w:multiLevelType w:val="multilevel"/>
    <w:tmpl w:val="0988E9A4"/>
    <w:lvl w:ilvl="0">
      <w:start w:val="1"/>
      <w:numFmt w:val="upperLetter"/>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9" w15:restartNumberingAfterBreak="0">
    <w:nsid w:val="3BDF2A07"/>
    <w:multiLevelType w:val="multilevel"/>
    <w:tmpl w:val="0610E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CAC4128"/>
    <w:multiLevelType w:val="multilevel"/>
    <w:tmpl w:val="BB72781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1" w15:restartNumberingAfterBreak="0">
    <w:nsid w:val="3D4E17B7"/>
    <w:multiLevelType w:val="multilevel"/>
    <w:tmpl w:val="FD3215F8"/>
    <w:lvl w:ilvl="0">
      <w:start w:val="1"/>
      <w:numFmt w:val="lowerLetter"/>
      <w:lvlText w:val="%1."/>
      <w:lvlJc w:val="left"/>
      <w:pPr>
        <w:ind w:left="1416" w:hanging="1416"/>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788" w:hanging="1788"/>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508" w:hanging="2508"/>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3228" w:hanging="3228"/>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948" w:hanging="3948"/>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668" w:hanging="4668"/>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388" w:hanging="5388"/>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6108" w:hanging="6108"/>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828" w:hanging="6828"/>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82" w15:restartNumberingAfterBreak="0">
    <w:nsid w:val="3D885999"/>
    <w:multiLevelType w:val="multilevel"/>
    <w:tmpl w:val="33969350"/>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83" w15:restartNumberingAfterBreak="0">
    <w:nsid w:val="3DF110A0"/>
    <w:multiLevelType w:val="multilevel"/>
    <w:tmpl w:val="F0047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EB73839"/>
    <w:multiLevelType w:val="multilevel"/>
    <w:tmpl w:val="28709FA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5" w15:restartNumberingAfterBreak="0">
    <w:nsid w:val="400C514F"/>
    <w:multiLevelType w:val="multilevel"/>
    <w:tmpl w:val="23A869D6"/>
    <w:lvl w:ilvl="0">
      <w:start w:val="1"/>
      <w:numFmt w:val="bullet"/>
      <w:pStyle w:val="Odrka"/>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419065F0"/>
    <w:multiLevelType w:val="multilevel"/>
    <w:tmpl w:val="0706B13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7" w15:restartNumberingAfterBreak="0">
    <w:nsid w:val="41BB6975"/>
    <w:multiLevelType w:val="multilevel"/>
    <w:tmpl w:val="E93A0B08"/>
    <w:lvl w:ilvl="0">
      <w:start w:val="1"/>
      <w:numFmt w:val="lowerLetter"/>
      <w:lvlText w:val="%1)"/>
      <w:lvlJc w:val="left"/>
      <w:pPr>
        <w:ind w:left="720" w:hanging="360"/>
      </w:pPr>
      <w:rPr>
        <w:vertAlign w:val="baseline"/>
      </w:rPr>
    </w:lvl>
    <w:lvl w:ilvl="1">
      <w:numFmt w:val="bullet"/>
      <w:lvlText w:val="-"/>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8" w15:restartNumberingAfterBreak="0">
    <w:nsid w:val="42544DBA"/>
    <w:multiLevelType w:val="multilevel"/>
    <w:tmpl w:val="1D20C02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9" w15:restartNumberingAfterBreak="0">
    <w:nsid w:val="425D3A7C"/>
    <w:multiLevelType w:val="multilevel"/>
    <w:tmpl w:val="B69C340C"/>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90" w15:restartNumberingAfterBreak="0">
    <w:nsid w:val="42600E05"/>
    <w:multiLevelType w:val="multilevel"/>
    <w:tmpl w:val="FD86C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27956C5"/>
    <w:multiLevelType w:val="multilevel"/>
    <w:tmpl w:val="F8847C92"/>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92" w15:restartNumberingAfterBreak="0">
    <w:nsid w:val="44192A06"/>
    <w:multiLevelType w:val="multilevel"/>
    <w:tmpl w:val="DEF0213A"/>
    <w:lvl w:ilvl="0">
      <w:start w:val="1"/>
      <w:numFmt w:val="decimal"/>
      <w:lvlText w:val="%1."/>
      <w:lvlJc w:val="left"/>
      <w:pPr>
        <w:ind w:left="720" w:hanging="360"/>
      </w:pPr>
      <w:rPr>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93" w15:restartNumberingAfterBreak="0">
    <w:nsid w:val="44873527"/>
    <w:multiLevelType w:val="multilevel"/>
    <w:tmpl w:val="D0060372"/>
    <w:lvl w:ilvl="0">
      <w:start w:val="1"/>
      <w:numFmt w:val="decimal"/>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4" w15:restartNumberingAfterBreak="0">
    <w:nsid w:val="45480E80"/>
    <w:multiLevelType w:val="multilevel"/>
    <w:tmpl w:val="EE12E24E"/>
    <w:lvl w:ilvl="0">
      <w:start w:val="1"/>
      <w:numFmt w:val="lowerLetter"/>
      <w:lvlText w:val="%1)"/>
      <w:lvlJc w:val="left"/>
      <w:pPr>
        <w:ind w:left="108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5" w15:restartNumberingAfterBreak="0">
    <w:nsid w:val="457F5430"/>
    <w:multiLevelType w:val="multilevel"/>
    <w:tmpl w:val="E676E1E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6" w15:restartNumberingAfterBreak="0">
    <w:nsid w:val="471D7371"/>
    <w:multiLevelType w:val="multilevel"/>
    <w:tmpl w:val="EB40B4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7" w15:restartNumberingAfterBreak="0">
    <w:nsid w:val="478F02EC"/>
    <w:multiLevelType w:val="multilevel"/>
    <w:tmpl w:val="72C69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8180726"/>
    <w:multiLevelType w:val="multilevel"/>
    <w:tmpl w:val="FE8AB34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9" w15:restartNumberingAfterBreak="0">
    <w:nsid w:val="49742F74"/>
    <w:multiLevelType w:val="multilevel"/>
    <w:tmpl w:val="6BDE7AE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0" w15:restartNumberingAfterBreak="0">
    <w:nsid w:val="49F45DBA"/>
    <w:multiLevelType w:val="multilevel"/>
    <w:tmpl w:val="ED4E6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C9D5AC1"/>
    <w:multiLevelType w:val="multilevel"/>
    <w:tmpl w:val="C5ACF00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2" w15:restartNumberingAfterBreak="0">
    <w:nsid w:val="4CA933A3"/>
    <w:multiLevelType w:val="multilevel"/>
    <w:tmpl w:val="5DAC17D0"/>
    <w:lvl w:ilvl="0">
      <w:start w:val="1"/>
      <w:numFmt w:val="decimal"/>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3" w15:restartNumberingAfterBreak="0">
    <w:nsid w:val="4D4C2EBB"/>
    <w:multiLevelType w:val="multilevel"/>
    <w:tmpl w:val="E9282C0E"/>
    <w:lvl w:ilvl="0">
      <w:start w:val="1"/>
      <w:numFmt w:val="upperLetter"/>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4" w15:restartNumberingAfterBreak="0">
    <w:nsid w:val="4E0277FF"/>
    <w:multiLevelType w:val="multilevel"/>
    <w:tmpl w:val="8ED8630A"/>
    <w:lvl w:ilvl="0">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5" w15:restartNumberingAfterBreak="0">
    <w:nsid w:val="4EF96B9D"/>
    <w:multiLevelType w:val="multilevel"/>
    <w:tmpl w:val="7D5492BC"/>
    <w:lvl w:ilvl="0">
      <w:start w:val="1"/>
      <w:numFmt w:val="lowerLetter"/>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6" w15:restartNumberingAfterBreak="0">
    <w:nsid w:val="5003586A"/>
    <w:multiLevelType w:val="multilevel"/>
    <w:tmpl w:val="59A439CA"/>
    <w:lvl w:ilvl="0">
      <w:start w:val="1"/>
      <w:numFmt w:val="lowerLetter"/>
      <w:lvlText w:val="%1."/>
      <w:lvlJc w:val="left"/>
      <w:pPr>
        <w:ind w:left="750" w:hanging="39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7" w15:restartNumberingAfterBreak="0">
    <w:nsid w:val="502324FB"/>
    <w:multiLevelType w:val="multilevel"/>
    <w:tmpl w:val="D83271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50D54399"/>
    <w:multiLevelType w:val="multilevel"/>
    <w:tmpl w:val="13284EC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9" w15:restartNumberingAfterBreak="0">
    <w:nsid w:val="50F51750"/>
    <w:multiLevelType w:val="multilevel"/>
    <w:tmpl w:val="3E1C0E2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0" w15:restartNumberingAfterBreak="0">
    <w:nsid w:val="511E44FF"/>
    <w:multiLevelType w:val="multilevel"/>
    <w:tmpl w:val="7276A224"/>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111" w15:restartNumberingAfterBreak="0">
    <w:nsid w:val="512E2895"/>
    <w:multiLevelType w:val="multilevel"/>
    <w:tmpl w:val="51CA3D8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2" w15:restartNumberingAfterBreak="0">
    <w:nsid w:val="51DF2381"/>
    <w:multiLevelType w:val="multilevel"/>
    <w:tmpl w:val="7C86B63E"/>
    <w:lvl w:ilvl="0">
      <w:start w:val="1"/>
      <w:numFmt w:val="decimal"/>
      <w:lvlText w:val="%1."/>
      <w:lvlJc w:val="left"/>
      <w:pPr>
        <w:ind w:left="724" w:hanging="359"/>
      </w:pPr>
      <w:rPr>
        <w:vertAlign w:val="baseline"/>
      </w:rPr>
    </w:lvl>
    <w:lvl w:ilvl="1">
      <w:start w:val="1"/>
      <w:numFmt w:val="lowerLetter"/>
      <w:lvlText w:val="%2."/>
      <w:lvlJc w:val="left"/>
      <w:pPr>
        <w:ind w:left="1444" w:hanging="360"/>
      </w:pPr>
      <w:rPr>
        <w:vertAlign w:val="baseline"/>
      </w:rPr>
    </w:lvl>
    <w:lvl w:ilvl="2">
      <w:start w:val="1"/>
      <w:numFmt w:val="lowerRoman"/>
      <w:lvlText w:val="%3."/>
      <w:lvlJc w:val="right"/>
      <w:pPr>
        <w:ind w:left="2164" w:hanging="180"/>
      </w:pPr>
      <w:rPr>
        <w:vertAlign w:val="baseline"/>
      </w:rPr>
    </w:lvl>
    <w:lvl w:ilvl="3">
      <w:start w:val="1"/>
      <w:numFmt w:val="decimal"/>
      <w:lvlText w:val="%4."/>
      <w:lvlJc w:val="left"/>
      <w:pPr>
        <w:ind w:left="2884" w:hanging="360"/>
      </w:pPr>
      <w:rPr>
        <w:vertAlign w:val="baseline"/>
      </w:rPr>
    </w:lvl>
    <w:lvl w:ilvl="4">
      <w:start w:val="1"/>
      <w:numFmt w:val="lowerLetter"/>
      <w:lvlText w:val="%5."/>
      <w:lvlJc w:val="left"/>
      <w:pPr>
        <w:ind w:left="3604" w:hanging="360"/>
      </w:pPr>
      <w:rPr>
        <w:vertAlign w:val="baseline"/>
      </w:rPr>
    </w:lvl>
    <w:lvl w:ilvl="5">
      <w:start w:val="1"/>
      <w:numFmt w:val="lowerRoman"/>
      <w:lvlText w:val="%6."/>
      <w:lvlJc w:val="right"/>
      <w:pPr>
        <w:ind w:left="4324" w:hanging="180"/>
      </w:pPr>
      <w:rPr>
        <w:vertAlign w:val="baseline"/>
      </w:rPr>
    </w:lvl>
    <w:lvl w:ilvl="6">
      <w:start w:val="1"/>
      <w:numFmt w:val="decimal"/>
      <w:lvlText w:val="%7."/>
      <w:lvlJc w:val="left"/>
      <w:pPr>
        <w:ind w:left="5044" w:hanging="360"/>
      </w:pPr>
      <w:rPr>
        <w:vertAlign w:val="baseline"/>
      </w:rPr>
    </w:lvl>
    <w:lvl w:ilvl="7">
      <w:start w:val="1"/>
      <w:numFmt w:val="lowerLetter"/>
      <w:lvlText w:val="%8."/>
      <w:lvlJc w:val="left"/>
      <w:pPr>
        <w:ind w:left="5764" w:hanging="360"/>
      </w:pPr>
      <w:rPr>
        <w:vertAlign w:val="baseline"/>
      </w:rPr>
    </w:lvl>
    <w:lvl w:ilvl="8">
      <w:start w:val="1"/>
      <w:numFmt w:val="lowerRoman"/>
      <w:lvlText w:val="%9."/>
      <w:lvlJc w:val="right"/>
      <w:pPr>
        <w:ind w:left="6484" w:hanging="180"/>
      </w:pPr>
      <w:rPr>
        <w:vertAlign w:val="baseline"/>
      </w:rPr>
    </w:lvl>
  </w:abstractNum>
  <w:abstractNum w:abstractNumId="113" w15:restartNumberingAfterBreak="0">
    <w:nsid w:val="535D6C38"/>
    <w:multiLevelType w:val="multilevel"/>
    <w:tmpl w:val="F57418C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4" w15:restartNumberingAfterBreak="0">
    <w:nsid w:val="53B16EAD"/>
    <w:multiLevelType w:val="multilevel"/>
    <w:tmpl w:val="56266FF4"/>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115" w15:restartNumberingAfterBreak="0">
    <w:nsid w:val="53CD3548"/>
    <w:multiLevelType w:val="multilevel"/>
    <w:tmpl w:val="AC304FD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6" w15:restartNumberingAfterBreak="0">
    <w:nsid w:val="553E7EE3"/>
    <w:multiLevelType w:val="multilevel"/>
    <w:tmpl w:val="59A0E1C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7" w15:restartNumberingAfterBreak="0">
    <w:nsid w:val="556D0ADF"/>
    <w:multiLevelType w:val="multilevel"/>
    <w:tmpl w:val="76308114"/>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118" w15:restartNumberingAfterBreak="0">
    <w:nsid w:val="56414487"/>
    <w:multiLevelType w:val="multilevel"/>
    <w:tmpl w:val="844E3E8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9" w15:restartNumberingAfterBreak="0">
    <w:nsid w:val="56E313C4"/>
    <w:multiLevelType w:val="multilevel"/>
    <w:tmpl w:val="0FA48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71B5F80"/>
    <w:multiLevelType w:val="multilevel"/>
    <w:tmpl w:val="FA72960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1" w15:restartNumberingAfterBreak="0">
    <w:nsid w:val="57A80C53"/>
    <w:multiLevelType w:val="multilevel"/>
    <w:tmpl w:val="13924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7EE102D"/>
    <w:multiLevelType w:val="multilevel"/>
    <w:tmpl w:val="9692D7C0"/>
    <w:lvl w:ilvl="0">
      <w:start w:val="1"/>
      <w:numFmt w:val="decimal"/>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3" w15:restartNumberingAfterBreak="0">
    <w:nsid w:val="591A0147"/>
    <w:multiLevelType w:val="multilevel"/>
    <w:tmpl w:val="53D2073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4" w15:restartNumberingAfterBreak="0">
    <w:nsid w:val="59CD5D2E"/>
    <w:multiLevelType w:val="multilevel"/>
    <w:tmpl w:val="0FE89BA2"/>
    <w:lvl w:ilvl="0">
      <w:start w:val="1"/>
      <w:numFmt w:val="upperLetter"/>
      <w:lvlText w:val="%1)"/>
      <w:lvlJc w:val="left"/>
      <w:pPr>
        <w:ind w:left="108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5" w15:restartNumberingAfterBreak="0">
    <w:nsid w:val="5AA95B63"/>
    <w:multiLevelType w:val="multilevel"/>
    <w:tmpl w:val="4D9EFEF4"/>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126" w15:restartNumberingAfterBreak="0">
    <w:nsid w:val="5D1E24FE"/>
    <w:multiLevelType w:val="multilevel"/>
    <w:tmpl w:val="D73839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15:restartNumberingAfterBreak="0">
    <w:nsid w:val="5D27742D"/>
    <w:multiLevelType w:val="multilevel"/>
    <w:tmpl w:val="5122E4B4"/>
    <w:lvl w:ilvl="0">
      <w:start w:val="1"/>
      <w:numFmt w:val="lowerLetter"/>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8" w15:restartNumberingAfterBreak="0">
    <w:nsid w:val="5D8F7D65"/>
    <w:multiLevelType w:val="multilevel"/>
    <w:tmpl w:val="E174B178"/>
    <w:lvl w:ilvl="0">
      <w:start w:val="3"/>
      <w:numFmt w:val="bullet"/>
      <w:lvlText w:val="-"/>
      <w:lvlJc w:val="left"/>
      <w:pPr>
        <w:ind w:left="720" w:hanging="360"/>
      </w:pPr>
      <w:rPr>
        <w:rFonts w:ascii="Times New Roman" w:eastAsia="Times New Roman" w:hAnsi="Times New Roman" w:cs="Times New Roman"/>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29" w15:restartNumberingAfterBreak="0">
    <w:nsid w:val="5E826F8A"/>
    <w:multiLevelType w:val="multilevel"/>
    <w:tmpl w:val="884A114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0" w15:restartNumberingAfterBreak="0">
    <w:nsid w:val="5F016816"/>
    <w:multiLevelType w:val="multilevel"/>
    <w:tmpl w:val="DEE0BE2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1" w15:restartNumberingAfterBreak="0">
    <w:nsid w:val="5FD961F8"/>
    <w:multiLevelType w:val="multilevel"/>
    <w:tmpl w:val="882C884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2" w15:restartNumberingAfterBreak="0">
    <w:nsid w:val="615679E6"/>
    <w:multiLevelType w:val="multilevel"/>
    <w:tmpl w:val="6B643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2CB4F52"/>
    <w:multiLevelType w:val="multilevel"/>
    <w:tmpl w:val="885EF86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4" w15:restartNumberingAfterBreak="0">
    <w:nsid w:val="63E63183"/>
    <w:multiLevelType w:val="multilevel"/>
    <w:tmpl w:val="6E7044E2"/>
    <w:lvl w:ilvl="0">
      <w:start w:val="1"/>
      <w:numFmt w:val="decimal"/>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5" w15:restartNumberingAfterBreak="0">
    <w:nsid w:val="64320E90"/>
    <w:multiLevelType w:val="multilevel"/>
    <w:tmpl w:val="DA18445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6" w15:restartNumberingAfterBreak="0">
    <w:nsid w:val="64A858A6"/>
    <w:multiLevelType w:val="multilevel"/>
    <w:tmpl w:val="1D8842D2"/>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137" w15:restartNumberingAfterBreak="0">
    <w:nsid w:val="658A389B"/>
    <w:multiLevelType w:val="multilevel"/>
    <w:tmpl w:val="C56E9176"/>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38" w15:restartNumberingAfterBreak="0">
    <w:nsid w:val="664E0903"/>
    <w:multiLevelType w:val="multilevel"/>
    <w:tmpl w:val="DDDCC5DA"/>
    <w:lvl w:ilvl="0">
      <w:numFmt w:val="bullet"/>
      <w:lvlText w:val="-"/>
      <w:lvlJc w:val="left"/>
      <w:pPr>
        <w:ind w:left="435" w:hanging="360"/>
      </w:pPr>
      <w:rPr>
        <w:rFonts w:ascii="Times New Roman" w:eastAsia="Times New Roman" w:hAnsi="Times New Roman" w:cs="Times New Roman"/>
        <w:vertAlign w:val="baseline"/>
      </w:rPr>
    </w:lvl>
    <w:lvl w:ilvl="1">
      <w:start w:val="1"/>
      <w:numFmt w:val="bullet"/>
      <w:lvlText w:val="o"/>
      <w:lvlJc w:val="left"/>
      <w:pPr>
        <w:ind w:left="1155" w:hanging="360"/>
      </w:pPr>
      <w:rPr>
        <w:rFonts w:ascii="Courier New" w:eastAsia="Courier New" w:hAnsi="Courier New" w:cs="Courier New"/>
        <w:vertAlign w:val="baseline"/>
      </w:rPr>
    </w:lvl>
    <w:lvl w:ilvl="2">
      <w:start w:val="1"/>
      <w:numFmt w:val="bullet"/>
      <w:lvlText w:val="▪"/>
      <w:lvlJc w:val="left"/>
      <w:pPr>
        <w:ind w:left="1875" w:hanging="360"/>
      </w:pPr>
      <w:rPr>
        <w:rFonts w:ascii="Noto Sans Symbols" w:eastAsia="Noto Sans Symbols" w:hAnsi="Noto Sans Symbols" w:cs="Noto Sans Symbols"/>
        <w:vertAlign w:val="baseline"/>
      </w:rPr>
    </w:lvl>
    <w:lvl w:ilvl="3">
      <w:start w:val="1"/>
      <w:numFmt w:val="bullet"/>
      <w:lvlText w:val="●"/>
      <w:lvlJc w:val="left"/>
      <w:pPr>
        <w:ind w:left="2595" w:hanging="360"/>
      </w:pPr>
      <w:rPr>
        <w:rFonts w:ascii="Noto Sans Symbols" w:eastAsia="Noto Sans Symbols" w:hAnsi="Noto Sans Symbols" w:cs="Noto Sans Symbols"/>
        <w:vertAlign w:val="baseline"/>
      </w:rPr>
    </w:lvl>
    <w:lvl w:ilvl="4">
      <w:start w:val="1"/>
      <w:numFmt w:val="bullet"/>
      <w:lvlText w:val="o"/>
      <w:lvlJc w:val="left"/>
      <w:pPr>
        <w:ind w:left="3315" w:hanging="360"/>
      </w:pPr>
      <w:rPr>
        <w:rFonts w:ascii="Courier New" w:eastAsia="Courier New" w:hAnsi="Courier New" w:cs="Courier New"/>
        <w:vertAlign w:val="baseline"/>
      </w:rPr>
    </w:lvl>
    <w:lvl w:ilvl="5">
      <w:start w:val="1"/>
      <w:numFmt w:val="bullet"/>
      <w:lvlText w:val="▪"/>
      <w:lvlJc w:val="left"/>
      <w:pPr>
        <w:ind w:left="4035" w:hanging="360"/>
      </w:pPr>
      <w:rPr>
        <w:rFonts w:ascii="Noto Sans Symbols" w:eastAsia="Noto Sans Symbols" w:hAnsi="Noto Sans Symbols" w:cs="Noto Sans Symbols"/>
        <w:vertAlign w:val="baseline"/>
      </w:rPr>
    </w:lvl>
    <w:lvl w:ilvl="6">
      <w:start w:val="1"/>
      <w:numFmt w:val="bullet"/>
      <w:lvlText w:val="●"/>
      <w:lvlJc w:val="left"/>
      <w:pPr>
        <w:ind w:left="4755" w:hanging="360"/>
      </w:pPr>
      <w:rPr>
        <w:rFonts w:ascii="Noto Sans Symbols" w:eastAsia="Noto Sans Symbols" w:hAnsi="Noto Sans Symbols" w:cs="Noto Sans Symbols"/>
        <w:vertAlign w:val="baseline"/>
      </w:rPr>
    </w:lvl>
    <w:lvl w:ilvl="7">
      <w:start w:val="1"/>
      <w:numFmt w:val="bullet"/>
      <w:lvlText w:val="o"/>
      <w:lvlJc w:val="left"/>
      <w:pPr>
        <w:ind w:left="5475" w:hanging="360"/>
      </w:pPr>
      <w:rPr>
        <w:rFonts w:ascii="Courier New" w:eastAsia="Courier New" w:hAnsi="Courier New" w:cs="Courier New"/>
        <w:vertAlign w:val="baseline"/>
      </w:rPr>
    </w:lvl>
    <w:lvl w:ilvl="8">
      <w:start w:val="1"/>
      <w:numFmt w:val="bullet"/>
      <w:lvlText w:val="▪"/>
      <w:lvlJc w:val="left"/>
      <w:pPr>
        <w:ind w:left="6195" w:hanging="360"/>
      </w:pPr>
      <w:rPr>
        <w:rFonts w:ascii="Noto Sans Symbols" w:eastAsia="Noto Sans Symbols" w:hAnsi="Noto Sans Symbols" w:cs="Noto Sans Symbols"/>
        <w:vertAlign w:val="baseline"/>
      </w:rPr>
    </w:lvl>
  </w:abstractNum>
  <w:abstractNum w:abstractNumId="139" w15:restartNumberingAfterBreak="0">
    <w:nsid w:val="69CC03D2"/>
    <w:multiLevelType w:val="multilevel"/>
    <w:tmpl w:val="64C409B8"/>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40" w15:restartNumberingAfterBreak="0">
    <w:nsid w:val="6A546BFD"/>
    <w:multiLevelType w:val="multilevel"/>
    <w:tmpl w:val="2AE4D1B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1" w15:restartNumberingAfterBreak="0">
    <w:nsid w:val="6BEA4512"/>
    <w:multiLevelType w:val="multilevel"/>
    <w:tmpl w:val="EB7E021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2" w15:restartNumberingAfterBreak="0">
    <w:nsid w:val="6D675832"/>
    <w:multiLevelType w:val="multilevel"/>
    <w:tmpl w:val="7488EDD6"/>
    <w:lvl w:ilvl="0">
      <w:start w:val="1"/>
      <w:numFmt w:val="upperLetter"/>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3" w15:restartNumberingAfterBreak="0">
    <w:nsid w:val="6D714C9D"/>
    <w:multiLevelType w:val="multilevel"/>
    <w:tmpl w:val="ECF41654"/>
    <w:lvl w:ilvl="0">
      <w:start w:val="1"/>
      <w:numFmt w:val="upperLetter"/>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4" w15:restartNumberingAfterBreak="0">
    <w:nsid w:val="6D924B19"/>
    <w:multiLevelType w:val="multilevel"/>
    <w:tmpl w:val="A4640E20"/>
    <w:lvl w:ilvl="0">
      <w:start w:val="1"/>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45" w15:restartNumberingAfterBreak="0">
    <w:nsid w:val="6E7B2B3E"/>
    <w:multiLevelType w:val="multilevel"/>
    <w:tmpl w:val="3892B4F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6" w15:restartNumberingAfterBreak="0">
    <w:nsid w:val="6EB32062"/>
    <w:multiLevelType w:val="multilevel"/>
    <w:tmpl w:val="21CC1024"/>
    <w:lvl w:ilvl="0">
      <w:start w:val="2"/>
      <w:numFmt w:val="decimal"/>
      <w:lvlText w:val="%1."/>
      <w:lvlJc w:val="left"/>
      <w:pPr>
        <w:ind w:left="360" w:hanging="360"/>
      </w:pPr>
      <w:rPr>
        <w:vertAlign w:val="baseline"/>
      </w:rPr>
    </w:lvl>
    <w:lvl w:ilvl="1">
      <w:start w:val="2"/>
      <w:numFmt w:val="decimal"/>
      <w:lvlText w:val="%1.%2"/>
      <w:lvlJc w:val="left"/>
      <w:pPr>
        <w:ind w:left="660" w:hanging="360"/>
      </w:pPr>
      <w:rPr>
        <w:vertAlign w:val="baseline"/>
      </w:rPr>
    </w:lvl>
    <w:lvl w:ilvl="2">
      <w:start w:val="1"/>
      <w:numFmt w:val="decimal"/>
      <w:lvlText w:val="%1.%2.%3."/>
      <w:lvlJc w:val="left"/>
      <w:pPr>
        <w:ind w:left="960" w:hanging="360"/>
      </w:pPr>
      <w:rPr>
        <w:vertAlign w:val="baseline"/>
      </w:rPr>
    </w:lvl>
    <w:lvl w:ilvl="3">
      <w:start w:val="1"/>
      <w:numFmt w:val="decimal"/>
      <w:lvlText w:val="%1.%2.%3.%4."/>
      <w:lvlJc w:val="left"/>
      <w:pPr>
        <w:ind w:left="1260" w:hanging="360"/>
      </w:pPr>
      <w:rPr>
        <w:vertAlign w:val="baseline"/>
      </w:rPr>
    </w:lvl>
    <w:lvl w:ilvl="4">
      <w:start w:val="1"/>
      <w:numFmt w:val="decimal"/>
      <w:lvlText w:val="%1.%2.%3.%4.%5."/>
      <w:lvlJc w:val="left"/>
      <w:pPr>
        <w:ind w:left="1560" w:hanging="360"/>
      </w:pPr>
      <w:rPr>
        <w:vertAlign w:val="baseline"/>
      </w:rPr>
    </w:lvl>
    <w:lvl w:ilvl="5">
      <w:start w:val="1"/>
      <w:numFmt w:val="decimal"/>
      <w:lvlText w:val="%1.%2.%3.%4.%5.%6."/>
      <w:lvlJc w:val="left"/>
      <w:pPr>
        <w:ind w:left="1860" w:hanging="360"/>
      </w:pPr>
      <w:rPr>
        <w:vertAlign w:val="baseline"/>
      </w:rPr>
    </w:lvl>
    <w:lvl w:ilvl="6">
      <w:start w:val="1"/>
      <w:numFmt w:val="decimal"/>
      <w:lvlText w:val="%1.%2.%3.%4.%5.%6.%7."/>
      <w:lvlJc w:val="left"/>
      <w:pPr>
        <w:ind w:left="2160" w:hanging="360"/>
      </w:pPr>
      <w:rPr>
        <w:vertAlign w:val="baseline"/>
      </w:rPr>
    </w:lvl>
    <w:lvl w:ilvl="7">
      <w:start w:val="1"/>
      <w:numFmt w:val="decimal"/>
      <w:lvlText w:val="%1.%2.%3.%4.%5.%6.%7.%8."/>
      <w:lvlJc w:val="left"/>
      <w:pPr>
        <w:ind w:left="2460" w:hanging="360"/>
      </w:pPr>
      <w:rPr>
        <w:vertAlign w:val="baseline"/>
      </w:rPr>
    </w:lvl>
    <w:lvl w:ilvl="8">
      <w:start w:val="1"/>
      <w:numFmt w:val="decimal"/>
      <w:lvlText w:val="%1.%2.%3.%4.%5.%6.%7.%8.%9."/>
      <w:lvlJc w:val="left"/>
      <w:pPr>
        <w:ind w:left="2760" w:hanging="360"/>
      </w:pPr>
      <w:rPr>
        <w:vertAlign w:val="baseline"/>
      </w:rPr>
    </w:lvl>
  </w:abstractNum>
  <w:abstractNum w:abstractNumId="147" w15:restartNumberingAfterBreak="0">
    <w:nsid w:val="708E4E71"/>
    <w:multiLevelType w:val="multilevel"/>
    <w:tmpl w:val="2FD6B04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8" w15:restartNumberingAfterBreak="0">
    <w:nsid w:val="70C57B13"/>
    <w:multiLevelType w:val="multilevel"/>
    <w:tmpl w:val="B2A6F5F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9" w15:restartNumberingAfterBreak="0">
    <w:nsid w:val="71326CCF"/>
    <w:multiLevelType w:val="multilevel"/>
    <w:tmpl w:val="0A78F6B6"/>
    <w:lvl w:ilvl="0">
      <w:start w:val="1"/>
      <w:numFmt w:val="bullet"/>
      <w:lvlText w:val="•"/>
      <w:lvlJc w:val="left"/>
      <w:pPr>
        <w:ind w:left="708" w:hanging="708"/>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50" w15:restartNumberingAfterBreak="0">
    <w:nsid w:val="71C0238B"/>
    <w:multiLevelType w:val="multilevel"/>
    <w:tmpl w:val="921E2DA2"/>
    <w:lvl w:ilvl="0">
      <w:start w:val="1"/>
      <w:numFmt w:val="decimal"/>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1" w15:restartNumberingAfterBreak="0">
    <w:nsid w:val="720E43DB"/>
    <w:multiLevelType w:val="multilevel"/>
    <w:tmpl w:val="CE24F22E"/>
    <w:lvl w:ilvl="0">
      <w:numFmt w:val="decimal"/>
      <w:lvlText w:val="%1"/>
      <w:lvlJc w:val="left"/>
      <w:pPr>
        <w:ind w:left="810" w:hanging="45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2" w15:restartNumberingAfterBreak="0">
    <w:nsid w:val="735962F2"/>
    <w:multiLevelType w:val="multilevel"/>
    <w:tmpl w:val="535AF4BE"/>
    <w:lvl w:ilvl="0">
      <w:start w:val="1"/>
      <w:numFmt w:val="lowerLetter"/>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3" w15:restartNumberingAfterBreak="0">
    <w:nsid w:val="74E12C0F"/>
    <w:multiLevelType w:val="multilevel"/>
    <w:tmpl w:val="E01E837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4" w15:restartNumberingAfterBreak="0">
    <w:nsid w:val="74E13B67"/>
    <w:multiLevelType w:val="multilevel"/>
    <w:tmpl w:val="4C6AE40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5" w15:restartNumberingAfterBreak="0">
    <w:nsid w:val="7589555D"/>
    <w:multiLevelType w:val="multilevel"/>
    <w:tmpl w:val="38DA502C"/>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156" w15:restartNumberingAfterBreak="0">
    <w:nsid w:val="777767DF"/>
    <w:multiLevelType w:val="multilevel"/>
    <w:tmpl w:val="213E9318"/>
    <w:lvl w:ilvl="0">
      <w:start w:val="1"/>
      <w:numFmt w:val="decimal"/>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7" w15:restartNumberingAfterBreak="0">
    <w:nsid w:val="78FC1F4D"/>
    <w:multiLevelType w:val="multilevel"/>
    <w:tmpl w:val="27322E6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8" w15:restartNumberingAfterBreak="0">
    <w:nsid w:val="796150F1"/>
    <w:multiLevelType w:val="multilevel"/>
    <w:tmpl w:val="EBC0C9CC"/>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159" w15:restartNumberingAfterBreak="0">
    <w:nsid w:val="7AEF71BB"/>
    <w:multiLevelType w:val="multilevel"/>
    <w:tmpl w:val="E78EB63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0" w15:restartNumberingAfterBreak="0">
    <w:nsid w:val="7BA77A13"/>
    <w:multiLevelType w:val="multilevel"/>
    <w:tmpl w:val="201C582C"/>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161" w15:restartNumberingAfterBreak="0">
    <w:nsid w:val="7BF83444"/>
    <w:multiLevelType w:val="multilevel"/>
    <w:tmpl w:val="C67642E0"/>
    <w:lvl w:ilvl="0">
      <w:start w:val="2"/>
      <w:numFmt w:val="decimal"/>
      <w:lvlText w:val="%1"/>
      <w:lvlJc w:val="left"/>
      <w:pPr>
        <w:ind w:left="360" w:hanging="36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1"/>
      <w:numFmt w:val="decimal"/>
      <w:lvlText w:val="%1.%2."/>
      <w:lvlJc w:val="left"/>
      <w:pPr>
        <w:ind w:left="1428" w:hanging="1428"/>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080" w:hanging="108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1800" w:hanging="180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62" w15:restartNumberingAfterBreak="0">
    <w:nsid w:val="7C7267E4"/>
    <w:multiLevelType w:val="multilevel"/>
    <w:tmpl w:val="C242018E"/>
    <w:lvl w:ilvl="0">
      <w:start w:val="1"/>
      <w:numFmt w:val="lowerLetter"/>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3" w15:restartNumberingAfterBreak="0">
    <w:nsid w:val="7CEC4E2A"/>
    <w:multiLevelType w:val="multilevel"/>
    <w:tmpl w:val="CD34F7AA"/>
    <w:lvl w:ilvl="0">
      <w:start w:val="1"/>
      <w:numFmt w:val="decimal"/>
      <w:pStyle w:val="Seznamsodrkami"/>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4" w15:restartNumberingAfterBreak="0">
    <w:nsid w:val="7D4D3B2F"/>
    <w:multiLevelType w:val="multilevel"/>
    <w:tmpl w:val="55A2903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5" w15:restartNumberingAfterBreak="0">
    <w:nsid w:val="7DC117DC"/>
    <w:multiLevelType w:val="multilevel"/>
    <w:tmpl w:val="1996DBA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6" w15:restartNumberingAfterBreak="0">
    <w:nsid w:val="7E5B4393"/>
    <w:multiLevelType w:val="multilevel"/>
    <w:tmpl w:val="46023D60"/>
    <w:lvl w:ilvl="0">
      <w:start w:val="1"/>
      <w:numFmt w:val="lowerLetter"/>
      <w:lvlText w:val="%1."/>
      <w:lvlJc w:val="left"/>
      <w:pPr>
        <w:ind w:left="720" w:hanging="360"/>
      </w:pPr>
      <w:rPr>
        <w:rFonts w:ascii="Times New Roman" w:eastAsia="Times New Roman" w:hAnsi="Times New Roman" w:cs="Times New Roman"/>
        <w:vertAlign w:val="baseline"/>
      </w:rPr>
    </w:lvl>
    <w:lvl w:ilvl="1">
      <w:start w:val="1"/>
      <w:numFmt w:val="decimal"/>
      <w:lvlText w:val="%2."/>
      <w:lvlJc w:val="left"/>
      <w:pPr>
        <w:ind w:left="1440" w:hanging="360"/>
      </w:pPr>
      <w:rPr>
        <w:b/>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7" w15:restartNumberingAfterBreak="0">
    <w:nsid w:val="7F4B401C"/>
    <w:multiLevelType w:val="multilevel"/>
    <w:tmpl w:val="6C5C8920"/>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num w:numId="1">
    <w:abstractNumId w:val="38"/>
  </w:num>
  <w:num w:numId="2">
    <w:abstractNumId w:val="22"/>
  </w:num>
  <w:num w:numId="3">
    <w:abstractNumId w:val="122"/>
  </w:num>
  <w:num w:numId="4">
    <w:abstractNumId w:val="134"/>
  </w:num>
  <w:num w:numId="5">
    <w:abstractNumId w:val="2"/>
  </w:num>
  <w:num w:numId="6">
    <w:abstractNumId w:val="70"/>
  </w:num>
  <w:num w:numId="7">
    <w:abstractNumId w:val="34"/>
  </w:num>
  <w:num w:numId="8">
    <w:abstractNumId w:val="11"/>
  </w:num>
  <w:num w:numId="9">
    <w:abstractNumId w:val="105"/>
  </w:num>
  <w:num w:numId="10">
    <w:abstractNumId w:val="124"/>
  </w:num>
  <w:num w:numId="11">
    <w:abstractNumId w:val="26"/>
  </w:num>
  <w:num w:numId="12">
    <w:abstractNumId w:val="9"/>
  </w:num>
  <w:num w:numId="13">
    <w:abstractNumId w:val="27"/>
  </w:num>
  <w:num w:numId="14">
    <w:abstractNumId w:val="6"/>
  </w:num>
  <w:num w:numId="15">
    <w:abstractNumId w:val="102"/>
  </w:num>
  <w:num w:numId="16">
    <w:abstractNumId w:val="143"/>
  </w:num>
  <w:num w:numId="17">
    <w:abstractNumId w:val="150"/>
  </w:num>
  <w:num w:numId="18">
    <w:abstractNumId w:val="162"/>
  </w:num>
  <w:num w:numId="19">
    <w:abstractNumId w:val="10"/>
  </w:num>
  <w:num w:numId="20">
    <w:abstractNumId w:val="94"/>
  </w:num>
  <w:num w:numId="21">
    <w:abstractNumId w:val="61"/>
  </w:num>
  <w:num w:numId="22">
    <w:abstractNumId w:val="0"/>
  </w:num>
  <w:num w:numId="23">
    <w:abstractNumId w:val="21"/>
  </w:num>
  <w:num w:numId="24">
    <w:abstractNumId w:val="93"/>
  </w:num>
  <w:num w:numId="25">
    <w:abstractNumId w:val="107"/>
  </w:num>
  <w:num w:numId="26">
    <w:abstractNumId w:val="55"/>
  </w:num>
  <w:num w:numId="27">
    <w:abstractNumId w:val="65"/>
  </w:num>
  <w:num w:numId="28">
    <w:abstractNumId w:val="144"/>
  </w:num>
  <w:num w:numId="29">
    <w:abstractNumId w:val="48"/>
  </w:num>
  <w:num w:numId="30">
    <w:abstractNumId w:val="30"/>
  </w:num>
  <w:num w:numId="31">
    <w:abstractNumId w:val="46"/>
  </w:num>
  <w:num w:numId="32">
    <w:abstractNumId w:val="78"/>
  </w:num>
  <w:num w:numId="33">
    <w:abstractNumId w:val="156"/>
  </w:num>
  <w:num w:numId="34">
    <w:abstractNumId w:val="103"/>
  </w:num>
  <w:num w:numId="35">
    <w:abstractNumId w:val="81"/>
  </w:num>
  <w:num w:numId="36">
    <w:abstractNumId w:val="45"/>
  </w:num>
  <w:num w:numId="37">
    <w:abstractNumId w:val="118"/>
  </w:num>
  <w:num w:numId="38">
    <w:abstractNumId w:val="18"/>
  </w:num>
  <w:num w:numId="39">
    <w:abstractNumId w:val="137"/>
  </w:num>
  <w:num w:numId="40">
    <w:abstractNumId w:val="163"/>
  </w:num>
  <w:num w:numId="41">
    <w:abstractNumId w:val="161"/>
  </w:num>
  <w:num w:numId="42">
    <w:abstractNumId w:val="149"/>
  </w:num>
  <w:num w:numId="43">
    <w:abstractNumId w:val="59"/>
  </w:num>
  <w:num w:numId="44">
    <w:abstractNumId w:val="52"/>
  </w:num>
  <w:num w:numId="45">
    <w:abstractNumId w:val="40"/>
  </w:num>
  <w:num w:numId="46">
    <w:abstractNumId w:val="110"/>
  </w:num>
  <w:num w:numId="47">
    <w:abstractNumId w:val="146"/>
  </w:num>
  <w:num w:numId="48">
    <w:abstractNumId w:val="82"/>
  </w:num>
  <w:num w:numId="49">
    <w:abstractNumId w:val="7"/>
  </w:num>
  <w:num w:numId="50">
    <w:abstractNumId w:val="74"/>
  </w:num>
  <w:num w:numId="51">
    <w:abstractNumId w:val="112"/>
  </w:num>
  <w:num w:numId="52">
    <w:abstractNumId w:val="20"/>
  </w:num>
  <w:num w:numId="53">
    <w:abstractNumId w:val="32"/>
  </w:num>
  <w:num w:numId="54">
    <w:abstractNumId w:val="116"/>
  </w:num>
  <w:num w:numId="55">
    <w:abstractNumId w:val="92"/>
  </w:num>
  <w:num w:numId="56">
    <w:abstractNumId w:val="17"/>
  </w:num>
  <w:num w:numId="57">
    <w:abstractNumId w:val="24"/>
  </w:num>
  <w:num w:numId="58">
    <w:abstractNumId w:val="47"/>
  </w:num>
  <w:num w:numId="59">
    <w:abstractNumId w:val="76"/>
  </w:num>
  <w:num w:numId="60">
    <w:abstractNumId w:val="141"/>
  </w:num>
  <w:num w:numId="61">
    <w:abstractNumId w:val="155"/>
  </w:num>
  <w:num w:numId="62">
    <w:abstractNumId w:val="31"/>
  </w:num>
  <w:num w:numId="63">
    <w:abstractNumId w:val="53"/>
  </w:num>
  <w:num w:numId="64">
    <w:abstractNumId w:val="113"/>
  </w:num>
  <w:num w:numId="65">
    <w:abstractNumId w:val="148"/>
  </w:num>
  <w:num w:numId="66">
    <w:abstractNumId w:val="86"/>
  </w:num>
  <w:num w:numId="67">
    <w:abstractNumId w:val="138"/>
  </w:num>
  <w:num w:numId="68">
    <w:abstractNumId w:val="160"/>
  </w:num>
  <w:num w:numId="69">
    <w:abstractNumId w:val="164"/>
  </w:num>
  <w:num w:numId="70">
    <w:abstractNumId w:val="77"/>
  </w:num>
  <w:num w:numId="71">
    <w:abstractNumId w:val="62"/>
  </w:num>
  <w:num w:numId="72">
    <w:abstractNumId w:val="117"/>
  </w:num>
  <w:num w:numId="73">
    <w:abstractNumId w:val="87"/>
  </w:num>
  <w:num w:numId="74">
    <w:abstractNumId w:val="125"/>
  </w:num>
  <w:num w:numId="75">
    <w:abstractNumId w:val="71"/>
  </w:num>
  <w:num w:numId="76">
    <w:abstractNumId w:val="167"/>
  </w:num>
  <w:num w:numId="77">
    <w:abstractNumId w:val="35"/>
  </w:num>
  <w:num w:numId="78">
    <w:abstractNumId w:val="23"/>
  </w:num>
  <w:num w:numId="79">
    <w:abstractNumId w:val="1"/>
  </w:num>
  <w:num w:numId="80">
    <w:abstractNumId w:val="104"/>
  </w:num>
  <w:num w:numId="81">
    <w:abstractNumId w:val="157"/>
  </w:num>
  <w:num w:numId="82">
    <w:abstractNumId w:val="44"/>
  </w:num>
  <w:num w:numId="83">
    <w:abstractNumId w:val="28"/>
  </w:num>
  <w:num w:numId="84">
    <w:abstractNumId w:val="54"/>
  </w:num>
  <w:num w:numId="85">
    <w:abstractNumId w:val="165"/>
  </w:num>
  <w:num w:numId="86">
    <w:abstractNumId w:val="85"/>
  </w:num>
  <w:num w:numId="87">
    <w:abstractNumId w:val="131"/>
  </w:num>
  <w:num w:numId="88">
    <w:abstractNumId w:val="91"/>
  </w:num>
  <w:num w:numId="89">
    <w:abstractNumId w:val="56"/>
  </w:num>
  <w:num w:numId="90">
    <w:abstractNumId w:val="158"/>
  </w:num>
  <w:num w:numId="91">
    <w:abstractNumId w:val="8"/>
  </w:num>
  <w:num w:numId="92">
    <w:abstractNumId w:val="136"/>
  </w:num>
  <w:num w:numId="93">
    <w:abstractNumId w:val="130"/>
  </w:num>
  <w:num w:numId="94">
    <w:abstractNumId w:val="111"/>
  </w:num>
  <w:num w:numId="95">
    <w:abstractNumId w:val="98"/>
  </w:num>
  <w:num w:numId="96">
    <w:abstractNumId w:val="80"/>
  </w:num>
  <w:num w:numId="97">
    <w:abstractNumId w:val="114"/>
  </w:num>
  <w:num w:numId="98">
    <w:abstractNumId w:val="72"/>
  </w:num>
  <w:num w:numId="99">
    <w:abstractNumId w:val="128"/>
  </w:num>
  <w:num w:numId="100">
    <w:abstractNumId w:val="129"/>
  </w:num>
  <w:num w:numId="101">
    <w:abstractNumId w:val="36"/>
  </w:num>
  <w:num w:numId="102">
    <w:abstractNumId w:val="166"/>
  </w:num>
  <w:num w:numId="103">
    <w:abstractNumId w:val="152"/>
  </w:num>
  <w:num w:numId="104">
    <w:abstractNumId w:val="127"/>
  </w:num>
  <w:num w:numId="105">
    <w:abstractNumId w:val="75"/>
  </w:num>
  <w:num w:numId="106">
    <w:abstractNumId w:val="51"/>
  </w:num>
  <w:num w:numId="107">
    <w:abstractNumId w:val="108"/>
  </w:num>
  <w:num w:numId="108">
    <w:abstractNumId w:val="159"/>
  </w:num>
  <w:num w:numId="109">
    <w:abstractNumId w:val="99"/>
  </w:num>
  <w:num w:numId="110">
    <w:abstractNumId w:val="3"/>
  </w:num>
  <w:num w:numId="111">
    <w:abstractNumId w:val="89"/>
  </w:num>
  <w:num w:numId="112">
    <w:abstractNumId w:val="13"/>
  </w:num>
  <w:num w:numId="113">
    <w:abstractNumId w:val="68"/>
  </w:num>
  <w:num w:numId="114">
    <w:abstractNumId w:val="126"/>
  </w:num>
  <w:num w:numId="115">
    <w:abstractNumId w:val="15"/>
  </w:num>
  <w:num w:numId="116">
    <w:abstractNumId w:val="33"/>
  </w:num>
  <w:num w:numId="117">
    <w:abstractNumId w:val="115"/>
  </w:num>
  <w:num w:numId="118">
    <w:abstractNumId w:val="73"/>
  </w:num>
  <w:num w:numId="119">
    <w:abstractNumId w:val="4"/>
  </w:num>
  <w:num w:numId="120">
    <w:abstractNumId w:val="84"/>
  </w:num>
  <w:num w:numId="121">
    <w:abstractNumId w:val="50"/>
  </w:num>
  <w:num w:numId="122">
    <w:abstractNumId w:val="153"/>
  </w:num>
  <w:num w:numId="123">
    <w:abstractNumId w:val="147"/>
  </w:num>
  <w:num w:numId="124">
    <w:abstractNumId w:val="133"/>
  </w:num>
  <w:num w:numId="125">
    <w:abstractNumId w:val="60"/>
  </w:num>
  <w:num w:numId="126">
    <w:abstractNumId w:val="49"/>
  </w:num>
  <w:num w:numId="127">
    <w:abstractNumId w:val="63"/>
  </w:num>
  <w:num w:numId="128">
    <w:abstractNumId w:val="109"/>
  </w:num>
  <w:num w:numId="129">
    <w:abstractNumId w:val="140"/>
  </w:num>
  <w:num w:numId="130">
    <w:abstractNumId w:val="95"/>
  </w:num>
  <w:num w:numId="131">
    <w:abstractNumId w:val="145"/>
  </w:num>
  <w:num w:numId="132">
    <w:abstractNumId w:val="135"/>
  </w:num>
  <w:num w:numId="133">
    <w:abstractNumId w:val="154"/>
  </w:num>
  <w:num w:numId="134">
    <w:abstractNumId w:val="96"/>
  </w:num>
  <w:num w:numId="135">
    <w:abstractNumId w:val="16"/>
  </w:num>
  <w:num w:numId="136">
    <w:abstractNumId w:val="120"/>
  </w:num>
  <w:num w:numId="137">
    <w:abstractNumId w:val="151"/>
  </w:num>
  <w:num w:numId="138">
    <w:abstractNumId w:val="58"/>
  </w:num>
  <w:num w:numId="139">
    <w:abstractNumId w:val="12"/>
  </w:num>
  <w:num w:numId="140">
    <w:abstractNumId w:val="106"/>
  </w:num>
  <w:num w:numId="141">
    <w:abstractNumId w:val="88"/>
  </w:num>
  <w:num w:numId="142">
    <w:abstractNumId w:val="123"/>
  </w:num>
  <w:num w:numId="143">
    <w:abstractNumId w:val="29"/>
  </w:num>
  <w:num w:numId="144">
    <w:abstractNumId w:val="142"/>
  </w:num>
  <w:num w:numId="145">
    <w:abstractNumId w:val="139"/>
  </w:num>
  <w:num w:numId="146">
    <w:abstractNumId w:val="37"/>
  </w:num>
  <w:num w:numId="147">
    <w:abstractNumId w:val="101"/>
  </w:num>
  <w:num w:numId="148">
    <w:abstractNumId w:val="79"/>
  </w:num>
  <w:num w:numId="149">
    <w:abstractNumId w:val="42"/>
  </w:num>
  <w:num w:numId="150">
    <w:abstractNumId w:val="83"/>
  </w:num>
  <w:num w:numId="151">
    <w:abstractNumId w:val="90"/>
  </w:num>
  <w:num w:numId="152">
    <w:abstractNumId w:val="19"/>
  </w:num>
  <w:num w:numId="153">
    <w:abstractNumId w:val="66"/>
  </w:num>
  <w:num w:numId="154">
    <w:abstractNumId w:val="25"/>
  </w:num>
  <w:num w:numId="155">
    <w:abstractNumId w:val="5"/>
  </w:num>
  <w:num w:numId="156">
    <w:abstractNumId w:val="121"/>
  </w:num>
  <w:num w:numId="157">
    <w:abstractNumId w:val="57"/>
  </w:num>
  <w:num w:numId="158">
    <w:abstractNumId w:val="100"/>
  </w:num>
  <w:num w:numId="159">
    <w:abstractNumId w:val="67"/>
  </w:num>
  <w:num w:numId="160">
    <w:abstractNumId w:val="97"/>
  </w:num>
  <w:num w:numId="161">
    <w:abstractNumId w:val="64"/>
  </w:num>
  <w:num w:numId="162">
    <w:abstractNumId w:val="43"/>
  </w:num>
  <w:num w:numId="163">
    <w:abstractNumId w:val="132"/>
  </w:num>
  <w:num w:numId="164">
    <w:abstractNumId w:val="119"/>
  </w:num>
  <w:num w:numId="165">
    <w:abstractNumId w:val="41"/>
  </w:num>
  <w:num w:numId="166">
    <w:abstractNumId w:val="69"/>
  </w:num>
  <w:num w:numId="167">
    <w:abstractNumId w:val="14"/>
  </w:num>
  <w:num w:numId="168">
    <w:abstractNumId w:val="39"/>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D73CE"/>
    <w:rsid w:val="00000B54"/>
    <w:rsid w:val="000417EC"/>
    <w:rsid w:val="0004444F"/>
    <w:rsid w:val="00047872"/>
    <w:rsid w:val="00061F6F"/>
    <w:rsid w:val="00067DCE"/>
    <w:rsid w:val="00093230"/>
    <w:rsid w:val="000A2468"/>
    <w:rsid w:val="000A5601"/>
    <w:rsid w:val="000B3CB3"/>
    <w:rsid w:val="000B6722"/>
    <w:rsid w:val="000C7024"/>
    <w:rsid w:val="000D013A"/>
    <w:rsid w:val="000D357F"/>
    <w:rsid w:val="000E1B16"/>
    <w:rsid w:val="000F0986"/>
    <w:rsid w:val="000F1846"/>
    <w:rsid w:val="00124437"/>
    <w:rsid w:val="00142237"/>
    <w:rsid w:val="001450AC"/>
    <w:rsid w:val="001507CC"/>
    <w:rsid w:val="0015512B"/>
    <w:rsid w:val="00165258"/>
    <w:rsid w:val="0016680E"/>
    <w:rsid w:val="00172935"/>
    <w:rsid w:val="001919E0"/>
    <w:rsid w:val="0019739F"/>
    <w:rsid w:val="001A37E3"/>
    <w:rsid w:val="001A546C"/>
    <w:rsid w:val="001E0EAA"/>
    <w:rsid w:val="001E20C5"/>
    <w:rsid w:val="00200CB1"/>
    <w:rsid w:val="00204174"/>
    <w:rsid w:val="00210115"/>
    <w:rsid w:val="0021644F"/>
    <w:rsid w:val="00230B26"/>
    <w:rsid w:val="00230E2A"/>
    <w:rsid w:val="00233E7A"/>
    <w:rsid w:val="002451B2"/>
    <w:rsid w:val="002751D9"/>
    <w:rsid w:val="002A079C"/>
    <w:rsid w:val="002B3694"/>
    <w:rsid w:val="002D13B7"/>
    <w:rsid w:val="002E15A6"/>
    <w:rsid w:val="002F1FE5"/>
    <w:rsid w:val="003025E0"/>
    <w:rsid w:val="00306C8C"/>
    <w:rsid w:val="003120B6"/>
    <w:rsid w:val="003301D0"/>
    <w:rsid w:val="00335FD5"/>
    <w:rsid w:val="003404A7"/>
    <w:rsid w:val="003442E7"/>
    <w:rsid w:val="00370B4D"/>
    <w:rsid w:val="00372C08"/>
    <w:rsid w:val="00397D72"/>
    <w:rsid w:val="003D4643"/>
    <w:rsid w:val="003D7414"/>
    <w:rsid w:val="003E4BB6"/>
    <w:rsid w:val="003F2DDF"/>
    <w:rsid w:val="003F36BB"/>
    <w:rsid w:val="00401D83"/>
    <w:rsid w:val="004068A8"/>
    <w:rsid w:val="00410127"/>
    <w:rsid w:val="00442801"/>
    <w:rsid w:val="0045225A"/>
    <w:rsid w:val="00460EB6"/>
    <w:rsid w:val="0047526E"/>
    <w:rsid w:val="00496570"/>
    <w:rsid w:val="004B2331"/>
    <w:rsid w:val="004C2A9D"/>
    <w:rsid w:val="005021C3"/>
    <w:rsid w:val="00511F40"/>
    <w:rsid w:val="005311DA"/>
    <w:rsid w:val="005575F9"/>
    <w:rsid w:val="00590B97"/>
    <w:rsid w:val="00591B06"/>
    <w:rsid w:val="005A17EC"/>
    <w:rsid w:val="005A7EFD"/>
    <w:rsid w:val="005D2F73"/>
    <w:rsid w:val="005D4BBB"/>
    <w:rsid w:val="005E37B6"/>
    <w:rsid w:val="005E385A"/>
    <w:rsid w:val="005F48AB"/>
    <w:rsid w:val="00600FEC"/>
    <w:rsid w:val="00607650"/>
    <w:rsid w:val="00620873"/>
    <w:rsid w:val="00633575"/>
    <w:rsid w:val="00636832"/>
    <w:rsid w:val="00641512"/>
    <w:rsid w:val="006429D8"/>
    <w:rsid w:val="00667C32"/>
    <w:rsid w:val="006770EC"/>
    <w:rsid w:val="006852D1"/>
    <w:rsid w:val="006878C3"/>
    <w:rsid w:val="006933F6"/>
    <w:rsid w:val="006A2E3D"/>
    <w:rsid w:val="006B58E3"/>
    <w:rsid w:val="006C3B59"/>
    <w:rsid w:val="006C42D1"/>
    <w:rsid w:val="006D2480"/>
    <w:rsid w:val="006E2154"/>
    <w:rsid w:val="006E3798"/>
    <w:rsid w:val="006E3C3C"/>
    <w:rsid w:val="00706A41"/>
    <w:rsid w:val="00716025"/>
    <w:rsid w:val="0073185C"/>
    <w:rsid w:val="00751E51"/>
    <w:rsid w:val="00761416"/>
    <w:rsid w:val="00767446"/>
    <w:rsid w:val="00790B37"/>
    <w:rsid w:val="00794C22"/>
    <w:rsid w:val="00797913"/>
    <w:rsid w:val="007A0A97"/>
    <w:rsid w:val="007A2766"/>
    <w:rsid w:val="007B2833"/>
    <w:rsid w:val="007B73D6"/>
    <w:rsid w:val="007D0B81"/>
    <w:rsid w:val="007E200B"/>
    <w:rsid w:val="008045BF"/>
    <w:rsid w:val="0081732D"/>
    <w:rsid w:val="0082058A"/>
    <w:rsid w:val="008242E0"/>
    <w:rsid w:val="00852355"/>
    <w:rsid w:val="00857316"/>
    <w:rsid w:val="008706BC"/>
    <w:rsid w:val="008828B7"/>
    <w:rsid w:val="00893529"/>
    <w:rsid w:val="00894B4D"/>
    <w:rsid w:val="008A27FA"/>
    <w:rsid w:val="008A58DE"/>
    <w:rsid w:val="008B2E71"/>
    <w:rsid w:val="008C1F6E"/>
    <w:rsid w:val="008E6E3D"/>
    <w:rsid w:val="008F5E39"/>
    <w:rsid w:val="00903793"/>
    <w:rsid w:val="009049AD"/>
    <w:rsid w:val="00911303"/>
    <w:rsid w:val="009165CE"/>
    <w:rsid w:val="0095020D"/>
    <w:rsid w:val="00955F05"/>
    <w:rsid w:val="00961720"/>
    <w:rsid w:val="00961EA6"/>
    <w:rsid w:val="00965BF7"/>
    <w:rsid w:val="00965D27"/>
    <w:rsid w:val="009761A4"/>
    <w:rsid w:val="009B0282"/>
    <w:rsid w:val="009B2D12"/>
    <w:rsid w:val="009C5058"/>
    <w:rsid w:val="009D26CC"/>
    <w:rsid w:val="009D442E"/>
    <w:rsid w:val="009E4102"/>
    <w:rsid w:val="009F1C80"/>
    <w:rsid w:val="00A020ED"/>
    <w:rsid w:val="00A2034B"/>
    <w:rsid w:val="00A25095"/>
    <w:rsid w:val="00A44486"/>
    <w:rsid w:val="00A51F36"/>
    <w:rsid w:val="00A75CE8"/>
    <w:rsid w:val="00AB09DD"/>
    <w:rsid w:val="00AE458F"/>
    <w:rsid w:val="00AF2A22"/>
    <w:rsid w:val="00B01F9D"/>
    <w:rsid w:val="00B04792"/>
    <w:rsid w:val="00B16A8F"/>
    <w:rsid w:val="00B34A7E"/>
    <w:rsid w:val="00B712E7"/>
    <w:rsid w:val="00B81D29"/>
    <w:rsid w:val="00BB71FF"/>
    <w:rsid w:val="00C021BC"/>
    <w:rsid w:val="00C161D1"/>
    <w:rsid w:val="00C82641"/>
    <w:rsid w:val="00C923D4"/>
    <w:rsid w:val="00CB3CA2"/>
    <w:rsid w:val="00CC2A84"/>
    <w:rsid w:val="00CD2CE6"/>
    <w:rsid w:val="00CD3994"/>
    <w:rsid w:val="00CD51FD"/>
    <w:rsid w:val="00CD73CE"/>
    <w:rsid w:val="00CE622F"/>
    <w:rsid w:val="00D22920"/>
    <w:rsid w:val="00D23C69"/>
    <w:rsid w:val="00D43DF9"/>
    <w:rsid w:val="00D4670F"/>
    <w:rsid w:val="00D6322A"/>
    <w:rsid w:val="00D87EEC"/>
    <w:rsid w:val="00DB7805"/>
    <w:rsid w:val="00DF1F8B"/>
    <w:rsid w:val="00DF61B1"/>
    <w:rsid w:val="00E04DE8"/>
    <w:rsid w:val="00E052C4"/>
    <w:rsid w:val="00E12D51"/>
    <w:rsid w:val="00E14365"/>
    <w:rsid w:val="00E2416D"/>
    <w:rsid w:val="00E31786"/>
    <w:rsid w:val="00E44990"/>
    <w:rsid w:val="00E463F8"/>
    <w:rsid w:val="00E471D7"/>
    <w:rsid w:val="00E83315"/>
    <w:rsid w:val="00E933DC"/>
    <w:rsid w:val="00EA6F24"/>
    <w:rsid w:val="00EA7C81"/>
    <w:rsid w:val="00EB08CA"/>
    <w:rsid w:val="00EB3D03"/>
    <w:rsid w:val="00EB743F"/>
    <w:rsid w:val="00EC0213"/>
    <w:rsid w:val="00EE2EEA"/>
    <w:rsid w:val="00EF5175"/>
    <w:rsid w:val="00F07C6E"/>
    <w:rsid w:val="00F362A9"/>
    <w:rsid w:val="00F62FE6"/>
    <w:rsid w:val="00F64217"/>
    <w:rsid w:val="00F64D35"/>
    <w:rsid w:val="00F671ED"/>
    <w:rsid w:val="00FE203B"/>
    <w:rsid w:val="00FE60C3"/>
    <w:rsid w:val="00FF1313"/>
    <w:rsid w:val="00FF3148"/>
    <w:rsid w:val="00FF45A5"/>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Přímá spojnice se šipkou 14"/>
        <o:r id="V:Rule2" type="connector" idref="#Přímá spojnice se šipkou 6"/>
        <o:r id="V:Rule3" type="connector" idref="#Přímá spojnice se šipkou 11"/>
        <o:r id="V:Rule4" type="connector" idref="#Přímá spojnice se šipkou 21"/>
        <o:r id="V:Rule5" type="connector" idref="#Přímá spojnice se šipkou 24"/>
        <o:r id="V:Rule6" type="connector" idref="#Přímá spojnice se šipkou 9"/>
        <o:r id="V:Rule7" type="connector" idref="#Přímá spojnice se šipkou 8"/>
        <o:r id="V:Rule8" type="connector" idref="#Přímá spojnice se šipkou 23"/>
        <o:r id="V:Rule9" type="connector" idref="#Přímá spojnice se šipkou 25"/>
        <o:r id="V:Rule10" type="connector" idref="#Přímá spojnice se šipkou 12"/>
        <o:r id="V:Rule11" type="connector" idref="#Přímá spojnice se šipkou 10"/>
        <o:r id="V:Rule12" type="connector" idref="#Přímá spojnice se šipkou 7"/>
        <o:r id="V:Rule13" type="connector" idref="#Přímá spojnice se šipkou 5"/>
        <o:r id="V:Rule14" type="connector" idref="#Přímá spojnice se šipkou 15"/>
        <o:r id="V:Rule15" type="connector" idref="#Přímá spojnice se šipkou 13"/>
        <o:r id="V:Rule16" type="connector" idref="#Přímá spojnice se šipkou 4"/>
        <o:r id="V:Rule17" type="connector" idref="#Přímá spojnice se šipkou 22"/>
      </o:rules>
    </o:shapelayout>
  </w:shapeDefaults>
  <w:decimalSymbol w:val=","/>
  <w:listSeparator w:val=";"/>
  <w14:docId w14:val="0D1D7906"/>
  <w15:docId w15:val="{395856F5-138E-4363-8B05-B7785B772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894B4D"/>
    <w:pPr>
      <w:suppressAutoHyphens/>
      <w:spacing w:line="1" w:lineRule="atLeast"/>
      <w:ind w:leftChars="-1" w:left="-1" w:hangingChars="1" w:hanging="1"/>
      <w:textDirection w:val="btLr"/>
      <w:textAlignment w:val="top"/>
      <w:outlineLvl w:val="0"/>
    </w:pPr>
    <w:rPr>
      <w:position w:val="-1"/>
      <w:sz w:val="24"/>
      <w:szCs w:val="24"/>
    </w:rPr>
  </w:style>
  <w:style w:type="paragraph" w:styleId="Nadpis1">
    <w:name w:val="heading 1"/>
    <w:basedOn w:val="Normln"/>
    <w:next w:val="Normln"/>
    <w:uiPriority w:val="9"/>
    <w:qFormat/>
    <w:rsid w:val="00894B4D"/>
    <w:pPr>
      <w:keepNext/>
      <w:spacing w:before="240" w:after="60"/>
    </w:pPr>
    <w:rPr>
      <w:rFonts w:ascii="Cambria" w:hAnsi="Cambria"/>
      <w:b/>
      <w:bCs/>
      <w:kern w:val="32"/>
      <w:sz w:val="32"/>
      <w:szCs w:val="32"/>
    </w:rPr>
  </w:style>
  <w:style w:type="paragraph" w:styleId="Nadpis2">
    <w:name w:val="heading 2"/>
    <w:basedOn w:val="Normln"/>
    <w:next w:val="Normln"/>
    <w:uiPriority w:val="9"/>
    <w:unhideWhenUsed/>
    <w:qFormat/>
    <w:rsid w:val="00894B4D"/>
    <w:pPr>
      <w:keepNext/>
      <w:spacing w:before="240" w:after="60"/>
      <w:outlineLvl w:val="1"/>
    </w:pPr>
    <w:rPr>
      <w:rFonts w:ascii="Arial" w:hAnsi="Arial"/>
      <w:b/>
      <w:bCs/>
      <w:i/>
      <w:iCs/>
      <w:sz w:val="28"/>
      <w:szCs w:val="28"/>
    </w:rPr>
  </w:style>
  <w:style w:type="paragraph" w:styleId="Nadpis3">
    <w:name w:val="heading 3"/>
    <w:basedOn w:val="Normln"/>
    <w:next w:val="Normln"/>
    <w:uiPriority w:val="9"/>
    <w:semiHidden/>
    <w:unhideWhenUsed/>
    <w:qFormat/>
    <w:rsid w:val="00894B4D"/>
    <w:pPr>
      <w:keepNext/>
      <w:spacing w:before="240" w:after="60"/>
      <w:outlineLvl w:val="2"/>
    </w:pPr>
    <w:rPr>
      <w:rFonts w:ascii="Cambria" w:hAnsi="Cambria"/>
      <w:b/>
      <w:bCs/>
      <w:sz w:val="26"/>
      <w:szCs w:val="26"/>
    </w:rPr>
  </w:style>
  <w:style w:type="paragraph" w:styleId="Nadpis4">
    <w:name w:val="heading 4"/>
    <w:basedOn w:val="Normln"/>
    <w:next w:val="Normln"/>
    <w:uiPriority w:val="9"/>
    <w:semiHidden/>
    <w:unhideWhenUsed/>
    <w:qFormat/>
    <w:rsid w:val="00894B4D"/>
    <w:pPr>
      <w:keepNext/>
      <w:spacing w:before="240" w:after="60"/>
      <w:outlineLvl w:val="3"/>
    </w:pPr>
    <w:rPr>
      <w:rFonts w:ascii="Calibri" w:hAnsi="Calibri"/>
      <w:b/>
      <w:bCs/>
      <w:sz w:val="28"/>
      <w:szCs w:val="28"/>
    </w:rPr>
  </w:style>
  <w:style w:type="paragraph" w:styleId="Nadpis5">
    <w:name w:val="heading 5"/>
    <w:basedOn w:val="Normln"/>
    <w:next w:val="Normln"/>
    <w:uiPriority w:val="9"/>
    <w:semiHidden/>
    <w:unhideWhenUsed/>
    <w:qFormat/>
    <w:rsid w:val="00894B4D"/>
    <w:pPr>
      <w:keepNext/>
      <w:tabs>
        <w:tab w:val="num" w:pos="720"/>
      </w:tabs>
      <w:suppressAutoHyphens w:val="0"/>
      <w:ind w:left="720" w:hanging="360"/>
      <w:outlineLvl w:val="4"/>
    </w:pPr>
    <w:rPr>
      <w:b/>
      <w:bCs/>
      <w:lang w:eastAsia="ar-SA"/>
    </w:rPr>
  </w:style>
  <w:style w:type="paragraph" w:styleId="Nadpis6">
    <w:name w:val="heading 6"/>
    <w:basedOn w:val="Normln"/>
    <w:next w:val="Normln"/>
    <w:uiPriority w:val="9"/>
    <w:semiHidden/>
    <w:unhideWhenUsed/>
    <w:qFormat/>
    <w:rsid w:val="00894B4D"/>
    <w:pPr>
      <w:tabs>
        <w:tab w:val="num" w:pos="1152"/>
      </w:tabs>
      <w:spacing w:before="240" w:after="60"/>
      <w:ind w:left="1152" w:hanging="1152"/>
      <w:jc w:val="both"/>
      <w:outlineLvl w:val="5"/>
    </w:pPr>
    <w:rPr>
      <w:b/>
      <w:bCs/>
      <w:sz w:val="22"/>
      <w:szCs w:val="22"/>
    </w:rPr>
  </w:style>
  <w:style w:type="paragraph" w:styleId="Nadpis7">
    <w:name w:val="heading 7"/>
    <w:basedOn w:val="Normln"/>
    <w:next w:val="Normln"/>
    <w:rsid w:val="00894B4D"/>
    <w:pPr>
      <w:tabs>
        <w:tab w:val="num" w:pos="1296"/>
      </w:tabs>
      <w:spacing w:before="240" w:after="60"/>
      <w:ind w:left="1296" w:hanging="1296"/>
      <w:jc w:val="both"/>
      <w:outlineLvl w:val="6"/>
    </w:pPr>
  </w:style>
  <w:style w:type="paragraph" w:styleId="Nadpis8">
    <w:name w:val="heading 8"/>
    <w:basedOn w:val="Normln"/>
    <w:next w:val="Normln"/>
    <w:rsid w:val="00894B4D"/>
    <w:pPr>
      <w:spacing w:before="240" w:after="60"/>
      <w:outlineLvl w:val="7"/>
    </w:pPr>
    <w:rPr>
      <w:i/>
      <w:iCs/>
    </w:rPr>
  </w:style>
  <w:style w:type="paragraph" w:styleId="Nadpis9">
    <w:name w:val="heading 9"/>
    <w:basedOn w:val="Normln"/>
    <w:next w:val="Normln"/>
    <w:rsid w:val="00894B4D"/>
    <w:pPr>
      <w:keepNext/>
      <w:jc w:val="center"/>
      <w:outlineLvl w:val="8"/>
    </w:pPr>
    <w:rPr>
      <w:b/>
      <w:caps/>
      <w:sz w:val="52"/>
      <w:szCs w:val="3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rsid w:val="00894B4D"/>
    <w:tblPr>
      <w:tblCellMar>
        <w:top w:w="0" w:type="dxa"/>
        <w:left w:w="0" w:type="dxa"/>
        <w:bottom w:w="0" w:type="dxa"/>
        <w:right w:w="0" w:type="dxa"/>
      </w:tblCellMar>
    </w:tblPr>
  </w:style>
  <w:style w:type="paragraph" w:styleId="Nzev">
    <w:name w:val="Title"/>
    <w:basedOn w:val="Normln"/>
    <w:uiPriority w:val="10"/>
    <w:qFormat/>
    <w:rsid w:val="00894B4D"/>
    <w:pPr>
      <w:jc w:val="center"/>
    </w:pPr>
    <w:rPr>
      <w:b/>
      <w:caps/>
      <w:sz w:val="36"/>
      <w:szCs w:val="36"/>
    </w:rPr>
  </w:style>
  <w:style w:type="character" w:customStyle="1" w:styleId="Nadpis1Char">
    <w:name w:val="Nadpis 1 Char"/>
    <w:rsid w:val="00894B4D"/>
    <w:rPr>
      <w:rFonts w:ascii="Cambria" w:eastAsia="Times New Roman" w:hAnsi="Cambria" w:cs="Times New Roman"/>
      <w:b/>
      <w:bCs/>
      <w:w w:val="100"/>
      <w:kern w:val="32"/>
      <w:position w:val="-1"/>
      <w:sz w:val="32"/>
      <w:szCs w:val="32"/>
      <w:effect w:val="none"/>
      <w:vertAlign w:val="baseline"/>
      <w:cs w:val="0"/>
      <w:em w:val="none"/>
    </w:rPr>
  </w:style>
  <w:style w:type="character" w:customStyle="1" w:styleId="Nadpis2Char">
    <w:name w:val="Nadpis 2 Char"/>
    <w:rsid w:val="00894B4D"/>
    <w:rPr>
      <w:rFonts w:ascii="Arial" w:hAnsi="Arial" w:cs="Arial"/>
      <w:b/>
      <w:bCs/>
      <w:i/>
      <w:iCs/>
      <w:w w:val="100"/>
      <w:position w:val="-1"/>
      <w:sz w:val="28"/>
      <w:szCs w:val="28"/>
      <w:effect w:val="none"/>
      <w:vertAlign w:val="baseline"/>
      <w:cs w:val="0"/>
      <w:em w:val="none"/>
    </w:rPr>
  </w:style>
  <w:style w:type="character" w:customStyle="1" w:styleId="Nadpis3Char">
    <w:name w:val="Nadpis 3 Char"/>
    <w:rsid w:val="00894B4D"/>
    <w:rPr>
      <w:rFonts w:ascii="Cambria" w:eastAsia="Times New Roman" w:hAnsi="Cambria" w:cs="Times New Roman"/>
      <w:b/>
      <w:bCs/>
      <w:w w:val="100"/>
      <w:position w:val="-1"/>
      <w:sz w:val="26"/>
      <w:szCs w:val="26"/>
      <w:effect w:val="none"/>
      <w:vertAlign w:val="baseline"/>
      <w:cs w:val="0"/>
      <w:em w:val="none"/>
    </w:rPr>
  </w:style>
  <w:style w:type="character" w:customStyle="1" w:styleId="Nadpis4Char">
    <w:name w:val="Nadpis 4 Char"/>
    <w:rsid w:val="00894B4D"/>
    <w:rPr>
      <w:rFonts w:ascii="Calibri" w:eastAsia="Times New Roman" w:hAnsi="Calibri" w:cs="Times New Roman"/>
      <w:b/>
      <w:bCs/>
      <w:w w:val="100"/>
      <w:position w:val="-1"/>
      <w:sz w:val="28"/>
      <w:szCs w:val="28"/>
      <w:effect w:val="none"/>
      <w:vertAlign w:val="baseline"/>
      <w:cs w:val="0"/>
      <w:em w:val="none"/>
    </w:rPr>
  </w:style>
  <w:style w:type="character" w:styleId="Hypertextovodkaz">
    <w:name w:val="Hyperlink"/>
    <w:rsid w:val="00894B4D"/>
    <w:rPr>
      <w:color w:val="0000FF"/>
      <w:w w:val="100"/>
      <w:position w:val="-1"/>
      <w:u w:val="single"/>
      <w:effect w:val="none"/>
      <w:vertAlign w:val="baseline"/>
      <w:cs w:val="0"/>
      <w:em w:val="none"/>
    </w:rPr>
  </w:style>
  <w:style w:type="paragraph" w:customStyle="1" w:styleId="Podtitul1">
    <w:name w:val="Podtitul1"/>
    <w:basedOn w:val="Normln"/>
    <w:rsid w:val="00894B4D"/>
    <w:pPr>
      <w:jc w:val="center"/>
    </w:pPr>
    <w:rPr>
      <w:b/>
      <w:caps/>
      <w:sz w:val="36"/>
      <w:szCs w:val="36"/>
    </w:rPr>
  </w:style>
  <w:style w:type="paragraph" w:customStyle="1" w:styleId="C">
    <w:name w:val="C"/>
    <w:basedOn w:val="Normln"/>
    <w:rsid w:val="00894B4D"/>
    <w:pPr>
      <w:ind w:left="720" w:hanging="720"/>
    </w:pPr>
    <w:rPr>
      <w:b/>
      <w:bCs/>
    </w:rPr>
  </w:style>
  <w:style w:type="paragraph" w:customStyle="1" w:styleId="odstavec">
    <w:name w:val="odstavec"/>
    <w:basedOn w:val="Normln"/>
    <w:rsid w:val="00894B4D"/>
    <w:pPr>
      <w:spacing w:line="360" w:lineRule="auto"/>
      <w:ind w:firstLine="709"/>
      <w:jc w:val="both"/>
    </w:pPr>
  </w:style>
  <w:style w:type="paragraph" w:styleId="Normlnweb">
    <w:name w:val="Normal (Web)"/>
    <w:basedOn w:val="Normln"/>
    <w:uiPriority w:val="99"/>
    <w:rsid w:val="00894B4D"/>
    <w:pPr>
      <w:spacing w:line="360" w:lineRule="auto"/>
      <w:ind w:firstLine="500"/>
    </w:pPr>
    <w:rPr>
      <w:sz w:val="28"/>
      <w:szCs w:val="28"/>
    </w:rPr>
  </w:style>
  <w:style w:type="paragraph" w:customStyle="1" w:styleId="Default">
    <w:name w:val="Default"/>
    <w:rsid w:val="00894B4D"/>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rPr>
  </w:style>
  <w:style w:type="paragraph" w:styleId="Odstavecseseznamem">
    <w:name w:val="List Paragraph"/>
    <w:basedOn w:val="Normln"/>
    <w:uiPriority w:val="34"/>
    <w:qFormat/>
    <w:rsid w:val="00894B4D"/>
    <w:pPr>
      <w:ind w:left="720"/>
      <w:contextualSpacing/>
    </w:pPr>
  </w:style>
  <w:style w:type="paragraph" w:styleId="Prosttext">
    <w:name w:val="Plain Text"/>
    <w:basedOn w:val="Normln"/>
    <w:rsid w:val="00894B4D"/>
    <w:pPr>
      <w:spacing w:before="100" w:beforeAutospacing="1" w:after="100" w:afterAutospacing="1"/>
    </w:pPr>
  </w:style>
  <w:style w:type="character" w:customStyle="1" w:styleId="ProsttextChar">
    <w:name w:val="Prostý text Char"/>
    <w:rsid w:val="00894B4D"/>
    <w:rPr>
      <w:w w:val="100"/>
      <w:position w:val="-1"/>
      <w:sz w:val="24"/>
      <w:szCs w:val="24"/>
      <w:effect w:val="none"/>
      <w:vertAlign w:val="baseline"/>
      <w:cs w:val="0"/>
      <w:em w:val="none"/>
      <w:lang w:val="cs-CZ" w:eastAsia="cs-CZ" w:bidi="ar-SA"/>
    </w:rPr>
  </w:style>
  <w:style w:type="paragraph" w:styleId="Zpat">
    <w:name w:val="footer"/>
    <w:basedOn w:val="Normln"/>
    <w:uiPriority w:val="99"/>
    <w:rsid w:val="00894B4D"/>
    <w:pPr>
      <w:tabs>
        <w:tab w:val="center" w:pos="4536"/>
        <w:tab w:val="right" w:pos="9072"/>
      </w:tabs>
    </w:pPr>
  </w:style>
  <w:style w:type="character" w:styleId="slostrnky">
    <w:name w:val="page number"/>
    <w:basedOn w:val="Standardnpsmoodstavce"/>
    <w:rsid w:val="00894B4D"/>
    <w:rPr>
      <w:w w:val="100"/>
      <w:position w:val="-1"/>
      <w:effect w:val="none"/>
      <w:vertAlign w:val="baseline"/>
      <w:cs w:val="0"/>
      <w:em w:val="none"/>
    </w:rPr>
  </w:style>
  <w:style w:type="character" w:customStyle="1" w:styleId="StylTimesNewRomanPS-BoldMT11bTunern">
    <w:name w:val="Styl TimesNewRomanPS-BoldMT 11 b. Tučné Černá"/>
    <w:rsid w:val="00894B4D"/>
    <w:rPr>
      <w:rFonts w:ascii="TimesNewRomanPS-BoldMT" w:hAnsi="TimesNewRomanPS-BoldMT" w:hint="default"/>
      <w:b/>
      <w:bCs/>
      <w:color w:val="000000"/>
      <w:w w:val="100"/>
      <w:position w:val="-1"/>
      <w:sz w:val="22"/>
      <w:effect w:val="none"/>
      <w:vertAlign w:val="baseline"/>
      <w:cs w:val="0"/>
      <w:em w:val="none"/>
    </w:rPr>
  </w:style>
  <w:style w:type="paragraph" w:styleId="Textbubliny">
    <w:name w:val="Balloon Text"/>
    <w:basedOn w:val="Normln"/>
    <w:rsid w:val="00894B4D"/>
    <w:rPr>
      <w:rFonts w:ascii="Tahoma" w:hAnsi="Tahoma"/>
      <w:sz w:val="16"/>
      <w:szCs w:val="16"/>
    </w:rPr>
  </w:style>
  <w:style w:type="character" w:customStyle="1" w:styleId="TextbublinyChar">
    <w:name w:val="Text bubliny Char"/>
    <w:rsid w:val="00894B4D"/>
    <w:rPr>
      <w:rFonts w:ascii="Tahoma" w:hAnsi="Tahoma" w:cs="Tahoma"/>
      <w:w w:val="100"/>
      <w:position w:val="-1"/>
      <w:sz w:val="16"/>
      <w:szCs w:val="16"/>
      <w:effect w:val="none"/>
      <w:vertAlign w:val="baseline"/>
      <w:cs w:val="0"/>
      <w:em w:val="none"/>
    </w:rPr>
  </w:style>
  <w:style w:type="paragraph" w:customStyle="1" w:styleId="TextpoznpodarouChar">
    <w:name w:val="Text pozn. pod čarou;Char"/>
    <w:basedOn w:val="Normln"/>
    <w:rsid w:val="00894B4D"/>
    <w:rPr>
      <w:sz w:val="20"/>
      <w:szCs w:val="20"/>
    </w:rPr>
  </w:style>
  <w:style w:type="character" w:customStyle="1" w:styleId="TextpoznpodarouCharCharChar">
    <w:name w:val="Text pozn. pod čarou Char;Char Char"/>
    <w:basedOn w:val="Standardnpsmoodstavce"/>
    <w:rsid w:val="00894B4D"/>
    <w:rPr>
      <w:w w:val="100"/>
      <w:position w:val="-1"/>
      <w:effect w:val="none"/>
      <w:vertAlign w:val="baseline"/>
      <w:cs w:val="0"/>
      <w:em w:val="none"/>
    </w:rPr>
  </w:style>
  <w:style w:type="character" w:styleId="Znakapoznpodarou">
    <w:name w:val="footnote reference"/>
    <w:rsid w:val="00894B4D"/>
    <w:rPr>
      <w:w w:val="100"/>
      <w:position w:val="-1"/>
      <w:effect w:val="none"/>
      <w:vertAlign w:val="superscript"/>
      <w:cs w:val="0"/>
      <w:em w:val="none"/>
    </w:rPr>
  </w:style>
  <w:style w:type="paragraph" w:styleId="Seznamsodrkami">
    <w:name w:val="List Bullet"/>
    <w:basedOn w:val="Normln"/>
    <w:rsid w:val="00894B4D"/>
    <w:pPr>
      <w:numPr>
        <w:numId w:val="40"/>
      </w:numPr>
      <w:ind w:left="-1" w:hanging="1"/>
    </w:pPr>
  </w:style>
  <w:style w:type="paragraph" w:styleId="Textkomente">
    <w:name w:val="annotation text"/>
    <w:basedOn w:val="Normln"/>
    <w:rsid w:val="00894B4D"/>
    <w:rPr>
      <w:sz w:val="20"/>
      <w:szCs w:val="20"/>
    </w:rPr>
  </w:style>
  <w:style w:type="character" w:customStyle="1" w:styleId="TextkomenteChar">
    <w:name w:val="Text komentáře Char"/>
    <w:basedOn w:val="Standardnpsmoodstavce"/>
    <w:rsid w:val="00894B4D"/>
    <w:rPr>
      <w:w w:val="100"/>
      <w:position w:val="-1"/>
      <w:effect w:val="none"/>
      <w:vertAlign w:val="baseline"/>
      <w:cs w:val="0"/>
      <w:em w:val="none"/>
    </w:rPr>
  </w:style>
  <w:style w:type="paragraph" w:styleId="Pedmtkomente">
    <w:name w:val="annotation subject"/>
    <w:basedOn w:val="Textkomente"/>
    <w:next w:val="Textkomente"/>
    <w:rsid w:val="00894B4D"/>
    <w:rPr>
      <w:b/>
      <w:bCs/>
    </w:rPr>
  </w:style>
  <w:style w:type="character" w:customStyle="1" w:styleId="PedmtkomenteChar">
    <w:name w:val="Předmět komentáře Char"/>
    <w:rsid w:val="00894B4D"/>
    <w:rPr>
      <w:b/>
      <w:bCs/>
      <w:w w:val="100"/>
      <w:position w:val="-1"/>
      <w:effect w:val="none"/>
      <w:vertAlign w:val="baseline"/>
      <w:cs w:val="0"/>
      <w:em w:val="none"/>
    </w:rPr>
  </w:style>
  <w:style w:type="character" w:styleId="Siln">
    <w:name w:val="Strong"/>
    <w:uiPriority w:val="22"/>
    <w:qFormat/>
    <w:rsid w:val="00894B4D"/>
    <w:rPr>
      <w:b/>
      <w:bCs/>
      <w:w w:val="100"/>
      <w:position w:val="-1"/>
      <w:effect w:val="none"/>
      <w:vertAlign w:val="baseline"/>
      <w:cs w:val="0"/>
      <w:em w:val="none"/>
    </w:rPr>
  </w:style>
  <w:style w:type="paragraph" w:customStyle="1" w:styleId="dottedline">
    <w:name w:val="dottedline"/>
    <w:basedOn w:val="Normln"/>
    <w:rsid w:val="00894B4D"/>
    <w:pPr>
      <w:spacing w:before="100" w:beforeAutospacing="1" w:after="100" w:afterAutospacing="1"/>
    </w:pPr>
  </w:style>
  <w:style w:type="character" w:customStyle="1" w:styleId="sifr-alternate">
    <w:name w:val="sifr-alternate"/>
    <w:rsid w:val="00894B4D"/>
    <w:rPr>
      <w:w w:val="100"/>
      <w:position w:val="-1"/>
      <w:effect w:val="none"/>
      <w:vertAlign w:val="baseline"/>
      <w:cs w:val="0"/>
      <w:em w:val="none"/>
    </w:rPr>
  </w:style>
  <w:style w:type="character" w:customStyle="1" w:styleId="Nadpis5Char">
    <w:name w:val="Nadpis 5 Char"/>
    <w:rsid w:val="00894B4D"/>
    <w:rPr>
      <w:b/>
      <w:bCs/>
      <w:w w:val="100"/>
      <w:position w:val="-1"/>
      <w:sz w:val="24"/>
      <w:szCs w:val="24"/>
      <w:effect w:val="none"/>
      <w:vertAlign w:val="baseline"/>
      <w:cs w:val="0"/>
      <w:em w:val="none"/>
      <w:lang w:eastAsia="ar-SA"/>
    </w:rPr>
  </w:style>
  <w:style w:type="character" w:customStyle="1" w:styleId="WW8Num3z1">
    <w:name w:val="WW8Num3z1"/>
    <w:rsid w:val="00894B4D"/>
    <w:rPr>
      <w:rFonts w:ascii="Courier New" w:hAnsi="Courier New"/>
      <w:w w:val="100"/>
      <w:position w:val="-1"/>
      <w:effect w:val="none"/>
      <w:vertAlign w:val="baseline"/>
      <w:cs w:val="0"/>
      <w:em w:val="none"/>
    </w:rPr>
  </w:style>
  <w:style w:type="character" w:customStyle="1" w:styleId="WW8Num3z2">
    <w:name w:val="WW8Num3z2"/>
    <w:rsid w:val="00894B4D"/>
    <w:rPr>
      <w:rFonts w:ascii="Wingdings" w:hAnsi="Wingdings"/>
      <w:w w:val="100"/>
      <w:position w:val="-1"/>
      <w:effect w:val="none"/>
      <w:vertAlign w:val="baseline"/>
      <w:cs w:val="0"/>
      <w:em w:val="none"/>
    </w:rPr>
  </w:style>
  <w:style w:type="character" w:customStyle="1" w:styleId="WW8Num3z3">
    <w:name w:val="WW8Num3z3"/>
    <w:rsid w:val="00894B4D"/>
    <w:rPr>
      <w:rFonts w:ascii="Symbol" w:hAnsi="Symbol"/>
      <w:w w:val="100"/>
      <w:position w:val="-1"/>
      <w:effect w:val="none"/>
      <w:vertAlign w:val="baseline"/>
      <w:cs w:val="0"/>
      <w:em w:val="none"/>
    </w:rPr>
  </w:style>
  <w:style w:type="character" w:customStyle="1" w:styleId="WW8Num7z0">
    <w:name w:val="WW8Num7z0"/>
    <w:rsid w:val="00894B4D"/>
    <w:rPr>
      <w:rFonts w:ascii="Times New Roman" w:hAnsi="Times New Roman" w:cs="Times New Roman"/>
      <w:w w:val="100"/>
      <w:position w:val="-1"/>
      <w:effect w:val="none"/>
      <w:vertAlign w:val="baseline"/>
      <w:cs w:val="0"/>
      <w:em w:val="none"/>
    </w:rPr>
  </w:style>
  <w:style w:type="character" w:customStyle="1" w:styleId="WW8Num8z0">
    <w:name w:val="WW8Num8z0"/>
    <w:rsid w:val="00894B4D"/>
    <w:rPr>
      <w:rFonts w:ascii="Times New Roman" w:hAnsi="Times New Roman" w:cs="Times New Roman"/>
      <w:w w:val="100"/>
      <w:position w:val="-1"/>
      <w:effect w:val="none"/>
      <w:vertAlign w:val="baseline"/>
      <w:cs w:val="0"/>
      <w:em w:val="none"/>
    </w:rPr>
  </w:style>
  <w:style w:type="character" w:customStyle="1" w:styleId="WW8Num9z0">
    <w:name w:val="WW8Num9z0"/>
    <w:rsid w:val="00894B4D"/>
    <w:rPr>
      <w:rFonts w:ascii="Times New Roman" w:eastAsia="Times New Roman" w:hAnsi="Times New Roman" w:cs="Times New Roman"/>
      <w:w w:val="100"/>
      <w:position w:val="-1"/>
      <w:effect w:val="none"/>
      <w:vertAlign w:val="baseline"/>
      <w:cs w:val="0"/>
      <w:em w:val="none"/>
    </w:rPr>
  </w:style>
  <w:style w:type="character" w:customStyle="1" w:styleId="WW8Num10z0">
    <w:name w:val="WW8Num10z0"/>
    <w:rsid w:val="00894B4D"/>
    <w:rPr>
      <w:rFonts w:ascii="Times New Roman" w:eastAsia="Times New Roman" w:hAnsi="Times New Roman" w:cs="Times New Roman"/>
      <w:w w:val="100"/>
      <w:position w:val="-1"/>
      <w:effect w:val="none"/>
      <w:vertAlign w:val="baseline"/>
      <w:cs w:val="0"/>
      <w:em w:val="none"/>
    </w:rPr>
  </w:style>
  <w:style w:type="character" w:customStyle="1" w:styleId="WW8Num24z0">
    <w:name w:val="WW8Num24z0"/>
    <w:rsid w:val="00894B4D"/>
    <w:rPr>
      <w:w w:val="100"/>
      <w:position w:val="-1"/>
      <w:effect w:val="none"/>
      <w:vertAlign w:val="baseline"/>
      <w:cs w:val="0"/>
      <w:em w:val="none"/>
    </w:rPr>
  </w:style>
  <w:style w:type="character" w:customStyle="1" w:styleId="Standardnpsmoodstavce5">
    <w:name w:val="Standardní písmo odstavce5"/>
    <w:rsid w:val="00894B4D"/>
    <w:rPr>
      <w:w w:val="100"/>
      <w:position w:val="-1"/>
      <w:effect w:val="none"/>
      <w:vertAlign w:val="baseline"/>
      <w:cs w:val="0"/>
      <w:em w:val="none"/>
    </w:rPr>
  </w:style>
  <w:style w:type="character" w:customStyle="1" w:styleId="Standardnpsmoodstavce4">
    <w:name w:val="Standardní písmo odstavce4"/>
    <w:rsid w:val="00894B4D"/>
    <w:rPr>
      <w:w w:val="100"/>
      <w:position w:val="-1"/>
      <w:effect w:val="none"/>
      <w:vertAlign w:val="baseline"/>
      <w:cs w:val="0"/>
      <w:em w:val="none"/>
    </w:rPr>
  </w:style>
  <w:style w:type="character" w:customStyle="1" w:styleId="WW8Num3z0">
    <w:name w:val="WW8Num3z0"/>
    <w:rsid w:val="00894B4D"/>
    <w:rPr>
      <w:rFonts w:ascii="Wingdings" w:hAnsi="Wingdings"/>
      <w:w w:val="100"/>
      <w:position w:val="-1"/>
      <w:effect w:val="none"/>
      <w:vertAlign w:val="baseline"/>
      <w:cs w:val="0"/>
      <w:em w:val="none"/>
    </w:rPr>
  </w:style>
  <w:style w:type="character" w:customStyle="1" w:styleId="Absatz-Standardschriftart">
    <w:name w:val="Absatz-Standardschriftart"/>
    <w:rsid w:val="00894B4D"/>
    <w:rPr>
      <w:w w:val="100"/>
      <w:position w:val="-1"/>
      <w:effect w:val="none"/>
      <w:vertAlign w:val="baseline"/>
      <w:cs w:val="0"/>
      <w:em w:val="none"/>
    </w:rPr>
  </w:style>
  <w:style w:type="character" w:customStyle="1" w:styleId="WW8Num2z0">
    <w:name w:val="WW8Num2z0"/>
    <w:rsid w:val="00894B4D"/>
    <w:rPr>
      <w:rFonts w:ascii="Wingdings" w:hAnsi="Wingdings"/>
      <w:w w:val="100"/>
      <w:position w:val="-1"/>
      <w:effect w:val="none"/>
      <w:vertAlign w:val="baseline"/>
      <w:cs w:val="0"/>
      <w:em w:val="none"/>
    </w:rPr>
  </w:style>
  <w:style w:type="character" w:customStyle="1" w:styleId="WW8Num2z1">
    <w:name w:val="WW8Num2z1"/>
    <w:rsid w:val="00894B4D"/>
    <w:rPr>
      <w:rFonts w:ascii="Courier New" w:hAnsi="Courier New"/>
      <w:w w:val="100"/>
      <w:position w:val="-1"/>
      <w:effect w:val="none"/>
      <w:vertAlign w:val="baseline"/>
      <w:cs w:val="0"/>
      <w:em w:val="none"/>
    </w:rPr>
  </w:style>
  <w:style w:type="character" w:customStyle="1" w:styleId="WW8Num2z3">
    <w:name w:val="WW8Num2z3"/>
    <w:rsid w:val="00894B4D"/>
    <w:rPr>
      <w:rFonts w:ascii="Symbol" w:hAnsi="Symbol"/>
      <w:w w:val="100"/>
      <w:position w:val="-1"/>
      <w:effect w:val="none"/>
      <w:vertAlign w:val="baseline"/>
      <w:cs w:val="0"/>
      <w:em w:val="none"/>
    </w:rPr>
  </w:style>
  <w:style w:type="character" w:customStyle="1" w:styleId="WW8Num6z0">
    <w:name w:val="WW8Num6z0"/>
    <w:rsid w:val="00894B4D"/>
    <w:rPr>
      <w:rFonts w:ascii="Times New Roman" w:hAnsi="Times New Roman" w:cs="Times New Roman"/>
      <w:w w:val="100"/>
      <w:position w:val="-1"/>
      <w:effect w:val="none"/>
      <w:vertAlign w:val="baseline"/>
      <w:cs w:val="0"/>
      <w:em w:val="none"/>
    </w:rPr>
  </w:style>
  <w:style w:type="character" w:customStyle="1" w:styleId="WW8Num25z0">
    <w:name w:val="WW8Num25z0"/>
    <w:rsid w:val="00894B4D"/>
    <w:rPr>
      <w:w w:val="100"/>
      <w:position w:val="-1"/>
      <w:effect w:val="none"/>
      <w:vertAlign w:val="baseline"/>
      <w:cs w:val="0"/>
      <w:em w:val="none"/>
    </w:rPr>
  </w:style>
  <w:style w:type="character" w:customStyle="1" w:styleId="Standardnpsmoodstavce3">
    <w:name w:val="Standardní písmo odstavce3"/>
    <w:rsid w:val="00894B4D"/>
    <w:rPr>
      <w:w w:val="100"/>
      <w:position w:val="-1"/>
      <w:effect w:val="none"/>
      <w:vertAlign w:val="baseline"/>
      <w:cs w:val="0"/>
      <w:em w:val="none"/>
    </w:rPr>
  </w:style>
  <w:style w:type="character" w:customStyle="1" w:styleId="WW8Num9z1">
    <w:name w:val="WW8Num9z1"/>
    <w:rsid w:val="00894B4D"/>
    <w:rPr>
      <w:rFonts w:ascii="Courier New" w:hAnsi="Courier New" w:cs="Courier New"/>
      <w:w w:val="100"/>
      <w:position w:val="-1"/>
      <w:effect w:val="none"/>
      <w:vertAlign w:val="baseline"/>
      <w:cs w:val="0"/>
      <w:em w:val="none"/>
    </w:rPr>
  </w:style>
  <w:style w:type="character" w:customStyle="1" w:styleId="WW8Num9z2">
    <w:name w:val="WW8Num9z2"/>
    <w:rsid w:val="00894B4D"/>
    <w:rPr>
      <w:rFonts w:ascii="Wingdings" w:hAnsi="Wingdings"/>
      <w:w w:val="100"/>
      <w:position w:val="-1"/>
      <w:effect w:val="none"/>
      <w:vertAlign w:val="baseline"/>
      <w:cs w:val="0"/>
      <w:em w:val="none"/>
    </w:rPr>
  </w:style>
  <w:style w:type="character" w:customStyle="1" w:styleId="WW8Num9z3">
    <w:name w:val="WW8Num9z3"/>
    <w:rsid w:val="00894B4D"/>
    <w:rPr>
      <w:rFonts w:ascii="Symbol" w:hAnsi="Symbol"/>
      <w:w w:val="100"/>
      <w:position w:val="-1"/>
      <w:effect w:val="none"/>
      <w:vertAlign w:val="baseline"/>
      <w:cs w:val="0"/>
      <w:em w:val="none"/>
    </w:rPr>
  </w:style>
  <w:style w:type="character" w:customStyle="1" w:styleId="WW8Num10z1">
    <w:name w:val="WW8Num10z1"/>
    <w:rsid w:val="00894B4D"/>
    <w:rPr>
      <w:rFonts w:ascii="Courier New" w:hAnsi="Courier New" w:cs="Courier New"/>
      <w:w w:val="100"/>
      <w:position w:val="-1"/>
      <w:effect w:val="none"/>
      <w:vertAlign w:val="baseline"/>
      <w:cs w:val="0"/>
      <w:em w:val="none"/>
    </w:rPr>
  </w:style>
  <w:style w:type="character" w:customStyle="1" w:styleId="WW8Num10z2">
    <w:name w:val="WW8Num10z2"/>
    <w:rsid w:val="00894B4D"/>
    <w:rPr>
      <w:rFonts w:ascii="Wingdings" w:hAnsi="Wingdings"/>
      <w:w w:val="100"/>
      <w:position w:val="-1"/>
      <w:effect w:val="none"/>
      <w:vertAlign w:val="baseline"/>
      <w:cs w:val="0"/>
      <w:em w:val="none"/>
    </w:rPr>
  </w:style>
  <w:style w:type="character" w:customStyle="1" w:styleId="WW8Num10z3">
    <w:name w:val="WW8Num10z3"/>
    <w:rsid w:val="00894B4D"/>
    <w:rPr>
      <w:rFonts w:ascii="Symbol" w:hAnsi="Symbol"/>
      <w:w w:val="100"/>
      <w:position w:val="-1"/>
      <w:effect w:val="none"/>
      <w:vertAlign w:val="baseline"/>
      <w:cs w:val="0"/>
      <w:em w:val="none"/>
    </w:rPr>
  </w:style>
  <w:style w:type="character" w:customStyle="1" w:styleId="WW8Num11z0">
    <w:name w:val="WW8Num11z0"/>
    <w:rsid w:val="00894B4D"/>
    <w:rPr>
      <w:rFonts w:ascii="Times New Roman" w:eastAsia="Times New Roman" w:hAnsi="Times New Roman" w:cs="Times New Roman"/>
      <w:w w:val="100"/>
      <w:position w:val="-1"/>
      <w:effect w:val="none"/>
      <w:vertAlign w:val="baseline"/>
      <w:cs w:val="0"/>
      <w:em w:val="none"/>
    </w:rPr>
  </w:style>
  <w:style w:type="character" w:customStyle="1" w:styleId="WW8Num11z1">
    <w:name w:val="WW8Num11z1"/>
    <w:rsid w:val="00894B4D"/>
    <w:rPr>
      <w:rFonts w:ascii="Courier New" w:hAnsi="Courier New" w:cs="Courier New"/>
      <w:w w:val="100"/>
      <w:position w:val="-1"/>
      <w:effect w:val="none"/>
      <w:vertAlign w:val="baseline"/>
      <w:cs w:val="0"/>
      <w:em w:val="none"/>
    </w:rPr>
  </w:style>
  <w:style w:type="character" w:customStyle="1" w:styleId="WW8Num11z2">
    <w:name w:val="WW8Num11z2"/>
    <w:rsid w:val="00894B4D"/>
    <w:rPr>
      <w:rFonts w:ascii="Wingdings" w:hAnsi="Wingdings"/>
      <w:w w:val="100"/>
      <w:position w:val="-1"/>
      <w:effect w:val="none"/>
      <w:vertAlign w:val="baseline"/>
      <w:cs w:val="0"/>
      <w:em w:val="none"/>
    </w:rPr>
  </w:style>
  <w:style w:type="character" w:customStyle="1" w:styleId="WW8Num11z3">
    <w:name w:val="WW8Num11z3"/>
    <w:rsid w:val="00894B4D"/>
    <w:rPr>
      <w:rFonts w:ascii="Symbol" w:hAnsi="Symbol"/>
      <w:w w:val="100"/>
      <w:position w:val="-1"/>
      <w:effect w:val="none"/>
      <w:vertAlign w:val="baseline"/>
      <w:cs w:val="0"/>
      <w:em w:val="none"/>
    </w:rPr>
  </w:style>
  <w:style w:type="character" w:customStyle="1" w:styleId="WW8Num12z0">
    <w:name w:val="WW8Num12z0"/>
    <w:rsid w:val="00894B4D"/>
    <w:rPr>
      <w:rFonts w:ascii="Times New Roman" w:eastAsia="Times New Roman" w:hAnsi="Times New Roman" w:cs="Times New Roman"/>
      <w:w w:val="100"/>
      <w:position w:val="-1"/>
      <w:effect w:val="none"/>
      <w:vertAlign w:val="baseline"/>
      <w:cs w:val="0"/>
      <w:em w:val="none"/>
    </w:rPr>
  </w:style>
  <w:style w:type="character" w:customStyle="1" w:styleId="WW8Num12z1">
    <w:name w:val="WW8Num12z1"/>
    <w:rsid w:val="00894B4D"/>
    <w:rPr>
      <w:rFonts w:ascii="Courier New" w:hAnsi="Courier New" w:cs="Courier New"/>
      <w:w w:val="100"/>
      <w:position w:val="-1"/>
      <w:effect w:val="none"/>
      <w:vertAlign w:val="baseline"/>
      <w:cs w:val="0"/>
      <w:em w:val="none"/>
    </w:rPr>
  </w:style>
  <w:style w:type="character" w:customStyle="1" w:styleId="WW8Num12z2">
    <w:name w:val="WW8Num12z2"/>
    <w:rsid w:val="00894B4D"/>
    <w:rPr>
      <w:rFonts w:ascii="Wingdings" w:hAnsi="Wingdings"/>
      <w:w w:val="100"/>
      <w:position w:val="-1"/>
      <w:effect w:val="none"/>
      <w:vertAlign w:val="baseline"/>
      <w:cs w:val="0"/>
      <w:em w:val="none"/>
    </w:rPr>
  </w:style>
  <w:style w:type="character" w:customStyle="1" w:styleId="WW8Num12z3">
    <w:name w:val="WW8Num12z3"/>
    <w:rsid w:val="00894B4D"/>
    <w:rPr>
      <w:rFonts w:ascii="Symbol" w:hAnsi="Symbol"/>
      <w:w w:val="100"/>
      <w:position w:val="-1"/>
      <w:effect w:val="none"/>
      <w:vertAlign w:val="baseline"/>
      <w:cs w:val="0"/>
      <w:em w:val="none"/>
    </w:rPr>
  </w:style>
  <w:style w:type="character" w:customStyle="1" w:styleId="Standardnpsmoodstavce2">
    <w:name w:val="Standardní písmo odstavce2"/>
    <w:rsid w:val="00894B4D"/>
    <w:rPr>
      <w:w w:val="100"/>
      <w:position w:val="-1"/>
      <w:effect w:val="none"/>
      <w:vertAlign w:val="baseline"/>
      <w:cs w:val="0"/>
      <w:em w:val="none"/>
    </w:rPr>
  </w:style>
  <w:style w:type="character" w:customStyle="1" w:styleId="WW-Absatz-Standardschriftart">
    <w:name w:val="WW-Absatz-Standardschriftart"/>
    <w:rsid w:val="00894B4D"/>
    <w:rPr>
      <w:w w:val="100"/>
      <w:position w:val="-1"/>
      <w:effect w:val="none"/>
      <w:vertAlign w:val="baseline"/>
      <w:cs w:val="0"/>
      <w:em w:val="none"/>
    </w:rPr>
  </w:style>
  <w:style w:type="character" w:customStyle="1" w:styleId="WW-Absatz-Standardschriftart1">
    <w:name w:val="WW-Absatz-Standardschriftart1"/>
    <w:rsid w:val="00894B4D"/>
    <w:rPr>
      <w:w w:val="100"/>
      <w:position w:val="-1"/>
      <w:effect w:val="none"/>
      <w:vertAlign w:val="baseline"/>
      <w:cs w:val="0"/>
      <w:em w:val="none"/>
    </w:rPr>
  </w:style>
  <w:style w:type="character" w:customStyle="1" w:styleId="Standardnpsmoodstavce1">
    <w:name w:val="Standardní písmo odstavce1"/>
    <w:rsid w:val="00894B4D"/>
    <w:rPr>
      <w:w w:val="100"/>
      <w:position w:val="-1"/>
      <w:effect w:val="none"/>
      <w:vertAlign w:val="baseline"/>
      <w:cs w:val="0"/>
      <w:em w:val="none"/>
    </w:rPr>
  </w:style>
  <w:style w:type="character" w:customStyle="1" w:styleId="Symbolyproslovn">
    <w:name w:val="Symboly pro číslování"/>
    <w:rsid w:val="00894B4D"/>
    <w:rPr>
      <w:w w:val="100"/>
      <w:position w:val="-1"/>
      <w:effect w:val="none"/>
      <w:vertAlign w:val="baseline"/>
      <w:cs w:val="0"/>
      <w:em w:val="none"/>
    </w:rPr>
  </w:style>
  <w:style w:type="character" w:customStyle="1" w:styleId="WW8Num16z0">
    <w:name w:val="WW8Num16z0"/>
    <w:rsid w:val="00894B4D"/>
    <w:rPr>
      <w:rFonts w:ascii="Wingdings" w:hAnsi="Wingdings"/>
      <w:w w:val="100"/>
      <w:position w:val="-1"/>
      <w:effect w:val="none"/>
      <w:vertAlign w:val="baseline"/>
      <w:cs w:val="0"/>
      <w:em w:val="none"/>
    </w:rPr>
  </w:style>
  <w:style w:type="character" w:customStyle="1" w:styleId="WW8Num16z1">
    <w:name w:val="WW8Num16z1"/>
    <w:rsid w:val="00894B4D"/>
    <w:rPr>
      <w:rFonts w:ascii="Courier New" w:hAnsi="Courier New"/>
      <w:w w:val="100"/>
      <w:position w:val="-1"/>
      <w:effect w:val="none"/>
      <w:vertAlign w:val="baseline"/>
      <w:cs w:val="0"/>
      <w:em w:val="none"/>
    </w:rPr>
  </w:style>
  <w:style w:type="character" w:customStyle="1" w:styleId="WW8Num16z3">
    <w:name w:val="WW8Num16z3"/>
    <w:rsid w:val="00894B4D"/>
    <w:rPr>
      <w:rFonts w:ascii="Symbol" w:hAnsi="Symbol"/>
      <w:w w:val="100"/>
      <w:position w:val="-1"/>
      <w:effect w:val="none"/>
      <w:vertAlign w:val="baseline"/>
      <w:cs w:val="0"/>
      <w:em w:val="none"/>
    </w:rPr>
  </w:style>
  <w:style w:type="character" w:customStyle="1" w:styleId="ZpatChar">
    <w:name w:val="Zápatí Char"/>
    <w:uiPriority w:val="99"/>
    <w:rsid w:val="00894B4D"/>
    <w:rPr>
      <w:w w:val="100"/>
      <w:position w:val="-1"/>
      <w:sz w:val="24"/>
      <w:szCs w:val="24"/>
      <w:effect w:val="none"/>
      <w:vertAlign w:val="baseline"/>
      <w:cs w:val="0"/>
      <w:em w:val="none"/>
    </w:rPr>
  </w:style>
  <w:style w:type="character" w:customStyle="1" w:styleId="ZhlavChar">
    <w:name w:val="Záhlaví Char"/>
    <w:rsid w:val="00894B4D"/>
    <w:rPr>
      <w:w w:val="100"/>
      <w:position w:val="-1"/>
      <w:sz w:val="24"/>
      <w:szCs w:val="24"/>
      <w:effect w:val="none"/>
      <w:vertAlign w:val="baseline"/>
      <w:cs w:val="0"/>
      <w:em w:val="none"/>
    </w:rPr>
  </w:style>
  <w:style w:type="character" w:customStyle="1" w:styleId="Styl11bTunKurzvaVpravo02cmPed1bCharChar">
    <w:name w:val="Styl 11 b. Tučné Kurzíva Vpravo:  02 cm Před:  1 b. Char Char"/>
    <w:rsid w:val="00894B4D"/>
    <w:rPr>
      <w:b/>
      <w:bCs/>
      <w:i/>
      <w:iCs/>
      <w:w w:val="100"/>
      <w:position w:val="-1"/>
      <w:sz w:val="22"/>
      <w:szCs w:val="22"/>
      <w:effect w:val="none"/>
      <w:vertAlign w:val="baseline"/>
      <w:cs w:val="0"/>
      <w:em w:val="none"/>
    </w:rPr>
  </w:style>
  <w:style w:type="character" w:customStyle="1" w:styleId="FormtovanvHTMLChar">
    <w:name w:val="Formátovaný v HTML Char"/>
    <w:rsid w:val="00894B4D"/>
    <w:rPr>
      <w:rFonts w:ascii="Courier New" w:hAnsi="Courier New" w:cs="Courier New"/>
      <w:color w:val="000000"/>
      <w:w w:val="100"/>
      <w:position w:val="-1"/>
      <w:effect w:val="none"/>
      <w:vertAlign w:val="baseline"/>
      <w:cs w:val="0"/>
      <w:em w:val="none"/>
    </w:rPr>
  </w:style>
  <w:style w:type="character" w:customStyle="1" w:styleId="storyintro1">
    <w:name w:val="storyintro1"/>
    <w:rsid w:val="00894B4D"/>
    <w:rPr>
      <w:rFonts w:ascii="Verdana" w:hAnsi="Verdana"/>
      <w:w w:val="100"/>
      <w:position w:val="-1"/>
      <w:sz w:val="22"/>
      <w:szCs w:val="22"/>
      <w:effect w:val="none"/>
      <w:vertAlign w:val="baseline"/>
      <w:cs w:val="0"/>
      <w:em w:val="none"/>
    </w:rPr>
  </w:style>
  <w:style w:type="character" w:customStyle="1" w:styleId="zdrojCharChar">
    <w:name w:val="zdroj Char Char"/>
    <w:rsid w:val="00894B4D"/>
    <w:rPr>
      <w:i/>
      <w:iCs/>
      <w:w w:val="100"/>
      <w:position w:val="-1"/>
      <w:sz w:val="16"/>
      <w:szCs w:val="24"/>
      <w:effect w:val="none"/>
      <w:vertAlign w:val="baseline"/>
      <w:cs w:val="0"/>
      <w:em w:val="none"/>
    </w:rPr>
  </w:style>
  <w:style w:type="character" w:customStyle="1" w:styleId="Zvraznn1">
    <w:name w:val="Zvýraznění1"/>
    <w:rsid w:val="00894B4D"/>
    <w:rPr>
      <w:i/>
      <w:iCs/>
      <w:w w:val="100"/>
      <w:position w:val="-1"/>
      <w:effect w:val="none"/>
      <w:vertAlign w:val="baseline"/>
      <w:cs w:val="0"/>
      <w:em w:val="none"/>
    </w:rPr>
  </w:style>
  <w:style w:type="paragraph" w:customStyle="1" w:styleId="Nadpis">
    <w:name w:val="Nadpis"/>
    <w:basedOn w:val="Normln"/>
    <w:next w:val="Zkladntext"/>
    <w:rsid w:val="00894B4D"/>
    <w:pPr>
      <w:keepNext/>
      <w:suppressAutoHyphens w:val="0"/>
      <w:spacing w:before="240" w:after="120"/>
    </w:pPr>
    <w:rPr>
      <w:rFonts w:ascii="Arial" w:eastAsia="SimSun" w:hAnsi="Arial" w:cs="Mangal"/>
      <w:sz w:val="28"/>
      <w:szCs w:val="28"/>
      <w:lang w:eastAsia="ar-SA"/>
    </w:rPr>
  </w:style>
  <w:style w:type="paragraph" w:styleId="Zkladntext">
    <w:name w:val="Body Text"/>
    <w:basedOn w:val="Normln"/>
    <w:rsid w:val="00894B4D"/>
    <w:pPr>
      <w:suppressAutoHyphens w:val="0"/>
      <w:spacing w:after="120"/>
    </w:pPr>
    <w:rPr>
      <w:lang w:eastAsia="ar-SA"/>
    </w:rPr>
  </w:style>
  <w:style w:type="character" w:customStyle="1" w:styleId="ZkladntextChar">
    <w:name w:val="Základní text Char"/>
    <w:rsid w:val="00894B4D"/>
    <w:rPr>
      <w:w w:val="100"/>
      <w:position w:val="-1"/>
      <w:sz w:val="24"/>
      <w:szCs w:val="24"/>
      <w:effect w:val="none"/>
      <w:vertAlign w:val="baseline"/>
      <w:cs w:val="0"/>
      <w:em w:val="none"/>
      <w:lang w:eastAsia="ar-SA"/>
    </w:rPr>
  </w:style>
  <w:style w:type="paragraph" w:styleId="Seznam">
    <w:name w:val="List"/>
    <w:basedOn w:val="Zkladntext"/>
    <w:rsid w:val="00894B4D"/>
  </w:style>
  <w:style w:type="paragraph" w:customStyle="1" w:styleId="Popisek">
    <w:name w:val="Popisek"/>
    <w:basedOn w:val="Normln"/>
    <w:rsid w:val="00894B4D"/>
    <w:pPr>
      <w:suppressLineNumbers/>
      <w:suppressAutoHyphens w:val="0"/>
      <w:spacing w:before="120" w:after="120"/>
    </w:pPr>
    <w:rPr>
      <w:i/>
      <w:iCs/>
      <w:lang w:eastAsia="ar-SA"/>
    </w:rPr>
  </w:style>
  <w:style w:type="paragraph" w:customStyle="1" w:styleId="Rejstk">
    <w:name w:val="Rejstřík"/>
    <w:basedOn w:val="Normln"/>
    <w:rsid w:val="00894B4D"/>
    <w:pPr>
      <w:suppressLineNumbers/>
      <w:suppressAutoHyphens w:val="0"/>
    </w:pPr>
    <w:rPr>
      <w:lang w:eastAsia="ar-SA"/>
    </w:rPr>
  </w:style>
  <w:style w:type="paragraph" w:customStyle="1" w:styleId="Obsahtabulky">
    <w:name w:val="Obsah tabulky"/>
    <w:basedOn w:val="Normln"/>
    <w:rsid w:val="00894B4D"/>
    <w:pPr>
      <w:suppressLineNumbers/>
      <w:suppressAutoHyphens w:val="0"/>
    </w:pPr>
    <w:rPr>
      <w:lang w:eastAsia="ar-SA"/>
    </w:rPr>
  </w:style>
  <w:style w:type="paragraph" w:customStyle="1" w:styleId="Nadpistabulky">
    <w:name w:val="Nadpis tabulky"/>
    <w:basedOn w:val="Obsahtabulky"/>
    <w:rsid w:val="00894B4D"/>
    <w:pPr>
      <w:jc w:val="center"/>
    </w:pPr>
    <w:rPr>
      <w:b/>
      <w:bCs/>
    </w:rPr>
  </w:style>
  <w:style w:type="paragraph" w:customStyle="1" w:styleId="Zkladntext21">
    <w:name w:val="Základní text 21"/>
    <w:basedOn w:val="Normln"/>
    <w:rsid w:val="00894B4D"/>
    <w:pPr>
      <w:suppressAutoHyphens w:val="0"/>
      <w:spacing w:before="120" w:line="360" w:lineRule="auto"/>
      <w:jc w:val="both"/>
    </w:pPr>
    <w:rPr>
      <w:szCs w:val="20"/>
      <w:lang w:eastAsia="ar-SA"/>
    </w:rPr>
  </w:style>
  <w:style w:type="paragraph" w:styleId="Zhlav">
    <w:name w:val="header"/>
    <w:basedOn w:val="Normln"/>
    <w:rsid w:val="00894B4D"/>
    <w:pPr>
      <w:tabs>
        <w:tab w:val="center" w:pos="4536"/>
        <w:tab w:val="right" w:pos="9072"/>
      </w:tabs>
      <w:suppressAutoHyphens w:val="0"/>
    </w:pPr>
    <w:rPr>
      <w:lang w:eastAsia="ar-SA"/>
    </w:rPr>
  </w:style>
  <w:style w:type="character" w:customStyle="1" w:styleId="ZhlavChar1">
    <w:name w:val="Záhlaví Char1"/>
    <w:rsid w:val="00894B4D"/>
    <w:rPr>
      <w:w w:val="100"/>
      <w:position w:val="-1"/>
      <w:sz w:val="24"/>
      <w:szCs w:val="24"/>
      <w:effect w:val="none"/>
      <w:vertAlign w:val="baseline"/>
      <w:cs w:val="0"/>
      <w:em w:val="none"/>
      <w:lang w:eastAsia="ar-SA"/>
    </w:rPr>
  </w:style>
  <w:style w:type="paragraph" w:customStyle="1" w:styleId="Styl11bTunKurzvaVpravo02cmPed1b">
    <w:name w:val="Styl 11 b. Tučné Kurzíva Vpravo:  02 cm Před:  1 b."/>
    <w:basedOn w:val="Normln"/>
    <w:rsid w:val="00894B4D"/>
    <w:pPr>
      <w:tabs>
        <w:tab w:val="left" w:pos="567"/>
      </w:tabs>
      <w:suppressAutoHyphens w:val="0"/>
      <w:autoSpaceDE w:val="0"/>
      <w:spacing w:before="20"/>
      <w:ind w:left="567" w:right="113" w:hanging="397"/>
    </w:pPr>
    <w:rPr>
      <w:b/>
      <w:bCs/>
      <w:i/>
      <w:iCs/>
      <w:sz w:val="22"/>
      <w:szCs w:val="22"/>
      <w:lang w:eastAsia="ar-SA"/>
    </w:rPr>
  </w:style>
  <w:style w:type="paragraph" w:customStyle="1" w:styleId="Styl11bTunKurzvaVpravo02cmPed1bChar">
    <w:name w:val="Styl 11 b. Tučné Kurzíva Vpravo:  02 cm Před:  1 b. Char"/>
    <w:basedOn w:val="Normln"/>
    <w:rsid w:val="00894B4D"/>
    <w:pPr>
      <w:tabs>
        <w:tab w:val="num" w:pos="530"/>
      </w:tabs>
      <w:suppressAutoHyphens w:val="0"/>
      <w:autoSpaceDE w:val="0"/>
      <w:spacing w:before="20"/>
      <w:ind w:right="113"/>
    </w:pPr>
    <w:rPr>
      <w:b/>
      <w:bCs/>
      <w:i/>
      <w:iCs/>
      <w:sz w:val="22"/>
      <w:szCs w:val="22"/>
      <w:lang w:eastAsia="ar-SA"/>
    </w:rPr>
  </w:style>
  <w:style w:type="paragraph" w:customStyle="1" w:styleId="Odstavec0">
    <w:name w:val="Odstavec"/>
    <w:basedOn w:val="Normln"/>
    <w:rsid w:val="00894B4D"/>
    <w:pPr>
      <w:suppressAutoHyphens w:val="0"/>
      <w:spacing w:before="120"/>
      <w:ind w:firstLine="851"/>
    </w:pPr>
    <w:rPr>
      <w:kern w:val="1"/>
      <w:szCs w:val="20"/>
      <w:lang w:eastAsia="ar-SA"/>
    </w:rPr>
  </w:style>
  <w:style w:type="paragraph" w:customStyle="1" w:styleId="Odstavecneodr">
    <w:name w:val="Odstavec neodr"/>
    <w:basedOn w:val="Odstavec0"/>
    <w:rsid w:val="00894B4D"/>
    <w:pPr>
      <w:ind w:firstLine="0"/>
    </w:pPr>
    <w:rPr>
      <w:rFonts w:ascii="Tahoma" w:hAnsi="Tahoma"/>
    </w:rPr>
  </w:style>
  <w:style w:type="paragraph" w:styleId="Obsah1">
    <w:name w:val="toc 1"/>
    <w:basedOn w:val="Normln"/>
    <w:next w:val="Normln"/>
    <w:rsid w:val="00894B4D"/>
    <w:pPr>
      <w:tabs>
        <w:tab w:val="left" w:pos="480"/>
        <w:tab w:val="right" w:leader="dot" w:pos="9062"/>
      </w:tabs>
      <w:spacing w:line="360" w:lineRule="auto"/>
      <w:jc w:val="center"/>
    </w:pPr>
    <w:rPr>
      <w:rFonts w:ascii="Arial" w:hAnsi="Arial"/>
      <w:b/>
      <w:sz w:val="48"/>
      <w:szCs w:val="48"/>
      <w:lang w:eastAsia="ar-SA"/>
    </w:rPr>
  </w:style>
  <w:style w:type="character" w:customStyle="1" w:styleId="ZpatChar1">
    <w:name w:val="Zápatí Char1"/>
    <w:rsid w:val="00894B4D"/>
    <w:rPr>
      <w:w w:val="100"/>
      <w:position w:val="-1"/>
      <w:sz w:val="24"/>
      <w:szCs w:val="24"/>
      <w:effect w:val="none"/>
      <w:vertAlign w:val="baseline"/>
      <w:cs w:val="0"/>
      <w:em w:val="none"/>
    </w:rPr>
  </w:style>
  <w:style w:type="paragraph" w:styleId="FormtovanvHTML">
    <w:name w:val="HTML Preformatted"/>
    <w:basedOn w:val="Normln"/>
    <w:rsid w:val="00894B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lang w:eastAsia="ar-SA"/>
    </w:rPr>
  </w:style>
  <w:style w:type="character" w:customStyle="1" w:styleId="FormtovanvHTMLChar1">
    <w:name w:val="Formátovaný v HTML Char1"/>
    <w:rsid w:val="00894B4D"/>
    <w:rPr>
      <w:rFonts w:ascii="Courier New" w:hAnsi="Courier New" w:cs="Courier New"/>
      <w:color w:val="000000"/>
      <w:w w:val="100"/>
      <w:position w:val="-1"/>
      <w:effect w:val="none"/>
      <w:vertAlign w:val="baseline"/>
      <w:cs w:val="0"/>
      <w:em w:val="none"/>
      <w:lang w:eastAsia="ar-SA"/>
    </w:rPr>
  </w:style>
  <w:style w:type="paragraph" w:customStyle="1" w:styleId="text">
    <w:name w:val="text"/>
    <w:basedOn w:val="Normln"/>
    <w:rsid w:val="00894B4D"/>
    <w:pPr>
      <w:keepNext/>
      <w:keepLines/>
    </w:pPr>
    <w:rPr>
      <w:sz w:val="22"/>
      <w:lang w:eastAsia="ar-SA"/>
    </w:rPr>
  </w:style>
  <w:style w:type="paragraph" w:customStyle="1" w:styleId="zdrojChar">
    <w:name w:val="zdroj Char"/>
    <w:basedOn w:val="Normln"/>
    <w:rsid w:val="00894B4D"/>
    <w:pPr>
      <w:keepNext/>
      <w:keepLines/>
      <w:jc w:val="right"/>
    </w:pPr>
    <w:rPr>
      <w:i/>
      <w:iCs/>
      <w:sz w:val="16"/>
      <w:lang w:eastAsia="ar-SA"/>
    </w:rPr>
  </w:style>
  <w:style w:type="paragraph" w:customStyle="1" w:styleId="alternativa">
    <w:name w:val="alternativa"/>
    <w:basedOn w:val="Normln"/>
    <w:rsid w:val="00894B4D"/>
    <w:pPr>
      <w:keepNext/>
      <w:keepLines/>
      <w:ind w:left="340" w:hanging="340"/>
    </w:pPr>
    <w:rPr>
      <w:sz w:val="22"/>
      <w:lang w:eastAsia="ar-SA"/>
    </w:rPr>
  </w:style>
  <w:style w:type="character" w:customStyle="1" w:styleId="Nadpis6Char">
    <w:name w:val="Nadpis 6 Char"/>
    <w:rsid w:val="00894B4D"/>
    <w:rPr>
      <w:b/>
      <w:bCs/>
      <w:w w:val="100"/>
      <w:position w:val="-1"/>
      <w:sz w:val="22"/>
      <w:szCs w:val="22"/>
      <w:effect w:val="none"/>
      <w:vertAlign w:val="baseline"/>
      <w:cs w:val="0"/>
      <w:em w:val="none"/>
    </w:rPr>
  </w:style>
  <w:style w:type="character" w:customStyle="1" w:styleId="Nadpis7Char">
    <w:name w:val="Nadpis 7 Char"/>
    <w:rsid w:val="00894B4D"/>
    <w:rPr>
      <w:w w:val="100"/>
      <w:position w:val="-1"/>
      <w:sz w:val="24"/>
      <w:szCs w:val="24"/>
      <w:effect w:val="none"/>
      <w:vertAlign w:val="baseline"/>
      <w:cs w:val="0"/>
      <w:em w:val="none"/>
    </w:rPr>
  </w:style>
  <w:style w:type="character" w:customStyle="1" w:styleId="Nadpis8Char">
    <w:name w:val="Nadpis 8 Char"/>
    <w:rsid w:val="00894B4D"/>
    <w:rPr>
      <w:i/>
      <w:iCs/>
      <w:w w:val="100"/>
      <w:position w:val="-1"/>
      <w:sz w:val="24"/>
      <w:szCs w:val="24"/>
      <w:effect w:val="none"/>
      <w:vertAlign w:val="baseline"/>
      <w:cs w:val="0"/>
      <w:em w:val="none"/>
    </w:rPr>
  </w:style>
  <w:style w:type="character" w:customStyle="1" w:styleId="Nadpis9Char">
    <w:name w:val="Nadpis 9 Char"/>
    <w:rsid w:val="00894B4D"/>
    <w:rPr>
      <w:b/>
      <w:caps/>
      <w:w w:val="100"/>
      <w:position w:val="-1"/>
      <w:sz w:val="52"/>
      <w:szCs w:val="36"/>
      <w:effect w:val="none"/>
      <w:vertAlign w:val="baseline"/>
      <w:cs w:val="0"/>
      <w:em w:val="none"/>
    </w:rPr>
  </w:style>
  <w:style w:type="paragraph" w:styleId="Textvysvtlivek">
    <w:name w:val="endnote text"/>
    <w:basedOn w:val="Normln"/>
    <w:rsid w:val="00894B4D"/>
    <w:pPr>
      <w:spacing w:line="285" w:lineRule="atLeast"/>
      <w:jc w:val="both"/>
    </w:pPr>
    <w:rPr>
      <w:rFonts w:ascii="Arial" w:hAnsi="Arial"/>
      <w:color w:val="000000"/>
      <w:sz w:val="20"/>
      <w:szCs w:val="20"/>
    </w:rPr>
  </w:style>
  <w:style w:type="character" w:customStyle="1" w:styleId="TextvysvtlivekChar">
    <w:name w:val="Text vysvětlivek Char"/>
    <w:rsid w:val="00894B4D"/>
    <w:rPr>
      <w:rFonts w:ascii="Arial" w:hAnsi="Arial"/>
      <w:color w:val="000000"/>
      <w:w w:val="100"/>
      <w:position w:val="-1"/>
      <w:effect w:val="none"/>
      <w:vertAlign w:val="baseline"/>
      <w:cs w:val="0"/>
      <w:em w:val="none"/>
    </w:rPr>
  </w:style>
  <w:style w:type="paragraph" w:customStyle="1" w:styleId="Normlnweb1">
    <w:name w:val="Normální (web)1"/>
    <w:basedOn w:val="Normln"/>
    <w:rsid w:val="00894B4D"/>
    <w:pPr>
      <w:spacing w:before="105" w:after="100" w:afterAutospacing="1"/>
    </w:pPr>
  </w:style>
  <w:style w:type="character" w:styleId="Sledovanodkaz">
    <w:name w:val="FollowedHyperlink"/>
    <w:rsid w:val="00894B4D"/>
    <w:rPr>
      <w:color w:val="800080"/>
      <w:w w:val="100"/>
      <w:position w:val="-1"/>
      <w:u w:val="single"/>
      <w:effect w:val="none"/>
      <w:vertAlign w:val="baseline"/>
      <w:cs w:val="0"/>
      <w:em w:val="none"/>
    </w:rPr>
  </w:style>
  <w:style w:type="paragraph" w:styleId="Obsah2">
    <w:name w:val="toc 2"/>
    <w:basedOn w:val="Normln"/>
    <w:next w:val="Normln"/>
    <w:rsid w:val="00894B4D"/>
    <w:pPr>
      <w:tabs>
        <w:tab w:val="left" w:pos="960"/>
        <w:tab w:val="right" w:leader="dot" w:pos="9062"/>
      </w:tabs>
      <w:spacing w:line="360" w:lineRule="auto"/>
      <w:ind w:left="238"/>
      <w:jc w:val="both"/>
    </w:pPr>
    <w:rPr>
      <w:rFonts w:ascii="Arial" w:hAnsi="Arial"/>
    </w:rPr>
  </w:style>
  <w:style w:type="character" w:styleId="Odkaznakoment">
    <w:name w:val="annotation reference"/>
    <w:rsid w:val="00894B4D"/>
    <w:rPr>
      <w:w w:val="100"/>
      <w:position w:val="-1"/>
      <w:sz w:val="16"/>
      <w:szCs w:val="16"/>
      <w:effect w:val="none"/>
      <w:vertAlign w:val="baseline"/>
      <w:cs w:val="0"/>
      <w:em w:val="none"/>
    </w:rPr>
  </w:style>
  <w:style w:type="paragraph" w:customStyle="1" w:styleId="malepismo">
    <w:name w:val="malepismo"/>
    <w:basedOn w:val="Normln"/>
    <w:rsid w:val="00894B4D"/>
    <w:pPr>
      <w:spacing w:before="100" w:beforeAutospacing="1" w:after="100" w:afterAutospacing="1"/>
    </w:pPr>
    <w:rPr>
      <w:sz w:val="15"/>
      <w:szCs w:val="15"/>
    </w:rPr>
  </w:style>
  <w:style w:type="paragraph" w:customStyle="1" w:styleId="Styl1">
    <w:name w:val="Styl1"/>
    <w:basedOn w:val="Nadpis2"/>
    <w:link w:val="Styl1Char"/>
    <w:qFormat/>
    <w:rsid w:val="00894B4D"/>
    <w:pPr>
      <w:numPr>
        <w:ilvl w:val="1"/>
        <w:numId w:val="82"/>
      </w:numPr>
      <w:spacing w:line="276" w:lineRule="auto"/>
      <w:ind w:left="-1" w:hanging="1"/>
    </w:pPr>
    <w:rPr>
      <w:rFonts w:ascii="Cambria" w:hAnsi="Cambria"/>
      <w:lang w:eastAsia="en-US"/>
    </w:rPr>
  </w:style>
  <w:style w:type="paragraph" w:customStyle="1" w:styleId="Odstavecseseznamem1">
    <w:name w:val="Odstavec se seznamem1"/>
    <w:basedOn w:val="Normln"/>
    <w:rsid w:val="00894B4D"/>
    <w:pPr>
      <w:spacing w:after="200" w:line="276" w:lineRule="auto"/>
      <w:ind w:left="720"/>
      <w:contextualSpacing/>
    </w:pPr>
    <w:rPr>
      <w:rFonts w:ascii="Calibri" w:hAnsi="Calibri"/>
      <w:sz w:val="22"/>
      <w:szCs w:val="22"/>
      <w:lang w:eastAsia="en-US"/>
    </w:rPr>
  </w:style>
  <w:style w:type="paragraph" w:customStyle="1" w:styleId="1NZEVI">
    <w:name w:val="1 NÁZEV I"/>
    <w:basedOn w:val="Nzev"/>
    <w:rsid w:val="00894B4D"/>
    <w:pPr>
      <w:jc w:val="left"/>
    </w:pPr>
    <w:rPr>
      <w:sz w:val="28"/>
      <w:szCs w:val="20"/>
    </w:rPr>
  </w:style>
  <w:style w:type="character" w:customStyle="1" w:styleId="NzevChar">
    <w:name w:val="Název Char"/>
    <w:rsid w:val="00894B4D"/>
    <w:rPr>
      <w:b/>
      <w:caps/>
      <w:w w:val="100"/>
      <w:position w:val="-1"/>
      <w:sz w:val="36"/>
      <w:szCs w:val="36"/>
      <w:effect w:val="none"/>
      <w:vertAlign w:val="baseline"/>
      <w:cs w:val="0"/>
      <w:em w:val="none"/>
    </w:rPr>
  </w:style>
  <w:style w:type="paragraph" w:customStyle="1" w:styleId="odrky">
    <w:name w:val="odrážky"/>
    <w:basedOn w:val="Normln"/>
    <w:rsid w:val="00894B4D"/>
    <w:pPr>
      <w:numPr>
        <w:numId w:val="83"/>
      </w:numPr>
      <w:ind w:left="-1" w:hanging="1"/>
    </w:pPr>
  </w:style>
  <w:style w:type="table" w:styleId="Mkatabulky">
    <w:name w:val="Table Grid"/>
    <w:basedOn w:val="Normlntabulka"/>
    <w:rsid w:val="00894B4D"/>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em11kwn">
    <w:name w:val="stem_11_kwn"/>
    <w:basedOn w:val="Normln"/>
    <w:rsid w:val="00894B4D"/>
    <w:pPr>
      <w:keepNext/>
      <w:spacing w:after="220"/>
    </w:pPr>
    <w:rPr>
      <w:rFonts w:ascii="Arial" w:hAnsi="Arial"/>
      <w:sz w:val="22"/>
      <w:szCs w:val="20"/>
      <w:lang w:val="en-AU" w:eastAsia="en-US"/>
    </w:rPr>
  </w:style>
  <w:style w:type="paragraph" w:customStyle="1" w:styleId="Arial11">
    <w:name w:val="Arial11"/>
    <w:basedOn w:val="Normln"/>
    <w:rsid w:val="00894B4D"/>
    <w:pPr>
      <w:tabs>
        <w:tab w:val="right" w:pos="3402"/>
        <w:tab w:val="left" w:pos="5103"/>
        <w:tab w:val="right" w:pos="7655"/>
      </w:tabs>
      <w:jc w:val="both"/>
    </w:pPr>
    <w:rPr>
      <w:rFonts w:ascii="Arial" w:hAnsi="Arial"/>
      <w:sz w:val="22"/>
      <w:szCs w:val="20"/>
      <w:lang w:val="en-GB" w:eastAsia="en-US"/>
    </w:rPr>
  </w:style>
  <w:style w:type="paragraph" w:customStyle="1" w:styleId="Times10BC">
    <w:name w:val="Times10_B_C"/>
    <w:basedOn w:val="Normln"/>
    <w:rsid w:val="00894B4D"/>
    <w:pPr>
      <w:jc w:val="center"/>
    </w:pPr>
    <w:rPr>
      <w:b/>
      <w:sz w:val="20"/>
      <w:szCs w:val="20"/>
      <w:lang w:val="en-AU" w:eastAsia="en-US"/>
    </w:rPr>
  </w:style>
  <w:style w:type="paragraph" w:customStyle="1" w:styleId="stem">
    <w:name w:val="stem"/>
    <w:basedOn w:val="Normln"/>
    <w:rsid w:val="00894B4D"/>
    <w:pPr>
      <w:keepNext/>
      <w:pBdr>
        <w:bottom w:val="single" w:sz="6" w:space="1" w:color="auto"/>
      </w:pBdr>
      <w:spacing w:before="60" w:after="220"/>
      <w:jc w:val="both"/>
    </w:pPr>
    <w:rPr>
      <w:rFonts w:ascii="Arial" w:hAnsi="Arial"/>
      <w:snapToGrid w:val="0"/>
      <w:sz w:val="22"/>
      <w:szCs w:val="20"/>
      <w:lang w:eastAsia="nl-NL"/>
    </w:rPr>
  </w:style>
  <w:style w:type="paragraph" w:customStyle="1" w:styleId="note">
    <w:name w:val="note"/>
    <w:basedOn w:val="Normln"/>
    <w:rsid w:val="00894B4D"/>
    <w:pPr>
      <w:keepNext/>
      <w:widowControl w:val="0"/>
      <w:spacing w:before="120" w:after="120"/>
      <w:ind w:left="992" w:hanging="992"/>
      <w:jc w:val="both"/>
    </w:pPr>
    <w:rPr>
      <w:rFonts w:ascii="Arial" w:hAnsi="Arial"/>
      <w:b/>
      <w:sz w:val="22"/>
      <w:szCs w:val="20"/>
      <w:lang w:val="en-AU" w:eastAsia="en-US"/>
    </w:rPr>
  </w:style>
  <w:style w:type="paragraph" w:customStyle="1" w:styleId="arial9L">
    <w:name w:val="arial9L"/>
    <w:basedOn w:val="Normln"/>
    <w:rsid w:val="00894B4D"/>
    <w:pPr>
      <w:spacing w:before="60"/>
      <w:ind w:left="992" w:hanging="992"/>
      <w:jc w:val="both"/>
    </w:pPr>
    <w:rPr>
      <w:rFonts w:ascii="Arial" w:hAnsi="Arial"/>
      <w:sz w:val="18"/>
      <w:szCs w:val="20"/>
      <w:lang w:val="en-US" w:eastAsia="en-US"/>
    </w:rPr>
  </w:style>
  <w:style w:type="paragraph" w:customStyle="1" w:styleId="stringheadexample">
    <w:name w:val="string head example"/>
    <w:basedOn w:val="Normln"/>
    <w:rsid w:val="00894B4D"/>
    <w:pPr>
      <w:spacing w:before="40" w:after="60"/>
      <w:jc w:val="center"/>
    </w:pPr>
    <w:rPr>
      <w:rFonts w:ascii="Arial" w:hAnsi="Arial"/>
      <w:b/>
      <w:sz w:val="22"/>
      <w:szCs w:val="20"/>
      <w:lang w:val="en-GB" w:eastAsia="en-US"/>
    </w:rPr>
  </w:style>
  <w:style w:type="paragraph" w:customStyle="1" w:styleId="ariel10L">
    <w:name w:val="ariel10L"/>
    <w:basedOn w:val="Normln"/>
    <w:rsid w:val="00894B4D"/>
    <w:pPr>
      <w:jc w:val="both"/>
    </w:pPr>
    <w:rPr>
      <w:rFonts w:ascii="Arial" w:hAnsi="Arial"/>
      <w:sz w:val="20"/>
      <w:szCs w:val="20"/>
      <w:lang w:val="en-AU" w:eastAsia="en-US"/>
    </w:rPr>
  </w:style>
  <w:style w:type="character" w:customStyle="1" w:styleId="Znakypropoznmkupodarou">
    <w:name w:val="Znaky pro poznámku pod čarou"/>
    <w:rsid w:val="00894B4D"/>
    <w:rPr>
      <w:w w:val="100"/>
      <w:position w:val="-1"/>
      <w:effect w:val="none"/>
      <w:vertAlign w:val="superscript"/>
      <w:cs w:val="0"/>
      <w:em w:val="none"/>
    </w:rPr>
  </w:style>
  <w:style w:type="paragraph" w:customStyle="1" w:styleId="VPTextdopisu">
    <w:name w:val="VÚP Text dopisu"/>
    <w:basedOn w:val="Normln"/>
    <w:rsid w:val="00894B4D"/>
    <w:pPr>
      <w:widowControl w:val="0"/>
      <w:tabs>
        <w:tab w:val="left" w:pos="3060"/>
        <w:tab w:val="left" w:pos="5400"/>
        <w:tab w:val="left" w:pos="7560"/>
      </w:tabs>
      <w:suppressAutoHyphens w:val="0"/>
    </w:pPr>
    <w:rPr>
      <w:rFonts w:ascii="Arial" w:eastAsia="DejaVu Sans" w:hAnsi="Arial" w:cs="Arial"/>
      <w:kern w:val="1"/>
      <w:sz w:val="22"/>
      <w:szCs w:val="22"/>
    </w:rPr>
  </w:style>
  <w:style w:type="paragraph" w:styleId="Bezmezer">
    <w:name w:val="No Spacing"/>
    <w:link w:val="BezmezerChar"/>
    <w:uiPriority w:val="1"/>
    <w:qFormat/>
    <w:rsid w:val="00894B4D"/>
    <w:pPr>
      <w:suppressAutoHyphens/>
      <w:spacing w:line="1" w:lineRule="atLeast"/>
      <w:ind w:leftChars="-1" w:left="-1" w:hangingChars="1" w:hanging="1"/>
      <w:textDirection w:val="btLr"/>
      <w:textAlignment w:val="top"/>
      <w:outlineLvl w:val="0"/>
    </w:pPr>
    <w:rPr>
      <w:position w:val="-1"/>
      <w:sz w:val="24"/>
      <w:szCs w:val="24"/>
    </w:rPr>
  </w:style>
  <w:style w:type="paragraph" w:customStyle="1" w:styleId="arial10L">
    <w:name w:val="arial10L"/>
    <w:rsid w:val="00894B4D"/>
    <w:pPr>
      <w:suppressAutoHyphens/>
      <w:spacing w:line="1" w:lineRule="atLeast"/>
      <w:ind w:leftChars="-1" w:left="-1" w:hangingChars="1" w:hanging="1"/>
      <w:textDirection w:val="btLr"/>
      <w:textAlignment w:val="top"/>
      <w:outlineLvl w:val="0"/>
    </w:pPr>
    <w:rPr>
      <w:rFonts w:ascii="Arial" w:hAnsi="Arial"/>
      <w:position w:val="-1"/>
      <w:lang w:val="en-GB" w:eastAsia="en-US"/>
    </w:rPr>
  </w:style>
  <w:style w:type="paragraph" w:customStyle="1" w:styleId="arial10CB">
    <w:name w:val="arial10CB"/>
    <w:rsid w:val="00894B4D"/>
    <w:pPr>
      <w:suppressAutoHyphens/>
      <w:spacing w:line="1" w:lineRule="atLeast"/>
      <w:ind w:leftChars="-1" w:left="-1" w:hangingChars="1" w:hanging="1"/>
      <w:jc w:val="center"/>
      <w:textDirection w:val="btLr"/>
      <w:textAlignment w:val="top"/>
      <w:outlineLvl w:val="0"/>
    </w:pPr>
    <w:rPr>
      <w:rFonts w:ascii="Arial" w:hAnsi="Arial"/>
      <w:b/>
      <w:position w:val="-1"/>
      <w:lang w:val="en-GB" w:eastAsia="en-US"/>
    </w:rPr>
  </w:style>
  <w:style w:type="paragraph" w:customStyle="1" w:styleId="Uivo">
    <w:name w:val="Učivo"/>
    <w:basedOn w:val="Normln"/>
    <w:rsid w:val="00894B4D"/>
    <w:pPr>
      <w:numPr>
        <w:numId w:val="84"/>
      </w:numPr>
      <w:tabs>
        <w:tab w:val="left" w:pos="567"/>
      </w:tabs>
      <w:spacing w:before="20"/>
      <w:ind w:left="-1" w:right="113" w:hanging="1"/>
    </w:pPr>
    <w:rPr>
      <w:sz w:val="22"/>
      <w:szCs w:val="22"/>
    </w:rPr>
  </w:style>
  <w:style w:type="paragraph" w:customStyle="1" w:styleId="TextRVPZV">
    <w:name w:val="Text_RVPZV"/>
    <w:basedOn w:val="Normln"/>
    <w:rsid w:val="00894B4D"/>
    <w:pPr>
      <w:jc w:val="both"/>
    </w:pPr>
    <w:rPr>
      <w:rFonts w:ascii="Arial" w:hAnsi="Arial"/>
      <w:sz w:val="22"/>
      <w:szCs w:val="22"/>
    </w:rPr>
  </w:style>
  <w:style w:type="character" w:customStyle="1" w:styleId="TextRVPZVChar">
    <w:name w:val="Text_RVPZV Char"/>
    <w:rsid w:val="00894B4D"/>
    <w:rPr>
      <w:rFonts w:ascii="Arial" w:hAnsi="Arial"/>
      <w:w w:val="100"/>
      <w:position w:val="-1"/>
      <w:sz w:val="22"/>
      <w:szCs w:val="22"/>
      <w:effect w:val="none"/>
      <w:vertAlign w:val="baseline"/>
      <w:cs w:val="0"/>
      <w:em w:val="none"/>
    </w:rPr>
  </w:style>
  <w:style w:type="character" w:customStyle="1" w:styleId="highlight">
    <w:name w:val="highlight"/>
    <w:rsid w:val="00894B4D"/>
    <w:rPr>
      <w:w w:val="100"/>
      <w:position w:val="-1"/>
      <w:effect w:val="none"/>
      <w:vertAlign w:val="baseline"/>
      <w:cs w:val="0"/>
      <w:em w:val="none"/>
    </w:rPr>
  </w:style>
  <w:style w:type="paragraph" w:styleId="Obsah3">
    <w:name w:val="toc 3"/>
    <w:basedOn w:val="Normln"/>
    <w:next w:val="Normln"/>
    <w:rsid w:val="00894B4D"/>
    <w:pPr>
      <w:ind w:left="480"/>
      <w:jc w:val="both"/>
    </w:pPr>
    <w:rPr>
      <w:rFonts w:ascii="Arial" w:hAnsi="Arial"/>
    </w:rPr>
  </w:style>
  <w:style w:type="paragraph" w:customStyle="1" w:styleId="para">
    <w:name w:val="para"/>
    <w:basedOn w:val="Normln"/>
    <w:rsid w:val="00894B4D"/>
    <w:pPr>
      <w:spacing w:after="240"/>
      <w:jc w:val="both"/>
    </w:pPr>
    <w:rPr>
      <w:rFonts w:ascii="Arial" w:hAnsi="Arial"/>
      <w:sz w:val="22"/>
      <w:szCs w:val="20"/>
      <w:lang w:val="en-AU"/>
    </w:rPr>
  </w:style>
  <w:style w:type="paragraph" w:customStyle="1" w:styleId="line">
    <w:name w:val="line"/>
    <w:basedOn w:val="Normln"/>
    <w:rsid w:val="00894B4D"/>
    <w:pPr>
      <w:keepNext/>
      <w:keepLines/>
      <w:tabs>
        <w:tab w:val="left" w:leader="dot" w:pos="8080"/>
      </w:tabs>
      <w:spacing w:after="280"/>
      <w:ind w:right="85"/>
    </w:pPr>
    <w:rPr>
      <w:rFonts w:ascii="Arial" w:hAnsi="Arial"/>
      <w:sz w:val="22"/>
      <w:szCs w:val="20"/>
      <w:lang w:val="en-AU"/>
    </w:rPr>
  </w:style>
  <w:style w:type="paragraph" w:customStyle="1" w:styleId="Graphics1">
    <w:name w:val="Graphics_1"/>
    <w:basedOn w:val="Normln"/>
    <w:rsid w:val="00894B4D"/>
    <w:pPr>
      <w:widowControl w:val="0"/>
      <w:jc w:val="center"/>
    </w:pPr>
    <w:rPr>
      <w:sz w:val="22"/>
      <w:szCs w:val="20"/>
      <w:lang w:val="en-AU"/>
    </w:rPr>
  </w:style>
  <w:style w:type="paragraph" w:customStyle="1" w:styleId="Arial110">
    <w:name w:val="Arial 11"/>
    <w:basedOn w:val="Normln"/>
    <w:rsid w:val="00894B4D"/>
    <w:pPr>
      <w:widowControl w:val="0"/>
      <w:jc w:val="center"/>
    </w:pPr>
    <w:rPr>
      <w:rFonts w:ascii="Arial" w:hAnsi="Arial"/>
      <w:sz w:val="22"/>
      <w:szCs w:val="20"/>
      <w:lang w:val="en-GB"/>
    </w:rPr>
  </w:style>
  <w:style w:type="character" w:customStyle="1" w:styleId="cizojazycne">
    <w:name w:val="cizojazycne"/>
    <w:rsid w:val="00894B4D"/>
    <w:rPr>
      <w:w w:val="100"/>
      <w:position w:val="-1"/>
      <w:effect w:val="none"/>
      <w:vertAlign w:val="baseline"/>
      <w:cs w:val="0"/>
      <w:em w:val="none"/>
    </w:rPr>
  </w:style>
  <w:style w:type="paragraph" w:customStyle="1" w:styleId="Odrka">
    <w:name w:val="Odrážka"/>
    <w:basedOn w:val="Normln"/>
    <w:rsid w:val="00894B4D"/>
    <w:pPr>
      <w:numPr>
        <w:numId w:val="86"/>
      </w:numPr>
      <w:tabs>
        <w:tab w:val="num" w:pos="454"/>
      </w:tabs>
      <w:spacing w:before="120"/>
      <w:ind w:left="454" w:hanging="1"/>
      <w:contextualSpacing/>
      <w:jc w:val="both"/>
    </w:pPr>
    <w:rPr>
      <w:rFonts w:ascii="Tahoma" w:hAnsi="Tahoma"/>
      <w:spacing w:val="8"/>
      <w:kern w:val="16"/>
      <w:sz w:val="22"/>
    </w:rPr>
  </w:style>
  <w:style w:type="paragraph" w:customStyle="1" w:styleId="kod">
    <w:name w:val="kod"/>
    <w:basedOn w:val="Normln"/>
    <w:rsid w:val="00894B4D"/>
    <w:pPr>
      <w:autoSpaceDE w:val="0"/>
      <w:autoSpaceDN w:val="0"/>
      <w:spacing w:before="20"/>
      <w:ind w:left="1021" w:right="113" w:hanging="964"/>
    </w:pPr>
    <w:rPr>
      <w:b/>
      <w:bCs/>
      <w:i/>
      <w:iCs/>
      <w:sz w:val="22"/>
      <w:szCs w:val="22"/>
    </w:rPr>
  </w:style>
  <w:style w:type="paragraph" w:customStyle="1" w:styleId="tabhlavni">
    <w:name w:val="tab hlavni"/>
    <w:basedOn w:val="Normln"/>
    <w:rsid w:val="00894B4D"/>
    <w:pPr>
      <w:autoSpaceDE w:val="0"/>
      <w:autoSpaceDN w:val="0"/>
      <w:spacing w:before="120"/>
      <w:ind w:left="57"/>
    </w:pPr>
    <w:rPr>
      <w:b/>
      <w:bCs/>
      <w:i/>
      <w:iCs/>
      <w:caps/>
      <w:sz w:val="22"/>
      <w:szCs w:val="22"/>
    </w:rPr>
  </w:style>
  <w:style w:type="character" w:customStyle="1" w:styleId="tabhlavniChar">
    <w:name w:val="tab hlavni Char"/>
    <w:rsid w:val="00894B4D"/>
    <w:rPr>
      <w:b/>
      <w:bCs/>
      <w:i/>
      <w:iCs/>
      <w:caps/>
      <w:w w:val="100"/>
      <w:position w:val="-1"/>
      <w:sz w:val="22"/>
      <w:szCs w:val="22"/>
      <w:effect w:val="none"/>
      <w:vertAlign w:val="baseline"/>
      <w:cs w:val="0"/>
      <w:em w:val="none"/>
    </w:rPr>
  </w:style>
  <w:style w:type="paragraph" w:styleId="Podnadpis">
    <w:name w:val="Subtitle"/>
    <w:basedOn w:val="Normln"/>
    <w:next w:val="Normln"/>
    <w:uiPriority w:val="11"/>
    <w:qFormat/>
    <w:rsid w:val="00894B4D"/>
    <w:pPr>
      <w:keepNext/>
      <w:keepLines/>
      <w:spacing w:before="360" w:after="80"/>
    </w:pPr>
    <w:rPr>
      <w:rFonts w:ascii="Georgia" w:eastAsia="Georgia" w:hAnsi="Georgia" w:cs="Georgia"/>
      <w:i/>
      <w:color w:val="666666"/>
      <w:sz w:val="48"/>
      <w:szCs w:val="48"/>
    </w:rPr>
  </w:style>
  <w:style w:type="table" w:customStyle="1" w:styleId="a">
    <w:basedOn w:val="TableNormal"/>
    <w:rsid w:val="00894B4D"/>
    <w:tblPr>
      <w:tblStyleRowBandSize w:val="1"/>
      <w:tblStyleColBandSize w:val="1"/>
      <w:tblCellMar>
        <w:left w:w="108" w:type="dxa"/>
        <w:right w:w="108" w:type="dxa"/>
      </w:tblCellMar>
    </w:tblPr>
  </w:style>
  <w:style w:type="table" w:customStyle="1" w:styleId="a0">
    <w:basedOn w:val="TableNormal"/>
    <w:rsid w:val="00894B4D"/>
    <w:tblPr>
      <w:tblStyleRowBandSize w:val="1"/>
      <w:tblStyleColBandSize w:val="1"/>
      <w:tblCellMar>
        <w:left w:w="108" w:type="dxa"/>
        <w:right w:w="108" w:type="dxa"/>
      </w:tblCellMar>
    </w:tblPr>
  </w:style>
  <w:style w:type="table" w:customStyle="1" w:styleId="a1">
    <w:basedOn w:val="TableNormal"/>
    <w:rsid w:val="00894B4D"/>
    <w:tblPr>
      <w:tblStyleRowBandSize w:val="1"/>
      <w:tblStyleColBandSize w:val="1"/>
      <w:tblCellMar>
        <w:left w:w="108" w:type="dxa"/>
        <w:right w:w="108" w:type="dxa"/>
      </w:tblCellMar>
    </w:tblPr>
  </w:style>
  <w:style w:type="table" w:customStyle="1" w:styleId="a2">
    <w:basedOn w:val="TableNormal"/>
    <w:rsid w:val="00894B4D"/>
    <w:tblPr>
      <w:tblStyleRowBandSize w:val="1"/>
      <w:tblStyleColBandSize w:val="1"/>
      <w:tblCellMar>
        <w:left w:w="108" w:type="dxa"/>
        <w:right w:w="108" w:type="dxa"/>
      </w:tblCellMar>
    </w:tblPr>
  </w:style>
  <w:style w:type="table" w:customStyle="1" w:styleId="a3">
    <w:basedOn w:val="TableNormal"/>
    <w:rsid w:val="00894B4D"/>
    <w:tblPr>
      <w:tblStyleRowBandSize w:val="1"/>
      <w:tblStyleColBandSize w:val="1"/>
      <w:tblCellMar>
        <w:left w:w="108" w:type="dxa"/>
        <w:right w:w="108" w:type="dxa"/>
      </w:tblCellMar>
    </w:tblPr>
  </w:style>
  <w:style w:type="table" w:customStyle="1" w:styleId="a4">
    <w:basedOn w:val="TableNormal"/>
    <w:rsid w:val="00894B4D"/>
    <w:tblPr>
      <w:tblStyleRowBandSize w:val="1"/>
      <w:tblStyleColBandSize w:val="1"/>
      <w:tblCellMar>
        <w:left w:w="108" w:type="dxa"/>
        <w:right w:w="108" w:type="dxa"/>
      </w:tblCellMar>
    </w:tblPr>
  </w:style>
  <w:style w:type="table" w:customStyle="1" w:styleId="a5">
    <w:basedOn w:val="TableNormal"/>
    <w:rsid w:val="00894B4D"/>
    <w:tblPr>
      <w:tblStyleRowBandSize w:val="1"/>
      <w:tblStyleColBandSize w:val="1"/>
      <w:tblCellMar>
        <w:left w:w="70" w:type="dxa"/>
        <w:right w:w="70" w:type="dxa"/>
      </w:tblCellMar>
    </w:tblPr>
  </w:style>
  <w:style w:type="table" w:customStyle="1" w:styleId="a6">
    <w:basedOn w:val="TableNormal"/>
    <w:rsid w:val="00894B4D"/>
    <w:tblPr>
      <w:tblStyleRowBandSize w:val="1"/>
      <w:tblStyleColBandSize w:val="1"/>
      <w:tblCellMar>
        <w:left w:w="70" w:type="dxa"/>
        <w:right w:w="70" w:type="dxa"/>
      </w:tblCellMar>
    </w:tblPr>
  </w:style>
  <w:style w:type="table" w:customStyle="1" w:styleId="a7">
    <w:basedOn w:val="TableNormal"/>
    <w:rsid w:val="00894B4D"/>
    <w:tblPr>
      <w:tblStyleRowBandSize w:val="1"/>
      <w:tblStyleColBandSize w:val="1"/>
      <w:tblCellMar>
        <w:left w:w="70" w:type="dxa"/>
        <w:right w:w="70" w:type="dxa"/>
      </w:tblCellMar>
    </w:tblPr>
  </w:style>
  <w:style w:type="table" w:customStyle="1" w:styleId="a8">
    <w:basedOn w:val="TableNormal"/>
    <w:rsid w:val="00894B4D"/>
    <w:tblPr>
      <w:tblStyleRowBandSize w:val="1"/>
      <w:tblStyleColBandSize w:val="1"/>
      <w:tblCellMar>
        <w:left w:w="70" w:type="dxa"/>
        <w:right w:w="70" w:type="dxa"/>
      </w:tblCellMar>
    </w:tblPr>
  </w:style>
  <w:style w:type="table" w:customStyle="1" w:styleId="a9">
    <w:basedOn w:val="TableNormal"/>
    <w:rsid w:val="00894B4D"/>
    <w:tblPr>
      <w:tblStyleRowBandSize w:val="1"/>
      <w:tblStyleColBandSize w:val="1"/>
      <w:tblCellMar>
        <w:left w:w="108" w:type="dxa"/>
        <w:right w:w="108" w:type="dxa"/>
      </w:tblCellMar>
    </w:tblPr>
  </w:style>
  <w:style w:type="table" w:customStyle="1" w:styleId="aa">
    <w:basedOn w:val="TableNormal"/>
    <w:rsid w:val="00894B4D"/>
    <w:tblPr>
      <w:tblStyleRowBandSize w:val="1"/>
      <w:tblStyleColBandSize w:val="1"/>
      <w:tblCellMar>
        <w:left w:w="108" w:type="dxa"/>
        <w:right w:w="108" w:type="dxa"/>
      </w:tblCellMar>
    </w:tblPr>
  </w:style>
  <w:style w:type="table" w:customStyle="1" w:styleId="ab">
    <w:basedOn w:val="TableNormal"/>
    <w:rsid w:val="00894B4D"/>
    <w:tblPr>
      <w:tblStyleRowBandSize w:val="1"/>
      <w:tblStyleColBandSize w:val="1"/>
      <w:tblCellMar>
        <w:left w:w="108" w:type="dxa"/>
        <w:right w:w="108" w:type="dxa"/>
      </w:tblCellMar>
    </w:tblPr>
  </w:style>
  <w:style w:type="table" w:customStyle="1" w:styleId="ac">
    <w:basedOn w:val="TableNormal"/>
    <w:rsid w:val="00894B4D"/>
    <w:tblPr>
      <w:tblStyleRowBandSize w:val="1"/>
      <w:tblStyleColBandSize w:val="1"/>
      <w:tblCellMar>
        <w:left w:w="108" w:type="dxa"/>
        <w:right w:w="108" w:type="dxa"/>
      </w:tblCellMar>
    </w:tblPr>
  </w:style>
  <w:style w:type="table" w:customStyle="1" w:styleId="ad">
    <w:basedOn w:val="TableNormal"/>
    <w:rsid w:val="00894B4D"/>
    <w:tblPr>
      <w:tblStyleRowBandSize w:val="1"/>
      <w:tblStyleColBandSize w:val="1"/>
      <w:tblCellMar>
        <w:left w:w="108" w:type="dxa"/>
        <w:right w:w="108" w:type="dxa"/>
      </w:tblCellMar>
    </w:tblPr>
  </w:style>
  <w:style w:type="table" w:customStyle="1" w:styleId="ae">
    <w:basedOn w:val="TableNormal"/>
    <w:rsid w:val="00894B4D"/>
    <w:tblPr>
      <w:tblStyleRowBandSize w:val="1"/>
      <w:tblStyleColBandSize w:val="1"/>
      <w:tblCellMar>
        <w:left w:w="108" w:type="dxa"/>
        <w:right w:w="108" w:type="dxa"/>
      </w:tblCellMar>
    </w:tblPr>
  </w:style>
  <w:style w:type="table" w:customStyle="1" w:styleId="af">
    <w:basedOn w:val="TableNormal"/>
    <w:rsid w:val="00894B4D"/>
    <w:tblPr>
      <w:tblStyleRowBandSize w:val="1"/>
      <w:tblStyleColBandSize w:val="1"/>
      <w:tblCellMar>
        <w:left w:w="108" w:type="dxa"/>
        <w:right w:w="108" w:type="dxa"/>
      </w:tblCellMar>
    </w:tblPr>
  </w:style>
  <w:style w:type="table" w:customStyle="1" w:styleId="af0">
    <w:basedOn w:val="TableNormal"/>
    <w:rsid w:val="00894B4D"/>
    <w:tblPr>
      <w:tblStyleRowBandSize w:val="1"/>
      <w:tblStyleColBandSize w:val="1"/>
      <w:tblCellMar>
        <w:left w:w="108" w:type="dxa"/>
        <w:right w:w="108" w:type="dxa"/>
      </w:tblCellMar>
    </w:tblPr>
  </w:style>
  <w:style w:type="table" w:customStyle="1" w:styleId="af1">
    <w:basedOn w:val="TableNormal"/>
    <w:rsid w:val="00894B4D"/>
    <w:tblPr>
      <w:tblStyleRowBandSize w:val="1"/>
      <w:tblStyleColBandSize w:val="1"/>
      <w:tblCellMar>
        <w:left w:w="108" w:type="dxa"/>
        <w:right w:w="108" w:type="dxa"/>
      </w:tblCellMar>
    </w:tblPr>
  </w:style>
  <w:style w:type="table" w:customStyle="1" w:styleId="af2">
    <w:basedOn w:val="TableNormal"/>
    <w:rsid w:val="00894B4D"/>
    <w:tblPr>
      <w:tblStyleRowBandSize w:val="1"/>
      <w:tblStyleColBandSize w:val="1"/>
      <w:tblCellMar>
        <w:left w:w="108" w:type="dxa"/>
        <w:right w:w="108" w:type="dxa"/>
      </w:tblCellMar>
    </w:tblPr>
  </w:style>
  <w:style w:type="table" w:customStyle="1" w:styleId="af3">
    <w:basedOn w:val="TableNormal"/>
    <w:rsid w:val="00894B4D"/>
    <w:tblPr>
      <w:tblStyleRowBandSize w:val="1"/>
      <w:tblStyleColBandSize w:val="1"/>
      <w:tblCellMar>
        <w:left w:w="108" w:type="dxa"/>
        <w:right w:w="108" w:type="dxa"/>
      </w:tblCellMar>
    </w:tblPr>
  </w:style>
  <w:style w:type="table" w:customStyle="1" w:styleId="af4">
    <w:basedOn w:val="TableNormal"/>
    <w:rsid w:val="00894B4D"/>
    <w:tblPr>
      <w:tblStyleRowBandSize w:val="1"/>
      <w:tblStyleColBandSize w:val="1"/>
      <w:tblCellMar>
        <w:left w:w="108" w:type="dxa"/>
        <w:right w:w="108" w:type="dxa"/>
      </w:tblCellMar>
    </w:tblPr>
  </w:style>
  <w:style w:type="table" w:customStyle="1" w:styleId="af5">
    <w:basedOn w:val="TableNormal"/>
    <w:rsid w:val="00894B4D"/>
    <w:tblPr>
      <w:tblStyleRowBandSize w:val="1"/>
      <w:tblStyleColBandSize w:val="1"/>
      <w:tblCellMar>
        <w:left w:w="108" w:type="dxa"/>
        <w:right w:w="108" w:type="dxa"/>
      </w:tblCellMar>
    </w:tblPr>
  </w:style>
  <w:style w:type="table" w:customStyle="1" w:styleId="af6">
    <w:basedOn w:val="TableNormal"/>
    <w:rsid w:val="00894B4D"/>
    <w:tblPr>
      <w:tblStyleRowBandSize w:val="1"/>
      <w:tblStyleColBandSize w:val="1"/>
      <w:tblCellMar>
        <w:left w:w="108" w:type="dxa"/>
        <w:right w:w="108" w:type="dxa"/>
      </w:tblCellMar>
    </w:tblPr>
  </w:style>
  <w:style w:type="table" w:customStyle="1" w:styleId="af7">
    <w:basedOn w:val="TableNormal"/>
    <w:rsid w:val="00894B4D"/>
    <w:tblPr>
      <w:tblStyleRowBandSize w:val="1"/>
      <w:tblStyleColBandSize w:val="1"/>
      <w:tblCellMar>
        <w:left w:w="108" w:type="dxa"/>
        <w:right w:w="108" w:type="dxa"/>
      </w:tblCellMar>
    </w:tblPr>
  </w:style>
  <w:style w:type="table" w:customStyle="1" w:styleId="af8">
    <w:basedOn w:val="TableNormal"/>
    <w:rsid w:val="00894B4D"/>
    <w:tblPr>
      <w:tblStyleRowBandSize w:val="1"/>
      <w:tblStyleColBandSize w:val="1"/>
      <w:tblCellMar>
        <w:left w:w="108" w:type="dxa"/>
        <w:right w:w="108" w:type="dxa"/>
      </w:tblCellMar>
    </w:tblPr>
  </w:style>
  <w:style w:type="table" w:customStyle="1" w:styleId="af9">
    <w:basedOn w:val="TableNormal"/>
    <w:rsid w:val="00894B4D"/>
    <w:tblPr>
      <w:tblStyleRowBandSize w:val="1"/>
      <w:tblStyleColBandSize w:val="1"/>
      <w:tblCellMar>
        <w:left w:w="108" w:type="dxa"/>
        <w:right w:w="108" w:type="dxa"/>
      </w:tblCellMar>
    </w:tblPr>
  </w:style>
  <w:style w:type="table" w:customStyle="1" w:styleId="afa">
    <w:basedOn w:val="TableNormal"/>
    <w:rsid w:val="00894B4D"/>
    <w:tblPr>
      <w:tblStyleRowBandSize w:val="1"/>
      <w:tblStyleColBandSize w:val="1"/>
      <w:tblCellMar>
        <w:left w:w="108" w:type="dxa"/>
        <w:right w:w="108" w:type="dxa"/>
      </w:tblCellMar>
    </w:tblPr>
  </w:style>
  <w:style w:type="table" w:customStyle="1" w:styleId="afb">
    <w:basedOn w:val="TableNormal"/>
    <w:rsid w:val="00894B4D"/>
    <w:tblPr>
      <w:tblStyleRowBandSize w:val="1"/>
      <w:tblStyleColBandSize w:val="1"/>
      <w:tblCellMar>
        <w:left w:w="108" w:type="dxa"/>
        <w:right w:w="108" w:type="dxa"/>
      </w:tblCellMar>
    </w:tblPr>
  </w:style>
  <w:style w:type="table" w:customStyle="1" w:styleId="afc">
    <w:basedOn w:val="TableNormal"/>
    <w:rsid w:val="00894B4D"/>
    <w:tblPr>
      <w:tblStyleRowBandSize w:val="1"/>
      <w:tblStyleColBandSize w:val="1"/>
      <w:tblCellMar>
        <w:left w:w="108" w:type="dxa"/>
        <w:right w:w="108" w:type="dxa"/>
      </w:tblCellMar>
    </w:tblPr>
  </w:style>
  <w:style w:type="table" w:customStyle="1" w:styleId="afd">
    <w:basedOn w:val="TableNormal"/>
    <w:rsid w:val="00894B4D"/>
    <w:tblPr>
      <w:tblStyleRowBandSize w:val="1"/>
      <w:tblStyleColBandSize w:val="1"/>
      <w:tblCellMar>
        <w:left w:w="108" w:type="dxa"/>
        <w:right w:w="108" w:type="dxa"/>
      </w:tblCellMar>
    </w:tblPr>
  </w:style>
  <w:style w:type="table" w:customStyle="1" w:styleId="afe">
    <w:basedOn w:val="TableNormal"/>
    <w:rsid w:val="00894B4D"/>
    <w:tblPr>
      <w:tblStyleRowBandSize w:val="1"/>
      <w:tblStyleColBandSize w:val="1"/>
      <w:tblCellMar>
        <w:left w:w="108" w:type="dxa"/>
        <w:right w:w="108" w:type="dxa"/>
      </w:tblCellMar>
    </w:tblPr>
  </w:style>
  <w:style w:type="table" w:customStyle="1" w:styleId="aff">
    <w:basedOn w:val="TableNormal"/>
    <w:rsid w:val="00894B4D"/>
    <w:tblPr>
      <w:tblStyleRowBandSize w:val="1"/>
      <w:tblStyleColBandSize w:val="1"/>
      <w:tblCellMar>
        <w:left w:w="108" w:type="dxa"/>
        <w:right w:w="108" w:type="dxa"/>
      </w:tblCellMar>
    </w:tblPr>
  </w:style>
  <w:style w:type="table" w:customStyle="1" w:styleId="aff0">
    <w:basedOn w:val="TableNormal"/>
    <w:rsid w:val="00894B4D"/>
    <w:tblPr>
      <w:tblStyleRowBandSize w:val="1"/>
      <w:tblStyleColBandSize w:val="1"/>
      <w:tblCellMar>
        <w:left w:w="108" w:type="dxa"/>
        <w:right w:w="108" w:type="dxa"/>
      </w:tblCellMar>
    </w:tblPr>
  </w:style>
  <w:style w:type="table" w:customStyle="1" w:styleId="aff1">
    <w:basedOn w:val="TableNormal"/>
    <w:rsid w:val="00894B4D"/>
    <w:tblPr>
      <w:tblStyleRowBandSize w:val="1"/>
      <w:tblStyleColBandSize w:val="1"/>
      <w:tblCellMar>
        <w:left w:w="108" w:type="dxa"/>
        <w:right w:w="108" w:type="dxa"/>
      </w:tblCellMar>
    </w:tblPr>
  </w:style>
  <w:style w:type="table" w:customStyle="1" w:styleId="aff2">
    <w:basedOn w:val="TableNormal"/>
    <w:rsid w:val="00894B4D"/>
    <w:tblPr>
      <w:tblStyleRowBandSize w:val="1"/>
      <w:tblStyleColBandSize w:val="1"/>
      <w:tblCellMar>
        <w:left w:w="108" w:type="dxa"/>
        <w:right w:w="108" w:type="dxa"/>
      </w:tblCellMar>
    </w:tblPr>
  </w:style>
  <w:style w:type="table" w:customStyle="1" w:styleId="aff3">
    <w:basedOn w:val="TableNormal"/>
    <w:rsid w:val="00894B4D"/>
    <w:tblPr>
      <w:tblStyleRowBandSize w:val="1"/>
      <w:tblStyleColBandSize w:val="1"/>
      <w:tblCellMar>
        <w:left w:w="108" w:type="dxa"/>
        <w:right w:w="108" w:type="dxa"/>
      </w:tblCellMar>
    </w:tblPr>
  </w:style>
  <w:style w:type="table" w:customStyle="1" w:styleId="aff4">
    <w:basedOn w:val="TableNormal"/>
    <w:rsid w:val="00894B4D"/>
    <w:tblPr>
      <w:tblStyleRowBandSize w:val="1"/>
      <w:tblStyleColBandSize w:val="1"/>
      <w:tblCellMar>
        <w:left w:w="108" w:type="dxa"/>
        <w:right w:w="108" w:type="dxa"/>
      </w:tblCellMar>
    </w:tblPr>
  </w:style>
  <w:style w:type="table" w:customStyle="1" w:styleId="aff5">
    <w:basedOn w:val="TableNormal"/>
    <w:rsid w:val="00894B4D"/>
    <w:tblPr>
      <w:tblStyleRowBandSize w:val="1"/>
      <w:tblStyleColBandSize w:val="1"/>
      <w:tblCellMar>
        <w:left w:w="108" w:type="dxa"/>
        <w:right w:w="108" w:type="dxa"/>
      </w:tblCellMar>
    </w:tblPr>
  </w:style>
  <w:style w:type="table" w:customStyle="1" w:styleId="aff6">
    <w:basedOn w:val="TableNormal"/>
    <w:rsid w:val="00894B4D"/>
    <w:tblPr>
      <w:tblStyleRowBandSize w:val="1"/>
      <w:tblStyleColBandSize w:val="1"/>
      <w:tblCellMar>
        <w:left w:w="108" w:type="dxa"/>
        <w:right w:w="108" w:type="dxa"/>
      </w:tblCellMar>
    </w:tblPr>
  </w:style>
  <w:style w:type="table" w:customStyle="1" w:styleId="aff7">
    <w:basedOn w:val="TableNormal"/>
    <w:rsid w:val="00894B4D"/>
    <w:tblPr>
      <w:tblStyleRowBandSize w:val="1"/>
      <w:tblStyleColBandSize w:val="1"/>
      <w:tblCellMar>
        <w:top w:w="100" w:type="dxa"/>
        <w:left w:w="100" w:type="dxa"/>
        <w:bottom w:w="100" w:type="dxa"/>
        <w:right w:w="100" w:type="dxa"/>
      </w:tblCellMar>
    </w:tblPr>
  </w:style>
  <w:style w:type="table" w:customStyle="1" w:styleId="aff8">
    <w:basedOn w:val="TableNormal"/>
    <w:rsid w:val="00894B4D"/>
    <w:tblPr>
      <w:tblStyleRowBandSize w:val="1"/>
      <w:tblStyleColBandSize w:val="1"/>
      <w:tblCellMar>
        <w:top w:w="100" w:type="dxa"/>
        <w:left w:w="100" w:type="dxa"/>
        <w:bottom w:w="100" w:type="dxa"/>
        <w:right w:w="100" w:type="dxa"/>
      </w:tblCellMar>
    </w:tblPr>
  </w:style>
  <w:style w:type="table" w:customStyle="1" w:styleId="aff9">
    <w:basedOn w:val="TableNormal"/>
    <w:rsid w:val="00894B4D"/>
    <w:tblPr>
      <w:tblStyleRowBandSize w:val="1"/>
      <w:tblStyleColBandSize w:val="1"/>
      <w:tblCellMar>
        <w:top w:w="100" w:type="dxa"/>
        <w:left w:w="100" w:type="dxa"/>
        <w:bottom w:w="100" w:type="dxa"/>
        <w:right w:w="100" w:type="dxa"/>
      </w:tblCellMar>
    </w:tblPr>
  </w:style>
  <w:style w:type="table" w:customStyle="1" w:styleId="affa">
    <w:basedOn w:val="TableNormal"/>
    <w:rsid w:val="00894B4D"/>
    <w:tblPr>
      <w:tblStyleRowBandSize w:val="1"/>
      <w:tblStyleColBandSize w:val="1"/>
      <w:tblCellMar>
        <w:top w:w="100" w:type="dxa"/>
        <w:left w:w="100" w:type="dxa"/>
        <w:bottom w:w="100" w:type="dxa"/>
        <w:right w:w="100" w:type="dxa"/>
      </w:tblCellMar>
    </w:tblPr>
  </w:style>
  <w:style w:type="table" w:customStyle="1" w:styleId="affb">
    <w:basedOn w:val="TableNormal"/>
    <w:rsid w:val="00894B4D"/>
    <w:tblPr>
      <w:tblStyleRowBandSize w:val="1"/>
      <w:tblStyleColBandSize w:val="1"/>
      <w:tblCellMar>
        <w:top w:w="100" w:type="dxa"/>
        <w:left w:w="100" w:type="dxa"/>
        <w:bottom w:w="100" w:type="dxa"/>
        <w:right w:w="100" w:type="dxa"/>
      </w:tblCellMar>
    </w:tblPr>
  </w:style>
  <w:style w:type="table" w:customStyle="1" w:styleId="affc">
    <w:basedOn w:val="TableNormal"/>
    <w:rsid w:val="00894B4D"/>
    <w:tblPr>
      <w:tblStyleRowBandSize w:val="1"/>
      <w:tblStyleColBandSize w:val="1"/>
      <w:tblCellMar>
        <w:top w:w="100" w:type="dxa"/>
        <w:left w:w="100" w:type="dxa"/>
        <w:bottom w:w="100" w:type="dxa"/>
        <w:right w:w="100" w:type="dxa"/>
      </w:tblCellMar>
    </w:tblPr>
  </w:style>
  <w:style w:type="table" w:customStyle="1" w:styleId="affd">
    <w:basedOn w:val="TableNormal"/>
    <w:rsid w:val="00894B4D"/>
    <w:tblPr>
      <w:tblStyleRowBandSize w:val="1"/>
      <w:tblStyleColBandSize w:val="1"/>
      <w:tblCellMar>
        <w:left w:w="108" w:type="dxa"/>
        <w:right w:w="108" w:type="dxa"/>
      </w:tblCellMar>
    </w:tblPr>
  </w:style>
  <w:style w:type="table" w:customStyle="1" w:styleId="affe">
    <w:basedOn w:val="TableNormal"/>
    <w:rsid w:val="00894B4D"/>
    <w:tblPr>
      <w:tblStyleRowBandSize w:val="1"/>
      <w:tblStyleColBandSize w:val="1"/>
      <w:tblCellMar>
        <w:left w:w="108" w:type="dxa"/>
        <w:right w:w="108" w:type="dxa"/>
      </w:tblCellMar>
    </w:tblPr>
  </w:style>
  <w:style w:type="table" w:customStyle="1" w:styleId="afff">
    <w:basedOn w:val="TableNormal"/>
    <w:rsid w:val="00894B4D"/>
    <w:tblPr>
      <w:tblStyleRowBandSize w:val="1"/>
      <w:tblStyleColBandSize w:val="1"/>
      <w:tblCellMar>
        <w:left w:w="108" w:type="dxa"/>
        <w:right w:w="108" w:type="dxa"/>
      </w:tblCellMar>
    </w:tblPr>
  </w:style>
  <w:style w:type="table" w:customStyle="1" w:styleId="afff0">
    <w:basedOn w:val="TableNormal"/>
    <w:rsid w:val="00894B4D"/>
    <w:tblPr>
      <w:tblStyleRowBandSize w:val="1"/>
      <w:tblStyleColBandSize w:val="1"/>
      <w:tblCellMar>
        <w:left w:w="108" w:type="dxa"/>
        <w:right w:w="108" w:type="dxa"/>
      </w:tblCellMar>
    </w:tblPr>
  </w:style>
  <w:style w:type="table" w:customStyle="1" w:styleId="afff1">
    <w:basedOn w:val="TableNormal"/>
    <w:rsid w:val="00894B4D"/>
    <w:tblPr>
      <w:tblStyleRowBandSize w:val="1"/>
      <w:tblStyleColBandSize w:val="1"/>
      <w:tblCellMar>
        <w:left w:w="108" w:type="dxa"/>
        <w:right w:w="108" w:type="dxa"/>
      </w:tblCellMar>
    </w:tblPr>
  </w:style>
  <w:style w:type="table" w:customStyle="1" w:styleId="afff2">
    <w:basedOn w:val="TableNormal"/>
    <w:rsid w:val="00894B4D"/>
    <w:tblPr>
      <w:tblStyleRowBandSize w:val="1"/>
      <w:tblStyleColBandSize w:val="1"/>
      <w:tblCellMar>
        <w:left w:w="108" w:type="dxa"/>
        <w:right w:w="108" w:type="dxa"/>
      </w:tblCellMar>
    </w:tblPr>
  </w:style>
  <w:style w:type="table" w:customStyle="1" w:styleId="afff3">
    <w:basedOn w:val="TableNormal"/>
    <w:rsid w:val="00894B4D"/>
    <w:tblPr>
      <w:tblStyleRowBandSize w:val="1"/>
      <w:tblStyleColBandSize w:val="1"/>
      <w:tblCellMar>
        <w:left w:w="108" w:type="dxa"/>
        <w:right w:w="108" w:type="dxa"/>
      </w:tblCellMar>
    </w:tblPr>
  </w:style>
  <w:style w:type="table" w:customStyle="1" w:styleId="afff4">
    <w:basedOn w:val="TableNormal"/>
    <w:rsid w:val="00894B4D"/>
    <w:tblPr>
      <w:tblStyleRowBandSize w:val="1"/>
      <w:tblStyleColBandSize w:val="1"/>
      <w:tblCellMar>
        <w:left w:w="108" w:type="dxa"/>
        <w:right w:w="108" w:type="dxa"/>
      </w:tblCellMar>
    </w:tblPr>
  </w:style>
  <w:style w:type="table" w:customStyle="1" w:styleId="afff5">
    <w:basedOn w:val="TableNormal"/>
    <w:rsid w:val="00894B4D"/>
    <w:tblPr>
      <w:tblStyleRowBandSize w:val="1"/>
      <w:tblStyleColBandSize w:val="1"/>
      <w:tblCellMar>
        <w:left w:w="108" w:type="dxa"/>
        <w:right w:w="108" w:type="dxa"/>
      </w:tblCellMar>
    </w:tblPr>
  </w:style>
  <w:style w:type="table" w:customStyle="1" w:styleId="afff6">
    <w:basedOn w:val="TableNormal"/>
    <w:rsid w:val="00894B4D"/>
    <w:tblPr>
      <w:tblStyleRowBandSize w:val="1"/>
      <w:tblStyleColBandSize w:val="1"/>
      <w:tblCellMar>
        <w:left w:w="108" w:type="dxa"/>
        <w:right w:w="108" w:type="dxa"/>
      </w:tblCellMar>
    </w:tblPr>
  </w:style>
  <w:style w:type="table" w:customStyle="1" w:styleId="afff7">
    <w:basedOn w:val="TableNormal"/>
    <w:rsid w:val="00894B4D"/>
    <w:tblPr>
      <w:tblStyleRowBandSize w:val="1"/>
      <w:tblStyleColBandSize w:val="1"/>
      <w:tblCellMar>
        <w:left w:w="108" w:type="dxa"/>
        <w:right w:w="108" w:type="dxa"/>
      </w:tblCellMar>
    </w:tblPr>
  </w:style>
  <w:style w:type="table" w:customStyle="1" w:styleId="afff8">
    <w:basedOn w:val="TableNormal"/>
    <w:rsid w:val="00894B4D"/>
    <w:tblPr>
      <w:tblStyleRowBandSize w:val="1"/>
      <w:tblStyleColBandSize w:val="1"/>
      <w:tblCellMar>
        <w:left w:w="108" w:type="dxa"/>
        <w:right w:w="108" w:type="dxa"/>
      </w:tblCellMar>
    </w:tblPr>
  </w:style>
  <w:style w:type="table" w:customStyle="1" w:styleId="afff9">
    <w:basedOn w:val="TableNormal"/>
    <w:rsid w:val="00894B4D"/>
    <w:tblPr>
      <w:tblStyleRowBandSize w:val="1"/>
      <w:tblStyleColBandSize w:val="1"/>
      <w:tblCellMar>
        <w:left w:w="108" w:type="dxa"/>
        <w:right w:w="108" w:type="dxa"/>
      </w:tblCellMar>
    </w:tblPr>
  </w:style>
  <w:style w:type="table" w:customStyle="1" w:styleId="afffa">
    <w:basedOn w:val="TableNormal"/>
    <w:rsid w:val="00894B4D"/>
    <w:tblPr>
      <w:tblStyleRowBandSize w:val="1"/>
      <w:tblStyleColBandSize w:val="1"/>
      <w:tblCellMar>
        <w:left w:w="108" w:type="dxa"/>
        <w:right w:w="108" w:type="dxa"/>
      </w:tblCellMar>
    </w:tblPr>
  </w:style>
  <w:style w:type="table" w:customStyle="1" w:styleId="afffb">
    <w:basedOn w:val="TableNormal"/>
    <w:rsid w:val="00894B4D"/>
    <w:tblPr>
      <w:tblStyleRowBandSize w:val="1"/>
      <w:tblStyleColBandSize w:val="1"/>
      <w:tblCellMar>
        <w:left w:w="108" w:type="dxa"/>
        <w:right w:w="108" w:type="dxa"/>
      </w:tblCellMar>
    </w:tblPr>
  </w:style>
  <w:style w:type="table" w:customStyle="1" w:styleId="afffc">
    <w:basedOn w:val="TableNormal"/>
    <w:rsid w:val="00894B4D"/>
    <w:tblPr>
      <w:tblStyleRowBandSize w:val="1"/>
      <w:tblStyleColBandSize w:val="1"/>
      <w:tblCellMar>
        <w:left w:w="108" w:type="dxa"/>
        <w:right w:w="108" w:type="dxa"/>
      </w:tblCellMar>
    </w:tblPr>
  </w:style>
  <w:style w:type="table" w:customStyle="1" w:styleId="afffd">
    <w:basedOn w:val="TableNormal"/>
    <w:rsid w:val="00894B4D"/>
    <w:tblPr>
      <w:tblStyleRowBandSize w:val="1"/>
      <w:tblStyleColBandSize w:val="1"/>
      <w:tblCellMar>
        <w:left w:w="108" w:type="dxa"/>
        <w:right w:w="108" w:type="dxa"/>
      </w:tblCellMar>
    </w:tblPr>
  </w:style>
  <w:style w:type="table" w:customStyle="1" w:styleId="afffe">
    <w:basedOn w:val="TableNormal"/>
    <w:rsid w:val="00894B4D"/>
    <w:tblPr>
      <w:tblStyleRowBandSize w:val="1"/>
      <w:tblStyleColBandSize w:val="1"/>
      <w:tblCellMar>
        <w:left w:w="108" w:type="dxa"/>
        <w:right w:w="108" w:type="dxa"/>
      </w:tblCellMar>
    </w:tblPr>
  </w:style>
  <w:style w:type="table" w:customStyle="1" w:styleId="affff">
    <w:basedOn w:val="TableNormal"/>
    <w:rsid w:val="00894B4D"/>
    <w:tblPr>
      <w:tblStyleRowBandSize w:val="1"/>
      <w:tblStyleColBandSize w:val="1"/>
      <w:tblCellMar>
        <w:left w:w="108" w:type="dxa"/>
        <w:right w:w="108" w:type="dxa"/>
      </w:tblCellMar>
    </w:tblPr>
  </w:style>
  <w:style w:type="table" w:customStyle="1" w:styleId="affff0">
    <w:basedOn w:val="TableNormal"/>
    <w:rsid w:val="00894B4D"/>
    <w:tblPr>
      <w:tblStyleRowBandSize w:val="1"/>
      <w:tblStyleColBandSize w:val="1"/>
      <w:tblCellMar>
        <w:left w:w="108" w:type="dxa"/>
        <w:right w:w="108" w:type="dxa"/>
      </w:tblCellMar>
    </w:tblPr>
  </w:style>
  <w:style w:type="table" w:customStyle="1" w:styleId="affff1">
    <w:basedOn w:val="TableNormal"/>
    <w:rsid w:val="00894B4D"/>
    <w:tblPr>
      <w:tblStyleRowBandSize w:val="1"/>
      <w:tblStyleColBandSize w:val="1"/>
      <w:tblCellMar>
        <w:left w:w="108" w:type="dxa"/>
        <w:right w:w="108" w:type="dxa"/>
      </w:tblCellMar>
    </w:tblPr>
  </w:style>
  <w:style w:type="table" w:customStyle="1" w:styleId="affff2">
    <w:basedOn w:val="TableNormal"/>
    <w:rsid w:val="00894B4D"/>
    <w:tblPr>
      <w:tblStyleRowBandSize w:val="1"/>
      <w:tblStyleColBandSize w:val="1"/>
      <w:tblCellMar>
        <w:left w:w="108" w:type="dxa"/>
        <w:right w:w="108" w:type="dxa"/>
      </w:tblCellMar>
    </w:tblPr>
  </w:style>
  <w:style w:type="table" w:customStyle="1" w:styleId="affff3">
    <w:basedOn w:val="TableNormal"/>
    <w:rsid w:val="00894B4D"/>
    <w:tblPr>
      <w:tblStyleRowBandSize w:val="1"/>
      <w:tblStyleColBandSize w:val="1"/>
      <w:tblCellMar>
        <w:left w:w="108" w:type="dxa"/>
        <w:right w:w="108" w:type="dxa"/>
      </w:tblCellMar>
    </w:tblPr>
  </w:style>
  <w:style w:type="table" w:customStyle="1" w:styleId="affff4">
    <w:basedOn w:val="TableNormal"/>
    <w:rsid w:val="00894B4D"/>
    <w:tblPr>
      <w:tblStyleRowBandSize w:val="1"/>
      <w:tblStyleColBandSize w:val="1"/>
      <w:tblCellMar>
        <w:left w:w="108" w:type="dxa"/>
        <w:right w:w="108" w:type="dxa"/>
      </w:tblCellMar>
    </w:tblPr>
  </w:style>
  <w:style w:type="table" w:customStyle="1" w:styleId="affff5">
    <w:basedOn w:val="TableNormal"/>
    <w:rsid w:val="00894B4D"/>
    <w:tblPr>
      <w:tblStyleRowBandSize w:val="1"/>
      <w:tblStyleColBandSize w:val="1"/>
      <w:tblCellMar>
        <w:left w:w="108" w:type="dxa"/>
        <w:right w:w="108" w:type="dxa"/>
      </w:tblCellMar>
    </w:tblPr>
  </w:style>
  <w:style w:type="table" w:customStyle="1" w:styleId="affff6">
    <w:basedOn w:val="TableNormal"/>
    <w:rsid w:val="00894B4D"/>
    <w:tblPr>
      <w:tblStyleRowBandSize w:val="1"/>
      <w:tblStyleColBandSize w:val="1"/>
      <w:tblCellMar>
        <w:left w:w="108" w:type="dxa"/>
        <w:right w:w="108" w:type="dxa"/>
      </w:tblCellMar>
    </w:tblPr>
  </w:style>
  <w:style w:type="table" w:customStyle="1" w:styleId="affff7">
    <w:basedOn w:val="TableNormal"/>
    <w:rsid w:val="00894B4D"/>
    <w:tblPr>
      <w:tblStyleRowBandSize w:val="1"/>
      <w:tblStyleColBandSize w:val="1"/>
      <w:tblCellMar>
        <w:left w:w="108" w:type="dxa"/>
        <w:right w:w="108" w:type="dxa"/>
      </w:tblCellMar>
    </w:tblPr>
  </w:style>
  <w:style w:type="table" w:customStyle="1" w:styleId="affff8">
    <w:basedOn w:val="TableNormal"/>
    <w:rsid w:val="00894B4D"/>
    <w:tblPr>
      <w:tblStyleRowBandSize w:val="1"/>
      <w:tblStyleColBandSize w:val="1"/>
      <w:tblCellMar>
        <w:left w:w="108" w:type="dxa"/>
        <w:right w:w="108" w:type="dxa"/>
      </w:tblCellMar>
    </w:tblPr>
  </w:style>
  <w:style w:type="table" w:customStyle="1" w:styleId="affff9">
    <w:basedOn w:val="TableNormal"/>
    <w:rsid w:val="00894B4D"/>
    <w:tblPr>
      <w:tblStyleRowBandSize w:val="1"/>
      <w:tblStyleColBandSize w:val="1"/>
      <w:tblCellMar>
        <w:top w:w="100" w:type="dxa"/>
        <w:left w:w="100" w:type="dxa"/>
        <w:bottom w:w="100" w:type="dxa"/>
        <w:right w:w="100" w:type="dxa"/>
      </w:tblCellMar>
    </w:tblPr>
  </w:style>
  <w:style w:type="table" w:customStyle="1" w:styleId="affffa">
    <w:basedOn w:val="TableNormal"/>
    <w:rsid w:val="00894B4D"/>
    <w:tblPr>
      <w:tblStyleRowBandSize w:val="1"/>
      <w:tblStyleColBandSize w:val="1"/>
      <w:tblCellMar>
        <w:top w:w="100" w:type="dxa"/>
        <w:left w:w="100" w:type="dxa"/>
        <w:bottom w:w="100" w:type="dxa"/>
        <w:right w:w="100" w:type="dxa"/>
      </w:tblCellMar>
    </w:tblPr>
  </w:style>
  <w:style w:type="table" w:customStyle="1" w:styleId="affffb">
    <w:basedOn w:val="TableNormal"/>
    <w:rsid w:val="00894B4D"/>
    <w:tblPr>
      <w:tblStyleRowBandSize w:val="1"/>
      <w:tblStyleColBandSize w:val="1"/>
      <w:tblCellMar>
        <w:top w:w="100" w:type="dxa"/>
        <w:left w:w="100" w:type="dxa"/>
        <w:bottom w:w="100" w:type="dxa"/>
        <w:right w:w="100" w:type="dxa"/>
      </w:tblCellMar>
    </w:tblPr>
  </w:style>
  <w:style w:type="table" w:customStyle="1" w:styleId="affffc">
    <w:basedOn w:val="TableNormal"/>
    <w:rsid w:val="00894B4D"/>
    <w:tblPr>
      <w:tblStyleRowBandSize w:val="1"/>
      <w:tblStyleColBandSize w:val="1"/>
      <w:tblCellMar>
        <w:top w:w="100" w:type="dxa"/>
        <w:left w:w="100" w:type="dxa"/>
        <w:bottom w:w="100" w:type="dxa"/>
        <w:right w:w="100" w:type="dxa"/>
      </w:tblCellMar>
    </w:tblPr>
  </w:style>
  <w:style w:type="table" w:customStyle="1" w:styleId="affffd">
    <w:basedOn w:val="TableNormal"/>
    <w:rsid w:val="00894B4D"/>
    <w:tblPr>
      <w:tblStyleRowBandSize w:val="1"/>
      <w:tblStyleColBandSize w:val="1"/>
      <w:tblCellMar>
        <w:left w:w="108" w:type="dxa"/>
        <w:right w:w="108" w:type="dxa"/>
      </w:tblCellMar>
    </w:tblPr>
  </w:style>
  <w:style w:type="table" w:customStyle="1" w:styleId="affffe">
    <w:basedOn w:val="TableNormal"/>
    <w:rsid w:val="00894B4D"/>
    <w:tblPr>
      <w:tblStyleRowBandSize w:val="1"/>
      <w:tblStyleColBandSize w:val="1"/>
      <w:tblCellMar>
        <w:left w:w="108" w:type="dxa"/>
        <w:right w:w="108" w:type="dxa"/>
      </w:tblCellMar>
    </w:tblPr>
  </w:style>
  <w:style w:type="table" w:customStyle="1" w:styleId="afffff">
    <w:basedOn w:val="TableNormal"/>
    <w:rsid w:val="00894B4D"/>
    <w:tblPr>
      <w:tblStyleRowBandSize w:val="1"/>
      <w:tblStyleColBandSize w:val="1"/>
      <w:tblCellMar>
        <w:left w:w="108" w:type="dxa"/>
        <w:right w:w="108" w:type="dxa"/>
      </w:tblCellMar>
    </w:tblPr>
  </w:style>
  <w:style w:type="table" w:customStyle="1" w:styleId="afffff0">
    <w:basedOn w:val="TableNormal"/>
    <w:rsid w:val="00894B4D"/>
    <w:tblPr>
      <w:tblStyleRowBandSize w:val="1"/>
      <w:tblStyleColBandSize w:val="1"/>
      <w:tblCellMar>
        <w:left w:w="108" w:type="dxa"/>
        <w:right w:w="108" w:type="dxa"/>
      </w:tblCellMar>
    </w:tblPr>
  </w:style>
  <w:style w:type="table" w:customStyle="1" w:styleId="afffff1">
    <w:basedOn w:val="TableNormal"/>
    <w:rsid w:val="00894B4D"/>
    <w:tblPr>
      <w:tblStyleRowBandSize w:val="1"/>
      <w:tblStyleColBandSize w:val="1"/>
      <w:tblCellMar>
        <w:left w:w="108" w:type="dxa"/>
        <w:right w:w="108" w:type="dxa"/>
      </w:tblCellMar>
    </w:tblPr>
  </w:style>
  <w:style w:type="table" w:customStyle="1" w:styleId="afffff2">
    <w:basedOn w:val="TableNormal"/>
    <w:rsid w:val="00894B4D"/>
    <w:tblPr>
      <w:tblStyleRowBandSize w:val="1"/>
      <w:tblStyleColBandSize w:val="1"/>
      <w:tblCellMar>
        <w:left w:w="108" w:type="dxa"/>
        <w:right w:w="108" w:type="dxa"/>
      </w:tblCellMar>
    </w:tblPr>
  </w:style>
  <w:style w:type="table" w:customStyle="1" w:styleId="afffff3">
    <w:basedOn w:val="TableNormal"/>
    <w:rsid w:val="00894B4D"/>
    <w:tblPr>
      <w:tblStyleRowBandSize w:val="1"/>
      <w:tblStyleColBandSize w:val="1"/>
      <w:tblCellMar>
        <w:left w:w="108" w:type="dxa"/>
        <w:right w:w="108" w:type="dxa"/>
      </w:tblCellMar>
    </w:tblPr>
  </w:style>
  <w:style w:type="table" w:customStyle="1" w:styleId="afffff4">
    <w:basedOn w:val="TableNormal"/>
    <w:rsid w:val="00894B4D"/>
    <w:tblPr>
      <w:tblStyleRowBandSize w:val="1"/>
      <w:tblStyleColBandSize w:val="1"/>
      <w:tblCellMar>
        <w:left w:w="108" w:type="dxa"/>
        <w:right w:w="108" w:type="dxa"/>
      </w:tblCellMar>
    </w:tblPr>
  </w:style>
  <w:style w:type="table" w:customStyle="1" w:styleId="afffff5">
    <w:basedOn w:val="TableNormal"/>
    <w:rsid w:val="00894B4D"/>
    <w:tblPr>
      <w:tblStyleRowBandSize w:val="1"/>
      <w:tblStyleColBandSize w:val="1"/>
      <w:tblCellMar>
        <w:left w:w="108" w:type="dxa"/>
        <w:right w:w="108" w:type="dxa"/>
      </w:tblCellMar>
    </w:tblPr>
  </w:style>
  <w:style w:type="table" w:customStyle="1" w:styleId="afffff6">
    <w:basedOn w:val="TableNormal"/>
    <w:rsid w:val="00894B4D"/>
    <w:tblPr>
      <w:tblStyleRowBandSize w:val="1"/>
      <w:tblStyleColBandSize w:val="1"/>
      <w:tblCellMar>
        <w:left w:w="108" w:type="dxa"/>
        <w:right w:w="108" w:type="dxa"/>
      </w:tblCellMar>
    </w:tblPr>
  </w:style>
  <w:style w:type="table" w:customStyle="1" w:styleId="afffff7">
    <w:basedOn w:val="TableNormal"/>
    <w:rsid w:val="00894B4D"/>
    <w:tblPr>
      <w:tblStyleRowBandSize w:val="1"/>
      <w:tblStyleColBandSize w:val="1"/>
      <w:tblCellMar>
        <w:left w:w="108" w:type="dxa"/>
        <w:right w:w="108" w:type="dxa"/>
      </w:tblCellMar>
    </w:tblPr>
  </w:style>
  <w:style w:type="table" w:customStyle="1" w:styleId="afffff8">
    <w:basedOn w:val="TableNormal"/>
    <w:rsid w:val="00894B4D"/>
    <w:tblPr>
      <w:tblStyleRowBandSize w:val="1"/>
      <w:tblStyleColBandSize w:val="1"/>
      <w:tblCellMar>
        <w:left w:w="108" w:type="dxa"/>
        <w:right w:w="108" w:type="dxa"/>
      </w:tblCellMar>
    </w:tblPr>
  </w:style>
  <w:style w:type="table" w:customStyle="1" w:styleId="afffff9">
    <w:basedOn w:val="TableNormal"/>
    <w:rsid w:val="00894B4D"/>
    <w:tblPr>
      <w:tblStyleRowBandSize w:val="1"/>
      <w:tblStyleColBandSize w:val="1"/>
      <w:tblCellMar>
        <w:left w:w="108" w:type="dxa"/>
        <w:right w:w="108" w:type="dxa"/>
      </w:tblCellMar>
    </w:tblPr>
  </w:style>
  <w:style w:type="table" w:customStyle="1" w:styleId="afffffa">
    <w:basedOn w:val="TableNormal"/>
    <w:rsid w:val="00894B4D"/>
    <w:tblPr>
      <w:tblStyleRowBandSize w:val="1"/>
      <w:tblStyleColBandSize w:val="1"/>
      <w:tblCellMar>
        <w:left w:w="108" w:type="dxa"/>
        <w:right w:w="108" w:type="dxa"/>
      </w:tblCellMar>
    </w:tblPr>
  </w:style>
  <w:style w:type="table" w:customStyle="1" w:styleId="afffffb">
    <w:basedOn w:val="TableNormal"/>
    <w:rsid w:val="00894B4D"/>
    <w:tblPr>
      <w:tblStyleRowBandSize w:val="1"/>
      <w:tblStyleColBandSize w:val="1"/>
      <w:tblCellMar>
        <w:left w:w="108" w:type="dxa"/>
        <w:right w:w="108" w:type="dxa"/>
      </w:tblCellMar>
    </w:tblPr>
  </w:style>
  <w:style w:type="table" w:customStyle="1" w:styleId="afffffc">
    <w:basedOn w:val="TableNormal"/>
    <w:rsid w:val="00894B4D"/>
    <w:tblPr>
      <w:tblStyleRowBandSize w:val="1"/>
      <w:tblStyleColBandSize w:val="1"/>
      <w:tblCellMar>
        <w:left w:w="108" w:type="dxa"/>
        <w:right w:w="108" w:type="dxa"/>
      </w:tblCellMar>
    </w:tblPr>
  </w:style>
  <w:style w:type="table" w:customStyle="1" w:styleId="afffffd">
    <w:basedOn w:val="TableNormal"/>
    <w:rsid w:val="00894B4D"/>
    <w:tblPr>
      <w:tblStyleRowBandSize w:val="1"/>
      <w:tblStyleColBandSize w:val="1"/>
      <w:tblCellMar>
        <w:left w:w="108" w:type="dxa"/>
        <w:right w:w="108" w:type="dxa"/>
      </w:tblCellMar>
    </w:tblPr>
  </w:style>
  <w:style w:type="table" w:customStyle="1" w:styleId="afffffe">
    <w:basedOn w:val="TableNormal"/>
    <w:rsid w:val="00894B4D"/>
    <w:tblPr>
      <w:tblStyleRowBandSize w:val="1"/>
      <w:tblStyleColBandSize w:val="1"/>
      <w:tblCellMar>
        <w:left w:w="108" w:type="dxa"/>
        <w:right w:w="108" w:type="dxa"/>
      </w:tblCellMar>
    </w:tblPr>
  </w:style>
  <w:style w:type="table" w:customStyle="1" w:styleId="affffff">
    <w:basedOn w:val="TableNormal"/>
    <w:rsid w:val="00894B4D"/>
    <w:tblPr>
      <w:tblStyleRowBandSize w:val="1"/>
      <w:tblStyleColBandSize w:val="1"/>
      <w:tblCellMar>
        <w:left w:w="108" w:type="dxa"/>
        <w:right w:w="108" w:type="dxa"/>
      </w:tblCellMar>
    </w:tblPr>
  </w:style>
  <w:style w:type="table" w:customStyle="1" w:styleId="affffff0">
    <w:basedOn w:val="TableNormal"/>
    <w:rsid w:val="00894B4D"/>
    <w:tblPr>
      <w:tblStyleRowBandSize w:val="1"/>
      <w:tblStyleColBandSize w:val="1"/>
      <w:tblCellMar>
        <w:left w:w="108" w:type="dxa"/>
        <w:right w:w="108" w:type="dxa"/>
      </w:tblCellMar>
    </w:tblPr>
  </w:style>
  <w:style w:type="table" w:customStyle="1" w:styleId="affffff1">
    <w:basedOn w:val="TableNormal"/>
    <w:rsid w:val="00894B4D"/>
    <w:tblPr>
      <w:tblStyleRowBandSize w:val="1"/>
      <w:tblStyleColBandSize w:val="1"/>
      <w:tblCellMar>
        <w:left w:w="108" w:type="dxa"/>
        <w:right w:w="108" w:type="dxa"/>
      </w:tblCellMar>
    </w:tblPr>
  </w:style>
  <w:style w:type="table" w:customStyle="1" w:styleId="affffff2">
    <w:basedOn w:val="TableNormal"/>
    <w:rsid w:val="00894B4D"/>
    <w:tblPr>
      <w:tblStyleRowBandSize w:val="1"/>
      <w:tblStyleColBandSize w:val="1"/>
      <w:tblCellMar>
        <w:left w:w="108" w:type="dxa"/>
        <w:right w:w="108" w:type="dxa"/>
      </w:tblCellMar>
    </w:tblPr>
  </w:style>
  <w:style w:type="table" w:customStyle="1" w:styleId="affffff3">
    <w:basedOn w:val="TableNormal"/>
    <w:rsid w:val="00894B4D"/>
    <w:tblPr>
      <w:tblStyleRowBandSize w:val="1"/>
      <w:tblStyleColBandSize w:val="1"/>
      <w:tblCellMar>
        <w:left w:w="108" w:type="dxa"/>
        <w:right w:w="108" w:type="dxa"/>
      </w:tblCellMar>
    </w:tblPr>
  </w:style>
  <w:style w:type="table" w:customStyle="1" w:styleId="affffff4">
    <w:basedOn w:val="TableNormal"/>
    <w:rsid w:val="00894B4D"/>
    <w:tblPr>
      <w:tblStyleRowBandSize w:val="1"/>
      <w:tblStyleColBandSize w:val="1"/>
      <w:tblCellMar>
        <w:left w:w="108" w:type="dxa"/>
        <w:right w:w="108" w:type="dxa"/>
      </w:tblCellMar>
    </w:tblPr>
  </w:style>
  <w:style w:type="table" w:customStyle="1" w:styleId="affffff5">
    <w:basedOn w:val="TableNormal"/>
    <w:rsid w:val="00894B4D"/>
    <w:tblPr>
      <w:tblStyleRowBandSize w:val="1"/>
      <w:tblStyleColBandSize w:val="1"/>
      <w:tblCellMar>
        <w:left w:w="108" w:type="dxa"/>
        <w:right w:w="108" w:type="dxa"/>
      </w:tblCellMar>
    </w:tblPr>
  </w:style>
  <w:style w:type="table" w:customStyle="1" w:styleId="affffff6">
    <w:basedOn w:val="TableNormal"/>
    <w:rsid w:val="00894B4D"/>
    <w:tblPr>
      <w:tblStyleRowBandSize w:val="1"/>
      <w:tblStyleColBandSize w:val="1"/>
      <w:tblCellMar>
        <w:left w:w="108" w:type="dxa"/>
        <w:right w:w="108" w:type="dxa"/>
      </w:tblCellMar>
    </w:tblPr>
  </w:style>
  <w:style w:type="table" w:customStyle="1" w:styleId="affffff7">
    <w:basedOn w:val="TableNormal"/>
    <w:rsid w:val="00894B4D"/>
    <w:tblPr>
      <w:tblStyleRowBandSize w:val="1"/>
      <w:tblStyleColBandSize w:val="1"/>
      <w:tblCellMar>
        <w:left w:w="108" w:type="dxa"/>
        <w:right w:w="108" w:type="dxa"/>
      </w:tblCellMar>
    </w:tblPr>
  </w:style>
  <w:style w:type="table" w:customStyle="1" w:styleId="affffff8">
    <w:basedOn w:val="TableNormal"/>
    <w:rsid w:val="00894B4D"/>
    <w:tblPr>
      <w:tblStyleRowBandSize w:val="1"/>
      <w:tblStyleColBandSize w:val="1"/>
      <w:tblCellMar>
        <w:left w:w="108" w:type="dxa"/>
        <w:right w:w="108" w:type="dxa"/>
      </w:tblCellMar>
    </w:tblPr>
  </w:style>
  <w:style w:type="table" w:customStyle="1" w:styleId="affffff9">
    <w:basedOn w:val="TableNormal"/>
    <w:rsid w:val="00894B4D"/>
    <w:tblPr>
      <w:tblStyleRowBandSize w:val="1"/>
      <w:tblStyleColBandSize w:val="1"/>
      <w:tblCellMar>
        <w:left w:w="108" w:type="dxa"/>
        <w:right w:w="108" w:type="dxa"/>
      </w:tblCellMar>
    </w:tblPr>
  </w:style>
  <w:style w:type="table" w:customStyle="1" w:styleId="affffffa">
    <w:basedOn w:val="TableNormal"/>
    <w:rsid w:val="00894B4D"/>
    <w:tblPr>
      <w:tblStyleRowBandSize w:val="1"/>
      <w:tblStyleColBandSize w:val="1"/>
      <w:tblCellMar>
        <w:left w:w="108" w:type="dxa"/>
        <w:right w:w="108" w:type="dxa"/>
      </w:tblCellMar>
    </w:tblPr>
  </w:style>
  <w:style w:type="table" w:customStyle="1" w:styleId="affffffb">
    <w:basedOn w:val="TableNormal"/>
    <w:rsid w:val="00894B4D"/>
    <w:tblPr>
      <w:tblStyleRowBandSize w:val="1"/>
      <w:tblStyleColBandSize w:val="1"/>
      <w:tblCellMar>
        <w:left w:w="108" w:type="dxa"/>
        <w:right w:w="108" w:type="dxa"/>
      </w:tblCellMar>
    </w:tblPr>
  </w:style>
  <w:style w:type="table" w:customStyle="1" w:styleId="affffffc">
    <w:basedOn w:val="TableNormal"/>
    <w:rsid w:val="00894B4D"/>
    <w:tblPr>
      <w:tblStyleRowBandSize w:val="1"/>
      <w:tblStyleColBandSize w:val="1"/>
      <w:tblCellMar>
        <w:left w:w="108" w:type="dxa"/>
        <w:right w:w="108" w:type="dxa"/>
      </w:tblCellMar>
    </w:tblPr>
  </w:style>
  <w:style w:type="table" w:customStyle="1" w:styleId="affffffd">
    <w:basedOn w:val="TableNormal"/>
    <w:rsid w:val="00894B4D"/>
    <w:tblPr>
      <w:tblStyleRowBandSize w:val="1"/>
      <w:tblStyleColBandSize w:val="1"/>
      <w:tblCellMar>
        <w:left w:w="108" w:type="dxa"/>
        <w:right w:w="108" w:type="dxa"/>
      </w:tblCellMar>
    </w:tblPr>
  </w:style>
  <w:style w:type="table" w:customStyle="1" w:styleId="affffffe">
    <w:basedOn w:val="TableNormal"/>
    <w:rsid w:val="00894B4D"/>
    <w:tblPr>
      <w:tblStyleRowBandSize w:val="1"/>
      <w:tblStyleColBandSize w:val="1"/>
      <w:tblCellMar>
        <w:left w:w="108" w:type="dxa"/>
        <w:right w:w="108" w:type="dxa"/>
      </w:tblCellMar>
    </w:tblPr>
  </w:style>
  <w:style w:type="table" w:customStyle="1" w:styleId="afffffff">
    <w:basedOn w:val="TableNormal"/>
    <w:rsid w:val="00894B4D"/>
    <w:tblPr>
      <w:tblStyleRowBandSize w:val="1"/>
      <w:tblStyleColBandSize w:val="1"/>
      <w:tblCellMar>
        <w:left w:w="108" w:type="dxa"/>
        <w:right w:w="108" w:type="dxa"/>
      </w:tblCellMar>
    </w:tblPr>
  </w:style>
  <w:style w:type="table" w:customStyle="1" w:styleId="afffffff0">
    <w:basedOn w:val="TableNormal"/>
    <w:rsid w:val="00894B4D"/>
    <w:tblPr>
      <w:tblStyleRowBandSize w:val="1"/>
      <w:tblStyleColBandSize w:val="1"/>
      <w:tblCellMar>
        <w:left w:w="108" w:type="dxa"/>
        <w:right w:w="108" w:type="dxa"/>
      </w:tblCellMar>
    </w:tblPr>
  </w:style>
  <w:style w:type="table" w:customStyle="1" w:styleId="afffffff1">
    <w:basedOn w:val="TableNormal"/>
    <w:rsid w:val="00894B4D"/>
    <w:tblPr>
      <w:tblStyleRowBandSize w:val="1"/>
      <w:tblStyleColBandSize w:val="1"/>
      <w:tblCellMar>
        <w:left w:w="108" w:type="dxa"/>
        <w:right w:w="108" w:type="dxa"/>
      </w:tblCellMar>
    </w:tblPr>
  </w:style>
  <w:style w:type="table" w:customStyle="1" w:styleId="afffffff2">
    <w:basedOn w:val="TableNormal"/>
    <w:rsid w:val="00894B4D"/>
    <w:tblPr>
      <w:tblStyleRowBandSize w:val="1"/>
      <w:tblStyleColBandSize w:val="1"/>
      <w:tblCellMar>
        <w:left w:w="108" w:type="dxa"/>
        <w:right w:w="108" w:type="dxa"/>
      </w:tblCellMar>
    </w:tblPr>
  </w:style>
  <w:style w:type="table" w:customStyle="1" w:styleId="afffffff3">
    <w:basedOn w:val="TableNormal"/>
    <w:rsid w:val="00894B4D"/>
    <w:tblPr>
      <w:tblStyleRowBandSize w:val="1"/>
      <w:tblStyleColBandSize w:val="1"/>
      <w:tblCellMar>
        <w:left w:w="108" w:type="dxa"/>
        <w:right w:w="108" w:type="dxa"/>
      </w:tblCellMar>
    </w:tblPr>
  </w:style>
  <w:style w:type="table" w:customStyle="1" w:styleId="afffffff4">
    <w:basedOn w:val="TableNormal"/>
    <w:rsid w:val="00894B4D"/>
    <w:tblPr>
      <w:tblStyleRowBandSize w:val="1"/>
      <w:tblStyleColBandSize w:val="1"/>
      <w:tblCellMar>
        <w:left w:w="108" w:type="dxa"/>
        <w:right w:w="108" w:type="dxa"/>
      </w:tblCellMar>
    </w:tblPr>
  </w:style>
  <w:style w:type="table" w:customStyle="1" w:styleId="afffffff5">
    <w:basedOn w:val="TableNormal"/>
    <w:rsid w:val="00894B4D"/>
    <w:tblPr>
      <w:tblStyleRowBandSize w:val="1"/>
      <w:tblStyleColBandSize w:val="1"/>
      <w:tblCellMar>
        <w:left w:w="108" w:type="dxa"/>
        <w:right w:w="108" w:type="dxa"/>
      </w:tblCellMar>
    </w:tblPr>
  </w:style>
  <w:style w:type="table" w:customStyle="1" w:styleId="afffffff6">
    <w:basedOn w:val="TableNormal"/>
    <w:rsid w:val="00894B4D"/>
    <w:tblPr>
      <w:tblStyleRowBandSize w:val="1"/>
      <w:tblStyleColBandSize w:val="1"/>
      <w:tblCellMar>
        <w:left w:w="108" w:type="dxa"/>
        <w:right w:w="108" w:type="dxa"/>
      </w:tblCellMar>
    </w:tblPr>
  </w:style>
  <w:style w:type="table" w:customStyle="1" w:styleId="afffffff7">
    <w:basedOn w:val="TableNormal"/>
    <w:rsid w:val="00894B4D"/>
    <w:tblPr>
      <w:tblStyleRowBandSize w:val="1"/>
      <w:tblStyleColBandSize w:val="1"/>
      <w:tblCellMar>
        <w:left w:w="108" w:type="dxa"/>
        <w:right w:w="108" w:type="dxa"/>
      </w:tblCellMar>
    </w:tblPr>
  </w:style>
  <w:style w:type="table" w:customStyle="1" w:styleId="afffffff8">
    <w:basedOn w:val="TableNormal"/>
    <w:rsid w:val="00894B4D"/>
    <w:tblPr>
      <w:tblStyleRowBandSize w:val="1"/>
      <w:tblStyleColBandSize w:val="1"/>
      <w:tblCellMar>
        <w:left w:w="108" w:type="dxa"/>
        <w:right w:w="108" w:type="dxa"/>
      </w:tblCellMar>
    </w:tblPr>
  </w:style>
  <w:style w:type="table" w:customStyle="1" w:styleId="afffffff9">
    <w:basedOn w:val="TableNormal"/>
    <w:rsid w:val="00894B4D"/>
    <w:tblPr>
      <w:tblStyleRowBandSize w:val="1"/>
      <w:tblStyleColBandSize w:val="1"/>
      <w:tblCellMar>
        <w:left w:w="108" w:type="dxa"/>
        <w:right w:w="108" w:type="dxa"/>
      </w:tblCellMar>
    </w:tblPr>
  </w:style>
  <w:style w:type="table" w:customStyle="1" w:styleId="afffffffa">
    <w:basedOn w:val="TableNormal"/>
    <w:rsid w:val="00894B4D"/>
    <w:tblPr>
      <w:tblStyleRowBandSize w:val="1"/>
      <w:tblStyleColBandSize w:val="1"/>
      <w:tblCellMar>
        <w:left w:w="108" w:type="dxa"/>
        <w:right w:w="108" w:type="dxa"/>
      </w:tblCellMar>
    </w:tblPr>
  </w:style>
  <w:style w:type="table" w:customStyle="1" w:styleId="afffffffb">
    <w:basedOn w:val="TableNormal"/>
    <w:rsid w:val="00894B4D"/>
    <w:tblPr>
      <w:tblStyleRowBandSize w:val="1"/>
      <w:tblStyleColBandSize w:val="1"/>
      <w:tblCellMar>
        <w:left w:w="70" w:type="dxa"/>
        <w:right w:w="70" w:type="dxa"/>
      </w:tblCellMar>
    </w:tblPr>
  </w:style>
  <w:style w:type="table" w:customStyle="1" w:styleId="afffffffc">
    <w:basedOn w:val="TableNormal"/>
    <w:rsid w:val="00894B4D"/>
    <w:tblPr>
      <w:tblStyleRowBandSize w:val="1"/>
      <w:tblStyleColBandSize w:val="1"/>
      <w:tblCellMar>
        <w:left w:w="108" w:type="dxa"/>
        <w:right w:w="108" w:type="dxa"/>
      </w:tblCellMar>
    </w:tblPr>
  </w:style>
  <w:style w:type="table" w:customStyle="1" w:styleId="afffffffd">
    <w:basedOn w:val="TableNormal"/>
    <w:rsid w:val="00894B4D"/>
    <w:tblPr>
      <w:tblStyleRowBandSize w:val="1"/>
      <w:tblStyleColBandSize w:val="1"/>
      <w:tblCellMar>
        <w:left w:w="108" w:type="dxa"/>
        <w:right w:w="108" w:type="dxa"/>
      </w:tblCellMar>
    </w:tblPr>
  </w:style>
  <w:style w:type="table" w:customStyle="1" w:styleId="afffffffe">
    <w:basedOn w:val="TableNormal"/>
    <w:rsid w:val="00894B4D"/>
    <w:tblPr>
      <w:tblStyleRowBandSize w:val="1"/>
      <w:tblStyleColBandSize w:val="1"/>
      <w:tblCellMar>
        <w:left w:w="108" w:type="dxa"/>
        <w:right w:w="108" w:type="dxa"/>
      </w:tblCellMar>
    </w:tblPr>
  </w:style>
  <w:style w:type="table" w:customStyle="1" w:styleId="affffffff">
    <w:basedOn w:val="TableNormal"/>
    <w:rsid w:val="00894B4D"/>
    <w:tblPr>
      <w:tblStyleRowBandSize w:val="1"/>
      <w:tblStyleColBandSize w:val="1"/>
      <w:tblCellMar>
        <w:left w:w="108" w:type="dxa"/>
        <w:right w:w="108" w:type="dxa"/>
      </w:tblCellMar>
    </w:tblPr>
  </w:style>
  <w:style w:type="table" w:customStyle="1" w:styleId="affffffff0">
    <w:basedOn w:val="TableNormal"/>
    <w:rsid w:val="00894B4D"/>
    <w:tblPr>
      <w:tblStyleRowBandSize w:val="1"/>
      <w:tblStyleColBandSize w:val="1"/>
      <w:tblCellMar>
        <w:left w:w="108" w:type="dxa"/>
        <w:right w:w="108" w:type="dxa"/>
      </w:tblCellMar>
    </w:tblPr>
  </w:style>
  <w:style w:type="table" w:customStyle="1" w:styleId="affffffff1">
    <w:basedOn w:val="TableNormal"/>
    <w:rsid w:val="00894B4D"/>
    <w:tblPr>
      <w:tblStyleRowBandSize w:val="1"/>
      <w:tblStyleColBandSize w:val="1"/>
      <w:tblCellMar>
        <w:left w:w="108" w:type="dxa"/>
        <w:right w:w="108" w:type="dxa"/>
      </w:tblCellMar>
    </w:tblPr>
  </w:style>
  <w:style w:type="table" w:customStyle="1" w:styleId="affffffff2">
    <w:basedOn w:val="TableNormal"/>
    <w:rsid w:val="00894B4D"/>
    <w:tblPr>
      <w:tblStyleRowBandSize w:val="1"/>
      <w:tblStyleColBandSize w:val="1"/>
      <w:tblCellMar>
        <w:left w:w="108" w:type="dxa"/>
        <w:right w:w="108" w:type="dxa"/>
      </w:tblCellMar>
    </w:tblPr>
  </w:style>
  <w:style w:type="table" w:customStyle="1" w:styleId="affffffff3">
    <w:basedOn w:val="TableNormal"/>
    <w:rsid w:val="00894B4D"/>
    <w:tblPr>
      <w:tblStyleRowBandSize w:val="1"/>
      <w:tblStyleColBandSize w:val="1"/>
      <w:tblCellMar>
        <w:left w:w="108" w:type="dxa"/>
        <w:right w:w="108" w:type="dxa"/>
      </w:tblCellMar>
    </w:tblPr>
  </w:style>
  <w:style w:type="table" w:customStyle="1" w:styleId="affffffff4">
    <w:basedOn w:val="TableNormal"/>
    <w:rsid w:val="00894B4D"/>
    <w:tblPr>
      <w:tblStyleRowBandSize w:val="1"/>
      <w:tblStyleColBandSize w:val="1"/>
      <w:tblCellMar>
        <w:left w:w="108" w:type="dxa"/>
        <w:right w:w="108" w:type="dxa"/>
      </w:tblCellMar>
    </w:tblPr>
  </w:style>
  <w:style w:type="table" w:customStyle="1" w:styleId="affffffff5">
    <w:basedOn w:val="TableNormal"/>
    <w:rsid w:val="00894B4D"/>
    <w:tblPr>
      <w:tblStyleRowBandSize w:val="1"/>
      <w:tblStyleColBandSize w:val="1"/>
      <w:tblCellMar>
        <w:left w:w="108" w:type="dxa"/>
        <w:right w:w="108" w:type="dxa"/>
      </w:tblCellMar>
    </w:tblPr>
  </w:style>
  <w:style w:type="table" w:customStyle="1" w:styleId="affffffff6">
    <w:basedOn w:val="TableNormal"/>
    <w:rsid w:val="00894B4D"/>
    <w:tblPr>
      <w:tblStyleRowBandSize w:val="1"/>
      <w:tblStyleColBandSize w:val="1"/>
      <w:tblCellMar>
        <w:left w:w="108" w:type="dxa"/>
        <w:right w:w="108" w:type="dxa"/>
      </w:tblCellMar>
    </w:tblPr>
  </w:style>
  <w:style w:type="table" w:customStyle="1" w:styleId="affffffff7">
    <w:basedOn w:val="TableNormal"/>
    <w:rsid w:val="00894B4D"/>
    <w:tblPr>
      <w:tblStyleRowBandSize w:val="1"/>
      <w:tblStyleColBandSize w:val="1"/>
      <w:tblCellMar>
        <w:left w:w="108" w:type="dxa"/>
        <w:right w:w="108" w:type="dxa"/>
      </w:tblCellMar>
    </w:tblPr>
  </w:style>
  <w:style w:type="table" w:customStyle="1" w:styleId="affffffff8">
    <w:basedOn w:val="TableNormal"/>
    <w:rsid w:val="00894B4D"/>
    <w:tblPr>
      <w:tblStyleRowBandSize w:val="1"/>
      <w:tblStyleColBandSize w:val="1"/>
      <w:tblCellMar>
        <w:left w:w="108" w:type="dxa"/>
        <w:right w:w="108" w:type="dxa"/>
      </w:tblCellMar>
    </w:tblPr>
  </w:style>
  <w:style w:type="table" w:customStyle="1" w:styleId="affffffff9">
    <w:basedOn w:val="TableNormal"/>
    <w:rsid w:val="00894B4D"/>
    <w:tblPr>
      <w:tblStyleRowBandSize w:val="1"/>
      <w:tblStyleColBandSize w:val="1"/>
      <w:tblCellMar>
        <w:left w:w="108" w:type="dxa"/>
        <w:right w:w="108" w:type="dxa"/>
      </w:tblCellMar>
    </w:tblPr>
  </w:style>
  <w:style w:type="table" w:customStyle="1" w:styleId="affffffffa">
    <w:basedOn w:val="TableNormal"/>
    <w:rsid w:val="00894B4D"/>
    <w:tblPr>
      <w:tblStyleRowBandSize w:val="1"/>
      <w:tblStyleColBandSize w:val="1"/>
      <w:tblCellMar>
        <w:left w:w="108" w:type="dxa"/>
        <w:right w:w="108" w:type="dxa"/>
      </w:tblCellMar>
    </w:tblPr>
  </w:style>
  <w:style w:type="table" w:customStyle="1" w:styleId="affffffffb">
    <w:basedOn w:val="TableNormal"/>
    <w:rsid w:val="00894B4D"/>
    <w:tblPr>
      <w:tblStyleRowBandSize w:val="1"/>
      <w:tblStyleColBandSize w:val="1"/>
      <w:tblCellMar>
        <w:left w:w="108" w:type="dxa"/>
        <w:right w:w="108" w:type="dxa"/>
      </w:tblCellMar>
    </w:tblPr>
  </w:style>
  <w:style w:type="table" w:customStyle="1" w:styleId="affffffffc">
    <w:basedOn w:val="TableNormal"/>
    <w:rsid w:val="00894B4D"/>
    <w:tblPr>
      <w:tblStyleRowBandSize w:val="1"/>
      <w:tblStyleColBandSize w:val="1"/>
      <w:tblCellMar>
        <w:left w:w="108" w:type="dxa"/>
        <w:right w:w="108" w:type="dxa"/>
      </w:tblCellMar>
    </w:tblPr>
  </w:style>
  <w:style w:type="table" w:customStyle="1" w:styleId="affffffffd">
    <w:basedOn w:val="TableNormal"/>
    <w:rsid w:val="00894B4D"/>
    <w:tblPr>
      <w:tblStyleRowBandSize w:val="1"/>
      <w:tblStyleColBandSize w:val="1"/>
      <w:tblCellMar>
        <w:left w:w="108" w:type="dxa"/>
        <w:right w:w="108" w:type="dxa"/>
      </w:tblCellMar>
    </w:tblPr>
  </w:style>
  <w:style w:type="table" w:customStyle="1" w:styleId="affffffffe">
    <w:basedOn w:val="TableNormal"/>
    <w:rsid w:val="00894B4D"/>
    <w:tblPr>
      <w:tblStyleRowBandSize w:val="1"/>
      <w:tblStyleColBandSize w:val="1"/>
      <w:tblCellMar>
        <w:left w:w="108" w:type="dxa"/>
        <w:right w:w="108" w:type="dxa"/>
      </w:tblCellMar>
    </w:tblPr>
  </w:style>
  <w:style w:type="table" w:customStyle="1" w:styleId="afffffffff">
    <w:basedOn w:val="TableNormal"/>
    <w:rsid w:val="00894B4D"/>
    <w:tblPr>
      <w:tblStyleRowBandSize w:val="1"/>
      <w:tblStyleColBandSize w:val="1"/>
      <w:tblCellMar>
        <w:left w:w="108" w:type="dxa"/>
        <w:right w:w="108" w:type="dxa"/>
      </w:tblCellMar>
    </w:tblPr>
  </w:style>
  <w:style w:type="table" w:customStyle="1" w:styleId="afffffffff0">
    <w:basedOn w:val="TableNormal"/>
    <w:rsid w:val="00894B4D"/>
    <w:tblPr>
      <w:tblStyleRowBandSize w:val="1"/>
      <w:tblStyleColBandSize w:val="1"/>
      <w:tblCellMar>
        <w:left w:w="108" w:type="dxa"/>
        <w:right w:w="108" w:type="dxa"/>
      </w:tblCellMar>
    </w:tblPr>
  </w:style>
  <w:style w:type="table" w:customStyle="1" w:styleId="afffffffff1">
    <w:basedOn w:val="TableNormal"/>
    <w:rsid w:val="00894B4D"/>
    <w:tblPr>
      <w:tblStyleRowBandSize w:val="1"/>
      <w:tblStyleColBandSize w:val="1"/>
      <w:tblCellMar>
        <w:left w:w="108" w:type="dxa"/>
        <w:right w:w="108" w:type="dxa"/>
      </w:tblCellMar>
    </w:tblPr>
  </w:style>
  <w:style w:type="table" w:customStyle="1" w:styleId="afffffffff2">
    <w:basedOn w:val="TableNormal"/>
    <w:rsid w:val="00894B4D"/>
    <w:tblPr>
      <w:tblStyleRowBandSize w:val="1"/>
      <w:tblStyleColBandSize w:val="1"/>
      <w:tblCellMar>
        <w:left w:w="108" w:type="dxa"/>
        <w:right w:w="108" w:type="dxa"/>
      </w:tblCellMar>
    </w:tblPr>
  </w:style>
  <w:style w:type="table" w:customStyle="1" w:styleId="afffffffff3">
    <w:basedOn w:val="TableNormal"/>
    <w:rsid w:val="00894B4D"/>
    <w:tblPr>
      <w:tblStyleRowBandSize w:val="1"/>
      <w:tblStyleColBandSize w:val="1"/>
      <w:tblCellMar>
        <w:left w:w="108" w:type="dxa"/>
        <w:right w:w="108" w:type="dxa"/>
      </w:tblCellMar>
    </w:tblPr>
  </w:style>
  <w:style w:type="table" w:customStyle="1" w:styleId="afffffffff4">
    <w:basedOn w:val="TableNormal"/>
    <w:rsid w:val="00894B4D"/>
    <w:tblPr>
      <w:tblStyleRowBandSize w:val="1"/>
      <w:tblStyleColBandSize w:val="1"/>
      <w:tblCellMar>
        <w:left w:w="108" w:type="dxa"/>
        <w:right w:w="108" w:type="dxa"/>
      </w:tblCellMar>
    </w:tblPr>
  </w:style>
  <w:style w:type="table" w:customStyle="1" w:styleId="afffffffff5">
    <w:basedOn w:val="TableNormal"/>
    <w:rsid w:val="00894B4D"/>
    <w:tblPr>
      <w:tblStyleRowBandSize w:val="1"/>
      <w:tblStyleColBandSize w:val="1"/>
      <w:tblCellMar>
        <w:left w:w="108" w:type="dxa"/>
        <w:right w:w="108" w:type="dxa"/>
      </w:tblCellMar>
    </w:tblPr>
  </w:style>
  <w:style w:type="table" w:customStyle="1" w:styleId="afffffffff6">
    <w:basedOn w:val="TableNormal"/>
    <w:rsid w:val="00894B4D"/>
    <w:tblPr>
      <w:tblStyleRowBandSize w:val="1"/>
      <w:tblStyleColBandSize w:val="1"/>
      <w:tblCellMar>
        <w:top w:w="30" w:type="dxa"/>
        <w:left w:w="30" w:type="dxa"/>
        <w:bottom w:w="30" w:type="dxa"/>
        <w:right w:w="30" w:type="dxa"/>
      </w:tblCellMar>
    </w:tblPr>
  </w:style>
  <w:style w:type="table" w:customStyle="1" w:styleId="afffffffff7">
    <w:basedOn w:val="TableNormal"/>
    <w:rsid w:val="00894B4D"/>
    <w:tblPr>
      <w:tblStyleRowBandSize w:val="1"/>
      <w:tblStyleColBandSize w:val="1"/>
      <w:tblCellMar>
        <w:top w:w="30" w:type="dxa"/>
        <w:left w:w="30" w:type="dxa"/>
        <w:bottom w:w="30" w:type="dxa"/>
        <w:right w:w="30" w:type="dxa"/>
      </w:tblCellMar>
    </w:tblPr>
  </w:style>
  <w:style w:type="table" w:customStyle="1" w:styleId="afffffffff8">
    <w:basedOn w:val="TableNormal"/>
    <w:rsid w:val="00894B4D"/>
    <w:tblPr>
      <w:tblStyleRowBandSize w:val="1"/>
      <w:tblStyleColBandSize w:val="1"/>
      <w:tblCellMar>
        <w:left w:w="108" w:type="dxa"/>
        <w:right w:w="108" w:type="dxa"/>
      </w:tblCellMar>
    </w:tblPr>
  </w:style>
  <w:style w:type="table" w:customStyle="1" w:styleId="afffffffff9">
    <w:basedOn w:val="TableNormal"/>
    <w:rsid w:val="00894B4D"/>
    <w:tblPr>
      <w:tblStyleRowBandSize w:val="1"/>
      <w:tblStyleColBandSize w:val="1"/>
      <w:tblCellMar>
        <w:left w:w="108" w:type="dxa"/>
        <w:right w:w="108" w:type="dxa"/>
      </w:tblCellMar>
    </w:tblPr>
  </w:style>
  <w:style w:type="table" w:customStyle="1" w:styleId="afffffffffa">
    <w:basedOn w:val="TableNormal"/>
    <w:rsid w:val="00894B4D"/>
    <w:tblPr>
      <w:tblStyleRowBandSize w:val="1"/>
      <w:tblStyleColBandSize w:val="1"/>
      <w:tblCellMar>
        <w:left w:w="108" w:type="dxa"/>
        <w:right w:w="108" w:type="dxa"/>
      </w:tblCellMar>
    </w:tblPr>
  </w:style>
  <w:style w:type="table" w:customStyle="1" w:styleId="afffffffffb">
    <w:basedOn w:val="TableNormal"/>
    <w:rsid w:val="00894B4D"/>
    <w:tblPr>
      <w:tblStyleRowBandSize w:val="1"/>
      <w:tblStyleColBandSize w:val="1"/>
      <w:tblCellMar>
        <w:left w:w="108" w:type="dxa"/>
        <w:right w:w="108" w:type="dxa"/>
      </w:tblCellMar>
    </w:tblPr>
  </w:style>
  <w:style w:type="table" w:customStyle="1" w:styleId="afffffffffc">
    <w:basedOn w:val="TableNormal"/>
    <w:rsid w:val="00894B4D"/>
    <w:tblPr>
      <w:tblStyleRowBandSize w:val="1"/>
      <w:tblStyleColBandSize w:val="1"/>
      <w:tblCellMar>
        <w:left w:w="108" w:type="dxa"/>
        <w:right w:w="108" w:type="dxa"/>
      </w:tblCellMar>
    </w:tblPr>
  </w:style>
  <w:style w:type="table" w:customStyle="1" w:styleId="afffffffffd">
    <w:basedOn w:val="TableNormal"/>
    <w:rsid w:val="00894B4D"/>
    <w:tblPr>
      <w:tblStyleRowBandSize w:val="1"/>
      <w:tblStyleColBandSize w:val="1"/>
      <w:tblCellMar>
        <w:left w:w="108" w:type="dxa"/>
        <w:right w:w="108" w:type="dxa"/>
      </w:tblCellMar>
    </w:tblPr>
  </w:style>
  <w:style w:type="table" w:customStyle="1" w:styleId="afffffffffe">
    <w:basedOn w:val="TableNormal"/>
    <w:rsid w:val="00894B4D"/>
    <w:tblPr>
      <w:tblStyleRowBandSize w:val="1"/>
      <w:tblStyleColBandSize w:val="1"/>
      <w:tblCellMar>
        <w:left w:w="108" w:type="dxa"/>
        <w:right w:w="108" w:type="dxa"/>
      </w:tblCellMar>
    </w:tblPr>
  </w:style>
  <w:style w:type="table" w:customStyle="1" w:styleId="affffffffff">
    <w:basedOn w:val="TableNormal"/>
    <w:rsid w:val="00894B4D"/>
    <w:tblPr>
      <w:tblStyleRowBandSize w:val="1"/>
      <w:tblStyleColBandSize w:val="1"/>
      <w:tblCellMar>
        <w:left w:w="108" w:type="dxa"/>
        <w:right w:w="108" w:type="dxa"/>
      </w:tblCellMar>
    </w:tblPr>
  </w:style>
  <w:style w:type="table" w:customStyle="1" w:styleId="affffffffff0">
    <w:basedOn w:val="TableNormal"/>
    <w:rsid w:val="00894B4D"/>
    <w:tblPr>
      <w:tblStyleRowBandSize w:val="1"/>
      <w:tblStyleColBandSize w:val="1"/>
      <w:tblCellMar>
        <w:left w:w="108" w:type="dxa"/>
        <w:right w:w="108" w:type="dxa"/>
      </w:tblCellMar>
    </w:tblPr>
  </w:style>
  <w:style w:type="table" w:customStyle="1" w:styleId="affffffffff1">
    <w:basedOn w:val="TableNormal"/>
    <w:rsid w:val="00894B4D"/>
    <w:tblPr>
      <w:tblStyleRowBandSize w:val="1"/>
      <w:tblStyleColBandSize w:val="1"/>
      <w:tblCellMar>
        <w:left w:w="108" w:type="dxa"/>
        <w:right w:w="108" w:type="dxa"/>
      </w:tblCellMar>
    </w:tblPr>
  </w:style>
  <w:style w:type="table" w:customStyle="1" w:styleId="affffffffff2">
    <w:basedOn w:val="TableNormal"/>
    <w:rsid w:val="00894B4D"/>
    <w:tblPr>
      <w:tblStyleRowBandSize w:val="1"/>
      <w:tblStyleColBandSize w:val="1"/>
      <w:tblCellMar>
        <w:left w:w="108" w:type="dxa"/>
        <w:right w:w="108" w:type="dxa"/>
      </w:tblCellMar>
    </w:tblPr>
  </w:style>
  <w:style w:type="table" w:customStyle="1" w:styleId="affffffffff3">
    <w:basedOn w:val="TableNormal"/>
    <w:rsid w:val="00894B4D"/>
    <w:tblPr>
      <w:tblStyleRowBandSize w:val="1"/>
      <w:tblStyleColBandSize w:val="1"/>
      <w:tblCellMar>
        <w:left w:w="108" w:type="dxa"/>
        <w:right w:w="108" w:type="dxa"/>
      </w:tblCellMar>
    </w:tblPr>
  </w:style>
  <w:style w:type="table" w:customStyle="1" w:styleId="affffffffff4">
    <w:basedOn w:val="TableNormal"/>
    <w:rsid w:val="00894B4D"/>
    <w:tblPr>
      <w:tblStyleRowBandSize w:val="1"/>
      <w:tblStyleColBandSize w:val="1"/>
      <w:tblCellMar>
        <w:left w:w="108" w:type="dxa"/>
        <w:right w:w="108" w:type="dxa"/>
      </w:tblCellMar>
    </w:tblPr>
  </w:style>
  <w:style w:type="table" w:customStyle="1" w:styleId="affffffffff5">
    <w:basedOn w:val="TableNormal"/>
    <w:rsid w:val="00894B4D"/>
    <w:tblPr>
      <w:tblStyleRowBandSize w:val="1"/>
      <w:tblStyleColBandSize w:val="1"/>
      <w:tblCellMar>
        <w:left w:w="108" w:type="dxa"/>
        <w:right w:w="108" w:type="dxa"/>
      </w:tblCellMar>
    </w:tblPr>
  </w:style>
  <w:style w:type="table" w:customStyle="1" w:styleId="affffffffff6">
    <w:basedOn w:val="TableNormal"/>
    <w:rsid w:val="00894B4D"/>
    <w:tblPr>
      <w:tblStyleRowBandSize w:val="1"/>
      <w:tblStyleColBandSize w:val="1"/>
      <w:tblCellMar>
        <w:left w:w="108" w:type="dxa"/>
        <w:right w:w="108" w:type="dxa"/>
      </w:tblCellMar>
    </w:tblPr>
  </w:style>
  <w:style w:type="table" w:customStyle="1" w:styleId="affffffffff7">
    <w:basedOn w:val="TableNormal"/>
    <w:rsid w:val="00894B4D"/>
    <w:tblPr>
      <w:tblStyleRowBandSize w:val="1"/>
      <w:tblStyleColBandSize w:val="1"/>
      <w:tblCellMar>
        <w:left w:w="108" w:type="dxa"/>
        <w:right w:w="108" w:type="dxa"/>
      </w:tblCellMar>
    </w:tblPr>
  </w:style>
  <w:style w:type="table" w:customStyle="1" w:styleId="affffffffff8">
    <w:basedOn w:val="TableNormal"/>
    <w:rsid w:val="00894B4D"/>
    <w:tblPr>
      <w:tblStyleRowBandSize w:val="1"/>
      <w:tblStyleColBandSize w:val="1"/>
      <w:tblCellMar>
        <w:left w:w="108" w:type="dxa"/>
        <w:right w:w="108" w:type="dxa"/>
      </w:tblCellMar>
    </w:tblPr>
  </w:style>
  <w:style w:type="table" w:customStyle="1" w:styleId="affffffffff9">
    <w:basedOn w:val="TableNormal"/>
    <w:rsid w:val="00894B4D"/>
    <w:tblPr>
      <w:tblStyleRowBandSize w:val="1"/>
      <w:tblStyleColBandSize w:val="1"/>
      <w:tblCellMar>
        <w:left w:w="108" w:type="dxa"/>
        <w:right w:w="108" w:type="dxa"/>
      </w:tblCellMar>
    </w:tblPr>
  </w:style>
  <w:style w:type="table" w:customStyle="1" w:styleId="affffffffffa">
    <w:basedOn w:val="TableNormal"/>
    <w:rsid w:val="00894B4D"/>
    <w:tblPr>
      <w:tblStyleRowBandSize w:val="1"/>
      <w:tblStyleColBandSize w:val="1"/>
      <w:tblCellMar>
        <w:left w:w="108" w:type="dxa"/>
        <w:right w:w="108" w:type="dxa"/>
      </w:tblCellMar>
    </w:tblPr>
  </w:style>
  <w:style w:type="table" w:customStyle="1" w:styleId="affffffffffb">
    <w:basedOn w:val="TableNormal"/>
    <w:rsid w:val="00894B4D"/>
    <w:tblPr>
      <w:tblStyleRowBandSize w:val="1"/>
      <w:tblStyleColBandSize w:val="1"/>
      <w:tblCellMar>
        <w:left w:w="108" w:type="dxa"/>
        <w:right w:w="108" w:type="dxa"/>
      </w:tblCellMar>
    </w:tblPr>
  </w:style>
  <w:style w:type="table" w:customStyle="1" w:styleId="affffffffffc">
    <w:basedOn w:val="TableNormal"/>
    <w:rsid w:val="00894B4D"/>
    <w:tblPr>
      <w:tblStyleRowBandSize w:val="1"/>
      <w:tblStyleColBandSize w:val="1"/>
      <w:tblCellMar>
        <w:left w:w="108" w:type="dxa"/>
        <w:right w:w="108" w:type="dxa"/>
      </w:tblCellMar>
    </w:tblPr>
  </w:style>
  <w:style w:type="table" w:customStyle="1" w:styleId="affffffffffd">
    <w:basedOn w:val="TableNormal"/>
    <w:rsid w:val="00894B4D"/>
    <w:tblPr>
      <w:tblStyleRowBandSize w:val="1"/>
      <w:tblStyleColBandSize w:val="1"/>
      <w:tblCellMar>
        <w:left w:w="108" w:type="dxa"/>
        <w:right w:w="108" w:type="dxa"/>
      </w:tblCellMar>
    </w:tblPr>
  </w:style>
  <w:style w:type="table" w:customStyle="1" w:styleId="affffffffffe">
    <w:basedOn w:val="TableNormal"/>
    <w:rsid w:val="00894B4D"/>
    <w:tblPr>
      <w:tblStyleRowBandSize w:val="1"/>
      <w:tblStyleColBandSize w:val="1"/>
      <w:tblCellMar>
        <w:left w:w="108" w:type="dxa"/>
        <w:right w:w="108" w:type="dxa"/>
      </w:tblCellMar>
    </w:tblPr>
  </w:style>
  <w:style w:type="table" w:customStyle="1" w:styleId="afffffffffff">
    <w:basedOn w:val="TableNormal"/>
    <w:rsid w:val="00894B4D"/>
    <w:tblPr>
      <w:tblStyleRowBandSize w:val="1"/>
      <w:tblStyleColBandSize w:val="1"/>
      <w:tblCellMar>
        <w:left w:w="108" w:type="dxa"/>
        <w:right w:w="108" w:type="dxa"/>
      </w:tblCellMar>
    </w:tblPr>
  </w:style>
  <w:style w:type="table" w:customStyle="1" w:styleId="afffffffffff0">
    <w:basedOn w:val="TableNormal"/>
    <w:rsid w:val="00894B4D"/>
    <w:tblPr>
      <w:tblStyleRowBandSize w:val="1"/>
      <w:tblStyleColBandSize w:val="1"/>
      <w:tblCellMar>
        <w:left w:w="108" w:type="dxa"/>
        <w:right w:w="108" w:type="dxa"/>
      </w:tblCellMar>
    </w:tblPr>
  </w:style>
  <w:style w:type="table" w:customStyle="1" w:styleId="afffffffffff1">
    <w:basedOn w:val="TableNormal"/>
    <w:rsid w:val="00894B4D"/>
    <w:tblPr>
      <w:tblStyleRowBandSize w:val="1"/>
      <w:tblStyleColBandSize w:val="1"/>
      <w:tblCellMar>
        <w:left w:w="108" w:type="dxa"/>
        <w:right w:w="108" w:type="dxa"/>
      </w:tblCellMar>
    </w:tblPr>
  </w:style>
  <w:style w:type="table" w:customStyle="1" w:styleId="afffffffffff2">
    <w:basedOn w:val="TableNormal"/>
    <w:rsid w:val="00894B4D"/>
    <w:tblPr>
      <w:tblStyleRowBandSize w:val="1"/>
      <w:tblStyleColBandSize w:val="1"/>
      <w:tblCellMar>
        <w:left w:w="108" w:type="dxa"/>
        <w:right w:w="108" w:type="dxa"/>
      </w:tblCellMar>
    </w:tblPr>
  </w:style>
  <w:style w:type="table" w:customStyle="1" w:styleId="afffffffffff3">
    <w:basedOn w:val="TableNormal"/>
    <w:rsid w:val="00894B4D"/>
    <w:tblPr>
      <w:tblStyleRowBandSize w:val="1"/>
      <w:tblStyleColBandSize w:val="1"/>
      <w:tblCellMar>
        <w:left w:w="108" w:type="dxa"/>
        <w:right w:w="108" w:type="dxa"/>
      </w:tblCellMar>
    </w:tblPr>
  </w:style>
  <w:style w:type="table" w:customStyle="1" w:styleId="afffffffffff4">
    <w:basedOn w:val="TableNormal"/>
    <w:rsid w:val="00894B4D"/>
    <w:tblPr>
      <w:tblStyleRowBandSize w:val="1"/>
      <w:tblStyleColBandSize w:val="1"/>
      <w:tblCellMar>
        <w:left w:w="108" w:type="dxa"/>
        <w:right w:w="108" w:type="dxa"/>
      </w:tblCellMar>
    </w:tblPr>
  </w:style>
  <w:style w:type="table" w:customStyle="1" w:styleId="afffffffffff5">
    <w:basedOn w:val="TableNormal"/>
    <w:rsid w:val="00894B4D"/>
    <w:tblPr>
      <w:tblStyleRowBandSize w:val="1"/>
      <w:tblStyleColBandSize w:val="1"/>
      <w:tblCellMar>
        <w:left w:w="108" w:type="dxa"/>
        <w:right w:w="108" w:type="dxa"/>
      </w:tblCellMar>
    </w:tblPr>
  </w:style>
  <w:style w:type="table" w:customStyle="1" w:styleId="afffffffffff6">
    <w:basedOn w:val="TableNormal"/>
    <w:rsid w:val="00894B4D"/>
    <w:tblPr>
      <w:tblStyleRowBandSize w:val="1"/>
      <w:tblStyleColBandSize w:val="1"/>
      <w:tblCellMar>
        <w:left w:w="108" w:type="dxa"/>
        <w:right w:w="108" w:type="dxa"/>
      </w:tblCellMar>
    </w:tblPr>
  </w:style>
  <w:style w:type="table" w:customStyle="1" w:styleId="afffffffffff7">
    <w:basedOn w:val="TableNormal"/>
    <w:rsid w:val="00894B4D"/>
    <w:tblPr>
      <w:tblStyleRowBandSize w:val="1"/>
      <w:tblStyleColBandSize w:val="1"/>
      <w:tblCellMar>
        <w:left w:w="108" w:type="dxa"/>
        <w:right w:w="108" w:type="dxa"/>
      </w:tblCellMar>
    </w:tblPr>
  </w:style>
  <w:style w:type="table" w:customStyle="1" w:styleId="afffffffffff8">
    <w:basedOn w:val="TableNormal"/>
    <w:rsid w:val="00894B4D"/>
    <w:tblPr>
      <w:tblStyleRowBandSize w:val="1"/>
      <w:tblStyleColBandSize w:val="1"/>
      <w:tblCellMar>
        <w:left w:w="108" w:type="dxa"/>
        <w:right w:w="108" w:type="dxa"/>
      </w:tblCellMar>
    </w:tblPr>
  </w:style>
  <w:style w:type="table" w:customStyle="1" w:styleId="afffffffffff9">
    <w:basedOn w:val="TableNormal"/>
    <w:rsid w:val="00894B4D"/>
    <w:tblPr>
      <w:tblStyleRowBandSize w:val="1"/>
      <w:tblStyleColBandSize w:val="1"/>
      <w:tblCellMar>
        <w:left w:w="108" w:type="dxa"/>
        <w:right w:w="108" w:type="dxa"/>
      </w:tblCellMar>
    </w:tblPr>
  </w:style>
  <w:style w:type="table" w:customStyle="1" w:styleId="afffffffffffa">
    <w:basedOn w:val="TableNormal"/>
    <w:rsid w:val="00894B4D"/>
    <w:tblPr>
      <w:tblStyleRowBandSize w:val="1"/>
      <w:tblStyleColBandSize w:val="1"/>
      <w:tblCellMar>
        <w:left w:w="108" w:type="dxa"/>
        <w:right w:w="108" w:type="dxa"/>
      </w:tblCellMar>
    </w:tblPr>
  </w:style>
  <w:style w:type="table" w:customStyle="1" w:styleId="afffffffffffb">
    <w:basedOn w:val="TableNormal"/>
    <w:rsid w:val="00894B4D"/>
    <w:tblPr>
      <w:tblStyleRowBandSize w:val="1"/>
      <w:tblStyleColBandSize w:val="1"/>
      <w:tblCellMar>
        <w:left w:w="108" w:type="dxa"/>
        <w:right w:w="108" w:type="dxa"/>
      </w:tblCellMar>
    </w:tblPr>
  </w:style>
  <w:style w:type="table" w:customStyle="1" w:styleId="afffffffffffc">
    <w:basedOn w:val="TableNormal"/>
    <w:rsid w:val="00894B4D"/>
    <w:tblPr>
      <w:tblStyleRowBandSize w:val="1"/>
      <w:tblStyleColBandSize w:val="1"/>
      <w:tblCellMar>
        <w:left w:w="108" w:type="dxa"/>
        <w:right w:w="108" w:type="dxa"/>
      </w:tblCellMar>
    </w:tblPr>
  </w:style>
  <w:style w:type="table" w:customStyle="1" w:styleId="afffffffffffd">
    <w:basedOn w:val="TableNormal"/>
    <w:rsid w:val="00894B4D"/>
    <w:tblPr>
      <w:tblStyleRowBandSize w:val="1"/>
      <w:tblStyleColBandSize w:val="1"/>
      <w:tblCellMar>
        <w:left w:w="108" w:type="dxa"/>
        <w:right w:w="108" w:type="dxa"/>
      </w:tblCellMar>
    </w:tblPr>
  </w:style>
  <w:style w:type="table" w:customStyle="1" w:styleId="afffffffffffe">
    <w:basedOn w:val="TableNormal"/>
    <w:rsid w:val="00894B4D"/>
    <w:tblPr>
      <w:tblStyleRowBandSize w:val="1"/>
      <w:tblStyleColBandSize w:val="1"/>
      <w:tblCellMar>
        <w:left w:w="108" w:type="dxa"/>
        <w:right w:w="108" w:type="dxa"/>
      </w:tblCellMar>
    </w:tblPr>
  </w:style>
  <w:style w:type="table" w:customStyle="1" w:styleId="affffffffffff">
    <w:basedOn w:val="TableNormal"/>
    <w:rsid w:val="00894B4D"/>
    <w:tblPr>
      <w:tblStyleRowBandSize w:val="1"/>
      <w:tblStyleColBandSize w:val="1"/>
      <w:tblCellMar>
        <w:left w:w="108" w:type="dxa"/>
        <w:right w:w="108" w:type="dxa"/>
      </w:tblCellMar>
    </w:tblPr>
  </w:style>
  <w:style w:type="table" w:customStyle="1" w:styleId="affffffffffff0">
    <w:basedOn w:val="TableNormal"/>
    <w:rsid w:val="00894B4D"/>
    <w:tblPr>
      <w:tblStyleRowBandSize w:val="1"/>
      <w:tblStyleColBandSize w:val="1"/>
      <w:tblCellMar>
        <w:left w:w="108" w:type="dxa"/>
        <w:right w:w="108" w:type="dxa"/>
      </w:tblCellMar>
    </w:tblPr>
  </w:style>
  <w:style w:type="table" w:customStyle="1" w:styleId="affffffffffff1">
    <w:basedOn w:val="TableNormal"/>
    <w:rsid w:val="00894B4D"/>
    <w:tblPr>
      <w:tblStyleRowBandSize w:val="1"/>
      <w:tblStyleColBandSize w:val="1"/>
      <w:tblCellMar>
        <w:left w:w="108" w:type="dxa"/>
        <w:right w:w="108" w:type="dxa"/>
      </w:tblCellMar>
    </w:tblPr>
  </w:style>
  <w:style w:type="table" w:customStyle="1" w:styleId="affffffffffff2">
    <w:basedOn w:val="TableNormal"/>
    <w:rsid w:val="00894B4D"/>
    <w:tblPr>
      <w:tblStyleRowBandSize w:val="1"/>
      <w:tblStyleColBandSize w:val="1"/>
      <w:tblCellMar>
        <w:left w:w="108" w:type="dxa"/>
        <w:right w:w="108" w:type="dxa"/>
      </w:tblCellMar>
    </w:tblPr>
  </w:style>
  <w:style w:type="table" w:customStyle="1" w:styleId="affffffffffff3">
    <w:basedOn w:val="TableNormal"/>
    <w:rsid w:val="00894B4D"/>
    <w:tblPr>
      <w:tblStyleRowBandSize w:val="1"/>
      <w:tblStyleColBandSize w:val="1"/>
      <w:tblCellMar>
        <w:left w:w="108" w:type="dxa"/>
        <w:right w:w="108" w:type="dxa"/>
      </w:tblCellMar>
    </w:tblPr>
  </w:style>
  <w:style w:type="table" w:customStyle="1" w:styleId="affffffffffff4">
    <w:basedOn w:val="TableNormal"/>
    <w:rsid w:val="00894B4D"/>
    <w:tblPr>
      <w:tblStyleRowBandSize w:val="1"/>
      <w:tblStyleColBandSize w:val="1"/>
      <w:tblCellMar>
        <w:left w:w="108" w:type="dxa"/>
        <w:right w:w="108" w:type="dxa"/>
      </w:tblCellMar>
    </w:tblPr>
  </w:style>
  <w:style w:type="table" w:customStyle="1" w:styleId="affffffffffff5">
    <w:basedOn w:val="TableNormal"/>
    <w:rsid w:val="00894B4D"/>
    <w:tblPr>
      <w:tblStyleRowBandSize w:val="1"/>
      <w:tblStyleColBandSize w:val="1"/>
      <w:tblCellMar>
        <w:left w:w="108" w:type="dxa"/>
        <w:right w:w="108" w:type="dxa"/>
      </w:tblCellMar>
    </w:tblPr>
  </w:style>
  <w:style w:type="table" w:customStyle="1" w:styleId="affffffffffff6">
    <w:basedOn w:val="TableNormal"/>
    <w:rsid w:val="00894B4D"/>
    <w:tblPr>
      <w:tblStyleRowBandSize w:val="1"/>
      <w:tblStyleColBandSize w:val="1"/>
      <w:tblCellMar>
        <w:left w:w="108" w:type="dxa"/>
        <w:right w:w="108" w:type="dxa"/>
      </w:tblCellMar>
    </w:tblPr>
  </w:style>
  <w:style w:type="table" w:customStyle="1" w:styleId="affffffffffff7">
    <w:basedOn w:val="TableNormal"/>
    <w:rsid w:val="00894B4D"/>
    <w:tblPr>
      <w:tblStyleRowBandSize w:val="1"/>
      <w:tblStyleColBandSize w:val="1"/>
      <w:tblCellMar>
        <w:left w:w="108" w:type="dxa"/>
        <w:right w:w="108" w:type="dxa"/>
      </w:tblCellMar>
    </w:tblPr>
  </w:style>
  <w:style w:type="table" w:customStyle="1" w:styleId="affffffffffff8">
    <w:basedOn w:val="TableNormal"/>
    <w:rsid w:val="00894B4D"/>
    <w:tblPr>
      <w:tblStyleRowBandSize w:val="1"/>
      <w:tblStyleColBandSize w:val="1"/>
      <w:tblCellMar>
        <w:left w:w="108" w:type="dxa"/>
        <w:right w:w="108" w:type="dxa"/>
      </w:tblCellMar>
    </w:tblPr>
  </w:style>
  <w:style w:type="table" w:customStyle="1" w:styleId="affffffffffff9">
    <w:basedOn w:val="TableNormal"/>
    <w:rsid w:val="00894B4D"/>
    <w:tblPr>
      <w:tblStyleRowBandSize w:val="1"/>
      <w:tblStyleColBandSize w:val="1"/>
      <w:tblCellMar>
        <w:left w:w="108" w:type="dxa"/>
        <w:right w:w="108" w:type="dxa"/>
      </w:tblCellMar>
    </w:tblPr>
  </w:style>
  <w:style w:type="table" w:customStyle="1" w:styleId="affffffffffffa">
    <w:basedOn w:val="TableNormal"/>
    <w:rsid w:val="00894B4D"/>
    <w:tblPr>
      <w:tblStyleRowBandSize w:val="1"/>
      <w:tblStyleColBandSize w:val="1"/>
      <w:tblCellMar>
        <w:left w:w="108" w:type="dxa"/>
        <w:right w:w="108" w:type="dxa"/>
      </w:tblCellMar>
    </w:tblPr>
  </w:style>
  <w:style w:type="table" w:customStyle="1" w:styleId="affffffffffffb">
    <w:basedOn w:val="TableNormal"/>
    <w:rsid w:val="00894B4D"/>
    <w:tblPr>
      <w:tblStyleRowBandSize w:val="1"/>
      <w:tblStyleColBandSize w:val="1"/>
      <w:tblCellMar>
        <w:left w:w="108" w:type="dxa"/>
        <w:right w:w="108" w:type="dxa"/>
      </w:tblCellMar>
    </w:tblPr>
  </w:style>
  <w:style w:type="table" w:customStyle="1" w:styleId="affffffffffffc">
    <w:basedOn w:val="TableNormal"/>
    <w:rsid w:val="00894B4D"/>
    <w:tblPr>
      <w:tblStyleRowBandSize w:val="1"/>
      <w:tblStyleColBandSize w:val="1"/>
      <w:tblCellMar>
        <w:left w:w="108" w:type="dxa"/>
        <w:right w:w="108" w:type="dxa"/>
      </w:tblCellMar>
    </w:tblPr>
  </w:style>
  <w:style w:type="table" w:customStyle="1" w:styleId="affffffffffffd">
    <w:basedOn w:val="TableNormal"/>
    <w:rsid w:val="00894B4D"/>
    <w:tblPr>
      <w:tblStyleRowBandSize w:val="1"/>
      <w:tblStyleColBandSize w:val="1"/>
      <w:tblCellMar>
        <w:left w:w="108" w:type="dxa"/>
        <w:right w:w="108" w:type="dxa"/>
      </w:tblCellMar>
    </w:tblPr>
  </w:style>
  <w:style w:type="table" w:customStyle="1" w:styleId="affffffffffffe">
    <w:basedOn w:val="TableNormal"/>
    <w:rsid w:val="00894B4D"/>
    <w:tblPr>
      <w:tblStyleRowBandSize w:val="1"/>
      <w:tblStyleColBandSize w:val="1"/>
      <w:tblCellMar>
        <w:left w:w="108" w:type="dxa"/>
        <w:right w:w="108" w:type="dxa"/>
      </w:tblCellMar>
    </w:tblPr>
  </w:style>
  <w:style w:type="table" w:customStyle="1" w:styleId="afffffffffffff">
    <w:basedOn w:val="TableNormal"/>
    <w:rsid w:val="00894B4D"/>
    <w:tblPr>
      <w:tblStyleRowBandSize w:val="1"/>
      <w:tblStyleColBandSize w:val="1"/>
      <w:tblCellMar>
        <w:left w:w="108" w:type="dxa"/>
        <w:right w:w="108" w:type="dxa"/>
      </w:tblCellMar>
    </w:tblPr>
  </w:style>
  <w:style w:type="table" w:customStyle="1" w:styleId="afffffffffffff0">
    <w:basedOn w:val="TableNormal"/>
    <w:rsid w:val="00894B4D"/>
    <w:tblPr>
      <w:tblStyleRowBandSize w:val="1"/>
      <w:tblStyleColBandSize w:val="1"/>
      <w:tblCellMar>
        <w:left w:w="108" w:type="dxa"/>
        <w:right w:w="108" w:type="dxa"/>
      </w:tblCellMar>
    </w:tblPr>
  </w:style>
  <w:style w:type="table" w:customStyle="1" w:styleId="afffffffffffff1">
    <w:basedOn w:val="TableNormal"/>
    <w:rsid w:val="00894B4D"/>
    <w:tblPr>
      <w:tblStyleRowBandSize w:val="1"/>
      <w:tblStyleColBandSize w:val="1"/>
      <w:tblCellMar>
        <w:left w:w="108" w:type="dxa"/>
        <w:right w:w="108" w:type="dxa"/>
      </w:tblCellMar>
    </w:tblPr>
  </w:style>
  <w:style w:type="table" w:customStyle="1" w:styleId="afffffffffffff2">
    <w:basedOn w:val="TableNormal"/>
    <w:rsid w:val="00894B4D"/>
    <w:tblPr>
      <w:tblStyleRowBandSize w:val="1"/>
      <w:tblStyleColBandSize w:val="1"/>
      <w:tblCellMar>
        <w:left w:w="108" w:type="dxa"/>
        <w:right w:w="108" w:type="dxa"/>
      </w:tblCellMar>
    </w:tblPr>
  </w:style>
  <w:style w:type="table" w:customStyle="1" w:styleId="afffffffffffff3">
    <w:basedOn w:val="TableNormal"/>
    <w:rsid w:val="00894B4D"/>
    <w:tblPr>
      <w:tblStyleRowBandSize w:val="1"/>
      <w:tblStyleColBandSize w:val="1"/>
      <w:tblCellMar>
        <w:left w:w="108" w:type="dxa"/>
        <w:right w:w="108" w:type="dxa"/>
      </w:tblCellMar>
    </w:tblPr>
  </w:style>
  <w:style w:type="table" w:customStyle="1" w:styleId="afffffffffffff4">
    <w:basedOn w:val="TableNormal"/>
    <w:rsid w:val="00894B4D"/>
    <w:tblPr>
      <w:tblStyleRowBandSize w:val="1"/>
      <w:tblStyleColBandSize w:val="1"/>
      <w:tblCellMar>
        <w:left w:w="108" w:type="dxa"/>
        <w:right w:w="108" w:type="dxa"/>
      </w:tblCellMar>
    </w:tblPr>
  </w:style>
  <w:style w:type="table" w:customStyle="1" w:styleId="afffffffffffff5">
    <w:basedOn w:val="TableNormal"/>
    <w:rsid w:val="00894B4D"/>
    <w:tblPr>
      <w:tblStyleRowBandSize w:val="1"/>
      <w:tblStyleColBandSize w:val="1"/>
      <w:tblCellMar>
        <w:left w:w="108" w:type="dxa"/>
        <w:right w:w="108" w:type="dxa"/>
      </w:tblCellMar>
    </w:tblPr>
  </w:style>
  <w:style w:type="table" w:customStyle="1" w:styleId="afffffffffffff6">
    <w:basedOn w:val="TableNormal"/>
    <w:rsid w:val="00894B4D"/>
    <w:tblPr>
      <w:tblStyleRowBandSize w:val="1"/>
      <w:tblStyleColBandSize w:val="1"/>
      <w:tblCellMar>
        <w:left w:w="108" w:type="dxa"/>
        <w:right w:w="108" w:type="dxa"/>
      </w:tblCellMar>
    </w:tblPr>
  </w:style>
  <w:style w:type="table" w:customStyle="1" w:styleId="afffffffffffff7">
    <w:basedOn w:val="TableNormal"/>
    <w:rsid w:val="00894B4D"/>
    <w:tblPr>
      <w:tblStyleRowBandSize w:val="1"/>
      <w:tblStyleColBandSize w:val="1"/>
      <w:tblCellMar>
        <w:left w:w="108" w:type="dxa"/>
        <w:right w:w="108" w:type="dxa"/>
      </w:tblCellMar>
    </w:tblPr>
  </w:style>
  <w:style w:type="table" w:customStyle="1" w:styleId="afffffffffffff8">
    <w:basedOn w:val="TableNormal"/>
    <w:rsid w:val="00894B4D"/>
    <w:tblPr>
      <w:tblStyleRowBandSize w:val="1"/>
      <w:tblStyleColBandSize w:val="1"/>
      <w:tblCellMar>
        <w:left w:w="108" w:type="dxa"/>
        <w:right w:w="108" w:type="dxa"/>
      </w:tblCellMar>
    </w:tblPr>
  </w:style>
  <w:style w:type="table" w:customStyle="1" w:styleId="afffffffffffff9">
    <w:basedOn w:val="TableNormal"/>
    <w:rsid w:val="00894B4D"/>
    <w:tblPr>
      <w:tblStyleRowBandSize w:val="1"/>
      <w:tblStyleColBandSize w:val="1"/>
      <w:tblCellMar>
        <w:left w:w="108" w:type="dxa"/>
        <w:right w:w="108" w:type="dxa"/>
      </w:tblCellMar>
    </w:tblPr>
  </w:style>
  <w:style w:type="table" w:customStyle="1" w:styleId="afffffffffffffa">
    <w:basedOn w:val="TableNormal"/>
    <w:rsid w:val="00894B4D"/>
    <w:tblPr>
      <w:tblStyleRowBandSize w:val="1"/>
      <w:tblStyleColBandSize w:val="1"/>
      <w:tblCellMar>
        <w:left w:w="108" w:type="dxa"/>
        <w:right w:w="108" w:type="dxa"/>
      </w:tblCellMar>
    </w:tblPr>
  </w:style>
  <w:style w:type="table" w:customStyle="1" w:styleId="afffffffffffffb">
    <w:basedOn w:val="TableNormal"/>
    <w:rsid w:val="00894B4D"/>
    <w:tblPr>
      <w:tblStyleRowBandSize w:val="1"/>
      <w:tblStyleColBandSize w:val="1"/>
      <w:tblCellMar>
        <w:left w:w="108" w:type="dxa"/>
        <w:right w:w="108" w:type="dxa"/>
      </w:tblCellMar>
    </w:tblPr>
  </w:style>
  <w:style w:type="table" w:customStyle="1" w:styleId="afffffffffffffc">
    <w:basedOn w:val="TableNormal"/>
    <w:rsid w:val="00894B4D"/>
    <w:tblPr>
      <w:tblStyleRowBandSize w:val="1"/>
      <w:tblStyleColBandSize w:val="1"/>
      <w:tblCellMar>
        <w:left w:w="108" w:type="dxa"/>
        <w:right w:w="108" w:type="dxa"/>
      </w:tblCellMar>
    </w:tblPr>
  </w:style>
  <w:style w:type="table" w:customStyle="1" w:styleId="afffffffffffffd">
    <w:basedOn w:val="TableNormal"/>
    <w:rsid w:val="00894B4D"/>
    <w:tblPr>
      <w:tblStyleRowBandSize w:val="1"/>
      <w:tblStyleColBandSize w:val="1"/>
      <w:tblCellMar>
        <w:left w:w="108" w:type="dxa"/>
        <w:right w:w="108" w:type="dxa"/>
      </w:tblCellMar>
    </w:tblPr>
  </w:style>
  <w:style w:type="table" w:customStyle="1" w:styleId="afffffffffffffe">
    <w:basedOn w:val="TableNormal"/>
    <w:rsid w:val="00894B4D"/>
    <w:tblPr>
      <w:tblStyleRowBandSize w:val="1"/>
      <w:tblStyleColBandSize w:val="1"/>
      <w:tblCellMar>
        <w:left w:w="108" w:type="dxa"/>
        <w:right w:w="108" w:type="dxa"/>
      </w:tblCellMar>
    </w:tblPr>
  </w:style>
  <w:style w:type="table" w:customStyle="1" w:styleId="affffffffffffff">
    <w:basedOn w:val="TableNormal"/>
    <w:rsid w:val="00894B4D"/>
    <w:tblPr>
      <w:tblStyleRowBandSize w:val="1"/>
      <w:tblStyleColBandSize w:val="1"/>
      <w:tblCellMar>
        <w:left w:w="108" w:type="dxa"/>
        <w:right w:w="108" w:type="dxa"/>
      </w:tblCellMar>
    </w:tblPr>
  </w:style>
  <w:style w:type="table" w:customStyle="1" w:styleId="affffffffffffff0">
    <w:basedOn w:val="TableNormal"/>
    <w:rsid w:val="00894B4D"/>
    <w:tblPr>
      <w:tblStyleRowBandSize w:val="1"/>
      <w:tblStyleColBandSize w:val="1"/>
      <w:tblCellMar>
        <w:left w:w="108" w:type="dxa"/>
        <w:right w:w="108" w:type="dxa"/>
      </w:tblCellMar>
    </w:tblPr>
  </w:style>
  <w:style w:type="table" w:customStyle="1" w:styleId="affffffffffffff1">
    <w:basedOn w:val="TableNormal"/>
    <w:rsid w:val="00894B4D"/>
    <w:tblPr>
      <w:tblStyleRowBandSize w:val="1"/>
      <w:tblStyleColBandSize w:val="1"/>
      <w:tblCellMar>
        <w:left w:w="108" w:type="dxa"/>
        <w:right w:w="108" w:type="dxa"/>
      </w:tblCellMar>
    </w:tblPr>
  </w:style>
  <w:style w:type="table" w:customStyle="1" w:styleId="affffffffffffff2">
    <w:basedOn w:val="TableNormal"/>
    <w:rsid w:val="00894B4D"/>
    <w:tblPr>
      <w:tblStyleRowBandSize w:val="1"/>
      <w:tblStyleColBandSize w:val="1"/>
      <w:tblCellMar>
        <w:left w:w="108" w:type="dxa"/>
        <w:right w:w="108" w:type="dxa"/>
      </w:tblCellMar>
    </w:tblPr>
  </w:style>
  <w:style w:type="table" w:customStyle="1" w:styleId="affffffffffffff3">
    <w:basedOn w:val="TableNormal"/>
    <w:rsid w:val="00894B4D"/>
    <w:tblPr>
      <w:tblStyleRowBandSize w:val="1"/>
      <w:tblStyleColBandSize w:val="1"/>
      <w:tblCellMar>
        <w:left w:w="108" w:type="dxa"/>
        <w:right w:w="108" w:type="dxa"/>
      </w:tblCellMar>
    </w:tblPr>
  </w:style>
  <w:style w:type="table" w:customStyle="1" w:styleId="affffffffffffff4">
    <w:basedOn w:val="TableNormal"/>
    <w:rsid w:val="00894B4D"/>
    <w:tblPr>
      <w:tblStyleRowBandSize w:val="1"/>
      <w:tblStyleColBandSize w:val="1"/>
      <w:tblCellMar>
        <w:left w:w="108" w:type="dxa"/>
        <w:right w:w="108" w:type="dxa"/>
      </w:tblCellMar>
    </w:tblPr>
  </w:style>
  <w:style w:type="table" w:customStyle="1" w:styleId="affffffffffffff5">
    <w:basedOn w:val="TableNormal"/>
    <w:rsid w:val="00894B4D"/>
    <w:tblPr>
      <w:tblStyleRowBandSize w:val="1"/>
      <w:tblStyleColBandSize w:val="1"/>
      <w:tblCellMar>
        <w:left w:w="108" w:type="dxa"/>
        <w:right w:w="108" w:type="dxa"/>
      </w:tblCellMar>
    </w:tblPr>
  </w:style>
  <w:style w:type="table" w:customStyle="1" w:styleId="affffffffffffff6">
    <w:basedOn w:val="TableNormal"/>
    <w:rsid w:val="00894B4D"/>
    <w:tblPr>
      <w:tblStyleRowBandSize w:val="1"/>
      <w:tblStyleColBandSize w:val="1"/>
      <w:tblCellMar>
        <w:left w:w="108" w:type="dxa"/>
        <w:right w:w="108" w:type="dxa"/>
      </w:tblCellMar>
    </w:tblPr>
  </w:style>
  <w:style w:type="table" w:customStyle="1" w:styleId="affffffffffffff7">
    <w:basedOn w:val="TableNormal"/>
    <w:rsid w:val="00894B4D"/>
    <w:tblPr>
      <w:tblStyleRowBandSize w:val="1"/>
      <w:tblStyleColBandSize w:val="1"/>
      <w:tblCellMar>
        <w:left w:w="108" w:type="dxa"/>
        <w:right w:w="108" w:type="dxa"/>
      </w:tblCellMar>
    </w:tblPr>
  </w:style>
  <w:style w:type="table" w:customStyle="1" w:styleId="affffffffffffff8">
    <w:basedOn w:val="TableNormal"/>
    <w:rsid w:val="00894B4D"/>
    <w:tblPr>
      <w:tblStyleRowBandSize w:val="1"/>
      <w:tblStyleColBandSize w:val="1"/>
      <w:tblCellMar>
        <w:left w:w="108" w:type="dxa"/>
        <w:right w:w="108" w:type="dxa"/>
      </w:tblCellMar>
    </w:tblPr>
  </w:style>
  <w:style w:type="table" w:customStyle="1" w:styleId="affffffffffffff9">
    <w:basedOn w:val="TableNormal"/>
    <w:rsid w:val="00894B4D"/>
    <w:tblPr>
      <w:tblStyleRowBandSize w:val="1"/>
      <w:tblStyleColBandSize w:val="1"/>
      <w:tblCellMar>
        <w:left w:w="108" w:type="dxa"/>
        <w:right w:w="108" w:type="dxa"/>
      </w:tblCellMar>
    </w:tblPr>
  </w:style>
  <w:style w:type="table" w:customStyle="1" w:styleId="affffffffffffffa">
    <w:basedOn w:val="TableNormal"/>
    <w:rsid w:val="00894B4D"/>
    <w:tblPr>
      <w:tblStyleRowBandSize w:val="1"/>
      <w:tblStyleColBandSize w:val="1"/>
      <w:tblCellMar>
        <w:left w:w="108" w:type="dxa"/>
        <w:right w:w="108" w:type="dxa"/>
      </w:tblCellMar>
    </w:tblPr>
  </w:style>
  <w:style w:type="table" w:customStyle="1" w:styleId="affffffffffffffb">
    <w:basedOn w:val="TableNormal"/>
    <w:rsid w:val="00894B4D"/>
    <w:tblPr>
      <w:tblStyleRowBandSize w:val="1"/>
      <w:tblStyleColBandSize w:val="1"/>
      <w:tblCellMar>
        <w:left w:w="108" w:type="dxa"/>
        <w:right w:w="108" w:type="dxa"/>
      </w:tblCellMar>
    </w:tblPr>
  </w:style>
  <w:style w:type="table" w:customStyle="1" w:styleId="affffffffffffffc">
    <w:basedOn w:val="TableNormal"/>
    <w:rsid w:val="00894B4D"/>
    <w:tblPr>
      <w:tblStyleRowBandSize w:val="1"/>
      <w:tblStyleColBandSize w:val="1"/>
      <w:tblCellMar>
        <w:left w:w="108" w:type="dxa"/>
        <w:right w:w="108" w:type="dxa"/>
      </w:tblCellMar>
    </w:tblPr>
  </w:style>
  <w:style w:type="table" w:customStyle="1" w:styleId="affffffffffffffd">
    <w:basedOn w:val="TableNormal"/>
    <w:rsid w:val="00894B4D"/>
    <w:tblPr>
      <w:tblStyleRowBandSize w:val="1"/>
      <w:tblStyleColBandSize w:val="1"/>
      <w:tblCellMar>
        <w:left w:w="108" w:type="dxa"/>
        <w:right w:w="108" w:type="dxa"/>
      </w:tblCellMar>
    </w:tblPr>
  </w:style>
  <w:style w:type="table" w:customStyle="1" w:styleId="affffffffffffffe">
    <w:basedOn w:val="TableNormal"/>
    <w:rsid w:val="00894B4D"/>
    <w:tblPr>
      <w:tblStyleRowBandSize w:val="1"/>
      <w:tblStyleColBandSize w:val="1"/>
      <w:tblCellMar>
        <w:left w:w="108" w:type="dxa"/>
        <w:right w:w="108" w:type="dxa"/>
      </w:tblCellMar>
    </w:tblPr>
  </w:style>
  <w:style w:type="table" w:customStyle="1" w:styleId="afffffffffffffff">
    <w:basedOn w:val="TableNormal"/>
    <w:rsid w:val="00894B4D"/>
    <w:tblPr>
      <w:tblStyleRowBandSize w:val="1"/>
      <w:tblStyleColBandSize w:val="1"/>
      <w:tblCellMar>
        <w:left w:w="108" w:type="dxa"/>
        <w:right w:w="108" w:type="dxa"/>
      </w:tblCellMar>
    </w:tblPr>
  </w:style>
  <w:style w:type="table" w:customStyle="1" w:styleId="afffffffffffffff0">
    <w:basedOn w:val="TableNormal"/>
    <w:rsid w:val="00894B4D"/>
    <w:tblPr>
      <w:tblStyleRowBandSize w:val="1"/>
      <w:tblStyleColBandSize w:val="1"/>
      <w:tblCellMar>
        <w:left w:w="108" w:type="dxa"/>
        <w:right w:w="108" w:type="dxa"/>
      </w:tblCellMar>
    </w:tblPr>
  </w:style>
  <w:style w:type="table" w:customStyle="1" w:styleId="afffffffffffffff1">
    <w:basedOn w:val="TableNormal"/>
    <w:rsid w:val="00894B4D"/>
    <w:tblPr>
      <w:tblStyleRowBandSize w:val="1"/>
      <w:tblStyleColBandSize w:val="1"/>
      <w:tblCellMar>
        <w:left w:w="108" w:type="dxa"/>
        <w:right w:w="108" w:type="dxa"/>
      </w:tblCellMar>
    </w:tblPr>
  </w:style>
  <w:style w:type="table" w:customStyle="1" w:styleId="afffffffffffffff2">
    <w:basedOn w:val="TableNormal"/>
    <w:rsid w:val="00894B4D"/>
    <w:tblPr>
      <w:tblStyleRowBandSize w:val="1"/>
      <w:tblStyleColBandSize w:val="1"/>
      <w:tblCellMar>
        <w:left w:w="108" w:type="dxa"/>
        <w:right w:w="108" w:type="dxa"/>
      </w:tblCellMar>
    </w:tblPr>
  </w:style>
  <w:style w:type="table" w:customStyle="1" w:styleId="afffffffffffffff3">
    <w:basedOn w:val="TableNormal"/>
    <w:rsid w:val="00894B4D"/>
    <w:tblPr>
      <w:tblStyleRowBandSize w:val="1"/>
      <w:tblStyleColBandSize w:val="1"/>
      <w:tblCellMar>
        <w:left w:w="108" w:type="dxa"/>
        <w:right w:w="108" w:type="dxa"/>
      </w:tblCellMar>
    </w:tblPr>
  </w:style>
  <w:style w:type="table" w:customStyle="1" w:styleId="afffffffffffffff4">
    <w:basedOn w:val="TableNormal"/>
    <w:rsid w:val="00894B4D"/>
    <w:tblPr>
      <w:tblStyleRowBandSize w:val="1"/>
      <w:tblStyleColBandSize w:val="1"/>
      <w:tblCellMar>
        <w:left w:w="108" w:type="dxa"/>
        <w:right w:w="108" w:type="dxa"/>
      </w:tblCellMar>
    </w:tblPr>
  </w:style>
  <w:style w:type="table" w:customStyle="1" w:styleId="afffffffffffffff5">
    <w:basedOn w:val="TableNormal"/>
    <w:rsid w:val="00894B4D"/>
    <w:tblPr>
      <w:tblStyleRowBandSize w:val="1"/>
      <w:tblStyleColBandSize w:val="1"/>
      <w:tblCellMar>
        <w:left w:w="108" w:type="dxa"/>
        <w:right w:w="108" w:type="dxa"/>
      </w:tblCellMar>
    </w:tblPr>
  </w:style>
  <w:style w:type="table" w:customStyle="1" w:styleId="afffffffffffffff6">
    <w:basedOn w:val="TableNormal"/>
    <w:rsid w:val="00894B4D"/>
    <w:tblPr>
      <w:tblStyleRowBandSize w:val="1"/>
      <w:tblStyleColBandSize w:val="1"/>
      <w:tblCellMar>
        <w:left w:w="108" w:type="dxa"/>
        <w:right w:w="108" w:type="dxa"/>
      </w:tblCellMar>
    </w:tblPr>
  </w:style>
  <w:style w:type="table" w:customStyle="1" w:styleId="afffffffffffffff7">
    <w:basedOn w:val="TableNormal"/>
    <w:rsid w:val="00894B4D"/>
    <w:tblPr>
      <w:tblStyleRowBandSize w:val="1"/>
      <w:tblStyleColBandSize w:val="1"/>
      <w:tblCellMar>
        <w:left w:w="108" w:type="dxa"/>
        <w:right w:w="108" w:type="dxa"/>
      </w:tblCellMar>
    </w:tblPr>
  </w:style>
  <w:style w:type="table" w:customStyle="1" w:styleId="afffffffffffffff8">
    <w:basedOn w:val="TableNormal"/>
    <w:rsid w:val="00894B4D"/>
    <w:tblPr>
      <w:tblStyleRowBandSize w:val="1"/>
      <w:tblStyleColBandSize w:val="1"/>
      <w:tblCellMar>
        <w:left w:w="108" w:type="dxa"/>
        <w:right w:w="108" w:type="dxa"/>
      </w:tblCellMar>
    </w:tblPr>
  </w:style>
  <w:style w:type="table" w:customStyle="1" w:styleId="afffffffffffffff9">
    <w:basedOn w:val="TableNormal"/>
    <w:rsid w:val="00894B4D"/>
    <w:tblPr>
      <w:tblStyleRowBandSize w:val="1"/>
      <w:tblStyleColBandSize w:val="1"/>
      <w:tblCellMar>
        <w:left w:w="108" w:type="dxa"/>
        <w:right w:w="108" w:type="dxa"/>
      </w:tblCellMar>
    </w:tblPr>
  </w:style>
  <w:style w:type="table" w:customStyle="1" w:styleId="afffffffffffffffa">
    <w:basedOn w:val="TableNormal"/>
    <w:rsid w:val="00894B4D"/>
    <w:tblPr>
      <w:tblStyleRowBandSize w:val="1"/>
      <w:tblStyleColBandSize w:val="1"/>
      <w:tblCellMar>
        <w:left w:w="108" w:type="dxa"/>
        <w:right w:w="108" w:type="dxa"/>
      </w:tblCellMar>
    </w:tblPr>
  </w:style>
  <w:style w:type="table" w:customStyle="1" w:styleId="afffffffffffffffb">
    <w:basedOn w:val="TableNormal"/>
    <w:rsid w:val="00894B4D"/>
    <w:tblPr>
      <w:tblStyleRowBandSize w:val="1"/>
      <w:tblStyleColBandSize w:val="1"/>
      <w:tblCellMar>
        <w:left w:w="108" w:type="dxa"/>
        <w:right w:w="108" w:type="dxa"/>
      </w:tblCellMar>
    </w:tblPr>
  </w:style>
  <w:style w:type="table" w:customStyle="1" w:styleId="afffffffffffffffc">
    <w:basedOn w:val="TableNormal"/>
    <w:rsid w:val="00894B4D"/>
    <w:tblPr>
      <w:tblStyleRowBandSize w:val="1"/>
      <w:tblStyleColBandSize w:val="1"/>
      <w:tblCellMar>
        <w:left w:w="108" w:type="dxa"/>
        <w:right w:w="108" w:type="dxa"/>
      </w:tblCellMar>
    </w:tblPr>
  </w:style>
  <w:style w:type="table" w:customStyle="1" w:styleId="afffffffffffffffd">
    <w:basedOn w:val="TableNormal"/>
    <w:rsid w:val="00894B4D"/>
    <w:tblPr>
      <w:tblStyleRowBandSize w:val="1"/>
      <w:tblStyleColBandSize w:val="1"/>
      <w:tblCellMar>
        <w:left w:w="108" w:type="dxa"/>
        <w:right w:w="108" w:type="dxa"/>
      </w:tblCellMar>
    </w:tblPr>
  </w:style>
  <w:style w:type="table" w:customStyle="1" w:styleId="afffffffffffffffe">
    <w:basedOn w:val="TableNormal"/>
    <w:rsid w:val="00894B4D"/>
    <w:tblPr>
      <w:tblStyleRowBandSize w:val="1"/>
      <w:tblStyleColBandSize w:val="1"/>
      <w:tblCellMar>
        <w:left w:w="108" w:type="dxa"/>
        <w:right w:w="108" w:type="dxa"/>
      </w:tblCellMar>
    </w:tblPr>
  </w:style>
  <w:style w:type="table" w:customStyle="1" w:styleId="affffffffffffffff">
    <w:basedOn w:val="TableNormal"/>
    <w:rsid w:val="00894B4D"/>
    <w:tblPr>
      <w:tblStyleRowBandSize w:val="1"/>
      <w:tblStyleColBandSize w:val="1"/>
      <w:tblCellMar>
        <w:left w:w="108" w:type="dxa"/>
        <w:right w:w="108" w:type="dxa"/>
      </w:tblCellMar>
    </w:tblPr>
  </w:style>
  <w:style w:type="table" w:customStyle="1" w:styleId="affffffffffffffff0">
    <w:basedOn w:val="TableNormal"/>
    <w:rsid w:val="00894B4D"/>
    <w:tblPr>
      <w:tblStyleRowBandSize w:val="1"/>
      <w:tblStyleColBandSize w:val="1"/>
      <w:tblCellMar>
        <w:left w:w="108" w:type="dxa"/>
        <w:right w:w="108" w:type="dxa"/>
      </w:tblCellMar>
    </w:tblPr>
  </w:style>
  <w:style w:type="table" w:customStyle="1" w:styleId="affffffffffffffff1">
    <w:basedOn w:val="TableNormal"/>
    <w:rsid w:val="00894B4D"/>
    <w:tblPr>
      <w:tblStyleRowBandSize w:val="1"/>
      <w:tblStyleColBandSize w:val="1"/>
      <w:tblCellMar>
        <w:left w:w="108" w:type="dxa"/>
        <w:right w:w="108" w:type="dxa"/>
      </w:tblCellMar>
    </w:tblPr>
  </w:style>
  <w:style w:type="table" w:customStyle="1" w:styleId="affffffffffffffff2">
    <w:basedOn w:val="TableNormal"/>
    <w:rsid w:val="00894B4D"/>
    <w:tblPr>
      <w:tblStyleRowBandSize w:val="1"/>
      <w:tblStyleColBandSize w:val="1"/>
      <w:tblCellMar>
        <w:left w:w="108" w:type="dxa"/>
        <w:right w:w="108" w:type="dxa"/>
      </w:tblCellMar>
    </w:tblPr>
  </w:style>
  <w:style w:type="table" w:customStyle="1" w:styleId="affffffffffffffff3">
    <w:basedOn w:val="TableNormal"/>
    <w:rsid w:val="00894B4D"/>
    <w:tblPr>
      <w:tblStyleRowBandSize w:val="1"/>
      <w:tblStyleColBandSize w:val="1"/>
      <w:tblCellMar>
        <w:left w:w="108" w:type="dxa"/>
        <w:right w:w="108" w:type="dxa"/>
      </w:tblCellMar>
    </w:tblPr>
  </w:style>
  <w:style w:type="table" w:customStyle="1" w:styleId="affffffffffffffff4">
    <w:basedOn w:val="TableNormal"/>
    <w:rsid w:val="00894B4D"/>
    <w:tblPr>
      <w:tblStyleRowBandSize w:val="1"/>
      <w:tblStyleColBandSize w:val="1"/>
      <w:tblCellMar>
        <w:left w:w="108" w:type="dxa"/>
        <w:right w:w="108" w:type="dxa"/>
      </w:tblCellMar>
    </w:tblPr>
  </w:style>
  <w:style w:type="table" w:customStyle="1" w:styleId="affffffffffffffff5">
    <w:basedOn w:val="TableNormal"/>
    <w:rsid w:val="00894B4D"/>
    <w:tblPr>
      <w:tblStyleRowBandSize w:val="1"/>
      <w:tblStyleColBandSize w:val="1"/>
      <w:tblCellMar>
        <w:left w:w="108" w:type="dxa"/>
        <w:right w:w="108" w:type="dxa"/>
      </w:tblCellMar>
    </w:tblPr>
  </w:style>
  <w:style w:type="table" w:customStyle="1" w:styleId="affffffffffffffff6">
    <w:basedOn w:val="TableNormal"/>
    <w:rsid w:val="00894B4D"/>
    <w:tblPr>
      <w:tblStyleRowBandSize w:val="1"/>
      <w:tblStyleColBandSize w:val="1"/>
      <w:tblCellMar>
        <w:left w:w="108" w:type="dxa"/>
        <w:right w:w="108" w:type="dxa"/>
      </w:tblCellMar>
    </w:tblPr>
  </w:style>
  <w:style w:type="table" w:customStyle="1" w:styleId="affffffffffffffff7">
    <w:basedOn w:val="TableNormal"/>
    <w:rsid w:val="00894B4D"/>
    <w:tblPr>
      <w:tblStyleRowBandSize w:val="1"/>
      <w:tblStyleColBandSize w:val="1"/>
      <w:tblCellMar>
        <w:left w:w="108" w:type="dxa"/>
        <w:right w:w="108" w:type="dxa"/>
      </w:tblCellMar>
    </w:tblPr>
  </w:style>
  <w:style w:type="table" w:customStyle="1" w:styleId="affffffffffffffff8">
    <w:basedOn w:val="TableNormal"/>
    <w:rsid w:val="00894B4D"/>
    <w:tblPr>
      <w:tblStyleRowBandSize w:val="1"/>
      <w:tblStyleColBandSize w:val="1"/>
      <w:tblCellMar>
        <w:left w:w="108" w:type="dxa"/>
        <w:right w:w="108" w:type="dxa"/>
      </w:tblCellMar>
    </w:tblPr>
  </w:style>
  <w:style w:type="table" w:customStyle="1" w:styleId="affffffffffffffff9">
    <w:basedOn w:val="TableNormal"/>
    <w:rsid w:val="00894B4D"/>
    <w:tblPr>
      <w:tblStyleRowBandSize w:val="1"/>
      <w:tblStyleColBandSize w:val="1"/>
      <w:tblCellMar>
        <w:left w:w="108" w:type="dxa"/>
        <w:right w:w="108" w:type="dxa"/>
      </w:tblCellMar>
    </w:tblPr>
  </w:style>
  <w:style w:type="table" w:customStyle="1" w:styleId="affffffffffffffffa">
    <w:basedOn w:val="TableNormal"/>
    <w:rsid w:val="00894B4D"/>
    <w:tblPr>
      <w:tblStyleRowBandSize w:val="1"/>
      <w:tblStyleColBandSize w:val="1"/>
      <w:tblCellMar>
        <w:left w:w="108" w:type="dxa"/>
        <w:right w:w="108" w:type="dxa"/>
      </w:tblCellMar>
    </w:tblPr>
  </w:style>
  <w:style w:type="table" w:customStyle="1" w:styleId="affffffffffffffffb">
    <w:basedOn w:val="TableNormal"/>
    <w:rsid w:val="00894B4D"/>
    <w:tblPr>
      <w:tblStyleRowBandSize w:val="1"/>
      <w:tblStyleColBandSize w:val="1"/>
      <w:tblCellMar>
        <w:left w:w="108" w:type="dxa"/>
        <w:right w:w="108" w:type="dxa"/>
      </w:tblCellMar>
    </w:tblPr>
  </w:style>
  <w:style w:type="table" w:customStyle="1" w:styleId="affffffffffffffffc">
    <w:basedOn w:val="TableNormal"/>
    <w:rsid w:val="00894B4D"/>
    <w:tblPr>
      <w:tblStyleRowBandSize w:val="1"/>
      <w:tblStyleColBandSize w:val="1"/>
      <w:tblCellMar>
        <w:left w:w="108" w:type="dxa"/>
        <w:right w:w="108" w:type="dxa"/>
      </w:tblCellMar>
    </w:tblPr>
  </w:style>
  <w:style w:type="table" w:customStyle="1" w:styleId="affffffffffffffffd">
    <w:basedOn w:val="TableNormal"/>
    <w:rsid w:val="00894B4D"/>
    <w:tblPr>
      <w:tblStyleRowBandSize w:val="1"/>
      <w:tblStyleColBandSize w:val="1"/>
      <w:tblCellMar>
        <w:left w:w="108" w:type="dxa"/>
        <w:right w:w="108" w:type="dxa"/>
      </w:tblCellMar>
    </w:tblPr>
  </w:style>
  <w:style w:type="table" w:customStyle="1" w:styleId="affffffffffffffffe">
    <w:basedOn w:val="TableNormal"/>
    <w:rsid w:val="00894B4D"/>
    <w:tblPr>
      <w:tblStyleRowBandSize w:val="1"/>
      <w:tblStyleColBandSize w:val="1"/>
      <w:tblCellMar>
        <w:left w:w="108" w:type="dxa"/>
        <w:right w:w="108" w:type="dxa"/>
      </w:tblCellMar>
    </w:tblPr>
  </w:style>
  <w:style w:type="table" w:customStyle="1" w:styleId="afffffffffffffffff">
    <w:basedOn w:val="TableNormal"/>
    <w:rsid w:val="00894B4D"/>
    <w:tblPr>
      <w:tblStyleRowBandSize w:val="1"/>
      <w:tblStyleColBandSize w:val="1"/>
      <w:tblCellMar>
        <w:left w:w="108" w:type="dxa"/>
        <w:right w:w="108" w:type="dxa"/>
      </w:tblCellMar>
    </w:tblPr>
  </w:style>
  <w:style w:type="table" w:customStyle="1" w:styleId="afffffffffffffffff0">
    <w:basedOn w:val="TableNormal"/>
    <w:rsid w:val="00894B4D"/>
    <w:tblPr>
      <w:tblStyleRowBandSize w:val="1"/>
      <w:tblStyleColBandSize w:val="1"/>
      <w:tblCellMar>
        <w:left w:w="108" w:type="dxa"/>
        <w:right w:w="108" w:type="dxa"/>
      </w:tblCellMar>
    </w:tblPr>
  </w:style>
  <w:style w:type="table" w:customStyle="1" w:styleId="afffffffffffffffff1">
    <w:basedOn w:val="TableNormal"/>
    <w:rsid w:val="00894B4D"/>
    <w:tblPr>
      <w:tblStyleRowBandSize w:val="1"/>
      <w:tblStyleColBandSize w:val="1"/>
      <w:tblCellMar>
        <w:left w:w="108" w:type="dxa"/>
        <w:right w:w="108" w:type="dxa"/>
      </w:tblCellMar>
    </w:tblPr>
  </w:style>
  <w:style w:type="table" w:customStyle="1" w:styleId="afffffffffffffffff2">
    <w:basedOn w:val="TableNormal"/>
    <w:rsid w:val="00894B4D"/>
    <w:tblPr>
      <w:tblStyleRowBandSize w:val="1"/>
      <w:tblStyleColBandSize w:val="1"/>
      <w:tblCellMar>
        <w:left w:w="108" w:type="dxa"/>
        <w:right w:w="108" w:type="dxa"/>
      </w:tblCellMar>
    </w:tblPr>
  </w:style>
  <w:style w:type="table" w:customStyle="1" w:styleId="afffffffffffffffff3">
    <w:basedOn w:val="TableNormal"/>
    <w:rsid w:val="00894B4D"/>
    <w:tblPr>
      <w:tblStyleRowBandSize w:val="1"/>
      <w:tblStyleColBandSize w:val="1"/>
      <w:tblCellMar>
        <w:left w:w="108" w:type="dxa"/>
        <w:right w:w="108" w:type="dxa"/>
      </w:tblCellMar>
    </w:tblPr>
  </w:style>
  <w:style w:type="table" w:customStyle="1" w:styleId="afffffffffffffffff4">
    <w:basedOn w:val="TableNormal"/>
    <w:rsid w:val="00894B4D"/>
    <w:tblPr>
      <w:tblStyleRowBandSize w:val="1"/>
      <w:tblStyleColBandSize w:val="1"/>
      <w:tblCellMar>
        <w:left w:w="108" w:type="dxa"/>
        <w:right w:w="108" w:type="dxa"/>
      </w:tblCellMar>
    </w:tblPr>
  </w:style>
  <w:style w:type="table" w:customStyle="1" w:styleId="afffffffffffffffff5">
    <w:basedOn w:val="TableNormal"/>
    <w:rsid w:val="00894B4D"/>
    <w:tblPr>
      <w:tblStyleRowBandSize w:val="1"/>
      <w:tblStyleColBandSize w:val="1"/>
      <w:tblCellMar>
        <w:left w:w="108" w:type="dxa"/>
        <w:right w:w="108" w:type="dxa"/>
      </w:tblCellMar>
    </w:tblPr>
  </w:style>
  <w:style w:type="table" w:customStyle="1" w:styleId="afffffffffffffffff6">
    <w:basedOn w:val="TableNormal"/>
    <w:rsid w:val="00894B4D"/>
    <w:tblPr>
      <w:tblStyleRowBandSize w:val="1"/>
      <w:tblStyleColBandSize w:val="1"/>
      <w:tblCellMar>
        <w:left w:w="108" w:type="dxa"/>
        <w:right w:w="108" w:type="dxa"/>
      </w:tblCellMar>
    </w:tblPr>
  </w:style>
  <w:style w:type="table" w:customStyle="1" w:styleId="afffffffffffffffff7">
    <w:basedOn w:val="TableNormal"/>
    <w:rsid w:val="00894B4D"/>
    <w:tblPr>
      <w:tblStyleRowBandSize w:val="1"/>
      <w:tblStyleColBandSize w:val="1"/>
      <w:tblCellMar>
        <w:left w:w="108" w:type="dxa"/>
        <w:right w:w="108" w:type="dxa"/>
      </w:tblCellMar>
    </w:tblPr>
  </w:style>
  <w:style w:type="table" w:customStyle="1" w:styleId="afffffffffffffffff8">
    <w:basedOn w:val="TableNormal"/>
    <w:rsid w:val="00894B4D"/>
    <w:tblPr>
      <w:tblStyleRowBandSize w:val="1"/>
      <w:tblStyleColBandSize w:val="1"/>
      <w:tblCellMar>
        <w:left w:w="108" w:type="dxa"/>
        <w:right w:w="108" w:type="dxa"/>
      </w:tblCellMar>
    </w:tblPr>
  </w:style>
  <w:style w:type="table" w:customStyle="1" w:styleId="afffffffffffffffff9">
    <w:basedOn w:val="TableNormal"/>
    <w:rsid w:val="00894B4D"/>
    <w:tblPr>
      <w:tblStyleRowBandSize w:val="1"/>
      <w:tblStyleColBandSize w:val="1"/>
      <w:tblCellMar>
        <w:left w:w="108" w:type="dxa"/>
        <w:right w:w="108" w:type="dxa"/>
      </w:tblCellMar>
    </w:tblPr>
  </w:style>
  <w:style w:type="table" w:customStyle="1" w:styleId="afffffffffffffffffa">
    <w:basedOn w:val="TableNormal"/>
    <w:rsid w:val="00894B4D"/>
    <w:tblPr>
      <w:tblStyleRowBandSize w:val="1"/>
      <w:tblStyleColBandSize w:val="1"/>
      <w:tblCellMar>
        <w:left w:w="108" w:type="dxa"/>
        <w:right w:w="108" w:type="dxa"/>
      </w:tblCellMar>
    </w:tblPr>
  </w:style>
  <w:style w:type="table" w:customStyle="1" w:styleId="afffffffffffffffffb">
    <w:basedOn w:val="TableNormal"/>
    <w:rsid w:val="00894B4D"/>
    <w:tblPr>
      <w:tblStyleRowBandSize w:val="1"/>
      <w:tblStyleColBandSize w:val="1"/>
      <w:tblCellMar>
        <w:left w:w="108" w:type="dxa"/>
        <w:right w:w="108" w:type="dxa"/>
      </w:tblCellMar>
    </w:tblPr>
  </w:style>
  <w:style w:type="table" w:customStyle="1" w:styleId="afffffffffffffffffc">
    <w:basedOn w:val="TableNormal"/>
    <w:rsid w:val="00894B4D"/>
    <w:tblPr>
      <w:tblStyleRowBandSize w:val="1"/>
      <w:tblStyleColBandSize w:val="1"/>
      <w:tblCellMar>
        <w:left w:w="108" w:type="dxa"/>
        <w:right w:w="108" w:type="dxa"/>
      </w:tblCellMar>
    </w:tblPr>
  </w:style>
  <w:style w:type="table" w:customStyle="1" w:styleId="afffffffffffffffffd">
    <w:basedOn w:val="TableNormal"/>
    <w:rsid w:val="00894B4D"/>
    <w:tblPr>
      <w:tblStyleRowBandSize w:val="1"/>
      <w:tblStyleColBandSize w:val="1"/>
      <w:tblCellMar>
        <w:left w:w="108" w:type="dxa"/>
        <w:right w:w="108" w:type="dxa"/>
      </w:tblCellMar>
    </w:tblPr>
  </w:style>
  <w:style w:type="table" w:customStyle="1" w:styleId="afffffffffffffffffe">
    <w:basedOn w:val="TableNormal"/>
    <w:rsid w:val="00894B4D"/>
    <w:tblPr>
      <w:tblStyleRowBandSize w:val="1"/>
      <w:tblStyleColBandSize w:val="1"/>
      <w:tblCellMar>
        <w:left w:w="108" w:type="dxa"/>
        <w:right w:w="108" w:type="dxa"/>
      </w:tblCellMar>
    </w:tblPr>
  </w:style>
  <w:style w:type="table" w:customStyle="1" w:styleId="affffffffffffffffff">
    <w:basedOn w:val="TableNormal"/>
    <w:rsid w:val="00894B4D"/>
    <w:tblPr>
      <w:tblStyleRowBandSize w:val="1"/>
      <w:tblStyleColBandSize w:val="1"/>
      <w:tblCellMar>
        <w:left w:w="108" w:type="dxa"/>
        <w:right w:w="108" w:type="dxa"/>
      </w:tblCellMar>
    </w:tblPr>
  </w:style>
  <w:style w:type="table" w:customStyle="1" w:styleId="affffffffffffffffff0">
    <w:basedOn w:val="TableNormal"/>
    <w:rsid w:val="00894B4D"/>
    <w:tblPr>
      <w:tblStyleRowBandSize w:val="1"/>
      <w:tblStyleColBandSize w:val="1"/>
      <w:tblCellMar>
        <w:left w:w="108" w:type="dxa"/>
        <w:right w:w="108" w:type="dxa"/>
      </w:tblCellMar>
    </w:tblPr>
  </w:style>
  <w:style w:type="table" w:customStyle="1" w:styleId="affffffffffffffffff1">
    <w:basedOn w:val="TableNormal"/>
    <w:rsid w:val="00894B4D"/>
    <w:tblPr>
      <w:tblStyleRowBandSize w:val="1"/>
      <w:tblStyleColBandSize w:val="1"/>
      <w:tblCellMar>
        <w:left w:w="108" w:type="dxa"/>
        <w:right w:w="108" w:type="dxa"/>
      </w:tblCellMar>
    </w:tblPr>
  </w:style>
  <w:style w:type="table" w:customStyle="1" w:styleId="affffffffffffffffff2">
    <w:basedOn w:val="TableNormal"/>
    <w:rsid w:val="00894B4D"/>
    <w:tblPr>
      <w:tblStyleRowBandSize w:val="1"/>
      <w:tblStyleColBandSize w:val="1"/>
      <w:tblCellMar>
        <w:left w:w="108" w:type="dxa"/>
        <w:right w:w="108" w:type="dxa"/>
      </w:tblCellMar>
    </w:tblPr>
  </w:style>
  <w:style w:type="character" w:customStyle="1" w:styleId="BezmezerChar">
    <w:name w:val="Bez mezer Char"/>
    <w:link w:val="Bezmezer"/>
    <w:uiPriority w:val="1"/>
    <w:locked/>
    <w:rsid w:val="002751D9"/>
    <w:rPr>
      <w:position w:val="-1"/>
      <w:sz w:val="24"/>
      <w:szCs w:val="24"/>
    </w:rPr>
  </w:style>
  <w:style w:type="character" w:customStyle="1" w:styleId="Styl1Char">
    <w:name w:val="Styl1 Char"/>
    <w:basedOn w:val="Standardnpsmoodstavce"/>
    <w:link w:val="Styl1"/>
    <w:rsid w:val="00496570"/>
    <w:rPr>
      <w:rFonts w:ascii="Cambria" w:hAnsi="Cambria"/>
      <w:b/>
      <w:bCs/>
      <w:i/>
      <w:iCs/>
      <w:position w:val="-1"/>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030227">
      <w:bodyDiv w:val="1"/>
      <w:marLeft w:val="0"/>
      <w:marRight w:val="0"/>
      <w:marTop w:val="0"/>
      <w:marBottom w:val="0"/>
      <w:divBdr>
        <w:top w:val="none" w:sz="0" w:space="0" w:color="auto"/>
        <w:left w:val="none" w:sz="0" w:space="0" w:color="auto"/>
        <w:bottom w:val="none" w:sz="0" w:space="0" w:color="auto"/>
        <w:right w:val="none" w:sz="0" w:space="0" w:color="auto"/>
      </w:divBdr>
      <w:divsChild>
        <w:div w:id="1050768225">
          <w:marLeft w:val="-110"/>
          <w:marRight w:val="0"/>
          <w:marTop w:val="0"/>
          <w:marBottom w:val="0"/>
          <w:divBdr>
            <w:top w:val="none" w:sz="0" w:space="0" w:color="auto"/>
            <w:left w:val="none" w:sz="0" w:space="0" w:color="auto"/>
            <w:bottom w:val="none" w:sz="0" w:space="0" w:color="auto"/>
            <w:right w:val="none" w:sz="0" w:space="0" w:color="auto"/>
          </w:divBdr>
        </w:div>
        <w:div w:id="1197353088">
          <w:marLeft w:val="-108"/>
          <w:marRight w:val="0"/>
          <w:marTop w:val="0"/>
          <w:marBottom w:val="0"/>
          <w:divBdr>
            <w:top w:val="none" w:sz="0" w:space="0" w:color="auto"/>
            <w:left w:val="none" w:sz="0" w:space="0" w:color="auto"/>
            <w:bottom w:val="none" w:sz="0" w:space="0" w:color="auto"/>
            <w:right w:val="none" w:sz="0" w:space="0" w:color="auto"/>
          </w:divBdr>
        </w:div>
        <w:div w:id="792290318">
          <w:marLeft w:val="-108"/>
          <w:marRight w:val="0"/>
          <w:marTop w:val="0"/>
          <w:marBottom w:val="0"/>
          <w:divBdr>
            <w:top w:val="none" w:sz="0" w:space="0" w:color="auto"/>
            <w:left w:val="none" w:sz="0" w:space="0" w:color="auto"/>
            <w:bottom w:val="none" w:sz="0" w:space="0" w:color="auto"/>
            <w:right w:val="none" w:sz="0" w:space="0" w:color="auto"/>
          </w:divBdr>
        </w:div>
      </w:divsChild>
    </w:div>
    <w:div w:id="831717480">
      <w:bodyDiv w:val="1"/>
      <w:marLeft w:val="0"/>
      <w:marRight w:val="0"/>
      <w:marTop w:val="0"/>
      <w:marBottom w:val="0"/>
      <w:divBdr>
        <w:top w:val="none" w:sz="0" w:space="0" w:color="auto"/>
        <w:left w:val="none" w:sz="0" w:space="0" w:color="auto"/>
        <w:bottom w:val="none" w:sz="0" w:space="0" w:color="auto"/>
        <w:right w:val="none" w:sz="0" w:space="0" w:color="auto"/>
      </w:divBdr>
      <w:divsChild>
        <w:div w:id="578830141">
          <w:marLeft w:val="-108"/>
          <w:marRight w:val="0"/>
          <w:marTop w:val="0"/>
          <w:marBottom w:val="0"/>
          <w:divBdr>
            <w:top w:val="none" w:sz="0" w:space="0" w:color="auto"/>
            <w:left w:val="none" w:sz="0" w:space="0" w:color="auto"/>
            <w:bottom w:val="none" w:sz="0" w:space="0" w:color="auto"/>
            <w:right w:val="none" w:sz="0" w:space="0" w:color="auto"/>
          </w:divBdr>
          <w:divsChild>
            <w:div w:id="1742481074">
              <w:marLeft w:val="-108"/>
              <w:marRight w:val="0"/>
              <w:marTop w:val="0"/>
              <w:marBottom w:val="0"/>
              <w:divBdr>
                <w:top w:val="none" w:sz="0" w:space="0" w:color="auto"/>
                <w:left w:val="none" w:sz="0" w:space="0" w:color="auto"/>
                <w:bottom w:val="none" w:sz="0" w:space="0" w:color="auto"/>
                <w:right w:val="none" w:sz="0" w:space="0" w:color="auto"/>
              </w:divBdr>
            </w:div>
          </w:divsChild>
        </w:div>
      </w:divsChild>
    </w:div>
    <w:div w:id="1838379407">
      <w:bodyDiv w:val="1"/>
      <w:marLeft w:val="0"/>
      <w:marRight w:val="0"/>
      <w:marTop w:val="0"/>
      <w:marBottom w:val="0"/>
      <w:divBdr>
        <w:top w:val="none" w:sz="0" w:space="0" w:color="auto"/>
        <w:left w:val="none" w:sz="0" w:space="0" w:color="auto"/>
        <w:bottom w:val="none" w:sz="0" w:space="0" w:color="auto"/>
        <w:right w:val="none" w:sz="0" w:space="0" w:color="auto"/>
      </w:divBdr>
      <w:divsChild>
        <w:div w:id="1954433132">
          <w:marLeft w:val="-108"/>
          <w:marRight w:val="0"/>
          <w:marTop w:val="0"/>
          <w:marBottom w:val="0"/>
          <w:divBdr>
            <w:top w:val="none" w:sz="0" w:space="0" w:color="auto"/>
            <w:left w:val="none" w:sz="0" w:space="0" w:color="auto"/>
            <w:bottom w:val="none" w:sz="0" w:space="0" w:color="auto"/>
            <w:right w:val="none" w:sz="0" w:space="0" w:color="auto"/>
          </w:divBdr>
          <w:divsChild>
            <w:div w:id="463500007">
              <w:marLeft w:val="-108"/>
              <w:marRight w:val="0"/>
              <w:marTop w:val="0"/>
              <w:marBottom w:val="0"/>
              <w:divBdr>
                <w:top w:val="none" w:sz="0" w:space="0" w:color="auto"/>
                <w:left w:val="none" w:sz="0" w:space="0" w:color="auto"/>
                <w:bottom w:val="none" w:sz="0" w:space="0" w:color="auto"/>
                <w:right w:val="none" w:sz="0" w:space="0" w:color="auto"/>
              </w:divBdr>
            </w:div>
          </w:divsChild>
        </w:div>
      </w:divsChild>
    </w:div>
    <w:div w:id="19500420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117" Type="http://schemas.openxmlformats.org/officeDocument/2006/relationships/image" Target="media/image70.png"/><Relationship Id="rId21" Type="http://schemas.openxmlformats.org/officeDocument/2006/relationships/hyperlink" Target="http://www.zsmecholupy.cz" TargetMode="External"/><Relationship Id="rId42" Type="http://schemas.openxmlformats.org/officeDocument/2006/relationships/image" Target="media/image19.jpeg"/><Relationship Id="rId47" Type="http://schemas.openxmlformats.org/officeDocument/2006/relationships/hyperlink" Target="http://www.londonpass.com/london-tourist-map/index.php?attTag=London%20Zoo" TargetMode="External"/><Relationship Id="rId63" Type="http://schemas.openxmlformats.org/officeDocument/2006/relationships/hyperlink" Target="http://www.clipartguide.com/_pages/0060-0712-1417-4541.html" TargetMode="External"/><Relationship Id="rId68" Type="http://schemas.openxmlformats.org/officeDocument/2006/relationships/image" Target="media/image33.jpeg"/><Relationship Id="rId84" Type="http://schemas.openxmlformats.org/officeDocument/2006/relationships/footer" Target="footer5.xml"/><Relationship Id="rId89" Type="http://schemas.openxmlformats.org/officeDocument/2006/relationships/image" Target="media/image43.png"/><Relationship Id="rId112" Type="http://schemas.openxmlformats.org/officeDocument/2006/relationships/image" Target="media/image65.png"/><Relationship Id="rId16" Type="http://schemas.openxmlformats.org/officeDocument/2006/relationships/hyperlink" Target="https://www.inkluzivniskola.cz/stanovisko-msmt-k-individualizaci-vzdelavani-hodnoceni-zaku-s-omj" TargetMode="External"/><Relationship Id="rId107" Type="http://schemas.openxmlformats.org/officeDocument/2006/relationships/image" Target="media/image60.png"/><Relationship Id="rId11" Type="http://schemas.openxmlformats.org/officeDocument/2006/relationships/hyperlink" Target="http://www.zsmecholupy.cz" TargetMode="External"/><Relationship Id="rId32" Type="http://schemas.openxmlformats.org/officeDocument/2006/relationships/oleObject" Target="embeddings/oleObject3.bin"/><Relationship Id="rId37" Type="http://schemas.openxmlformats.org/officeDocument/2006/relationships/image" Target="media/image14.jpeg"/><Relationship Id="rId53" Type="http://schemas.openxmlformats.org/officeDocument/2006/relationships/hyperlink" Target="http://members.abcteach.com/content/s/snow_bw.jpg" TargetMode="External"/><Relationship Id="rId58" Type="http://schemas.openxmlformats.org/officeDocument/2006/relationships/image" Target="media/image26.jpeg"/><Relationship Id="rId74" Type="http://schemas.openxmlformats.org/officeDocument/2006/relationships/image" Target="media/image39.jpeg"/><Relationship Id="rId79" Type="http://schemas.openxmlformats.org/officeDocument/2006/relationships/footer" Target="footer1.xml"/><Relationship Id="rId102" Type="http://schemas.openxmlformats.org/officeDocument/2006/relationships/image" Target="media/image55.png"/><Relationship Id="rId5" Type="http://schemas.openxmlformats.org/officeDocument/2006/relationships/settings" Target="settings.xml"/><Relationship Id="rId90" Type="http://schemas.openxmlformats.org/officeDocument/2006/relationships/image" Target="media/image44.png"/><Relationship Id="rId95" Type="http://schemas.openxmlformats.org/officeDocument/2006/relationships/image" Target="media/image48.png"/><Relationship Id="rId22" Type="http://schemas.openxmlformats.org/officeDocument/2006/relationships/image" Target="media/image2.png"/><Relationship Id="rId27" Type="http://schemas.openxmlformats.org/officeDocument/2006/relationships/image" Target="media/image5.png"/><Relationship Id="rId43" Type="http://schemas.openxmlformats.org/officeDocument/2006/relationships/hyperlink" Target="http://www.londonpass.com/london-attractions/london-zoo.html" TargetMode="External"/><Relationship Id="rId48" Type="http://schemas.openxmlformats.org/officeDocument/2006/relationships/image" Target="media/image21.jpeg"/><Relationship Id="rId64" Type="http://schemas.openxmlformats.org/officeDocument/2006/relationships/image" Target="media/image29.jpeg"/><Relationship Id="rId69" Type="http://schemas.openxmlformats.org/officeDocument/2006/relationships/image" Target="media/image34.jpeg"/><Relationship Id="rId113" Type="http://schemas.openxmlformats.org/officeDocument/2006/relationships/image" Target="media/image66.png"/><Relationship Id="rId118" Type="http://schemas.openxmlformats.org/officeDocument/2006/relationships/image" Target="media/image71.png"/><Relationship Id="rId80" Type="http://schemas.openxmlformats.org/officeDocument/2006/relationships/footer" Target="footer2.xml"/><Relationship Id="rId85" Type="http://schemas.openxmlformats.org/officeDocument/2006/relationships/footer" Target="footer6.xml"/><Relationship Id="rId12" Type="http://schemas.openxmlformats.org/officeDocument/2006/relationships/hyperlink" Target="mailto:obecniurad@mecholupy-sc.cz" TargetMode="External"/><Relationship Id="rId17" Type="http://schemas.openxmlformats.org/officeDocument/2006/relationships/hyperlink" Target="https://www.inkluzivniskola.cz/slovni-hodnoceni" TargetMode="External"/><Relationship Id="rId33" Type="http://schemas.openxmlformats.org/officeDocument/2006/relationships/image" Target="media/image10.png"/><Relationship Id="rId38" Type="http://schemas.openxmlformats.org/officeDocument/2006/relationships/image" Target="media/image15.jpeg"/><Relationship Id="rId59" Type="http://schemas.openxmlformats.org/officeDocument/2006/relationships/hyperlink" Target="http://www.clipartguide.com/_pages/0511-1010-0623-3332.html" TargetMode="External"/><Relationship Id="rId103" Type="http://schemas.openxmlformats.org/officeDocument/2006/relationships/image" Target="media/image56.png"/><Relationship Id="rId108" Type="http://schemas.openxmlformats.org/officeDocument/2006/relationships/image" Target="media/image61.png"/><Relationship Id="rId54" Type="http://schemas.openxmlformats.org/officeDocument/2006/relationships/image" Target="media/image24.png"/><Relationship Id="rId70" Type="http://schemas.openxmlformats.org/officeDocument/2006/relationships/image" Target="media/image35.jpeg"/><Relationship Id="rId75" Type="http://schemas.openxmlformats.org/officeDocument/2006/relationships/hyperlink" Target="http://www.hrp.org.uk/TowerOfLondon/planyourvisit/openingtimes.aspx" TargetMode="External"/><Relationship Id="rId91" Type="http://schemas.openxmlformats.org/officeDocument/2006/relationships/image" Target="media/image45.png"/><Relationship Id="rId96"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3.png"/><Relationship Id="rId28" Type="http://schemas.openxmlformats.org/officeDocument/2006/relationships/image" Target="media/image6.png"/><Relationship Id="rId49" Type="http://schemas.openxmlformats.org/officeDocument/2006/relationships/hyperlink" Target="http://www.londonpass.com/london-attractions/london-zoo.html" TargetMode="External"/><Relationship Id="rId114" Type="http://schemas.openxmlformats.org/officeDocument/2006/relationships/image" Target="media/image67.png"/><Relationship Id="rId119" Type="http://schemas.openxmlformats.org/officeDocument/2006/relationships/footer" Target="footer7.xml"/><Relationship Id="rId44" Type="http://schemas.openxmlformats.org/officeDocument/2006/relationships/hyperlink" Target="http://www.londonpass.com/london-attractions/index.html" TargetMode="External"/><Relationship Id="rId60" Type="http://schemas.openxmlformats.org/officeDocument/2006/relationships/image" Target="media/image27.jpeg"/><Relationship Id="rId65" Type="http://schemas.openxmlformats.org/officeDocument/2006/relationships/image" Target="media/image30.jpeg"/><Relationship Id="rId81" Type="http://schemas.openxmlformats.org/officeDocument/2006/relationships/header" Target="header3.xml"/><Relationship Id="rId86" Type="http://schemas.openxmlformats.org/officeDocument/2006/relationships/image" Target="media/image40.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yperlink" Target="http://www.mecholupy-sc.cz" TargetMode="External"/><Relationship Id="rId18" Type="http://schemas.openxmlformats.org/officeDocument/2006/relationships/hyperlink" Target="https://www.inkluzivniskola.cz/referencni-ramec" TargetMode="External"/><Relationship Id="rId39" Type="http://schemas.openxmlformats.org/officeDocument/2006/relationships/image" Target="media/image16.jpeg"/><Relationship Id="rId109" Type="http://schemas.openxmlformats.org/officeDocument/2006/relationships/image" Target="media/image62.png"/><Relationship Id="rId34" Type="http://schemas.openxmlformats.org/officeDocument/2006/relationships/image" Target="media/image11.png"/><Relationship Id="rId50" Type="http://schemas.openxmlformats.org/officeDocument/2006/relationships/image" Target="media/image22.png"/><Relationship Id="rId55" Type="http://schemas.openxmlformats.org/officeDocument/2006/relationships/hyperlink" Target="http://members.abcteach.com/content/c/cloudy_bw.jpg" TargetMode="External"/><Relationship Id="rId76" Type="http://schemas.openxmlformats.org/officeDocument/2006/relationships/hyperlink" Target="mailto:pbrown@zmail.nz" TargetMode="External"/><Relationship Id="rId97" Type="http://schemas.openxmlformats.org/officeDocument/2006/relationships/image" Target="media/image50.png"/><Relationship Id="rId104" Type="http://schemas.openxmlformats.org/officeDocument/2006/relationships/image" Target="media/image57.png"/><Relationship Id="rId120" Type="http://schemas.openxmlformats.org/officeDocument/2006/relationships/footer" Target="footer8.xml"/><Relationship Id="rId7" Type="http://schemas.openxmlformats.org/officeDocument/2006/relationships/footnotes" Target="footnotes.xml"/><Relationship Id="rId71" Type="http://schemas.openxmlformats.org/officeDocument/2006/relationships/image" Target="media/image36.jpeg"/><Relationship Id="rId92" Type="http://schemas.openxmlformats.org/officeDocument/2006/relationships/image" Target="media/image46.wmf"/><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oleObject" Target="embeddings/oleObject1.bin"/><Relationship Id="rId40" Type="http://schemas.openxmlformats.org/officeDocument/2006/relationships/image" Target="media/image17.jpeg"/><Relationship Id="rId45" Type="http://schemas.openxmlformats.org/officeDocument/2006/relationships/hyperlink" Target="http://www.londonpass.com/london-attractions/places-to-visit-in-london.html" TargetMode="External"/><Relationship Id="rId66" Type="http://schemas.openxmlformats.org/officeDocument/2006/relationships/image" Target="media/image31.jpeg"/><Relationship Id="rId87" Type="http://schemas.openxmlformats.org/officeDocument/2006/relationships/image" Target="media/image41.png"/><Relationship Id="rId110" Type="http://schemas.openxmlformats.org/officeDocument/2006/relationships/image" Target="media/image63.png"/><Relationship Id="rId115" Type="http://schemas.openxmlformats.org/officeDocument/2006/relationships/image" Target="media/image68.png"/><Relationship Id="rId61" Type="http://schemas.openxmlformats.org/officeDocument/2006/relationships/hyperlink" Target="http://www.clipartguide.com/_pages/0060-0712-0716-1142.html" TargetMode="External"/><Relationship Id="rId82" Type="http://schemas.openxmlformats.org/officeDocument/2006/relationships/footer" Target="footer3.xml"/><Relationship Id="rId19" Type="http://schemas.openxmlformats.org/officeDocument/2006/relationships/hyperlink" Target="https://www.inkluzivniskola.cz/plany-podpory" TargetMode="External"/><Relationship Id="rId14" Type="http://schemas.openxmlformats.org/officeDocument/2006/relationships/hyperlink" Target="https://www.inkluzivniskola.cz/vyhlaska-48" TargetMode="External"/><Relationship Id="rId30" Type="http://schemas.openxmlformats.org/officeDocument/2006/relationships/image" Target="media/image8.png"/><Relationship Id="rId35" Type="http://schemas.openxmlformats.org/officeDocument/2006/relationships/image" Target="media/image12.jpeg"/><Relationship Id="rId56" Type="http://schemas.openxmlformats.org/officeDocument/2006/relationships/image" Target="media/image25.png"/><Relationship Id="rId77" Type="http://schemas.openxmlformats.org/officeDocument/2006/relationships/header" Target="header1.xml"/><Relationship Id="rId100" Type="http://schemas.openxmlformats.org/officeDocument/2006/relationships/image" Target="media/image53.png"/><Relationship Id="rId105" Type="http://schemas.openxmlformats.org/officeDocument/2006/relationships/image" Target="media/image58.png"/><Relationship Id="rId8" Type="http://schemas.openxmlformats.org/officeDocument/2006/relationships/endnotes" Target="endnotes.xml"/><Relationship Id="rId51" Type="http://schemas.openxmlformats.org/officeDocument/2006/relationships/hyperlink" Target="http://members.abcteach.com/content/s/sunny_bw.jpg" TargetMode="External"/><Relationship Id="rId72" Type="http://schemas.openxmlformats.org/officeDocument/2006/relationships/image" Target="media/image37.jpeg"/><Relationship Id="rId93" Type="http://schemas.openxmlformats.org/officeDocument/2006/relationships/oleObject" Target="embeddings/oleObject4.bin"/><Relationship Id="rId98" Type="http://schemas.openxmlformats.org/officeDocument/2006/relationships/image" Target="media/image51.png"/><Relationship Id="rId121"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image" Target="media/image4.png"/><Relationship Id="rId46" Type="http://schemas.openxmlformats.org/officeDocument/2006/relationships/image" Target="media/image20.jpeg"/><Relationship Id="rId67" Type="http://schemas.openxmlformats.org/officeDocument/2006/relationships/image" Target="media/image32.jpeg"/><Relationship Id="rId116" Type="http://schemas.openxmlformats.org/officeDocument/2006/relationships/image" Target="media/image69.png"/><Relationship Id="rId20" Type="http://schemas.openxmlformats.org/officeDocument/2006/relationships/hyperlink" Target="https://www.inkluzivniskola.cz/skolsky-zakon" TargetMode="External"/><Relationship Id="rId41" Type="http://schemas.openxmlformats.org/officeDocument/2006/relationships/image" Target="media/image18.jpeg"/><Relationship Id="rId62" Type="http://schemas.openxmlformats.org/officeDocument/2006/relationships/image" Target="media/image28.jpeg"/><Relationship Id="rId83" Type="http://schemas.openxmlformats.org/officeDocument/2006/relationships/footer" Target="footer4.xml"/><Relationship Id="rId88" Type="http://schemas.openxmlformats.org/officeDocument/2006/relationships/image" Target="media/image42.png"/><Relationship Id="rId111" Type="http://schemas.openxmlformats.org/officeDocument/2006/relationships/image" Target="media/image64.png"/><Relationship Id="rId15" Type="http://schemas.openxmlformats.org/officeDocument/2006/relationships/hyperlink" Target="https://www.inkluzivniskola.cz/vyhlaska-272016-sb-o-vzdelavani-zaku-se-specialnimi-vzdelavacimi-potrebami-zaku-nadanych" TargetMode="External"/><Relationship Id="rId36" Type="http://schemas.openxmlformats.org/officeDocument/2006/relationships/image" Target="media/image13.png"/><Relationship Id="rId57" Type="http://schemas.openxmlformats.org/officeDocument/2006/relationships/hyperlink" Target="http://www.clipartguide.com/_pages/0511-1005-1813-0361.html" TargetMode="External"/><Relationship Id="rId106" Type="http://schemas.openxmlformats.org/officeDocument/2006/relationships/image" Target="media/image59.png"/><Relationship Id="rId10" Type="http://schemas.openxmlformats.org/officeDocument/2006/relationships/hyperlink" Target="mailto:ciglova@zsmecholupy.cz" TargetMode="External"/><Relationship Id="rId31" Type="http://schemas.openxmlformats.org/officeDocument/2006/relationships/image" Target="media/image9.png"/><Relationship Id="rId52" Type="http://schemas.openxmlformats.org/officeDocument/2006/relationships/image" Target="media/image23.png"/><Relationship Id="rId73" Type="http://schemas.openxmlformats.org/officeDocument/2006/relationships/image" Target="media/image38.jpeg"/><Relationship Id="rId78" Type="http://schemas.openxmlformats.org/officeDocument/2006/relationships/header" Target="header2.xml"/><Relationship Id="rId94" Type="http://schemas.openxmlformats.org/officeDocument/2006/relationships/image" Target="media/image47.png"/><Relationship Id="rId99" Type="http://schemas.openxmlformats.org/officeDocument/2006/relationships/image" Target="media/image52.png"/><Relationship Id="rId101" Type="http://schemas.openxmlformats.org/officeDocument/2006/relationships/image" Target="media/image54.png"/><Relationship Id="rId1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ds764X/uNyaepOLy2Xmf4M+f/Q==">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513939D-168F-49A8-9CD3-488DD51D8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2510</TotalTime>
  <Pages>424</Pages>
  <Words>113147</Words>
  <Characters>667572</Characters>
  <Application>Microsoft Office Word</Application>
  <DocSecurity>0</DocSecurity>
  <Lines>5563</Lines>
  <Paragraphs>1558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779161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ZŠ Měcholupy</dc:creator>
  <cp:lastModifiedBy>Klara Ciglova</cp:lastModifiedBy>
  <cp:revision>97</cp:revision>
  <cp:lastPrinted>2021-08-10T06:47:00Z</cp:lastPrinted>
  <dcterms:created xsi:type="dcterms:W3CDTF">2020-07-21T09:58:00Z</dcterms:created>
  <dcterms:modified xsi:type="dcterms:W3CDTF">2022-05-19T09:17:00Z</dcterms:modified>
</cp:coreProperties>
</file>