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9D" w:rsidRPr="00996A54" w:rsidRDefault="00D94DF6" w:rsidP="00D94DF6">
      <w:pPr>
        <w:jc w:val="center"/>
        <w:rPr>
          <w:b/>
          <w:sz w:val="24"/>
          <w:szCs w:val="24"/>
        </w:rPr>
      </w:pPr>
      <w:r w:rsidRPr="00996A54">
        <w:rPr>
          <w:b/>
          <w:sz w:val="24"/>
          <w:szCs w:val="24"/>
        </w:rPr>
        <w:t>Druhy vedlejších vět</w:t>
      </w:r>
    </w:p>
    <w:p w:rsidR="00D94DF6" w:rsidRPr="00996A54" w:rsidRDefault="00D94DF6" w:rsidP="00D94DF6">
      <w:pPr>
        <w:rPr>
          <w:sz w:val="24"/>
          <w:szCs w:val="24"/>
        </w:rPr>
      </w:pPr>
      <w:r w:rsidRPr="00996A54">
        <w:rPr>
          <w:sz w:val="24"/>
          <w:szCs w:val="24"/>
        </w:rPr>
        <w:t xml:space="preserve">1) </w:t>
      </w:r>
      <w:r w:rsidRPr="00996A54">
        <w:rPr>
          <w:b/>
          <w:sz w:val="24"/>
          <w:szCs w:val="24"/>
        </w:rPr>
        <w:t>Příloha 1</w:t>
      </w:r>
      <w:r w:rsidRPr="00996A54">
        <w:rPr>
          <w:sz w:val="24"/>
          <w:szCs w:val="24"/>
        </w:rPr>
        <w:t xml:space="preserve"> </w:t>
      </w:r>
      <w:r w:rsidR="00015704" w:rsidRPr="00996A54">
        <w:rPr>
          <w:sz w:val="24"/>
          <w:szCs w:val="24"/>
        </w:rPr>
        <w:t>–</w:t>
      </w:r>
      <w:r w:rsidRPr="00996A54">
        <w:rPr>
          <w:sz w:val="24"/>
          <w:szCs w:val="24"/>
        </w:rPr>
        <w:t xml:space="preserve"> můž</w:t>
      </w:r>
      <w:r w:rsidR="00015704" w:rsidRPr="00996A54">
        <w:rPr>
          <w:sz w:val="24"/>
          <w:szCs w:val="24"/>
        </w:rPr>
        <w:t xml:space="preserve">eš si vytisknout a doplnit do textu – pokud </w:t>
      </w:r>
      <w:r w:rsidR="00996A54" w:rsidRPr="00996A54">
        <w:rPr>
          <w:sz w:val="24"/>
          <w:szCs w:val="24"/>
        </w:rPr>
        <w:t>nemáš tiskárnu, musíš</w:t>
      </w:r>
      <w:r w:rsidR="00015704" w:rsidRPr="00996A54">
        <w:rPr>
          <w:sz w:val="24"/>
          <w:szCs w:val="24"/>
        </w:rPr>
        <w:t xml:space="preserve"> věty přepsat</w:t>
      </w:r>
    </w:p>
    <w:p w:rsidR="00015704" w:rsidRPr="00996A54" w:rsidRDefault="00015704" w:rsidP="00D94DF6">
      <w:pPr>
        <w:rPr>
          <w:b/>
          <w:sz w:val="24"/>
          <w:szCs w:val="24"/>
        </w:rPr>
      </w:pPr>
      <w:r w:rsidRPr="00996A54">
        <w:rPr>
          <w:b/>
          <w:sz w:val="24"/>
          <w:szCs w:val="24"/>
        </w:rPr>
        <w:t>Spoj věty v souvětí s použitím následujících spojovacích výrazů:</w:t>
      </w:r>
    </w:p>
    <w:p w:rsidR="00015704" w:rsidRPr="00996A54" w:rsidRDefault="00015704" w:rsidP="00D94DF6">
      <w:pPr>
        <w:rPr>
          <w:sz w:val="24"/>
          <w:szCs w:val="24"/>
        </w:rPr>
      </w:pPr>
      <w:r w:rsidRPr="00996A54">
        <w:rPr>
          <w:sz w:val="24"/>
          <w:szCs w:val="24"/>
        </w:rPr>
        <w:t>aby</w:t>
      </w:r>
      <w:r w:rsidRPr="00996A54">
        <w:rPr>
          <w:sz w:val="24"/>
          <w:szCs w:val="24"/>
        </w:rPr>
        <w:tab/>
        <w:t>že</w:t>
      </w:r>
      <w:r w:rsidRPr="00996A54">
        <w:rPr>
          <w:sz w:val="24"/>
          <w:szCs w:val="24"/>
        </w:rPr>
        <w:tab/>
        <w:t>protože</w:t>
      </w:r>
      <w:r w:rsidRPr="00996A54">
        <w:rPr>
          <w:sz w:val="24"/>
          <w:szCs w:val="24"/>
        </w:rPr>
        <w:tab/>
        <w:t xml:space="preserve">      až</w:t>
      </w:r>
      <w:r w:rsidRPr="00996A54">
        <w:rPr>
          <w:sz w:val="24"/>
          <w:szCs w:val="24"/>
        </w:rPr>
        <w:tab/>
        <w:t xml:space="preserve">    tak-že        přestože</w:t>
      </w:r>
      <w:r w:rsidRPr="00996A54">
        <w:rPr>
          <w:sz w:val="24"/>
          <w:szCs w:val="24"/>
        </w:rPr>
        <w:tab/>
        <w:t xml:space="preserve">    když</w:t>
      </w:r>
      <w:r w:rsidRPr="00996A54">
        <w:rPr>
          <w:sz w:val="24"/>
          <w:szCs w:val="24"/>
        </w:rPr>
        <w:tab/>
        <w:t xml:space="preserve">       jakmile</w:t>
      </w:r>
      <w:r w:rsidRPr="00996A54">
        <w:rPr>
          <w:sz w:val="24"/>
          <w:szCs w:val="24"/>
        </w:rPr>
        <w:tab/>
        <w:t>kterého</w:t>
      </w:r>
    </w:p>
    <w:p w:rsidR="00015704" w:rsidRPr="00996A54" w:rsidRDefault="00015704" w:rsidP="00D94DF6">
      <w:pPr>
        <w:rPr>
          <w:sz w:val="24"/>
          <w:szCs w:val="24"/>
        </w:rPr>
      </w:pPr>
      <w:r w:rsidRPr="00996A54">
        <w:rPr>
          <w:b/>
          <w:sz w:val="24"/>
          <w:szCs w:val="24"/>
        </w:rPr>
        <w:t>U souvětí pak urči větu hlavní a vedlejší a na linku za větu pak napiš druh</w:t>
      </w:r>
      <w:r w:rsidRPr="00996A54">
        <w:rPr>
          <w:sz w:val="24"/>
          <w:szCs w:val="24"/>
        </w:rPr>
        <w:t>. Vyber z následujících možností: přívlastková, časová, předmětná, příčinná, předmětná, přípustková, měrová, časová, účelová</w:t>
      </w:r>
    </w:p>
    <w:p w:rsidR="00015704" w:rsidRPr="00996A54" w:rsidRDefault="00015704" w:rsidP="00D94DF6">
      <w:pPr>
        <w:rPr>
          <w:i/>
          <w:sz w:val="24"/>
          <w:szCs w:val="24"/>
        </w:rPr>
      </w:pPr>
      <w:r w:rsidRPr="00996A54">
        <w:rPr>
          <w:i/>
          <w:sz w:val="24"/>
          <w:szCs w:val="24"/>
        </w:rPr>
        <w:t>Příklad:</w:t>
      </w:r>
    </w:p>
    <w:p w:rsidR="00015704" w:rsidRPr="00996A54" w:rsidRDefault="00015704" w:rsidP="00015704">
      <w:pPr>
        <w:pStyle w:val="Bezmezer"/>
        <w:rPr>
          <w:sz w:val="24"/>
          <w:szCs w:val="24"/>
        </w:rPr>
      </w:pPr>
      <w:r w:rsidRPr="00996A54">
        <w:rPr>
          <w:sz w:val="24"/>
          <w:szCs w:val="24"/>
        </w:rPr>
        <w:tab/>
        <w:t>1H</w:t>
      </w:r>
      <w:r w:rsidRPr="00996A54">
        <w:rPr>
          <w:sz w:val="24"/>
          <w:szCs w:val="24"/>
        </w:rPr>
        <w:tab/>
      </w:r>
      <w:r w:rsidRPr="00996A54">
        <w:rPr>
          <w:sz w:val="24"/>
          <w:szCs w:val="24"/>
        </w:rPr>
        <w:tab/>
      </w:r>
      <w:r w:rsidR="00996A54">
        <w:rPr>
          <w:sz w:val="24"/>
          <w:szCs w:val="24"/>
        </w:rPr>
        <w:t xml:space="preserve">     </w:t>
      </w:r>
      <w:r w:rsidRPr="00996A54">
        <w:rPr>
          <w:rFonts w:ascii="Bradley Hand ITC" w:hAnsi="Bradley Hand ITC"/>
          <w:b/>
          <w:sz w:val="24"/>
          <w:szCs w:val="24"/>
        </w:rPr>
        <w:t>protože</w:t>
      </w:r>
      <w:r w:rsidRPr="00996A54">
        <w:rPr>
          <w:sz w:val="24"/>
          <w:szCs w:val="24"/>
        </w:rPr>
        <w:t xml:space="preserve">       </w:t>
      </w:r>
      <w:r w:rsidRPr="00996A54">
        <w:rPr>
          <w:rFonts w:cstheme="minorHAnsi"/>
          <w:sz w:val="24"/>
          <w:szCs w:val="24"/>
        </w:rPr>
        <w:t>2V</w:t>
      </w:r>
    </w:p>
    <w:p w:rsidR="00015704" w:rsidRPr="00996A54" w:rsidRDefault="00015704" w:rsidP="00015704">
      <w:pPr>
        <w:pStyle w:val="Bezmezer"/>
        <w:rPr>
          <w:rFonts w:ascii="Bradley Hand ITC" w:hAnsi="Bradley Hand ITC" w:cs="Bradley Hand ITC"/>
          <w:b/>
          <w:sz w:val="24"/>
          <w:szCs w:val="24"/>
          <w:u w:val="single"/>
        </w:rPr>
      </w:pPr>
      <w:r w:rsidRPr="00996A54">
        <w:rPr>
          <w:sz w:val="24"/>
          <w:szCs w:val="24"/>
        </w:rPr>
        <w:t xml:space="preserve">Maminka mi často nadávala. Nerad jsem se učil.  </w:t>
      </w:r>
      <w:proofErr w:type="gramStart"/>
      <w:r w:rsidRPr="00996A54">
        <w:rPr>
          <w:rFonts w:ascii="Bradley Hand ITC" w:hAnsi="Bradley Hand ITC"/>
          <w:b/>
          <w:sz w:val="24"/>
          <w:szCs w:val="24"/>
          <w:u w:val="single"/>
        </w:rPr>
        <w:t>p</w:t>
      </w:r>
      <w:r w:rsidRPr="00996A54">
        <w:rPr>
          <w:rFonts w:ascii="Times New Roman" w:hAnsi="Times New Roman" w:cs="Times New Roman"/>
          <w:b/>
          <w:sz w:val="24"/>
          <w:szCs w:val="24"/>
          <w:u w:val="single"/>
        </w:rPr>
        <w:t>ř</w:t>
      </w:r>
      <w:r w:rsidRPr="00996A54">
        <w:rPr>
          <w:rFonts w:ascii="Bradley Hand ITC" w:hAnsi="Bradley Hand ITC" w:cs="Bradley Hand ITC"/>
          <w:b/>
          <w:sz w:val="24"/>
          <w:szCs w:val="24"/>
          <w:u w:val="single"/>
        </w:rPr>
        <w:t>í</w:t>
      </w:r>
      <w:r w:rsidRPr="00996A54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996A54">
        <w:rPr>
          <w:rFonts w:ascii="Bradley Hand ITC" w:hAnsi="Bradley Hand ITC"/>
          <w:b/>
          <w:sz w:val="24"/>
          <w:szCs w:val="24"/>
          <w:u w:val="single"/>
        </w:rPr>
        <w:t>inn</w:t>
      </w:r>
      <w:r w:rsidRPr="00996A54">
        <w:rPr>
          <w:rFonts w:ascii="Bradley Hand ITC" w:hAnsi="Bradley Hand ITC" w:cs="Bradley Hand ITC"/>
          <w:b/>
          <w:sz w:val="24"/>
          <w:szCs w:val="24"/>
          <w:u w:val="single"/>
        </w:rPr>
        <w:t>á</w:t>
      </w:r>
      <w:proofErr w:type="gramEnd"/>
    </w:p>
    <w:p w:rsidR="00996A54" w:rsidRPr="00996A54" w:rsidRDefault="00996A54" w:rsidP="00015704">
      <w:pPr>
        <w:pStyle w:val="Bezmezer"/>
        <w:rPr>
          <w:rFonts w:ascii="Bradley Hand ITC" w:hAnsi="Bradley Hand ITC" w:cs="Bradley Hand ITC"/>
          <w:b/>
          <w:sz w:val="24"/>
          <w:szCs w:val="24"/>
          <w:u w:val="single"/>
        </w:rPr>
      </w:pPr>
    </w:p>
    <w:p w:rsidR="00996A54" w:rsidRPr="00996A54" w:rsidRDefault="00996A54" w:rsidP="00015704">
      <w:pPr>
        <w:pStyle w:val="Bezmezer"/>
        <w:rPr>
          <w:rFonts w:cstheme="minorHAnsi"/>
          <w:b/>
          <w:sz w:val="24"/>
          <w:szCs w:val="24"/>
        </w:rPr>
      </w:pPr>
      <w:r w:rsidRPr="00996A54">
        <w:rPr>
          <w:rFonts w:ascii="Bradley Hand ITC" w:hAnsi="Bradley Hand ITC" w:cs="Bradley Hand ITC"/>
          <w:b/>
          <w:sz w:val="24"/>
          <w:szCs w:val="24"/>
        </w:rPr>
        <w:t xml:space="preserve">Když    </w:t>
      </w:r>
      <w:r w:rsidRPr="00996A54">
        <w:rPr>
          <w:rFonts w:cstheme="minorHAnsi"/>
          <w:sz w:val="24"/>
          <w:szCs w:val="24"/>
        </w:rPr>
        <w:t>1V</w:t>
      </w:r>
      <w:r w:rsidRPr="00996A54">
        <w:rPr>
          <w:rFonts w:cstheme="minorHAnsi"/>
          <w:sz w:val="24"/>
          <w:szCs w:val="24"/>
        </w:rPr>
        <w:tab/>
      </w:r>
      <w:r w:rsidRPr="00996A54">
        <w:rPr>
          <w:rFonts w:cstheme="minorHAnsi"/>
          <w:sz w:val="24"/>
          <w:szCs w:val="24"/>
        </w:rPr>
        <w:tab/>
        <w:t>2H</w:t>
      </w:r>
    </w:p>
    <w:p w:rsidR="00996A54" w:rsidRPr="00996A54" w:rsidRDefault="00996A54" w:rsidP="00015704">
      <w:pPr>
        <w:pStyle w:val="Bezmezer"/>
        <w:rPr>
          <w:rFonts w:ascii="Bradley Hand ITC" w:hAnsi="Bradley Hand ITC" w:cstheme="minorHAnsi"/>
          <w:b/>
          <w:sz w:val="24"/>
          <w:szCs w:val="24"/>
          <w:u w:val="single"/>
        </w:rPr>
      </w:pPr>
      <w:r w:rsidRPr="00996A54">
        <w:rPr>
          <w:rFonts w:cstheme="minorHAnsi"/>
          <w:sz w:val="24"/>
          <w:szCs w:val="24"/>
        </w:rPr>
        <w:t xml:space="preserve">Napíšeš mi zprávu. Přijedu za tebou.   </w:t>
      </w:r>
      <w:proofErr w:type="gramStart"/>
      <w:r w:rsidRPr="00996A54">
        <w:rPr>
          <w:rFonts w:ascii="Bradley Hand ITC" w:hAnsi="Bradley Hand ITC" w:cstheme="minorHAnsi"/>
          <w:b/>
          <w:sz w:val="24"/>
          <w:szCs w:val="24"/>
          <w:u w:val="single"/>
        </w:rPr>
        <w:t>podmínková</w:t>
      </w:r>
      <w:proofErr w:type="gramEnd"/>
    </w:p>
    <w:p w:rsidR="00015704" w:rsidRPr="00996A54" w:rsidRDefault="00015704" w:rsidP="00015704">
      <w:pPr>
        <w:pStyle w:val="Bezmezer"/>
        <w:rPr>
          <w:rFonts w:ascii="Bradley Hand ITC" w:hAnsi="Bradley Hand ITC" w:cs="Bradley Hand ITC"/>
          <w:b/>
          <w:sz w:val="24"/>
          <w:szCs w:val="24"/>
          <w:u w:val="single"/>
        </w:rPr>
      </w:pPr>
    </w:p>
    <w:p w:rsidR="00015704" w:rsidRPr="00996A54" w:rsidRDefault="00996A54" w:rsidP="00015704">
      <w:pPr>
        <w:pStyle w:val="Bezmezer"/>
        <w:rPr>
          <w:b/>
          <w:sz w:val="24"/>
          <w:szCs w:val="24"/>
        </w:rPr>
      </w:pPr>
      <w:r w:rsidRPr="00996A54">
        <w:rPr>
          <w:b/>
          <w:sz w:val="24"/>
          <w:szCs w:val="24"/>
        </w:rPr>
        <w:t>Věty k samostatné práci:</w:t>
      </w:r>
    </w:p>
    <w:p w:rsidR="00996A54" w:rsidRPr="00996A54" w:rsidRDefault="00996A54" w:rsidP="00015704">
      <w:pPr>
        <w:pStyle w:val="Bezmezer"/>
        <w:rPr>
          <w:sz w:val="24"/>
          <w:szCs w:val="24"/>
        </w:rPr>
      </w:pPr>
    </w:p>
    <w:p w:rsidR="00996A54" w:rsidRPr="00996A54" w:rsidRDefault="00996A54" w:rsidP="00996A54">
      <w:pPr>
        <w:rPr>
          <w:sz w:val="24"/>
          <w:szCs w:val="24"/>
        </w:rPr>
      </w:pPr>
      <w:r w:rsidRPr="00996A54">
        <w:rPr>
          <w:sz w:val="24"/>
          <w:szCs w:val="24"/>
        </w:rPr>
        <w:t>Před domem jsem nasedl na kolo. Potřeboval jsem rychle dojet na poštu.</w:t>
      </w:r>
    </w:p>
    <w:p w:rsidR="00996A54" w:rsidRPr="00996A54" w:rsidRDefault="00996A54" w:rsidP="00996A54">
      <w:pPr>
        <w:rPr>
          <w:sz w:val="24"/>
          <w:szCs w:val="24"/>
        </w:rPr>
      </w:pPr>
      <w:r w:rsidRPr="00996A54">
        <w:rPr>
          <w:sz w:val="24"/>
          <w:szCs w:val="24"/>
        </w:rPr>
        <w:t>Lasička nezpůsobila žádný hluk. V kurníku nastal rozruch.</w:t>
      </w:r>
    </w:p>
    <w:p w:rsidR="00996A54" w:rsidRPr="00996A54" w:rsidRDefault="00996A54" w:rsidP="00996A54">
      <w:pPr>
        <w:rPr>
          <w:sz w:val="24"/>
          <w:szCs w:val="24"/>
        </w:rPr>
      </w:pPr>
      <w:r w:rsidRPr="00996A54">
        <w:rPr>
          <w:sz w:val="24"/>
          <w:szCs w:val="24"/>
        </w:rPr>
        <w:t>Venku se na jaře oteplilo. Na stráni rozkvetly fialky.</w:t>
      </w:r>
    </w:p>
    <w:p w:rsidR="00996A54" w:rsidRPr="00996A54" w:rsidRDefault="00996A54" w:rsidP="00996A54">
      <w:pPr>
        <w:rPr>
          <w:sz w:val="24"/>
          <w:szCs w:val="24"/>
        </w:rPr>
      </w:pPr>
      <w:r w:rsidRPr="00996A54">
        <w:rPr>
          <w:sz w:val="24"/>
          <w:szCs w:val="24"/>
        </w:rPr>
        <w:t>Večer všechno ztichlo. Poslouchali jsme kuňkání žab od rybníka.</w:t>
      </w:r>
    </w:p>
    <w:p w:rsidR="00996A54" w:rsidRPr="00996A54" w:rsidRDefault="00996A54" w:rsidP="00996A54">
      <w:pPr>
        <w:rPr>
          <w:sz w:val="24"/>
          <w:szCs w:val="24"/>
        </w:rPr>
      </w:pPr>
      <w:r w:rsidRPr="00996A54">
        <w:rPr>
          <w:sz w:val="24"/>
          <w:szCs w:val="24"/>
        </w:rPr>
        <w:t>Celá třída napjatě čeká. Daniel konečně odpoví.</w:t>
      </w:r>
    </w:p>
    <w:p w:rsidR="00996A54" w:rsidRPr="00996A54" w:rsidRDefault="00996A54" w:rsidP="00996A54">
      <w:pPr>
        <w:rPr>
          <w:sz w:val="24"/>
          <w:szCs w:val="24"/>
        </w:rPr>
      </w:pPr>
      <w:r w:rsidRPr="00996A54">
        <w:rPr>
          <w:sz w:val="24"/>
          <w:szCs w:val="24"/>
        </w:rPr>
        <w:t>Začalo se ochlazovat. Sesedli jsme se kolem ohně.</w:t>
      </w:r>
    </w:p>
    <w:p w:rsidR="00996A54" w:rsidRPr="00996A54" w:rsidRDefault="00996A54" w:rsidP="00996A54">
      <w:pPr>
        <w:rPr>
          <w:sz w:val="24"/>
          <w:szCs w:val="24"/>
        </w:rPr>
      </w:pPr>
      <w:r w:rsidRPr="00996A54">
        <w:rPr>
          <w:sz w:val="24"/>
          <w:szCs w:val="24"/>
        </w:rPr>
        <w:t>Jakub se moc snažil. Zasloužil si vyznamenání.</w:t>
      </w:r>
    </w:p>
    <w:p w:rsidR="00996A54" w:rsidRPr="00996A54" w:rsidRDefault="00996A54" w:rsidP="00996A54">
      <w:pPr>
        <w:rPr>
          <w:sz w:val="24"/>
          <w:szCs w:val="24"/>
        </w:rPr>
      </w:pPr>
      <w:r w:rsidRPr="00996A54">
        <w:rPr>
          <w:sz w:val="24"/>
          <w:szCs w:val="24"/>
        </w:rPr>
        <w:t>Pořádali jsme turnaj v odbíjené. Zúčastnila se ho družstva všech škol ve městě.</w:t>
      </w:r>
    </w:p>
    <w:p w:rsidR="00996A54" w:rsidRDefault="00996A54" w:rsidP="00996A54">
      <w:pPr>
        <w:rPr>
          <w:sz w:val="24"/>
          <w:szCs w:val="24"/>
        </w:rPr>
      </w:pPr>
      <w:r w:rsidRPr="00996A54">
        <w:rPr>
          <w:sz w:val="24"/>
          <w:szCs w:val="24"/>
        </w:rPr>
        <w:t>Jarda si stěžoval. Někdo mu schoval sešit s úkolem.</w:t>
      </w:r>
    </w:p>
    <w:p w:rsidR="00906E5C" w:rsidRDefault="00906E5C" w:rsidP="00996A54">
      <w:pPr>
        <w:rPr>
          <w:sz w:val="24"/>
          <w:szCs w:val="24"/>
        </w:rPr>
      </w:pPr>
    </w:p>
    <w:p w:rsidR="00906E5C" w:rsidRPr="00906E5C" w:rsidRDefault="00906E5C" w:rsidP="00996A54">
      <w:pPr>
        <w:rPr>
          <w:b/>
          <w:sz w:val="24"/>
          <w:szCs w:val="24"/>
        </w:rPr>
      </w:pPr>
      <w:r w:rsidRPr="00906E5C">
        <w:rPr>
          <w:b/>
          <w:sz w:val="24"/>
          <w:szCs w:val="24"/>
        </w:rPr>
        <w:t>Cíl hodiny: žák vhodně spojuje věty</w:t>
      </w:r>
      <w:bookmarkStart w:id="0" w:name="_GoBack"/>
      <w:bookmarkEnd w:id="0"/>
      <w:r w:rsidRPr="00906E5C">
        <w:rPr>
          <w:b/>
          <w:sz w:val="24"/>
          <w:szCs w:val="24"/>
        </w:rPr>
        <w:t xml:space="preserve"> v souvětí a určí jejich druh</w:t>
      </w:r>
    </w:p>
    <w:sectPr w:rsidR="00906E5C" w:rsidRPr="00906E5C" w:rsidSect="00996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F6"/>
    <w:rsid w:val="00015704"/>
    <w:rsid w:val="00906E5C"/>
    <w:rsid w:val="00996A54"/>
    <w:rsid w:val="00D2559D"/>
    <w:rsid w:val="00D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5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5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2020-03-19T07:35:00Z</dcterms:created>
  <dcterms:modified xsi:type="dcterms:W3CDTF">2020-03-19T08:32:00Z</dcterms:modified>
</cp:coreProperties>
</file>