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807D35">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 xml:space="preserve">Základní škola Měcholupy, okres Louny, </w:t>
            </w:r>
            <w:r w:rsidR="00807D35">
              <w:rPr>
                <w:rFonts w:cs="Calibri"/>
              </w:rPr>
              <w:t>č.p.</w:t>
            </w:r>
            <w:r w:rsidRPr="005F314B">
              <w:rPr>
                <w:rFonts w:cs="Calibri"/>
              </w:rPr>
              <w:t xml:space="preserve">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 xml:space="preserve">1. </w:t>
            </w:r>
            <w:r w:rsidR="00B67438">
              <w:rPr>
                <w:rFonts w:asciiTheme="minorHAnsi" w:hAnsiTheme="minorHAnsi" w:cs="Arial"/>
                <w:color w:val="0070C0"/>
                <w:sz w:val="22"/>
                <w:szCs w:val="22"/>
              </w:rPr>
              <w:t>5.2018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807D35" w:rsidRDefault="00807D35" w:rsidP="00727BF9">
            <w:pPr>
              <w:rPr>
                <w:rFonts w:asciiTheme="minorHAnsi" w:hAnsiTheme="minorHAnsi" w:cs="Arial"/>
                <w:sz w:val="22"/>
                <w:szCs w:val="22"/>
              </w:rPr>
            </w:pPr>
            <w:proofErr w:type="gramStart"/>
            <w:r>
              <w:rPr>
                <w:rFonts w:asciiTheme="minorHAnsi" w:hAnsiTheme="minorHAnsi" w:cs="Arial"/>
                <w:sz w:val="22"/>
                <w:szCs w:val="22"/>
              </w:rPr>
              <w:t>Aktualizace :</w:t>
            </w:r>
            <w:proofErr w:type="gramEnd"/>
            <w:r>
              <w:rPr>
                <w:rFonts w:asciiTheme="minorHAnsi" w:hAnsiTheme="minorHAnsi" w:cs="Arial"/>
                <w:sz w:val="22"/>
                <w:szCs w:val="22"/>
              </w:rPr>
              <w:t xml:space="preserve"> 1.9.2019</w:t>
            </w:r>
          </w:p>
          <w:p w:rsidR="00594D6F" w:rsidRPr="00ED2AD1" w:rsidRDefault="00594D6F" w:rsidP="00727BF9">
            <w:pPr>
              <w:rPr>
                <w:rFonts w:asciiTheme="minorHAnsi" w:hAnsiTheme="minorHAnsi" w:cs="Arial"/>
                <w:sz w:val="22"/>
                <w:szCs w:val="22"/>
              </w:rPr>
            </w:pPr>
            <w:r>
              <w:rPr>
                <w:rFonts w:asciiTheme="minorHAnsi" w:hAnsiTheme="minorHAnsi" w:cs="Arial"/>
                <w:sz w:val="22"/>
                <w:szCs w:val="22"/>
              </w:rPr>
              <w:t>Aktualizace: 1.9.2020</w:t>
            </w:r>
          </w:p>
          <w:p w:rsidR="00B67438" w:rsidRPr="00ED2AD1" w:rsidRDefault="00B67438" w:rsidP="00B67438">
            <w:pPr>
              <w:rPr>
                <w:rFonts w:asciiTheme="minorHAnsi" w:hAnsiTheme="minorHAnsi" w:cs="Arial"/>
                <w:sz w:val="22"/>
                <w:szCs w:val="22"/>
              </w:rPr>
            </w:pPr>
            <w:r>
              <w:rPr>
                <w:rFonts w:asciiTheme="minorHAnsi" w:hAnsiTheme="minorHAnsi" w:cs="Arial"/>
                <w:sz w:val="22"/>
                <w:szCs w:val="22"/>
              </w:rPr>
              <w:t>Aktualizace: 1.9.2021</w:t>
            </w:r>
          </w:p>
          <w:p w:rsidR="00594D6F" w:rsidRDefault="00C10879" w:rsidP="00727BF9">
            <w:pPr>
              <w:rPr>
                <w:rFonts w:asciiTheme="minorHAnsi" w:hAnsiTheme="minorHAnsi" w:cs="Arial"/>
                <w:color w:val="FF0000"/>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r w:rsidR="00807D35">
              <w:rPr>
                <w:rFonts w:asciiTheme="minorHAnsi" w:hAnsiTheme="minorHAnsi" w:cs="Arial"/>
                <w:color w:val="FF0000"/>
                <w:sz w:val="22"/>
                <w:szCs w:val="22"/>
              </w:rPr>
              <w:t>28.8.2019</w:t>
            </w:r>
          </w:p>
          <w:p w:rsidR="00594D6F" w:rsidRPr="00594D6F" w:rsidRDefault="00594D6F" w:rsidP="00594D6F">
            <w:pPr>
              <w:rPr>
                <w:rFonts w:asciiTheme="minorHAnsi" w:hAnsiTheme="minorHAnsi" w:cs="Arial"/>
                <w:color w:val="FF0000"/>
                <w:sz w:val="22"/>
                <w:szCs w:val="22"/>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17.6.2020</w:t>
            </w:r>
            <w:r w:rsidR="002D2275">
              <w:rPr>
                <w:rFonts w:asciiTheme="minorHAnsi" w:hAnsiTheme="minorHAnsi" w:cs="Arial"/>
                <w:color w:val="FF0000"/>
                <w:sz w:val="22"/>
                <w:szCs w:val="22"/>
              </w:rPr>
              <w:t xml:space="preserve"> </w:t>
            </w:r>
            <w:proofErr w:type="gramStart"/>
            <w:r w:rsidR="002D2275">
              <w:rPr>
                <w:rFonts w:asciiTheme="minorHAnsi" w:hAnsiTheme="minorHAnsi" w:cs="Arial"/>
                <w:color w:val="FF0000"/>
                <w:sz w:val="22"/>
                <w:szCs w:val="22"/>
              </w:rPr>
              <w:t xml:space="preserve">( </w:t>
            </w:r>
            <w:r w:rsidR="002D2275" w:rsidRPr="002D2275">
              <w:rPr>
                <w:rFonts w:asciiTheme="minorHAnsi" w:hAnsiTheme="minorHAnsi" w:cs="Arial"/>
                <w:color w:val="FF0000"/>
                <w:sz w:val="18"/>
                <w:szCs w:val="18"/>
              </w:rPr>
              <w:t>Změna</w:t>
            </w:r>
            <w:proofErr w:type="gramEnd"/>
            <w:r w:rsidR="002D2275" w:rsidRPr="002D2275">
              <w:rPr>
                <w:rFonts w:asciiTheme="minorHAnsi" w:hAnsiTheme="minorHAnsi" w:cs="Arial"/>
                <w:color w:val="FF0000"/>
                <w:sz w:val="18"/>
                <w:szCs w:val="18"/>
              </w:rPr>
              <w:t xml:space="preserve"> rozvrhu)</w:t>
            </w:r>
          </w:p>
          <w:p w:rsidR="00B67438" w:rsidRPr="002D2275" w:rsidRDefault="00B67438" w:rsidP="00B67438">
            <w:pPr>
              <w:rPr>
                <w:rFonts w:asciiTheme="minorHAnsi" w:hAnsiTheme="minorHAnsi" w:cs="Arial"/>
                <w:color w:val="FF0000"/>
                <w:sz w:val="18"/>
                <w:szCs w:val="18"/>
              </w:rPr>
            </w:pPr>
            <w:r>
              <w:rPr>
                <w:rFonts w:asciiTheme="minorHAnsi" w:hAnsiTheme="minorHAnsi" w:cs="Arial"/>
                <w:sz w:val="22"/>
                <w:szCs w:val="22"/>
              </w:rPr>
              <w:t xml:space="preserve">Schváleno Školskou radou dne: </w:t>
            </w:r>
            <w:r>
              <w:rPr>
                <w:rFonts w:asciiTheme="minorHAnsi" w:hAnsiTheme="minorHAnsi" w:cs="Arial"/>
                <w:color w:val="FF0000"/>
                <w:sz w:val="22"/>
                <w:szCs w:val="22"/>
              </w:rPr>
              <w:t>1</w:t>
            </w:r>
            <w:r w:rsidR="002D2275">
              <w:rPr>
                <w:rFonts w:asciiTheme="minorHAnsi" w:hAnsiTheme="minorHAnsi" w:cs="Arial"/>
                <w:color w:val="FF0000"/>
                <w:sz w:val="22"/>
                <w:szCs w:val="22"/>
              </w:rPr>
              <w:t>5</w:t>
            </w:r>
            <w:r>
              <w:rPr>
                <w:rFonts w:asciiTheme="minorHAnsi" w:hAnsiTheme="minorHAnsi" w:cs="Arial"/>
                <w:color w:val="FF0000"/>
                <w:sz w:val="22"/>
                <w:szCs w:val="22"/>
              </w:rPr>
              <w:t>.9.2021</w:t>
            </w:r>
            <w:r w:rsidR="002D2275">
              <w:rPr>
                <w:rFonts w:asciiTheme="minorHAnsi" w:hAnsiTheme="minorHAnsi" w:cs="Arial"/>
                <w:color w:val="FF0000"/>
                <w:sz w:val="22"/>
                <w:szCs w:val="22"/>
              </w:rPr>
              <w:t xml:space="preserve"> </w:t>
            </w:r>
            <w:proofErr w:type="gramStart"/>
            <w:r w:rsidR="002D2275" w:rsidRPr="002D2275">
              <w:rPr>
                <w:rFonts w:asciiTheme="minorHAnsi" w:hAnsiTheme="minorHAnsi" w:cs="Arial"/>
                <w:color w:val="FF0000"/>
                <w:sz w:val="18"/>
                <w:szCs w:val="18"/>
              </w:rPr>
              <w:t>( H</w:t>
            </w:r>
            <w:r w:rsidR="002D2275">
              <w:rPr>
                <w:rFonts w:asciiTheme="minorHAnsi" w:hAnsiTheme="minorHAnsi" w:cs="Arial"/>
                <w:color w:val="FF0000"/>
                <w:sz w:val="18"/>
                <w:szCs w:val="18"/>
              </w:rPr>
              <w:t>odnocení</w:t>
            </w:r>
            <w:proofErr w:type="gramEnd"/>
            <w:r w:rsidR="002D2275">
              <w:rPr>
                <w:rFonts w:asciiTheme="minorHAnsi" w:hAnsiTheme="minorHAnsi" w:cs="Arial"/>
                <w:color w:val="FF0000"/>
                <w:sz w:val="18"/>
                <w:szCs w:val="18"/>
              </w:rPr>
              <w:t xml:space="preserve"> distanční výuky, slovní hodnocení, hodnocení žáků s</w:t>
            </w:r>
            <w:r w:rsidR="002D2275" w:rsidRPr="002D2275">
              <w:rPr>
                <w:rFonts w:asciiTheme="minorHAnsi" w:hAnsiTheme="minorHAnsi" w:cs="Arial"/>
                <w:color w:val="FF0000"/>
                <w:sz w:val="18"/>
                <w:szCs w:val="18"/>
              </w:rPr>
              <w:t xml:space="preserve"> OMJ </w:t>
            </w:r>
            <w:r w:rsidR="002D2275">
              <w:rPr>
                <w:rFonts w:asciiTheme="minorHAnsi" w:hAnsiTheme="minorHAnsi" w:cs="Arial"/>
                <w:color w:val="FF0000"/>
                <w:sz w:val="18"/>
                <w:szCs w:val="18"/>
              </w:rPr>
              <w:t>a</w:t>
            </w:r>
            <w:r w:rsidR="002D2275" w:rsidRPr="002D2275">
              <w:rPr>
                <w:rFonts w:asciiTheme="minorHAnsi" w:hAnsiTheme="minorHAnsi" w:cs="Arial"/>
                <w:color w:val="FF0000"/>
                <w:sz w:val="18"/>
                <w:szCs w:val="18"/>
              </w:rPr>
              <w:t xml:space="preserve"> SVP)</w:t>
            </w:r>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6D0FB1" w:rsidRDefault="006D0FB1" w:rsidP="00C87FB8">
      <w:pPr>
        <w:ind w:left="142" w:hanging="142"/>
        <w:rPr>
          <w:rFonts w:asciiTheme="minorHAnsi" w:hAnsiTheme="minorHAnsi"/>
          <w:sz w:val="22"/>
          <w:szCs w:val="22"/>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C87FB8" w:rsidP="00C87FB8">
      <w:pPr>
        <w:pStyle w:val="Bezmezer"/>
        <w:rPr>
          <w:rFonts w:eastAsia="Times New Roman" w:cs="Times New Roman"/>
          <w:i/>
          <w:lang w:eastAsia="cs-CZ"/>
        </w:rPr>
      </w:pPr>
      <w:proofErr w:type="gramStart"/>
      <w:r w:rsidRPr="006D0FB1">
        <w:rPr>
          <w:rFonts w:cs="Times New Roman"/>
        </w:rPr>
        <w:t>4a</w:t>
      </w:r>
      <w:proofErr w:type="gramEnd"/>
      <w:r w:rsidRPr="006D0FB1">
        <w:rPr>
          <w:rFonts w:cs="Times New Roman"/>
        </w:rPr>
        <w:t xml:space="preserve"> 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Pr="006D0FB1" w:rsidRDefault="00C10879" w:rsidP="00C87FB8">
      <w:pPr>
        <w:ind w:left="142" w:hanging="142"/>
        <w:rPr>
          <w:rFonts w:asciiTheme="minorHAnsi" w:hAnsiTheme="minorHAnsi"/>
          <w:bCs/>
          <w:sz w:val="22"/>
          <w:szCs w:val="22"/>
        </w:rPr>
      </w:pPr>
    </w:p>
    <w:p w:rsidR="00C87FB8" w:rsidRPr="006D0FB1" w:rsidRDefault="00C87FB8" w:rsidP="00C87FB8"/>
    <w:p w:rsidR="00C87FB8" w:rsidRPr="006D0FB1" w:rsidRDefault="00C87FB8" w:rsidP="00C87FB8"/>
    <w:p w:rsidR="00C87FB8" w:rsidRPr="006D0FB1" w:rsidRDefault="00C87FB8" w:rsidP="00C87FB8">
      <w:pPr>
        <w:pStyle w:val="Styl3"/>
        <w:rPr>
          <w:color w:val="auto"/>
        </w:rPr>
      </w:pPr>
      <w:r w:rsidRPr="006D0FB1">
        <w:rPr>
          <w:color w:val="auto"/>
        </w:rPr>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lastRenderedPageBreak/>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Pr="006D0FB1"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 xml:space="preserve">(1. </w:t>
      </w:r>
      <w:proofErr w:type="gramStart"/>
      <w:r w:rsidRPr="006D0FB1">
        <w:rPr>
          <w:rFonts w:asciiTheme="minorHAnsi" w:hAnsiTheme="minorHAnsi"/>
          <w:i/>
          <w:sz w:val="22"/>
          <w:szCs w:val="22"/>
        </w:rPr>
        <w:t>duben - 30</w:t>
      </w:r>
      <w:proofErr w:type="gramEnd"/>
      <w:r w:rsidRPr="006D0FB1">
        <w:rPr>
          <w:rFonts w:asciiTheme="minorHAnsi" w:hAnsiTheme="minorHAnsi"/>
          <w:i/>
          <w:sz w:val="22"/>
          <w:szCs w:val="22"/>
        </w:rPr>
        <w:t>.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w:t>
      </w:r>
      <w:proofErr w:type="gramStart"/>
      <w:r w:rsidRPr="006D0FB1">
        <w:rPr>
          <w:rFonts w:asciiTheme="minorHAnsi" w:hAnsiTheme="minorHAnsi"/>
          <w:sz w:val="22"/>
          <w:szCs w:val="22"/>
        </w:rPr>
        <w:t>182a</w:t>
      </w:r>
      <w:proofErr w:type="gramEnd"/>
      <w:r w:rsidRPr="006D0FB1">
        <w:rPr>
          <w:rFonts w:asciiTheme="minorHAnsi" w:hAnsiTheme="minorHAnsi"/>
          <w:sz w:val="22"/>
          <w:szCs w:val="22"/>
        </w:rPr>
        <w:t xml:space="preserve"> školského zákona. </w:t>
      </w:r>
      <w:r w:rsidRPr="006D0FB1">
        <w:rPr>
          <w:rFonts w:asciiTheme="minorHAnsi" w:hAnsiTheme="minorHAnsi"/>
          <w:i/>
          <w:sz w:val="22"/>
          <w:szCs w:val="22"/>
        </w:rPr>
        <w:t xml:space="preserve">(§ </w:t>
      </w:r>
      <w:proofErr w:type="gramStart"/>
      <w:r w:rsidRPr="006D0FB1">
        <w:rPr>
          <w:rFonts w:asciiTheme="minorHAnsi" w:hAnsiTheme="minorHAnsi"/>
          <w:i/>
          <w:sz w:val="22"/>
          <w:szCs w:val="22"/>
        </w:rPr>
        <w:t>182a</w:t>
      </w:r>
      <w:proofErr w:type="gramEnd"/>
      <w:r w:rsidRPr="006D0FB1">
        <w:rPr>
          <w:rFonts w:asciiTheme="minorHAnsi" w:hAnsiTheme="minorHAnsi"/>
          <w:i/>
          <w:sz w:val="22"/>
          <w:szCs w:val="22"/>
        </w:rPr>
        <w:t xml:space="preserve">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w:t>
      </w:r>
      <w:proofErr w:type="gramStart"/>
      <w:r w:rsidRPr="006D0FB1">
        <w:rPr>
          <w:rFonts w:asciiTheme="minorHAnsi" w:hAnsiTheme="minorHAnsi"/>
          <w:bCs/>
          <w:sz w:val="22"/>
          <w:szCs w:val="22"/>
        </w:rPr>
        <w:t>22a</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xml:space="preserve">(§ </w:t>
      </w:r>
      <w:proofErr w:type="gramStart"/>
      <w:r w:rsidRPr="006D0FB1">
        <w:rPr>
          <w:rFonts w:asciiTheme="minorHAnsi" w:hAnsiTheme="minorHAnsi"/>
          <w:bCs/>
          <w:sz w:val="22"/>
          <w:szCs w:val="22"/>
        </w:rPr>
        <w:t>22b</w:t>
      </w:r>
      <w:proofErr w:type="gramEnd"/>
      <w:r w:rsidRPr="006D0FB1">
        <w:rPr>
          <w:rFonts w:asciiTheme="minorHAnsi" w:hAnsiTheme="minorHAnsi"/>
          <w:bCs/>
          <w:sz w:val="22"/>
          <w:szCs w:val="22"/>
        </w:rPr>
        <w:t xml:space="preserve">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807D35" w:rsidRDefault="00446B5F" w:rsidP="00C87FB8">
      <w:pPr>
        <w:pStyle w:val="Styl1"/>
        <w:rPr>
          <w:rFonts w:cs="Arial"/>
        </w:rPr>
      </w:pPr>
    </w:p>
    <w:p w:rsidR="006D0FB1" w:rsidRPr="00807D35" w:rsidRDefault="006D0FB1" w:rsidP="006D0FB1">
      <w:pPr>
        <w:pStyle w:val="Bezmezer"/>
        <w:rPr>
          <w:u w:val="single"/>
        </w:rPr>
      </w:pPr>
      <w:r w:rsidRPr="00807D35">
        <w:rPr>
          <w:u w:val="single"/>
        </w:rPr>
        <w:t>Ochrana osobnosti ve škole (učitel, žák)</w:t>
      </w:r>
    </w:p>
    <w:p w:rsidR="006D0FB1" w:rsidRPr="00807D35" w:rsidRDefault="006D0FB1" w:rsidP="006D0FB1">
      <w:pPr>
        <w:pStyle w:val="Bezmezer"/>
      </w:pPr>
    </w:p>
    <w:p w:rsidR="006D0FB1" w:rsidRPr="00807D35" w:rsidRDefault="006D0FB1" w:rsidP="006D0FB1">
      <w:pPr>
        <w:pStyle w:val="Bezmezer"/>
        <w:rPr>
          <w:rFonts w:cstheme="minorHAnsi"/>
        </w:rPr>
      </w:pPr>
      <w:r w:rsidRPr="00807D35">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807D35" w:rsidRDefault="006D0FB1" w:rsidP="006D0FB1">
      <w:pPr>
        <w:pStyle w:val="Bezmezer"/>
      </w:pPr>
    </w:p>
    <w:p w:rsidR="006D0FB1" w:rsidRPr="00807D35" w:rsidRDefault="006D0FB1" w:rsidP="006D0FB1">
      <w:pPr>
        <w:pStyle w:val="Bezmezer"/>
        <w:rPr>
          <w:rFonts w:ascii="Calibri" w:eastAsia="Times New Roman" w:hAnsi="Calibri" w:cs="Calibri"/>
          <w:lang w:eastAsia="cs-CZ"/>
        </w:rPr>
      </w:pPr>
      <w:r w:rsidRPr="00807D35">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807D35" w:rsidRDefault="006D0FB1" w:rsidP="006D0FB1">
      <w:pPr>
        <w:pStyle w:val="Bezmezer"/>
        <w:rPr>
          <w:rFonts w:cstheme="minorHAnsi"/>
          <w:sz w:val="23"/>
          <w:szCs w:val="23"/>
        </w:rPr>
      </w:pPr>
    </w:p>
    <w:p w:rsidR="006D0FB1" w:rsidRPr="00807D35" w:rsidRDefault="006D0FB1" w:rsidP="006D0FB1">
      <w:pPr>
        <w:pStyle w:val="Bezmezer"/>
        <w:rPr>
          <w:rFonts w:cstheme="minorHAnsi"/>
          <w:sz w:val="23"/>
          <w:szCs w:val="23"/>
        </w:rPr>
      </w:pPr>
      <w:r w:rsidRPr="00807D35">
        <w:rPr>
          <w:rFonts w:cstheme="minorHAnsi"/>
          <w:sz w:val="23"/>
          <w:szCs w:val="23"/>
        </w:rPr>
        <w:t>Zpracování osobních údajů žáků za účelem propagace školy (webové stránky, propagační materiály, fotografie) je možné pouze s výslovným souhlasem zákonných zástupců žáka.</w:t>
      </w:r>
    </w:p>
    <w:p w:rsidR="006D0FB1" w:rsidRPr="00807D35" w:rsidRDefault="006D0FB1" w:rsidP="006D0FB1">
      <w:pPr>
        <w:pStyle w:val="Bezmezer"/>
      </w:pPr>
    </w:p>
    <w:p w:rsidR="006D0FB1" w:rsidRPr="00807D35" w:rsidRDefault="006D0FB1" w:rsidP="006D0FB1">
      <w:pPr>
        <w:pStyle w:val="Bezmezer"/>
      </w:pPr>
      <w:r w:rsidRPr="00807D35">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807D35">
        <w:rPr>
          <w:rFonts w:cstheme="minorHAnsi"/>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Žák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lastRenderedPageBreak/>
        <w:t>- Docházka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Za docházku žáka zodpovídají zákonní zástupci žáka.</w:t>
      </w:r>
    </w:p>
    <w:p w:rsidR="00C87FB8" w:rsidRPr="006D0FB1" w:rsidRDefault="00C87FB8" w:rsidP="00C87FB8">
      <w:pPr>
        <w:pStyle w:val="Bezmezer"/>
        <w:ind w:left="142" w:hanging="142"/>
        <w:rPr>
          <w:lang w:eastAsia="cs-CZ"/>
        </w:rPr>
      </w:pPr>
      <w:r w:rsidRPr="006D0FB1">
        <w:rPr>
          <w:rFonts w:cs="Arial"/>
        </w:rPr>
        <w:t>- Evidenci docházky žáků do vyučování vede třídní učitel.</w:t>
      </w:r>
    </w:p>
    <w:p w:rsidR="00C87FB8" w:rsidRPr="006D0FB1" w:rsidRDefault="00C87FB8" w:rsidP="00C87FB8">
      <w:pPr>
        <w:pStyle w:val="Styl1"/>
      </w:pPr>
      <w:r w:rsidRPr="006D0FB1">
        <w:t>- Žák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t>- Žák zdraví v budově i mimo ni srozumitelným pozdravem. Všichni žáci oslovují zaměstnance školy</w:t>
      </w:r>
      <w:proofErr w:type="gramStart"/>
      <w:r w:rsidRPr="006D0FB1">
        <w:t>: ,,Pane</w:t>
      </w:r>
      <w:proofErr w:type="gramEnd"/>
      <w:r w:rsidRPr="006D0FB1">
        <w:t>/í, paní s funkcí„.</w:t>
      </w:r>
    </w:p>
    <w:p w:rsidR="00C87FB8" w:rsidRPr="006D0FB1" w:rsidRDefault="00C87FB8" w:rsidP="00C87FB8">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rsidR="00C87FB8" w:rsidRPr="006D0FB1" w:rsidRDefault="00C87FB8" w:rsidP="00C87FB8">
      <w:pPr>
        <w:pStyle w:val="Styl1"/>
      </w:pPr>
      <w:r w:rsidRPr="006D0FB1">
        <w:t xml:space="preserve">- Žák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Za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Žák svých chováním a vystupováním na veřejnosti nepoškozuje dobré jméno školy.</w:t>
      </w:r>
    </w:p>
    <w:p w:rsidR="00C87FB8" w:rsidRPr="006D0FB1" w:rsidRDefault="00C87FB8" w:rsidP="00C87FB8">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xml:space="preserve">- Informace, které zákonný zástupce žáka poskytne do školní matriky nebo jiné důležité informace o žákovi (zdravotní </w:t>
      </w:r>
      <w:proofErr w:type="gramStart"/>
      <w:r w:rsidRPr="006D0FB1">
        <w:t>způsobilost,…</w:t>
      </w:r>
      <w:proofErr w:type="gramEnd"/>
      <w:r w:rsidRPr="006D0FB1">
        <w:t>) jsou důvěrné a všichni pedagogičtí pracovníci se řídí se zákonem č. 101/2000 Sb., o ochraně osobních údajů.</w:t>
      </w:r>
    </w:p>
    <w:p w:rsidR="00C87FB8" w:rsidRPr="006D0FB1" w:rsidRDefault="00C87FB8" w:rsidP="00C87FB8">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Pr="006D0FB1" w:rsidRDefault="00C87FB8" w:rsidP="00C87FB8">
      <w:pPr>
        <w:pStyle w:val="Styl1"/>
      </w:pPr>
      <w:r w:rsidRPr="006D0FB1">
        <w:t>- Vyjadřuje-li žák své mínění a názory, činit tak vždy slušným způsobem</w:t>
      </w: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Všichni žáci mají právo na informace o průběhu a výsledcích svého vzdělávání.  </w:t>
      </w:r>
    </w:p>
    <w:p w:rsidR="00C87FB8" w:rsidRPr="006D0FB1" w:rsidRDefault="00C87FB8" w:rsidP="00C87FB8">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Zákonní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lastRenderedPageBreak/>
        <w:t>- Zákonný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Další informace jsou poskytovány prostřednictvím školní dokumentace, webových stránek školy, vývěsek, žákovských knížek, </w:t>
      </w:r>
      <w:proofErr w:type="gramStart"/>
      <w:r w:rsidRPr="006D0FB1">
        <w:rPr>
          <w:snapToGrid w:val="0"/>
        </w:rPr>
        <w:t>notýsků,</w:t>
      </w:r>
      <w:proofErr w:type="gramEnd"/>
      <w:r w:rsidRPr="006D0FB1">
        <w:rPr>
          <w:snapToGrid w:val="0"/>
        </w:rPr>
        <w:t xml:space="preserve"> apod. </w:t>
      </w:r>
    </w:p>
    <w:p w:rsidR="00C87FB8" w:rsidRPr="006D0FB1" w:rsidRDefault="00C87FB8" w:rsidP="00C87FB8">
      <w:pPr>
        <w:pStyle w:val="Styl1"/>
      </w:pPr>
      <w:r w:rsidRPr="006D0FB1">
        <w:t>- Žáci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t>- Zákonní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Zákonní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r w:rsidR="00AB0EC6">
        <w:rPr>
          <w:rFonts w:asciiTheme="minorHAnsi" w:hAnsiTheme="minorHAnsi"/>
          <w:b/>
          <w:sz w:val="22"/>
          <w:szCs w:val="22"/>
        </w:rPr>
        <w:t>, hodnocení</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xml:space="preserve">- Žák chodí do školy pravidelně a včas podle rozvrhu hodin nejpozději 5 minut před zahájením výuky a </w:t>
      </w:r>
      <w:proofErr w:type="gramStart"/>
      <w:r w:rsidRPr="006D0FB1">
        <w:t>účastní  se</w:t>
      </w:r>
      <w:proofErr w:type="gramEnd"/>
      <w:r w:rsidRPr="006D0FB1">
        <w:t xml:space="preserve"> činností organizovaných školou.</w:t>
      </w:r>
    </w:p>
    <w:p w:rsidR="00C87FB8" w:rsidRPr="003D479A" w:rsidRDefault="00C87FB8" w:rsidP="00C87FB8">
      <w:pPr>
        <w:pStyle w:val="Styl1"/>
        <w:rPr>
          <w:color w:val="FF0000"/>
        </w:rPr>
      </w:pPr>
      <w:r w:rsidRPr="003D479A">
        <w:rPr>
          <w:color w:val="FF0000"/>
        </w:rPr>
        <w:t>- Začátek dopoledního vyučování je v</w:t>
      </w:r>
      <w:r w:rsidR="00AE0DE7" w:rsidRPr="003D479A">
        <w:rPr>
          <w:color w:val="FF0000"/>
        </w:rPr>
        <w:t> 7.55</w:t>
      </w:r>
      <w:r w:rsidRPr="003D479A">
        <w:rPr>
          <w:color w:val="FF0000"/>
        </w:rPr>
        <w:t xml:space="preserve"> hodin. Odpolední vyučování na 1. stupni není, na 2. stupni začíná podle rozvrhu a končí nejpozději v 1</w:t>
      </w:r>
      <w:r w:rsidR="00AE0DE7" w:rsidRPr="003D479A">
        <w:rPr>
          <w:color w:val="FF0000"/>
        </w:rPr>
        <w:t>5</w:t>
      </w:r>
      <w:r w:rsidRPr="003D479A">
        <w:rPr>
          <w:color w:val="FF0000"/>
        </w:rPr>
        <w:t>:0</w:t>
      </w:r>
      <w:r w:rsidR="00AE0DE7" w:rsidRPr="003D479A">
        <w:rPr>
          <w:color w:val="FF0000"/>
        </w:rPr>
        <w:t>0</w:t>
      </w:r>
      <w:r w:rsidRPr="003D479A">
        <w:rPr>
          <w:color w:val="FF0000"/>
        </w:rPr>
        <w:t>. Přestávky mezi hodinami jsou 10 m</w:t>
      </w:r>
      <w:r w:rsidR="00AE0DE7" w:rsidRPr="003D479A">
        <w:rPr>
          <w:color w:val="FF0000"/>
        </w:rPr>
        <w:t>inut, mezi 2. a 3. hodinou je 15 minut (9:35</w:t>
      </w:r>
      <w:r w:rsidRPr="003D479A">
        <w:rPr>
          <w:color w:val="FF0000"/>
        </w:rPr>
        <w:t xml:space="preserve"> - </w:t>
      </w:r>
      <w:r w:rsidR="00AE0DE7" w:rsidRPr="003D479A">
        <w:rPr>
          <w:color w:val="FF0000"/>
        </w:rPr>
        <w:t>9</w:t>
      </w:r>
      <w:r w:rsidRPr="003D479A">
        <w:rPr>
          <w:color w:val="FF0000"/>
        </w:rPr>
        <w:t>:</w:t>
      </w:r>
      <w:r w:rsidR="00AE0DE7" w:rsidRPr="003D479A">
        <w:rPr>
          <w:color w:val="FF0000"/>
        </w:rPr>
        <w:t>5</w:t>
      </w:r>
      <w:r w:rsidRPr="003D479A">
        <w:rPr>
          <w:color w:val="FF0000"/>
        </w:rPr>
        <w:t>0).</w:t>
      </w:r>
    </w:p>
    <w:p w:rsidR="00C87FB8" w:rsidRPr="00837F11" w:rsidRDefault="00C87FB8" w:rsidP="00C87FB8">
      <w:pPr>
        <w:pStyle w:val="Styl1"/>
        <w:rPr>
          <w:color w:val="FF0000"/>
        </w:rPr>
      </w:pPr>
      <w:r w:rsidRPr="006D0FB1">
        <w:t xml:space="preserve">- </w:t>
      </w:r>
      <w:r w:rsidRPr="00837F11">
        <w:rPr>
          <w:color w:val="FF0000"/>
        </w:rPr>
        <w:t>Žáci navštěvující školní družinu maj</w:t>
      </w:r>
      <w:r w:rsidR="00AE0DE7" w:rsidRPr="00837F11">
        <w:rPr>
          <w:color w:val="FF0000"/>
        </w:rPr>
        <w:t>í vstup do budovy povolen od 6.0</w:t>
      </w:r>
      <w:r w:rsidRPr="00837F11">
        <w:rPr>
          <w:color w:val="FF0000"/>
        </w:rPr>
        <w:t>0 hod. Či</w:t>
      </w:r>
      <w:r w:rsidR="00837F11">
        <w:rPr>
          <w:color w:val="FF0000"/>
        </w:rPr>
        <w:t>nnost ranní družiny končí v 7:20</w:t>
      </w:r>
      <w:r w:rsidRPr="00837F11">
        <w:rPr>
          <w:color w:val="FF0000"/>
        </w:rPr>
        <w:t xml:space="preserve"> hod. </w:t>
      </w:r>
      <w:r w:rsidR="00AE0DE7" w:rsidRPr="00837F11">
        <w:rPr>
          <w:color w:val="FF0000"/>
        </w:rPr>
        <w:t>Činnost školní družiny je od 6:0</w:t>
      </w:r>
      <w:r w:rsidRPr="00837F11">
        <w:rPr>
          <w:color w:val="FF0000"/>
        </w:rPr>
        <w:t>0 do 7:45 hodin, kdy vychovatelka předá děti příslu</w:t>
      </w:r>
      <w:r w:rsidR="00837F11">
        <w:rPr>
          <w:color w:val="FF0000"/>
        </w:rPr>
        <w:t>šným vyučujícím a od 11:2</w:t>
      </w:r>
      <w:r w:rsidRPr="00837F11">
        <w:rPr>
          <w:color w:val="FF0000"/>
        </w:rPr>
        <w:t xml:space="preserve">0, kdy vyučující </w:t>
      </w:r>
      <w:r w:rsidR="00AE0DE7" w:rsidRPr="00837F11">
        <w:rPr>
          <w:color w:val="FF0000"/>
        </w:rPr>
        <w:t>předá děti vychovatelce, do 16:0</w:t>
      </w:r>
      <w:r w:rsidRPr="00837F11">
        <w:rPr>
          <w:color w:val="FF0000"/>
        </w:rPr>
        <w:t xml:space="preserve">0 hodin. </w:t>
      </w:r>
    </w:p>
    <w:p w:rsidR="00C87FB8" w:rsidRPr="006D0FB1" w:rsidRDefault="00C87FB8" w:rsidP="00C87FB8">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Žáci jsou povinni sledovat informace o změnách v rozvrhu a suplování na nástěnkách nebo na www stránkách školy.</w:t>
      </w:r>
    </w:p>
    <w:p w:rsidR="00C87FB8" w:rsidRPr="006D0FB1" w:rsidRDefault="00C87FB8" w:rsidP="00C87FB8">
      <w:pPr>
        <w:pStyle w:val="Styl1"/>
      </w:pPr>
      <w:r w:rsidRPr="006D0FB1">
        <w:t>- Budova se uzavírá dle zvláštního rozpisu v době, kdy je v ní ukončena veškerá činnost.</w:t>
      </w:r>
    </w:p>
    <w:p w:rsidR="00C87FB8" w:rsidRPr="006D0FB1" w:rsidRDefault="00C87FB8" w:rsidP="00C87FB8">
      <w:pPr>
        <w:pStyle w:val="Styl1"/>
      </w:pPr>
      <w:r w:rsidRPr="006D0FB1">
        <w:t xml:space="preserve">- Zákonní zástupci žáků, návštěvy a kontroly vstupují do budovy školy vchodem č. 1 (hlavní vchod) po ověření účelu jejich vstupu do budovy (doprovod žáka, návštěva pedagoga či ředitele </w:t>
      </w:r>
      <w:proofErr w:type="gramStart"/>
      <w:r w:rsidRPr="006D0FB1">
        <w:t>školy,</w:t>
      </w:r>
      <w:proofErr w:type="gramEnd"/>
      <w:r w:rsidRPr="006D0FB1">
        <w:t xml:space="preserve"> apod.).</w:t>
      </w:r>
    </w:p>
    <w:p w:rsidR="00C87FB8" w:rsidRPr="006D0FB1" w:rsidRDefault="00C87FB8" w:rsidP="00C87FB8">
      <w:pPr>
        <w:pStyle w:val="Styl1"/>
      </w:pPr>
      <w:r w:rsidRPr="006D0FB1">
        <w:t>- Prostory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Během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Žáci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Po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w:t>
      </w:r>
      <w:r w:rsidRPr="006D0FB1">
        <w:lastRenderedPageBreak/>
        <w:t>žáků,</w:t>
      </w:r>
      <w:r w:rsidRPr="006D0FB1">
        <w:rPr>
          <w:rFonts w:cs="Arial"/>
        </w:rPr>
        <w:t xml:space="preserve"> a to zápisem do žákovské knížky (elektronické žákovské knížky) nebo jinou písemnou informací.</w:t>
      </w:r>
    </w:p>
    <w:p w:rsidR="00C87FB8" w:rsidRPr="006D0FB1" w:rsidRDefault="00C87FB8" w:rsidP="00C87FB8">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rsidR="00C87FB8" w:rsidRDefault="00C87FB8" w:rsidP="00C87FB8">
      <w:pPr>
        <w:pStyle w:val="Bezmezer"/>
        <w:rPr>
          <w:rFonts w:cs="Times New Roman"/>
          <w:b/>
        </w:rPr>
      </w:pPr>
    </w:p>
    <w:p w:rsidR="00F65DBF" w:rsidRDefault="00F65DBF" w:rsidP="00C87FB8">
      <w:pPr>
        <w:pStyle w:val="Bezmezer"/>
        <w:rPr>
          <w:rFonts w:cs="Times New Roman"/>
          <w:b/>
        </w:rPr>
      </w:pPr>
    </w:p>
    <w:p w:rsidR="00F65DBF" w:rsidRDefault="00F65DBF" w:rsidP="00C87FB8">
      <w:pPr>
        <w:pStyle w:val="Bezmezer"/>
        <w:rPr>
          <w:rFonts w:cstheme="minorHAnsi"/>
          <w:u w:val="single"/>
        </w:rPr>
      </w:pPr>
      <w:proofErr w:type="gramStart"/>
      <w:r w:rsidRPr="00F65DBF">
        <w:rPr>
          <w:rFonts w:cstheme="minorHAnsi"/>
          <w:u w:val="single"/>
        </w:rPr>
        <w:t>4a</w:t>
      </w:r>
      <w:proofErr w:type="gramEnd"/>
      <w:r w:rsidRPr="00F65DBF">
        <w:rPr>
          <w:rFonts w:cstheme="minorHAnsi"/>
          <w:u w:val="single"/>
        </w:rPr>
        <w:t>. Hodnocení distančního vzdělávání</w:t>
      </w:r>
    </w:p>
    <w:p w:rsidR="00F65DBF" w:rsidRPr="00042912" w:rsidRDefault="00F65DBF" w:rsidP="00F65DBF">
      <w:pPr>
        <w:spacing w:before="72" w:after="144"/>
        <w:rPr>
          <w:rFonts w:asciiTheme="minorHAnsi" w:hAnsiTheme="minorHAnsi" w:cstheme="minorHAnsi"/>
          <w:color w:val="7C7C7C"/>
          <w:spacing w:val="2"/>
          <w:sz w:val="20"/>
          <w:szCs w:val="20"/>
        </w:rPr>
      </w:pPr>
      <w:r w:rsidRPr="00042912">
        <w:rPr>
          <w:rFonts w:asciiTheme="minorHAnsi" w:hAnsiTheme="minorHAnsi" w:cstheme="minorHAnsi"/>
          <w:color w:val="000000"/>
          <w:sz w:val="20"/>
          <w:szCs w:val="20"/>
        </w:rPr>
        <w:t>Ministerstvo školství, mládeže a tělovýchovy stanoví podle § 56, 71 a 112 zákona č.561/2004 Sb., o předškolním, základním, středním, vyšším odborném a jiném vzdělávání (školský zákon), vyhláška 21/2020</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sz w:val="20"/>
          <w:szCs w:val="20"/>
        </w:rPr>
        <w:t xml:space="preserve"> ZPŮSOBY A PRAVIDLA </w:t>
      </w:r>
      <w:proofErr w:type="gramStart"/>
      <w:r w:rsidRPr="00042912">
        <w:rPr>
          <w:rFonts w:asciiTheme="minorHAnsi" w:hAnsiTheme="minorHAnsi" w:cstheme="minorHAnsi"/>
          <w:sz w:val="20"/>
          <w:szCs w:val="20"/>
        </w:rPr>
        <w:t>HODNOCENÍ - doporučení</w:t>
      </w:r>
      <w:proofErr w:type="gramEnd"/>
    </w:p>
    <w:p w:rsidR="00F65DBF" w:rsidRPr="00042912" w:rsidRDefault="00F65DBF" w:rsidP="00F65DBF">
      <w:pPr>
        <w:pStyle w:val="Default"/>
        <w:rPr>
          <w:rFonts w:asciiTheme="minorHAnsi" w:hAnsiTheme="minorHAnsi" w:cstheme="minorHAnsi"/>
          <w:b/>
          <w:bCs/>
          <w:sz w:val="20"/>
          <w:szCs w:val="20"/>
        </w:rPr>
      </w:pPr>
      <w:r w:rsidRPr="00042912">
        <w:rPr>
          <w:rFonts w:asciiTheme="minorHAnsi" w:hAnsiTheme="minorHAnsi" w:cstheme="minorHAnsi"/>
          <w:b/>
          <w:bCs/>
          <w:sz w:val="20"/>
          <w:szCs w:val="20"/>
        </w:rPr>
        <w:t xml:space="preserve">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sz w:val="20"/>
          <w:szCs w:val="20"/>
        </w:rPr>
        <w:t xml:space="preserve">     Způsob hodnocení distančního způsobu vzdělávání škola přizpůsobí podmínkám dítěte/žáka/studenta pro tento způsob vzdělávání.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Hodnocení je nedílnou součástí jakéhokoli procesu vzdělávání a zejména formativní hodnocení významným způsobem ovlivňuje jeho efektivitu a dosahování očekávaných výstupů. Při výuce distančním způsobem je </w:t>
      </w:r>
      <w:r w:rsidRPr="00042912">
        <w:rPr>
          <w:rFonts w:asciiTheme="minorHAnsi" w:hAnsiTheme="minorHAnsi" w:cstheme="minorHAnsi"/>
          <w:b/>
          <w:bCs/>
          <w:sz w:val="20"/>
          <w:szCs w:val="20"/>
        </w:rPr>
        <w:t>poskytování kvalitní zpětné vazby nepostradatelné, neboť podporuje motivaci a ukazuje cestu k dosahování pokroku</w:t>
      </w:r>
      <w:r w:rsidRPr="00042912">
        <w:rPr>
          <w:rFonts w:asciiTheme="minorHAnsi" w:hAnsiTheme="minorHAnsi" w:cstheme="minorHAnsi"/>
          <w:sz w:val="20"/>
          <w:szCs w:val="20"/>
        </w:rPr>
        <w:t xml:space="preserve">. Úkolem učitele po dobu vzdělávání na dálku je průběžně monitorovat zapojení a aktivitu všech dětí/žáků/studentů, poskytovat jim v přiměřeném čase zpětnou vazbu, podporovat je v hledání řešení a motivovat k dalšímu pokroku. V případě, že se dítě/žák/student nezapojuje nebo se zapojuje v nedostatečné míře, není řešením pouhé konstatování v rámci hodnocení </w:t>
      </w:r>
      <w:r w:rsidRPr="00042912">
        <w:rPr>
          <w:rFonts w:asciiTheme="minorHAnsi" w:hAnsiTheme="minorHAnsi" w:cstheme="minorHAnsi"/>
          <w:i/>
          <w:iCs/>
          <w:sz w:val="20"/>
          <w:szCs w:val="20"/>
        </w:rPr>
        <w:t>(např. snížený klasifikační stupeň)</w:t>
      </w:r>
      <w:r w:rsidRPr="00042912">
        <w:rPr>
          <w:rFonts w:asciiTheme="minorHAnsi" w:hAnsiTheme="minorHAnsi" w:cstheme="minorHAnsi"/>
          <w:sz w:val="20"/>
          <w:szCs w:val="20"/>
        </w:rPr>
        <w:t xml:space="preserve">. </w:t>
      </w:r>
      <w:r w:rsidRPr="00042912">
        <w:rPr>
          <w:rFonts w:asciiTheme="minorHAnsi" w:hAnsiTheme="minorHAnsi" w:cstheme="minorHAnsi"/>
          <w:b/>
          <w:bCs/>
          <w:sz w:val="20"/>
          <w:szCs w:val="20"/>
        </w:rPr>
        <w:t>Hodnocení není využíváno jako forma nátlaku</w:t>
      </w:r>
      <w:r w:rsidRPr="00042912">
        <w:rPr>
          <w:rFonts w:asciiTheme="minorHAnsi" w:hAnsiTheme="minorHAnsi" w:cstheme="minorHAnsi"/>
          <w:sz w:val="20"/>
          <w:szCs w:val="20"/>
        </w:rPr>
        <w:t xml:space="preserve">. Naopak je potřeba, aby učitel zjišťoval důvody a ve spolupráci se zákonnými zástupci a zletilými žáky a studenty hledal způsoby, jak dítě/žáka/studenta/ podpořit a zvýšit míru jeho zapojení. V závažnějších případech je vhodné, aby učitel o situaci informoval vedení školy a byl zvolen koordinovaný přístup. Ve vyšším odborném vzdělávání probíhá hodnocení studentů v souladu s akreditovanými vzdělávacími programy.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Pro hodnocení distanční práce žáků se užívá častěji formativní hodnocení. Oproti tradičnímu </w:t>
      </w:r>
      <w:proofErr w:type="spellStart"/>
      <w:r w:rsidRPr="00042912">
        <w:rPr>
          <w:rFonts w:asciiTheme="minorHAnsi" w:hAnsiTheme="minorHAnsi" w:cstheme="minorHAnsi"/>
          <w:sz w:val="20"/>
          <w:szCs w:val="20"/>
        </w:rPr>
        <w:t>sumativnímu</w:t>
      </w:r>
      <w:proofErr w:type="spellEnd"/>
      <w:r w:rsidRPr="00042912">
        <w:rPr>
          <w:rFonts w:asciiTheme="minorHAnsi" w:hAnsiTheme="minorHAnsi" w:cstheme="minorHAnsi"/>
          <w:sz w:val="20"/>
          <w:szCs w:val="20"/>
        </w:rPr>
        <w:t xml:space="preserve"> hodnocení přináší řadu výhod.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1) Formativní hodnocení </w:t>
      </w:r>
      <w:r w:rsidRPr="00042912">
        <w:rPr>
          <w:rFonts w:asciiTheme="minorHAnsi" w:hAnsiTheme="minorHAnsi" w:cstheme="minorHAnsi"/>
          <w:sz w:val="20"/>
          <w:szCs w:val="20"/>
        </w:rPr>
        <w:t xml:space="preserve">je hodnocení průběžné, které přináší dítěti/žákovi užitečnou informaci o tom, co ví, čemu rozumí nebo co dokáže průběžně v rámci vzdělávacího procesu, a směřuje ho k naplnění stanového cíle. Umožňuje mu sledovat vlastní pokrok, vede ho k řízení svého učení a pomáhá komplexně rozvíjet jeho osobnost. Účelem formativního hodnocení je tedy identifikovat vzdělávací potřeby účastníků a přizpůsobit těmto zjištěním vyučování a učení tak, aby každý dosáhl maxima ve svém rozvoji vzhledem ke svým individuálním možnostem. </w:t>
      </w: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2) </w:t>
      </w:r>
      <w:proofErr w:type="spellStart"/>
      <w:r w:rsidRPr="00042912">
        <w:rPr>
          <w:rFonts w:asciiTheme="minorHAnsi" w:hAnsiTheme="minorHAnsi" w:cstheme="minorHAnsi"/>
          <w:b/>
          <w:bCs/>
          <w:sz w:val="20"/>
          <w:szCs w:val="20"/>
        </w:rPr>
        <w:t>Sumativní</w:t>
      </w:r>
      <w:proofErr w:type="spellEnd"/>
      <w:r w:rsidRPr="00042912">
        <w:rPr>
          <w:rFonts w:asciiTheme="minorHAnsi" w:hAnsiTheme="minorHAnsi" w:cstheme="minorHAnsi"/>
          <w:b/>
          <w:bCs/>
          <w:sz w:val="20"/>
          <w:szCs w:val="20"/>
        </w:rPr>
        <w:t xml:space="preserve"> hodnocení </w:t>
      </w:r>
      <w:r w:rsidRPr="00042912">
        <w:rPr>
          <w:rFonts w:asciiTheme="minorHAnsi" w:hAnsiTheme="minorHAnsi" w:cstheme="minorHAnsi"/>
          <w:sz w:val="20"/>
          <w:szCs w:val="20"/>
        </w:rPr>
        <w:t xml:space="preserve">je hodnocení souhrnné, které informuje o tom, co dotyčný žák zvládl na konci určitého období. Jeho mou </w:t>
      </w:r>
      <w:proofErr w:type="spellStart"/>
      <w:r w:rsidRPr="00042912">
        <w:rPr>
          <w:rFonts w:asciiTheme="minorHAnsi" w:hAnsiTheme="minorHAnsi" w:cstheme="minorHAnsi"/>
          <w:sz w:val="20"/>
          <w:szCs w:val="20"/>
        </w:rPr>
        <w:t>sumativního</w:t>
      </w:r>
      <w:proofErr w:type="spellEnd"/>
      <w:r w:rsidRPr="00042912">
        <w:rPr>
          <w:rFonts w:asciiTheme="minorHAnsi" w:hAnsiTheme="minorHAnsi" w:cstheme="minorHAnsi"/>
          <w:sz w:val="20"/>
          <w:szCs w:val="20"/>
        </w:rPr>
        <w:t xml:space="preserve"> hodnocení je známkování, ale i slovní hodnocení může být formou </w:t>
      </w:r>
      <w:proofErr w:type="spellStart"/>
      <w:r w:rsidRPr="00042912">
        <w:rPr>
          <w:rFonts w:asciiTheme="minorHAnsi" w:hAnsiTheme="minorHAnsi" w:cstheme="minorHAnsi"/>
          <w:sz w:val="20"/>
          <w:szCs w:val="20"/>
        </w:rPr>
        <w:t>sumativního</w:t>
      </w:r>
      <w:proofErr w:type="spellEnd"/>
      <w:r w:rsidRPr="00042912">
        <w:rPr>
          <w:rFonts w:asciiTheme="minorHAnsi" w:hAnsiTheme="minorHAnsi" w:cstheme="minorHAnsi"/>
          <w:sz w:val="20"/>
          <w:szCs w:val="20"/>
        </w:rPr>
        <w:t xml:space="preserve"> hodnocení, pokud je zaměřené pouze na výsledek. </w:t>
      </w:r>
    </w:p>
    <w:p w:rsidR="00F65DBF" w:rsidRPr="00042912" w:rsidRDefault="00F65DBF" w:rsidP="00F65DBF">
      <w:pPr>
        <w:pStyle w:val="Default"/>
        <w:rPr>
          <w:rFonts w:asciiTheme="minorHAnsi" w:hAnsiTheme="minorHAnsi" w:cstheme="minorHAnsi"/>
          <w:b/>
          <w:bCs/>
          <w:sz w:val="20"/>
          <w:szCs w:val="20"/>
        </w:rPr>
      </w:pPr>
    </w:p>
    <w:p w:rsidR="00F65DBF" w:rsidRPr="00042912" w:rsidRDefault="00F65DBF" w:rsidP="00F65DBF">
      <w:pPr>
        <w:pStyle w:val="Default"/>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Distanční způsob výuky je vhodnou příležitostí pro </w:t>
      </w:r>
      <w:r w:rsidRPr="00042912">
        <w:rPr>
          <w:rFonts w:asciiTheme="minorHAnsi" w:hAnsiTheme="minorHAnsi" w:cstheme="minorHAnsi"/>
          <w:b/>
          <w:bCs/>
          <w:sz w:val="20"/>
          <w:szCs w:val="20"/>
        </w:rPr>
        <w:t xml:space="preserve">sebehodnocení </w:t>
      </w:r>
      <w:r w:rsidRPr="00042912">
        <w:rPr>
          <w:rFonts w:asciiTheme="minorHAnsi" w:hAnsiTheme="minorHAnsi" w:cstheme="minorHAnsi"/>
          <w:sz w:val="20"/>
          <w:szCs w:val="20"/>
        </w:rPr>
        <w:t xml:space="preserve">dětí/žáků/studentů, které představuje důležitou součást vzdělávání a posiluje schopnost žáků/studentů sledovat a hodnotit rozvoj svých vědomostí a dovedností. Proto je vhodné zadání pro žáky/studenty formulovat tak, aby z nich byla jasná kritéria dobrého výkonu, a využívat při vzdělávání na dálku nejrůznější nástroje podporující </w:t>
      </w:r>
      <w:proofErr w:type="spellStart"/>
      <w:r w:rsidRPr="00042912">
        <w:rPr>
          <w:rFonts w:asciiTheme="minorHAnsi" w:hAnsiTheme="minorHAnsi" w:cstheme="minorHAnsi"/>
          <w:sz w:val="20"/>
          <w:szCs w:val="20"/>
        </w:rPr>
        <w:t>autoevaluaci</w:t>
      </w:r>
      <w:proofErr w:type="spellEnd"/>
      <w:r w:rsidRPr="00042912">
        <w:rPr>
          <w:rFonts w:asciiTheme="minorHAnsi" w:hAnsiTheme="minorHAnsi" w:cstheme="minorHAnsi"/>
          <w:sz w:val="20"/>
          <w:szCs w:val="20"/>
        </w:rPr>
        <w:t xml:space="preserve"> </w:t>
      </w:r>
      <w:r w:rsidRPr="00042912">
        <w:rPr>
          <w:rFonts w:asciiTheme="minorHAnsi" w:hAnsiTheme="minorHAnsi" w:cstheme="minorHAnsi"/>
          <w:i/>
          <w:iCs/>
          <w:sz w:val="20"/>
          <w:szCs w:val="20"/>
        </w:rPr>
        <w:t xml:space="preserve">(např. </w:t>
      </w:r>
      <w:proofErr w:type="spellStart"/>
      <w:r w:rsidRPr="00042912">
        <w:rPr>
          <w:rFonts w:asciiTheme="minorHAnsi" w:hAnsiTheme="minorHAnsi" w:cstheme="minorHAnsi"/>
          <w:i/>
          <w:iCs/>
          <w:sz w:val="20"/>
          <w:szCs w:val="20"/>
        </w:rPr>
        <w:t>Kahoot</w:t>
      </w:r>
      <w:proofErr w:type="spellEnd"/>
      <w:r w:rsidRPr="00042912">
        <w:rPr>
          <w:rFonts w:asciiTheme="minorHAnsi" w:hAnsiTheme="minorHAnsi" w:cstheme="minorHAnsi"/>
          <w:i/>
          <w:iCs/>
          <w:sz w:val="20"/>
          <w:szCs w:val="20"/>
        </w:rPr>
        <w:t xml:space="preserve">, </w:t>
      </w:r>
      <w:proofErr w:type="spellStart"/>
      <w:r w:rsidRPr="00042912">
        <w:rPr>
          <w:rFonts w:asciiTheme="minorHAnsi" w:hAnsiTheme="minorHAnsi" w:cstheme="minorHAnsi"/>
          <w:i/>
          <w:iCs/>
          <w:sz w:val="20"/>
          <w:szCs w:val="20"/>
        </w:rPr>
        <w:t>Socrative</w:t>
      </w:r>
      <w:proofErr w:type="spellEnd"/>
      <w:r w:rsidRPr="00042912">
        <w:rPr>
          <w:rFonts w:asciiTheme="minorHAnsi" w:hAnsiTheme="minorHAnsi" w:cstheme="minorHAnsi"/>
          <w:i/>
          <w:iCs/>
          <w:sz w:val="20"/>
          <w:szCs w:val="20"/>
        </w:rPr>
        <w:t xml:space="preserve"> Microsoft </w:t>
      </w:r>
      <w:proofErr w:type="spellStart"/>
      <w:r w:rsidRPr="00042912">
        <w:rPr>
          <w:rFonts w:asciiTheme="minorHAnsi" w:hAnsiTheme="minorHAnsi" w:cstheme="minorHAnsi"/>
          <w:i/>
          <w:iCs/>
          <w:sz w:val="20"/>
          <w:szCs w:val="20"/>
        </w:rPr>
        <w:t>Forms</w:t>
      </w:r>
      <w:proofErr w:type="spellEnd"/>
      <w:r w:rsidRPr="00042912">
        <w:rPr>
          <w:rFonts w:asciiTheme="minorHAnsi" w:hAnsiTheme="minorHAnsi" w:cstheme="minorHAnsi"/>
          <w:i/>
          <w:iCs/>
          <w:sz w:val="20"/>
          <w:szCs w:val="20"/>
        </w:rPr>
        <w:t xml:space="preserve">, </w:t>
      </w:r>
      <w:proofErr w:type="spellStart"/>
      <w:r w:rsidRPr="00042912">
        <w:rPr>
          <w:rFonts w:asciiTheme="minorHAnsi" w:hAnsiTheme="minorHAnsi" w:cstheme="minorHAnsi"/>
          <w:i/>
          <w:iCs/>
          <w:sz w:val="20"/>
          <w:szCs w:val="20"/>
        </w:rPr>
        <w:t>GoogleForms</w:t>
      </w:r>
      <w:proofErr w:type="spellEnd"/>
      <w:r w:rsidRPr="00042912">
        <w:rPr>
          <w:rFonts w:asciiTheme="minorHAnsi" w:hAnsiTheme="minorHAnsi" w:cstheme="minorHAnsi"/>
          <w:i/>
          <w:iCs/>
          <w:sz w:val="20"/>
          <w:szCs w:val="20"/>
        </w:rPr>
        <w:t>, testovací moduly ve školních informačních systémech, nejrůznější mobilní aplikace atp.)</w:t>
      </w:r>
      <w:r w:rsidRPr="00042912">
        <w:rPr>
          <w:rFonts w:asciiTheme="minorHAnsi" w:hAnsiTheme="minorHAnsi" w:cstheme="minorHAnsi"/>
          <w:sz w:val="20"/>
          <w:szCs w:val="20"/>
        </w:rPr>
        <w:t xml:space="preserve">. </w:t>
      </w:r>
    </w:p>
    <w:p w:rsidR="00F65DBF" w:rsidRPr="00042912" w:rsidRDefault="00F65DBF" w:rsidP="00F65DBF">
      <w:pPr>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 xml:space="preserve">Jednou ze žádoucích změn je i </w:t>
      </w:r>
      <w:r w:rsidRPr="00042912">
        <w:rPr>
          <w:rFonts w:asciiTheme="minorHAnsi" w:hAnsiTheme="minorHAnsi" w:cstheme="minorHAnsi"/>
          <w:b/>
          <w:bCs/>
          <w:sz w:val="20"/>
          <w:szCs w:val="20"/>
        </w:rPr>
        <w:t>práce s chybou</w:t>
      </w:r>
      <w:r w:rsidRPr="00042912">
        <w:rPr>
          <w:rFonts w:asciiTheme="minorHAnsi" w:hAnsiTheme="minorHAnsi" w:cstheme="minorHAnsi"/>
          <w:sz w:val="20"/>
          <w:szCs w:val="20"/>
        </w:rPr>
        <w:t xml:space="preserve">, která nemá být vnímána jako selhání či důvod k trestu, nýbrž jako přirozená součást procesu učení, hledání řešení a osvojování si efektivních postupů. Přínosné může být vytváření osobních portfolií dětí/žáků/studentů, a to buď v papírové nebo digitální podobě, dle individuálních podmínek a preferencí. </w:t>
      </w:r>
    </w:p>
    <w:p w:rsidR="00F65DBF" w:rsidRDefault="00F65DBF" w:rsidP="00F65DBF">
      <w:pPr>
        <w:rPr>
          <w:rFonts w:asciiTheme="minorHAnsi" w:hAnsiTheme="minorHAnsi" w:cstheme="minorHAnsi"/>
          <w:sz w:val="20"/>
          <w:szCs w:val="20"/>
        </w:rPr>
      </w:pPr>
      <w:r w:rsidRPr="00042912">
        <w:rPr>
          <w:rFonts w:asciiTheme="minorHAnsi" w:hAnsiTheme="minorHAnsi" w:cstheme="minorHAnsi"/>
          <w:b/>
          <w:bCs/>
          <w:sz w:val="20"/>
          <w:szCs w:val="20"/>
        </w:rPr>
        <w:t xml:space="preserve"> </w:t>
      </w:r>
      <w:r w:rsidRPr="00042912">
        <w:rPr>
          <w:rFonts w:asciiTheme="minorHAnsi" w:hAnsiTheme="minorHAnsi" w:cstheme="minorHAnsi"/>
          <w:sz w:val="20"/>
          <w:szCs w:val="20"/>
        </w:rPr>
        <w:t>Při hodnocení v průběhu distančního vzdělávání škola dodržuje pravidla a kritéria hodnocení, která jsou dle školského zákona součástí školního řádu konkrétní školy. Pokud to situace vyžaduje, je možné školní řád v této oblasti upravit/doplnit tak, aby odpovídal i požadavkům případného distančního způsobu vzdělávání.</w:t>
      </w:r>
    </w:p>
    <w:p w:rsidR="00042912" w:rsidRDefault="00042912" w:rsidP="00F65DBF">
      <w:pPr>
        <w:rPr>
          <w:rFonts w:asciiTheme="minorHAnsi" w:hAnsiTheme="minorHAnsi" w:cstheme="minorHAnsi"/>
          <w:sz w:val="20"/>
          <w:szCs w:val="20"/>
        </w:rPr>
      </w:pPr>
    </w:p>
    <w:p w:rsidR="00042912" w:rsidRDefault="00042912" w:rsidP="00F65DBF">
      <w:pPr>
        <w:rPr>
          <w:rFonts w:asciiTheme="minorHAnsi" w:hAnsiTheme="minorHAnsi" w:cstheme="minorHAnsi"/>
          <w:sz w:val="20"/>
          <w:szCs w:val="20"/>
        </w:rPr>
      </w:pPr>
    </w:p>
    <w:p w:rsidR="00042912" w:rsidRDefault="00042912" w:rsidP="00F65DBF">
      <w:pPr>
        <w:rPr>
          <w:rFonts w:asciiTheme="minorHAnsi" w:hAnsiTheme="minorHAnsi" w:cstheme="minorHAnsi"/>
          <w:sz w:val="20"/>
          <w:szCs w:val="20"/>
        </w:rPr>
      </w:pPr>
    </w:p>
    <w:p w:rsidR="00042912" w:rsidRPr="00C47DA3" w:rsidRDefault="00042912" w:rsidP="00042912">
      <w:pPr>
        <w:jc w:val="both"/>
        <w:rPr>
          <w:sz w:val="20"/>
          <w:szCs w:val="20"/>
        </w:rPr>
      </w:pPr>
    </w:p>
    <w:p w:rsidR="00042912" w:rsidRPr="00042912" w:rsidRDefault="00042912" w:rsidP="00042912">
      <w:pPr>
        <w:rPr>
          <w:b/>
          <w:color w:val="FF0000"/>
          <w:sz w:val="20"/>
          <w:szCs w:val="20"/>
        </w:rPr>
      </w:pPr>
      <w:r w:rsidRPr="00042912">
        <w:rPr>
          <w:b/>
          <w:color w:val="FF0000"/>
          <w:sz w:val="20"/>
          <w:szCs w:val="20"/>
        </w:rPr>
        <w:lastRenderedPageBreak/>
        <w:t xml:space="preserve">ZPŮSOBY A PRAVIDLA HODNOCENÍ </w:t>
      </w:r>
      <w:proofErr w:type="gramStart"/>
      <w:r w:rsidRPr="00042912">
        <w:rPr>
          <w:b/>
          <w:color w:val="FF0000"/>
          <w:sz w:val="20"/>
          <w:szCs w:val="20"/>
        </w:rPr>
        <w:t>( vnitřní</w:t>
      </w:r>
      <w:proofErr w:type="gramEnd"/>
      <w:r w:rsidRPr="00042912">
        <w:rPr>
          <w:b/>
          <w:color w:val="FF0000"/>
          <w:sz w:val="20"/>
          <w:szCs w:val="20"/>
        </w:rPr>
        <w:t xml:space="preserve"> předpis do školního řádu)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Způsoby hodnocení: klasifikací s podpůrným formativním hodnocením (zpětná vazba).</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Do hodnocení se zahrnuje množství odevzdané práce, kvalita a dodržování termínu.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žák neodevzdá práci, je klasifikován jako N (nehodnocen).</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je žák přihlášen na synchronní výuku, ale několikrát nereaguje na výzvu učitele, je možné ho klasifikovat jako N (nehodnocen).</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spacing w:val="2"/>
          <w:sz w:val="22"/>
          <w:szCs w:val="22"/>
        </w:rPr>
      </w:pPr>
      <w:r w:rsidRPr="00042912">
        <w:rPr>
          <w:rFonts w:asciiTheme="minorHAnsi" w:hAnsiTheme="minorHAnsi" w:cstheme="minorHAnsi"/>
          <w:spacing w:val="2"/>
          <w:sz w:val="22"/>
          <w:szCs w:val="22"/>
        </w:rPr>
        <w:t xml:space="preserve">Pokud žák není přihlášen, je nutné kontaktovat zákonného zástupce zjistit, zda nemohl být připojen z důvodu připojení internetu nebo žák nemá IT </w:t>
      </w:r>
      <w:proofErr w:type="gramStart"/>
      <w:r w:rsidRPr="00042912">
        <w:rPr>
          <w:rFonts w:asciiTheme="minorHAnsi" w:hAnsiTheme="minorHAnsi" w:cstheme="minorHAnsi"/>
          <w:spacing w:val="2"/>
          <w:sz w:val="22"/>
          <w:szCs w:val="22"/>
        </w:rPr>
        <w:t>techniku - PC</w:t>
      </w:r>
      <w:proofErr w:type="gramEnd"/>
      <w:r w:rsidRPr="00042912">
        <w:rPr>
          <w:rFonts w:asciiTheme="minorHAnsi" w:hAnsiTheme="minorHAnsi" w:cstheme="minorHAnsi"/>
          <w:spacing w:val="2"/>
          <w:sz w:val="22"/>
          <w:szCs w:val="22"/>
        </w:rPr>
        <w:t xml:space="preserve"> nebo se žák nepřipojuje z důvodu pasivity ke vzdělávání.</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Na pedagogické poradě vždy každý třídní učitel vyhodnotí žáky, u kterých podíl z celkového počtu známek tvoří </w:t>
      </w:r>
      <w:proofErr w:type="gramStart"/>
      <w:r w:rsidRPr="00042912">
        <w:rPr>
          <w:rFonts w:asciiTheme="minorHAnsi" w:hAnsiTheme="minorHAnsi" w:cstheme="minorHAnsi"/>
          <w:b/>
          <w:bCs/>
          <w:color w:val="000000"/>
          <w:spacing w:val="2"/>
          <w:sz w:val="22"/>
          <w:szCs w:val="22"/>
        </w:rPr>
        <w:t>50%</w:t>
      </w:r>
      <w:proofErr w:type="gramEnd"/>
      <w:r w:rsidRPr="00042912">
        <w:rPr>
          <w:rFonts w:asciiTheme="minorHAnsi" w:hAnsiTheme="minorHAnsi" w:cstheme="minorHAnsi"/>
          <w:b/>
          <w:bCs/>
          <w:color w:val="000000"/>
          <w:spacing w:val="2"/>
          <w:sz w:val="22"/>
          <w:szCs w:val="22"/>
        </w:rPr>
        <w:t xml:space="preserve"> a více</w:t>
      </w:r>
      <w:r w:rsidRPr="00042912">
        <w:rPr>
          <w:rFonts w:asciiTheme="minorHAnsi" w:hAnsiTheme="minorHAnsi" w:cstheme="minorHAnsi"/>
          <w:color w:val="000000"/>
          <w:spacing w:val="2"/>
          <w:sz w:val="22"/>
          <w:szCs w:val="22"/>
        </w:rPr>
        <w:t> N (nehodnoceno).</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Následně AŘŠ vypíše termíny pro individuální přezkoušení ve škole a seznámí s nimi třídního učitele.</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Třídní učitel telefonicky oznámí zákonnému zástupci, z jakého předmětu bude žák zkoušen a kdy.</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Individuální přezkoušení proběhne v čase stanoveném kompetentním učitelem.</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se žák do školy nedostaví, třídní učitel písemně vyzve zákonného zástupce k projednání vzniklé situace, škola nabídne individuální podporu.</w:t>
      </w:r>
    </w:p>
    <w:p w:rsidR="00042912" w:rsidRPr="00042912" w:rsidRDefault="00042912" w:rsidP="00042912">
      <w:pPr>
        <w:numPr>
          <w:ilvl w:val="0"/>
          <w:numId w:val="11"/>
        </w:numPr>
        <w:shd w:val="clear" w:color="auto" w:fill="FFFFFF"/>
        <w:spacing w:before="100" w:beforeAutospacing="1" w:after="100" w:afterAutospacing="1"/>
        <w:ind w:left="225" w:firstLine="0"/>
        <w:rPr>
          <w:rFonts w:asciiTheme="minorHAnsi" w:hAnsiTheme="minorHAnsi" w:cstheme="minorHAnsi"/>
          <w:color w:val="7C7C7C"/>
          <w:spacing w:val="2"/>
          <w:sz w:val="22"/>
          <w:szCs w:val="22"/>
        </w:rPr>
      </w:pPr>
      <w:r w:rsidRPr="00042912">
        <w:rPr>
          <w:rFonts w:asciiTheme="minorHAnsi" w:hAnsiTheme="minorHAnsi" w:cstheme="minorHAnsi"/>
          <w:color w:val="000000"/>
          <w:spacing w:val="2"/>
          <w:sz w:val="22"/>
          <w:szCs w:val="22"/>
        </w:rPr>
        <w:t>Pokud nedojde ke zlepšení situace, třídní učitel kontaktuje OSPOD.</w:t>
      </w:r>
    </w:p>
    <w:p w:rsidR="00042912" w:rsidRPr="00042912" w:rsidRDefault="00042912" w:rsidP="00042912">
      <w:pPr>
        <w:pStyle w:val="Default"/>
        <w:rPr>
          <w:rFonts w:asciiTheme="minorHAnsi" w:hAnsiTheme="minorHAnsi" w:cstheme="minorHAnsi"/>
          <w:sz w:val="22"/>
          <w:szCs w:val="22"/>
        </w:rPr>
      </w:pPr>
    </w:p>
    <w:p w:rsidR="00042912" w:rsidRPr="00042912" w:rsidRDefault="00042912" w:rsidP="00042912">
      <w:pPr>
        <w:pStyle w:val="Default"/>
        <w:rPr>
          <w:rFonts w:asciiTheme="minorHAnsi" w:hAnsiTheme="minorHAnsi" w:cstheme="minorHAnsi"/>
          <w:sz w:val="22"/>
          <w:szCs w:val="22"/>
        </w:rPr>
      </w:pPr>
      <w:r w:rsidRPr="00042912">
        <w:rPr>
          <w:rFonts w:asciiTheme="minorHAnsi" w:hAnsiTheme="minorHAnsi" w:cstheme="minorHAnsi"/>
          <w:iCs/>
          <w:sz w:val="22"/>
          <w:szCs w:val="22"/>
        </w:rPr>
        <w:t>Toto ustanovení vnitřního předpisu se vydává na dobu neurčitou.</w:t>
      </w:r>
    </w:p>
    <w:p w:rsidR="00042912" w:rsidRPr="00042912" w:rsidRDefault="00042912" w:rsidP="00042912">
      <w:pPr>
        <w:rPr>
          <w:rFonts w:asciiTheme="minorHAnsi" w:hAnsiTheme="minorHAnsi" w:cstheme="minorHAnsi"/>
          <w:sz w:val="22"/>
          <w:szCs w:val="22"/>
        </w:rPr>
      </w:pPr>
    </w:p>
    <w:p w:rsidR="00042912" w:rsidRPr="00042912" w:rsidRDefault="00042912" w:rsidP="00F65DBF">
      <w:pPr>
        <w:rPr>
          <w:rFonts w:asciiTheme="minorHAnsi" w:hAnsiTheme="minorHAnsi" w:cstheme="minorHAnsi"/>
          <w:sz w:val="20"/>
          <w:szCs w:val="20"/>
        </w:rPr>
      </w:pPr>
    </w:p>
    <w:p w:rsidR="00F65DBF" w:rsidRPr="00F65DBF" w:rsidRDefault="00F65DBF" w:rsidP="00C87FB8">
      <w:pPr>
        <w:pStyle w:val="Bezmezer"/>
        <w:rPr>
          <w:rFonts w:cstheme="minorHAnsi"/>
          <w:u w:val="single"/>
        </w:rPr>
      </w:pPr>
    </w:p>
    <w:p w:rsidR="00C87FB8" w:rsidRPr="002D2275" w:rsidRDefault="00C87FB8" w:rsidP="00C87FB8">
      <w:pPr>
        <w:pStyle w:val="Bezmezer"/>
        <w:rPr>
          <w:rFonts w:eastAsia="Times New Roman" w:cs="Times New Roman"/>
          <w:i/>
          <w:u w:val="single"/>
          <w:lang w:eastAsia="cs-CZ"/>
        </w:rPr>
      </w:pPr>
      <w:proofErr w:type="gramStart"/>
      <w:r w:rsidRPr="002D2275">
        <w:rPr>
          <w:rFonts w:cs="Times New Roman"/>
          <w:u w:val="single"/>
        </w:rPr>
        <w:t>4</w:t>
      </w:r>
      <w:r w:rsidR="00F65DBF">
        <w:rPr>
          <w:rFonts w:cs="Times New Roman"/>
          <w:u w:val="single"/>
        </w:rPr>
        <w:t>b</w:t>
      </w:r>
      <w:proofErr w:type="gramEnd"/>
      <w:r w:rsidR="00807D35" w:rsidRPr="002D2275">
        <w:rPr>
          <w:rFonts w:cs="Times New Roman"/>
          <w:u w:val="single"/>
        </w:rPr>
        <w:t>.</w:t>
      </w:r>
      <w:r w:rsidRPr="002D2275">
        <w:rPr>
          <w:rFonts w:cs="Times New Roman"/>
          <w:u w:val="single"/>
        </w:rPr>
        <w:t xml:space="preserve"> Systém péče o žáky s přiznanými podpůrnými opatřeními</w:t>
      </w:r>
      <w:r w:rsidR="00503E29">
        <w:rPr>
          <w:rFonts w:cs="Times New Roman"/>
          <w:u w:val="single"/>
        </w:rPr>
        <w:t xml:space="preserve"> </w:t>
      </w:r>
      <w:bookmarkStart w:id="0" w:name="_GoBack"/>
      <w:bookmarkEnd w:id="0"/>
    </w:p>
    <w:p w:rsidR="00C87FB8" w:rsidRPr="006D0FB1" w:rsidRDefault="00C87FB8" w:rsidP="00C87FB8">
      <w:pPr>
        <w:pStyle w:val="Bezmezer"/>
        <w:rPr>
          <w:rFonts w:eastAsia="Times New Roman" w:cs="Times New Roman"/>
          <w:i/>
          <w:lang w:eastAsia="cs-CZ"/>
        </w:rPr>
      </w:pPr>
    </w:p>
    <w:p w:rsidR="00C87FB8" w:rsidRPr="006D0FB1" w:rsidRDefault="00C87FB8" w:rsidP="00C87FB8">
      <w:pPr>
        <w:pStyle w:val="Bezmezer"/>
        <w:rPr>
          <w:rFonts w:cs="Times New Roman"/>
          <w:u w:val="single"/>
        </w:rPr>
      </w:pPr>
      <w:r w:rsidRPr="006D0FB1">
        <w:rPr>
          <w:rFonts w:cs="Times New Roman"/>
          <w:u w:val="single"/>
        </w:rPr>
        <w:t>Podpůrná opatření prvního stupně</w:t>
      </w:r>
    </w:p>
    <w:p w:rsidR="00C87FB8" w:rsidRPr="006D0FB1" w:rsidRDefault="00C87FB8" w:rsidP="00C87FB8">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C87FB8" w:rsidRPr="006D0FB1" w:rsidRDefault="00C87FB8" w:rsidP="00C87FB8">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C87FB8" w:rsidRPr="006D0FB1" w:rsidRDefault="00C87FB8" w:rsidP="00C87FB8">
      <w:pPr>
        <w:pStyle w:val="Bezmezer"/>
        <w:rPr>
          <w:rStyle w:val="Styl6Char"/>
          <w:color w:val="auto"/>
        </w:rPr>
      </w:pPr>
    </w:p>
    <w:p w:rsidR="00C87FB8" w:rsidRPr="006D0FB1" w:rsidRDefault="00C87FB8" w:rsidP="00C87FB8">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u w:val="single"/>
        </w:rPr>
      </w:pPr>
      <w:r w:rsidRPr="006D0FB1">
        <w:rPr>
          <w:rFonts w:cs="Times New Roman"/>
          <w:u w:val="single"/>
        </w:rPr>
        <w:t>Podpůrná opatření druhého až pátého stupně</w:t>
      </w:r>
    </w:p>
    <w:p w:rsidR="00C87FB8" w:rsidRPr="006D0FB1" w:rsidRDefault="00C87FB8" w:rsidP="00C87FB8">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C87FB8" w:rsidRPr="006D0FB1" w:rsidRDefault="00C87FB8" w:rsidP="00C87FB8">
      <w:pPr>
        <w:pStyle w:val="Bezmezer"/>
        <w:rPr>
          <w:rFonts w:cs="Times New Roman"/>
        </w:rPr>
      </w:pPr>
    </w:p>
    <w:p w:rsidR="00C87FB8" w:rsidRPr="006D0FB1" w:rsidRDefault="00C87FB8" w:rsidP="00C87FB8">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C87FB8" w:rsidRPr="006D0FB1" w:rsidRDefault="00C87FB8" w:rsidP="00C87FB8">
      <w:pPr>
        <w:pStyle w:val="Styl5"/>
        <w:rPr>
          <w:b w:val="0"/>
          <w:color w:val="auto"/>
        </w:rPr>
      </w:pPr>
    </w:p>
    <w:p w:rsidR="00C87FB8" w:rsidRPr="006D0FB1" w:rsidRDefault="00C87FB8" w:rsidP="00C87FB8">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pStyle w:val="Styl5"/>
        <w:rPr>
          <w:b w:val="0"/>
          <w:i/>
          <w:color w:val="auto"/>
        </w:rPr>
      </w:pPr>
    </w:p>
    <w:p w:rsidR="00C87FB8" w:rsidRPr="006D0FB1" w:rsidRDefault="00E36B30" w:rsidP="00C87FB8">
      <w:pPr>
        <w:pStyle w:val="Bezmezer"/>
        <w:rPr>
          <w:u w:val="single"/>
        </w:rPr>
      </w:pPr>
      <w:r>
        <w:rPr>
          <w:u w:val="single"/>
        </w:rPr>
        <w:t>4</w:t>
      </w:r>
      <w:r w:rsidR="00F65DBF">
        <w:rPr>
          <w:u w:val="single"/>
        </w:rPr>
        <w:t>c</w:t>
      </w:r>
      <w:r w:rsidR="00AD5D9E">
        <w:rPr>
          <w:u w:val="single"/>
        </w:rPr>
        <w:t xml:space="preserve"> </w:t>
      </w:r>
      <w:r w:rsidR="00C87FB8" w:rsidRPr="006D0FB1">
        <w:rPr>
          <w:u w:val="single"/>
        </w:rPr>
        <w:t xml:space="preserve">Vzdělávání žáků nadaných </w:t>
      </w:r>
    </w:p>
    <w:p w:rsidR="00C87FB8" w:rsidRPr="006D0FB1" w:rsidRDefault="00C87FB8" w:rsidP="00C87FB8">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C87FB8" w:rsidRPr="006D0FB1" w:rsidRDefault="00C87FB8" w:rsidP="00C87FB8">
      <w:pPr>
        <w:pStyle w:val="Bezmezer"/>
      </w:pPr>
      <w:r w:rsidRPr="006D0FB1">
        <w:t xml:space="preserve"> </w:t>
      </w:r>
    </w:p>
    <w:p w:rsidR="00C87FB8" w:rsidRPr="006D0FB1" w:rsidRDefault="00C87FB8" w:rsidP="00C87FB8">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rsidR="00C87FB8" w:rsidRDefault="00C87FB8" w:rsidP="00C87FB8">
      <w:pPr>
        <w:pStyle w:val="Bezmezer"/>
        <w:rPr>
          <w:rFonts w:cs="Times New Roman"/>
          <w:b/>
          <w:u w:val="single"/>
        </w:rPr>
      </w:pPr>
    </w:p>
    <w:p w:rsidR="00AD5D9E" w:rsidRPr="002D2275" w:rsidRDefault="00AD5D9E" w:rsidP="00AD5D9E">
      <w:pPr>
        <w:pStyle w:val="Nadpis1"/>
        <w:shd w:val="clear" w:color="auto" w:fill="FFFFFF"/>
        <w:spacing w:before="0" w:after="0"/>
        <w:rPr>
          <w:rFonts w:asciiTheme="minorHAnsi" w:hAnsiTheme="minorHAnsi" w:cstheme="minorHAnsi"/>
          <w:b w:val="0"/>
          <w:caps/>
          <w:color w:val="000000" w:themeColor="text1"/>
          <w:sz w:val="22"/>
          <w:szCs w:val="22"/>
          <w:u w:val="single"/>
        </w:rPr>
      </w:pPr>
      <w:proofErr w:type="gramStart"/>
      <w:r w:rsidRPr="002D2275">
        <w:rPr>
          <w:rFonts w:asciiTheme="minorHAnsi" w:hAnsiTheme="minorHAnsi" w:cstheme="minorHAnsi"/>
          <w:b w:val="0"/>
          <w:sz w:val="22"/>
          <w:szCs w:val="22"/>
          <w:u w:val="single"/>
        </w:rPr>
        <w:t>4</w:t>
      </w:r>
      <w:r w:rsidR="00F65DBF">
        <w:rPr>
          <w:rFonts w:asciiTheme="minorHAnsi" w:hAnsiTheme="minorHAnsi" w:cstheme="minorHAnsi"/>
          <w:b w:val="0"/>
          <w:sz w:val="22"/>
          <w:szCs w:val="22"/>
          <w:u w:val="single"/>
        </w:rPr>
        <w:t>d</w:t>
      </w:r>
      <w:proofErr w:type="gramEnd"/>
      <w:r w:rsidRPr="002D2275">
        <w:rPr>
          <w:rFonts w:asciiTheme="minorHAnsi" w:hAnsiTheme="minorHAnsi" w:cstheme="minorHAnsi"/>
          <w:b w:val="0"/>
          <w:caps/>
          <w:color w:val="203A78"/>
          <w:sz w:val="22"/>
          <w:szCs w:val="22"/>
          <w:u w:val="single"/>
        </w:rPr>
        <w:t xml:space="preserve"> </w:t>
      </w:r>
      <w:r w:rsidRPr="002D2275">
        <w:rPr>
          <w:rFonts w:asciiTheme="minorHAnsi" w:hAnsiTheme="minorHAnsi" w:cstheme="minorHAnsi"/>
          <w:b w:val="0"/>
          <w:caps/>
          <w:color w:val="000000" w:themeColor="text1"/>
          <w:sz w:val="22"/>
          <w:szCs w:val="22"/>
          <w:u w:val="single"/>
        </w:rPr>
        <w:t>H</w:t>
      </w:r>
      <w:r w:rsidR="002D2275" w:rsidRPr="002D2275">
        <w:rPr>
          <w:rFonts w:asciiTheme="minorHAnsi" w:hAnsiTheme="minorHAnsi" w:cstheme="minorHAnsi"/>
          <w:b w:val="0"/>
          <w:caps/>
          <w:color w:val="000000" w:themeColor="text1"/>
          <w:sz w:val="22"/>
          <w:szCs w:val="22"/>
          <w:u w:val="single"/>
        </w:rPr>
        <w:t>ODNOCENÍ ŽÁKŮ S omj</w:t>
      </w:r>
    </w:p>
    <w:p w:rsidR="00AD5D9E" w:rsidRDefault="00AD5D9E" w:rsidP="00AD5D9E"/>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Hodnocení se obvykle u žáků s OMJ, kteří nerozumí jazyku, jeví jako neřešitelný problém. Za co žáka hodnotit, když nerozumí a nemluví česky? Řešením je </w:t>
      </w:r>
      <w:hyperlink r:id="rId8" w:history="1">
        <w:r w:rsidRPr="002D2275">
          <w:rPr>
            <w:rStyle w:val="Hypertextovodkaz"/>
            <w:rFonts w:asciiTheme="minorHAnsi" w:hAnsiTheme="minorHAnsi" w:cstheme="minorHAnsi"/>
            <w:color w:val="203A78"/>
            <w:sz w:val="22"/>
            <w:szCs w:val="22"/>
          </w:rPr>
          <w:t>vyhláška č. 48/2005 Sb.</w:t>
        </w:r>
      </w:hyperlink>
      <w:r w:rsidRPr="002D2275">
        <w:rPr>
          <w:rFonts w:asciiTheme="minorHAnsi" w:hAnsiTheme="minorHAnsi" w:cstheme="minorHAnsi"/>
          <w:color w:val="444444"/>
          <w:sz w:val="22"/>
          <w:szCs w:val="22"/>
        </w:rPr>
        <w:t>, která stanovuje v §15 odst. 6, že v případě „hodnocení žáků cizinců, kteří plní v České republice povinnou školní docházku, se </w:t>
      </w:r>
      <w:r w:rsidRPr="002D2275">
        <w:rPr>
          <w:rStyle w:val="Siln"/>
          <w:rFonts w:asciiTheme="minorHAnsi" w:hAnsiTheme="minorHAnsi" w:cstheme="minorHAnsi"/>
          <w:color w:val="444444"/>
          <w:sz w:val="22"/>
          <w:szCs w:val="22"/>
        </w:rPr>
        <w:t>úroveň znalosti českého jazyka </w:t>
      </w:r>
      <w:r w:rsidRPr="002D2275">
        <w:rPr>
          <w:rFonts w:asciiTheme="minorHAnsi" w:hAnsiTheme="minorHAnsi" w:cstheme="minorHAnsi"/>
          <w:color w:val="444444"/>
          <w:sz w:val="22"/>
          <w:szCs w:val="22"/>
        </w:rPr>
        <w:t>považuje za závažnou souvislost podle odstavců 2 a 4, která </w:t>
      </w:r>
      <w:r w:rsidRPr="002D2275">
        <w:rPr>
          <w:rStyle w:val="Siln"/>
          <w:rFonts w:asciiTheme="minorHAnsi" w:hAnsiTheme="minorHAnsi" w:cstheme="minorHAnsi"/>
          <w:color w:val="444444"/>
          <w:sz w:val="22"/>
          <w:szCs w:val="22"/>
        </w:rPr>
        <w:t>ovlivňuje jejich výkon</w:t>
      </w:r>
      <w:r w:rsidRPr="002D2275">
        <w:rPr>
          <w:rFonts w:asciiTheme="minorHAnsi" w:hAnsiTheme="minorHAnsi" w:cstheme="minorHAnsi"/>
          <w:color w:val="444444"/>
          <w:sz w:val="22"/>
          <w:szCs w:val="22"/>
        </w:rPr>
        <w:t>." To znamená, že při hodnocení těchto žáků v jakémkoliv předmětu přihlížíme k úrovni jejich jazyka.</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příloze </w:t>
      </w:r>
      <w:hyperlink r:id="rId9" w:history="1">
        <w:r w:rsidRPr="002D2275">
          <w:rPr>
            <w:rStyle w:val="Hypertextovodkaz"/>
            <w:rFonts w:asciiTheme="minorHAnsi" w:hAnsiTheme="minorHAnsi" w:cstheme="minorHAnsi"/>
            <w:color w:val="203A78"/>
            <w:sz w:val="22"/>
            <w:szCs w:val="22"/>
          </w:rPr>
          <w:t>vyhlášky č. 27/2016 Sb</w:t>
        </w:r>
      </w:hyperlink>
      <w:r w:rsidRPr="002D2275">
        <w:rPr>
          <w:rFonts w:asciiTheme="minorHAnsi" w:hAnsiTheme="minorHAnsi" w:cstheme="minorHAnsi"/>
          <w:color w:val="444444"/>
          <w:sz w:val="22"/>
          <w:szCs w:val="22"/>
        </w:rPr>
        <w:t>., o vzdělávání žáků se speciálními vzdělávacími potřebami a žáků nadaných, se v části hodnocení ve 2. a 3. stupni podpůrných opatření uvádí, že hodnocení vychází ze zjištěných specifik žáka (např. neznalosti vyučovacího jazyka). Nastavují se taková kritéria hodnocení, která žákovi umožní dosahovat osobního pokroku.</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Ale i v případě, že žák s OMJ teprve čeká na vyšetření v PPP, a tudíž ještě nemůže mít IVP, ale je zjevné, že mu jeho nedostatečná znalost češtiny neumožňuje se plnohodnotně zapojovat do výuky, je vhodné i žádoucí, abychom žáka hodnotili individuálně za jeho osobní pokrok, s ohledem na jeho neznalost vyučovacího jazyka. Můžete se přitom opřít o </w:t>
      </w:r>
      <w:hyperlink r:id="rId10" w:history="1">
        <w:r w:rsidRPr="002D2275">
          <w:rPr>
            <w:rStyle w:val="Hypertextovodkaz"/>
            <w:rFonts w:asciiTheme="minorHAnsi" w:hAnsiTheme="minorHAnsi" w:cstheme="minorHAnsi"/>
            <w:color w:val="203A78"/>
            <w:sz w:val="22"/>
            <w:szCs w:val="22"/>
          </w:rPr>
          <w:t>vyjádření MŠMT</w:t>
        </w:r>
      </w:hyperlink>
      <w:r w:rsidRPr="002D2275">
        <w:rPr>
          <w:rFonts w:asciiTheme="minorHAnsi" w:hAnsiTheme="minorHAnsi" w:cstheme="minorHAnsi"/>
          <w:color w:val="444444"/>
          <w:sz w:val="22"/>
          <w:szCs w:val="22"/>
        </w:rPr>
        <w:t>.</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 výše uvedeného vyplývá, že máme-li žáka, který nedostatečně rozumí nebo nerozumí vyučovacímu jazyku, vždy </w:t>
      </w:r>
      <w:r w:rsidRPr="002D2275">
        <w:rPr>
          <w:rStyle w:val="Siln"/>
          <w:rFonts w:asciiTheme="minorHAnsi" w:hAnsiTheme="minorHAnsi" w:cstheme="minorHAnsi"/>
          <w:color w:val="444444"/>
          <w:sz w:val="22"/>
          <w:szCs w:val="22"/>
        </w:rPr>
        <w:t>hodnotíme zejména jeho individuální pokroky a nesrovnáváme jej s ostatními žáky</w:t>
      </w:r>
      <w:r w:rsidRPr="002D2275">
        <w:rPr>
          <w:rFonts w:asciiTheme="minorHAnsi" w:hAnsiTheme="minorHAnsi" w:cstheme="minorHAnsi"/>
          <w:color w:val="444444"/>
          <w:sz w:val="22"/>
          <w:szCs w:val="22"/>
        </w:rPr>
        <w:t> ve třídě, protože jeho výchozí pozice je odlišná. Doporučujeme také používat formativní hodnocení, které klade důraz na motivační složku. Často může pomoci také </w:t>
      </w:r>
      <w:hyperlink r:id="rId11" w:history="1">
        <w:r w:rsidRPr="002D2275">
          <w:rPr>
            <w:rStyle w:val="Hypertextovodkaz"/>
            <w:rFonts w:asciiTheme="minorHAnsi" w:hAnsiTheme="minorHAnsi" w:cstheme="minorHAnsi"/>
            <w:color w:val="203A78"/>
            <w:sz w:val="22"/>
            <w:szCs w:val="22"/>
          </w:rPr>
          <w:t>slovní hodnocení</w:t>
        </w:r>
      </w:hyperlink>
      <w:r w:rsidRPr="002D2275">
        <w:rPr>
          <w:rFonts w:asciiTheme="minorHAnsi" w:hAnsiTheme="minorHAnsi" w:cstheme="minorHAnsi"/>
          <w:color w:val="444444"/>
          <w:sz w:val="22"/>
          <w:szCs w:val="22"/>
        </w:rPr>
        <w:t>, které lépe postihne individuální úspěchy a pokroky žáka. Případně může být v kombinaci se známkou.</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 rámci školního řádu, jehož součástí je i hodnotící řád, by pak škola měla zvolené hodnocení žáků cizinců specifikovat, stejně jako by v ŠVP měla procesně popsat jejich postupnou integraci do výuky. Při klasifikaci cizince je nutné především zvážit </w:t>
      </w:r>
      <w:hyperlink r:id="rId12" w:history="1">
        <w:r w:rsidRPr="002D2275">
          <w:rPr>
            <w:rStyle w:val="Hypertextovodkaz"/>
            <w:rFonts w:asciiTheme="minorHAnsi" w:hAnsiTheme="minorHAnsi" w:cstheme="minorHAnsi"/>
            <w:color w:val="203A78"/>
            <w:sz w:val="22"/>
            <w:szCs w:val="22"/>
          </w:rPr>
          <w:t>referenční rámec</w:t>
        </w:r>
      </w:hyperlink>
      <w:r w:rsidRPr="002D2275">
        <w:rPr>
          <w:rFonts w:asciiTheme="minorHAnsi" w:hAnsiTheme="minorHAnsi" w:cstheme="minorHAnsi"/>
          <w:color w:val="444444"/>
          <w:sz w:val="22"/>
          <w:szCs w:val="22"/>
        </w:rPr>
        <w:t>, na jehož principu je žák hodnocen, protože ten do určité míry ovlivňuje naše chápání klasifikace jako srovnání s ostatními, což u cizince aplikovat nelze.</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Východisko z obtížné situace nabízí vypracování </w:t>
      </w:r>
      <w:r w:rsidRPr="002D2275">
        <w:rPr>
          <w:rStyle w:val="Siln"/>
          <w:rFonts w:asciiTheme="minorHAnsi" w:hAnsiTheme="minorHAnsi" w:cstheme="minorHAnsi"/>
          <w:color w:val="444444"/>
          <w:sz w:val="22"/>
          <w:szCs w:val="22"/>
        </w:rPr>
        <w:t>plánu podpory</w:t>
      </w:r>
      <w:r w:rsidRPr="002D2275">
        <w:rPr>
          <w:rFonts w:asciiTheme="minorHAnsi" w:hAnsiTheme="minorHAnsi" w:cstheme="minorHAnsi"/>
          <w:color w:val="444444"/>
          <w:sz w:val="22"/>
          <w:szCs w:val="22"/>
        </w:rPr>
        <w:t>, na jehož základě je žák do výuky postupně integrován a ve kterém je i konkrétně stanoveno, jak a za co je žák hodnocen. Nejlepší je, pokud je pro takového žáka hned na začátku vytvořen</w:t>
      </w:r>
      <w:r w:rsidRPr="002D2275">
        <w:rPr>
          <w:rStyle w:val="Siln"/>
          <w:rFonts w:asciiTheme="minorHAnsi" w:hAnsiTheme="minorHAnsi" w:cstheme="minorHAnsi"/>
          <w:color w:val="444444"/>
          <w:sz w:val="22"/>
          <w:szCs w:val="22"/>
        </w:rPr>
        <w:t> individuální vzdělávací plán </w:t>
      </w:r>
      <w:r w:rsidRPr="002D2275">
        <w:rPr>
          <w:rFonts w:asciiTheme="minorHAnsi" w:hAnsiTheme="minorHAnsi" w:cstheme="minorHAnsi"/>
          <w:color w:val="444444"/>
          <w:sz w:val="22"/>
          <w:szCs w:val="22"/>
        </w:rPr>
        <w:t>(na základě doporučení z PPP), v němž jsou stanoveny reálné vzdělávací cíle v konkrétních předmětech, které by žák měl za stanovené časové období zhruba zvládnout. Žáka následně hodnotíme za dosažení těchto cílů, které jsou stanoveny s přihlédnutím k jazykovým možnostem. Pokud žák nemá doporučení z PPP, můžeme pro něj vytvořit alespoň plán pedagogické podpory. Více o plánech podpory najdete v článku </w:t>
      </w:r>
      <w:hyperlink r:id="rId13" w:history="1">
        <w:r w:rsidRPr="002D2275">
          <w:rPr>
            <w:rStyle w:val="Hypertextovodkaz"/>
            <w:rFonts w:asciiTheme="minorHAnsi" w:hAnsiTheme="minorHAnsi" w:cstheme="minorHAnsi"/>
            <w:color w:val="203A78"/>
            <w:sz w:val="22"/>
            <w:szCs w:val="22"/>
          </w:rPr>
          <w:t>Plány podpory</w:t>
        </w:r>
      </w:hyperlink>
      <w:r w:rsidRPr="002D2275">
        <w:rPr>
          <w:rFonts w:asciiTheme="minorHAnsi" w:hAnsiTheme="minorHAnsi" w:cstheme="minorHAnsi"/>
          <w:color w:val="444444"/>
          <w:sz w:val="22"/>
          <w:szCs w:val="22"/>
        </w:rPr>
        <w:t>.</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Existuje také možnost v pololetí žáka z některého předmětu nehodnotit. Každopádně na konci školního roku musí být žák s OMJ ohodnocen, chceme-li, aby postoupil do vyššího ročníku, a to ze všech předmětů. V § 52 </w:t>
      </w:r>
      <w:hyperlink r:id="rId14" w:history="1">
        <w:r w:rsidRPr="002D2275">
          <w:rPr>
            <w:rStyle w:val="Hypertextovodkaz"/>
            <w:rFonts w:asciiTheme="minorHAnsi" w:hAnsiTheme="minorHAnsi" w:cstheme="minorHAnsi"/>
            <w:color w:val="203A78"/>
            <w:sz w:val="22"/>
            <w:szCs w:val="22"/>
          </w:rPr>
          <w:t>školského zákona</w:t>
        </w:r>
      </w:hyperlink>
      <w:r w:rsidRPr="002D2275">
        <w:rPr>
          <w:rFonts w:asciiTheme="minorHAnsi" w:hAnsiTheme="minorHAnsi" w:cstheme="minorHAnsi"/>
          <w:color w:val="444444"/>
          <w:sz w:val="22"/>
          <w:szCs w:val="22"/>
        </w:rPr>
        <w:t xml:space="preserve"> (v odstavcích 2 a 3) a v § 69 školského zákona pro střední </w:t>
      </w:r>
      <w:r w:rsidRPr="002D2275">
        <w:rPr>
          <w:rFonts w:asciiTheme="minorHAnsi" w:hAnsiTheme="minorHAnsi" w:cstheme="minorHAnsi"/>
          <w:color w:val="444444"/>
          <w:sz w:val="22"/>
          <w:szCs w:val="22"/>
        </w:rPr>
        <w:lastRenderedPageBreak/>
        <w:t>školy (v odstavcích 5 a 6) je uvedeno: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AD5D9E" w:rsidRPr="002D2275" w:rsidRDefault="00AD5D9E" w:rsidP="00AD5D9E">
      <w:pPr>
        <w:pStyle w:val="Normlnweb"/>
        <w:shd w:val="clear" w:color="auto" w:fill="FFFFFF"/>
        <w:spacing w:before="0" w:after="0"/>
        <w:rPr>
          <w:rFonts w:asciiTheme="minorHAnsi" w:hAnsiTheme="minorHAnsi" w:cstheme="minorHAnsi"/>
          <w:color w:val="444444"/>
          <w:sz w:val="22"/>
          <w:szCs w:val="22"/>
        </w:rPr>
      </w:pPr>
      <w:r w:rsidRPr="002D2275">
        <w:rPr>
          <w:rFonts w:asciiTheme="minorHAnsi" w:hAnsiTheme="minorHAnsi" w:cstheme="minorHAnsi"/>
          <w:color w:val="444444"/>
          <w:sz w:val="22"/>
          <w:szCs w:val="22"/>
        </w:rPr>
        <w:t>Závažné nedostatky v osvojených vědomostech jsou tedy považovány za objektivní příčinu, pro kterou nemusí být žák hodnocen pouze v průběhu prvního pololetí docházky ve škole v České republice, ale čím dříve začne škola tyto „závažné nedostatky“ řešit, tím lépe pro všechny zúčastněné. </w:t>
      </w:r>
      <w:r w:rsidRPr="002D2275">
        <w:rPr>
          <w:rStyle w:val="Siln"/>
          <w:rFonts w:asciiTheme="minorHAnsi" w:hAnsiTheme="minorHAnsi" w:cstheme="minorHAnsi"/>
          <w:color w:val="444444"/>
          <w:sz w:val="22"/>
          <w:szCs w:val="22"/>
        </w:rPr>
        <w:t>Měli bychom však mít na paměti, že nehodnocení může pro žáky působit demotivačně, proto jej považujeme za krajní řešení.</w:t>
      </w:r>
    </w:p>
    <w:p w:rsidR="00AD5D9E" w:rsidRPr="002D2275" w:rsidRDefault="00AD5D9E" w:rsidP="00C87FB8">
      <w:pPr>
        <w:pStyle w:val="Bezmezer"/>
        <w:rPr>
          <w:rFonts w:cstheme="minorHAnsi"/>
          <w:b/>
          <w:u w:val="single"/>
        </w:rPr>
      </w:pPr>
    </w:p>
    <w:p w:rsidR="004B16E3" w:rsidRPr="002D2275" w:rsidRDefault="004B16E3" w:rsidP="00C87FB8">
      <w:pPr>
        <w:pStyle w:val="Bezmezer"/>
        <w:rPr>
          <w:rFonts w:cstheme="minorHAnsi"/>
          <w:b/>
          <w:u w:val="single"/>
        </w:rPr>
      </w:pPr>
    </w:p>
    <w:p w:rsidR="004B16E3" w:rsidRPr="002D2275" w:rsidRDefault="004B16E3" w:rsidP="00C87FB8">
      <w:pPr>
        <w:pStyle w:val="Bezmezer"/>
        <w:rPr>
          <w:rFonts w:cstheme="minorHAnsi"/>
          <w:b/>
          <w:u w:val="single"/>
        </w:rPr>
      </w:pPr>
    </w:p>
    <w:p w:rsidR="004B16E3" w:rsidRPr="00AB0EC6" w:rsidRDefault="00E20330" w:rsidP="004B16E3">
      <w:pPr>
        <w:pStyle w:val="Default"/>
        <w:rPr>
          <w:rFonts w:asciiTheme="minorHAnsi" w:hAnsiTheme="minorHAnsi" w:cstheme="minorHAnsi"/>
          <w:sz w:val="22"/>
          <w:szCs w:val="22"/>
          <w:u w:val="single"/>
        </w:rPr>
      </w:pPr>
      <w:r w:rsidRPr="00AB0EC6">
        <w:rPr>
          <w:rFonts w:asciiTheme="minorHAnsi" w:hAnsiTheme="minorHAnsi" w:cstheme="minorHAnsi"/>
          <w:sz w:val="22"/>
          <w:szCs w:val="22"/>
          <w:u w:val="single"/>
        </w:rPr>
        <w:t xml:space="preserve"> </w:t>
      </w:r>
      <w:r w:rsidR="002D2275" w:rsidRPr="00AB0EC6">
        <w:rPr>
          <w:rFonts w:asciiTheme="minorHAnsi" w:hAnsiTheme="minorHAnsi" w:cstheme="minorHAnsi"/>
          <w:sz w:val="22"/>
          <w:szCs w:val="22"/>
          <w:u w:val="single"/>
        </w:rPr>
        <w:t>4</w:t>
      </w:r>
      <w:r w:rsidR="00F65DBF">
        <w:rPr>
          <w:rFonts w:asciiTheme="minorHAnsi" w:hAnsiTheme="minorHAnsi" w:cstheme="minorHAnsi"/>
          <w:sz w:val="22"/>
          <w:szCs w:val="22"/>
          <w:u w:val="single"/>
        </w:rPr>
        <w:t>e</w:t>
      </w:r>
      <w:r w:rsidR="002D2275" w:rsidRPr="00AB0EC6">
        <w:rPr>
          <w:rFonts w:asciiTheme="minorHAnsi" w:hAnsiTheme="minorHAnsi" w:cstheme="minorHAnsi"/>
          <w:sz w:val="22"/>
          <w:szCs w:val="22"/>
          <w:u w:val="single"/>
        </w:rPr>
        <w:t xml:space="preserve"> Slovní hodnocení</w:t>
      </w:r>
    </w:p>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10. Zásady pro používání slovního hodnocení včetně předem stanovených kritérií </w:t>
      </w:r>
    </w:p>
    <w:p w:rsidR="004B16E3" w:rsidRPr="002D2275" w:rsidRDefault="004B16E3" w:rsidP="004B16E3">
      <w:pPr>
        <w:pStyle w:val="Default"/>
        <w:rPr>
          <w:rFonts w:asciiTheme="minorHAnsi" w:hAnsiTheme="minorHAnsi" w:cstheme="minorHAnsi"/>
          <w:sz w:val="22"/>
          <w:szCs w:val="22"/>
        </w:rPr>
      </w:pP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a) O slovním hodnocení výsledků vzdělávání žáka na vysvědčení rozhoduje ředitel školy po pro-jednání v pedagogické radě.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b)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c) Je-li žák hodnocen slovně, převede třídní učitel po projednání s vyučujícími ostatních předmětů slovní hodnocení do klasifikace pro účely přijímacího řízení ke střednímu vzdělávání. </w:t>
      </w:r>
    </w:p>
    <w:p w:rsidR="004B16E3" w:rsidRPr="002D2275" w:rsidRDefault="004B16E3" w:rsidP="004B16E3">
      <w:pPr>
        <w:pStyle w:val="Default"/>
        <w:numPr>
          <w:ilvl w:val="0"/>
          <w:numId w:val="10"/>
        </w:numPr>
        <w:spacing w:after="35"/>
        <w:rPr>
          <w:rFonts w:asciiTheme="minorHAnsi" w:hAnsiTheme="minorHAnsi" w:cstheme="minorHAnsi"/>
          <w:sz w:val="22"/>
          <w:szCs w:val="22"/>
        </w:rPr>
      </w:pPr>
      <w:r w:rsidRPr="002D2275">
        <w:rPr>
          <w:rFonts w:asciiTheme="minorHAnsi" w:hAnsiTheme="minorHAnsi" w:cstheme="minorHAnsi"/>
          <w:sz w:val="22"/>
          <w:szCs w:val="22"/>
        </w:rPr>
        <w:t xml:space="preserve">d) U žáka s vývojovou poruchou učení rozhodne ředitel školy o použití slovního hodnocení na základě žádosti zákonného zástupce žáka. </w:t>
      </w:r>
    </w:p>
    <w:p w:rsidR="004B16E3" w:rsidRPr="002D2275" w:rsidRDefault="004B16E3" w:rsidP="004B16E3">
      <w:pPr>
        <w:pStyle w:val="Default"/>
        <w:numPr>
          <w:ilvl w:val="0"/>
          <w:numId w:val="10"/>
        </w:numPr>
        <w:rPr>
          <w:rFonts w:asciiTheme="minorHAnsi" w:hAnsiTheme="minorHAnsi" w:cstheme="minorHAnsi"/>
          <w:sz w:val="22"/>
          <w:szCs w:val="22"/>
        </w:rPr>
      </w:pPr>
      <w:r w:rsidRPr="002D2275">
        <w:rPr>
          <w:rFonts w:asciiTheme="minorHAnsi" w:hAnsiTheme="minorHAnsi" w:cstheme="minorHAnsi"/>
          <w:sz w:val="22"/>
          <w:szCs w:val="22"/>
        </w:rPr>
        <w:t xml:space="preserve">e)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w:t>
      </w:r>
    </w:p>
    <w:p w:rsidR="004B16E3" w:rsidRPr="002D2275" w:rsidRDefault="004B16E3" w:rsidP="004B16E3">
      <w:pPr>
        <w:pStyle w:val="Default"/>
        <w:rPr>
          <w:rFonts w:asciiTheme="minorHAnsi" w:hAnsiTheme="minorHAnsi" w:cstheme="minorHAnsi"/>
          <w:sz w:val="22"/>
          <w:szCs w:val="22"/>
        </w:rPr>
      </w:pPr>
    </w:p>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 Zásady pro vzájemné převedení klasifikace a slovního hodnocení </w:t>
      </w:r>
    </w:p>
    <w:tbl>
      <w:tblPr>
        <w:tblW w:w="9363" w:type="dxa"/>
        <w:tblInd w:w="-108" w:type="dxa"/>
        <w:tblBorders>
          <w:top w:val="nil"/>
          <w:left w:val="nil"/>
          <w:bottom w:val="nil"/>
          <w:right w:val="nil"/>
        </w:tblBorders>
        <w:tblLayout w:type="fixed"/>
        <w:tblLook w:val="0000" w:firstRow="0" w:lastRow="0" w:firstColumn="0" w:lastColumn="0" w:noHBand="0" w:noVBand="0"/>
      </w:tblPr>
      <w:tblGrid>
        <w:gridCol w:w="4555"/>
        <w:gridCol w:w="126"/>
        <w:gridCol w:w="4430"/>
        <w:gridCol w:w="252"/>
      </w:tblGrid>
      <w:tr w:rsidR="004B16E3" w:rsidRPr="002D2275" w:rsidTr="004B16E3">
        <w:trPr>
          <w:gridAfter w:val="1"/>
          <w:wAfter w:w="252" w:type="dxa"/>
          <w:trHeight w:val="109"/>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Prospěch </w:t>
            </w:r>
          </w:p>
        </w:tc>
      </w:tr>
      <w:tr w:rsidR="004B16E3" w:rsidRPr="002D2275" w:rsidTr="004B16E3">
        <w:trPr>
          <w:gridAfter w:val="1"/>
          <w:wAfter w:w="252" w:type="dxa"/>
          <w:trHeight w:val="107"/>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Ovládnutí učiva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bezpečně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3 – dobrý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v podstatě ovládá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ovládá se značnými mezerami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5 - nedostatečný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neovládá </w:t>
            </w:r>
          </w:p>
        </w:tc>
      </w:tr>
      <w:tr w:rsidR="004B16E3" w:rsidRPr="002D2275" w:rsidTr="004B16E3">
        <w:trPr>
          <w:gridAfter w:val="1"/>
          <w:wAfter w:w="252" w:type="dxa"/>
          <w:trHeight w:val="107"/>
        </w:trPr>
        <w:tc>
          <w:tcPr>
            <w:tcW w:w="9111" w:type="dxa"/>
            <w:gridSpan w:val="3"/>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b/>
                <w:bCs/>
                <w:sz w:val="22"/>
                <w:szCs w:val="22"/>
              </w:rPr>
              <w:t xml:space="preserve">Myšlení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1 – výborný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pohotový, bystrý, dobře chápe souvislosti, samostatný </w:t>
            </w:r>
          </w:p>
        </w:tc>
      </w:tr>
      <w:tr w:rsidR="004B16E3" w:rsidRPr="002D2275" w:rsidTr="004B16E3">
        <w:trPr>
          <w:gridAfter w:val="1"/>
          <w:wAfter w:w="252" w:type="dxa"/>
          <w:trHeight w:val="109"/>
        </w:trPr>
        <w:tc>
          <w:tcPr>
            <w:tcW w:w="4555" w:type="dxa"/>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2 – chvalitebný </w:t>
            </w:r>
          </w:p>
        </w:tc>
        <w:tc>
          <w:tcPr>
            <w:tcW w:w="4556" w:type="dxa"/>
            <w:gridSpan w:val="2"/>
          </w:tcPr>
          <w:p w:rsidR="004B16E3" w:rsidRPr="002D2275" w:rsidRDefault="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uvažuje celkem samostatně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 dobrý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menší samostatnost v myšlení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4 – dostatečný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nesamostatné myšlení, pouze s nápovědou </w:t>
            </w:r>
          </w:p>
        </w:tc>
      </w:tr>
      <w:tr w:rsidR="004B16E3" w:rsidRPr="002D2275" w:rsidTr="004B16E3">
        <w:trPr>
          <w:gridAfter w:val="1"/>
          <w:wAfter w:w="252" w:type="dxa"/>
          <w:trHeight w:val="109"/>
        </w:trPr>
        <w:tc>
          <w:tcPr>
            <w:tcW w:w="4555" w:type="dxa"/>
            <w:tcBorders>
              <w:lef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lastRenderedPageBreak/>
              <w:t xml:space="preserve">5 - nedostatečný </w:t>
            </w:r>
          </w:p>
        </w:tc>
        <w:tc>
          <w:tcPr>
            <w:tcW w:w="4556" w:type="dxa"/>
            <w:gridSpan w:val="2"/>
            <w:tcBorders>
              <w:right w:val="nil"/>
            </w:tcBorders>
          </w:tcPr>
          <w:p w:rsidR="004B16E3" w:rsidRPr="002D2275" w:rsidRDefault="004B16E3" w:rsidP="004B16E3">
            <w:pPr>
              <w:pStyle w:val="Default"/>
              <w:rPr>
                <w:rFonts w:asciiTheme="minorHAnsi" w:hAnsiTheme="minorHAnsi" w:cstheme="minorHAnsi"/>
                <w:sz w:val="22"/>
                <w:szCs w:val="22"/>
              </w:rPr>
            </w:pPr>
            <w:r w:rsidRPr="002D2275">
              <w:rPr>
                <w:rFonts w:asciiTheme="minorHAnsi" w:hAnsiTheme="minorHAnsi" w:cstheme="minorHAnsi"/>
                <w:sz w:val="22"/>
                <w:szCs w:val="22"/>
              </w:rPr>
              <w:t xml:space="preserve">odpovídá nesprávně i na návodné otázky </w:t>
            </w:r>
          </w:p>
        </w:tc>
      </w:tr>
      <w:tr w:rsidR="004B16E3" w:rsidRPr="002D2275" w:rsidTr="004B16E3">
        <w:trPr>
          <w:trHeight w:val="107"/>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b/>
                <w:bCs/>
                <w:color w:val="000000"/>
                <w:sz w:val="22"/>
                <w:szCs w:val="22"/>
                <w:lang w:eastAsia="en-US"/>
              </w:rPr>
              <w:t xml:space="preserve">Vyjadřování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výstižné a poměrně přesné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celkem výstižné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ne dost přesně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myšlenky vyjadřuje se značnými obtížemi </w:t>
            </w:r>
          </w:p>
        </w:tc>
      </w:tr>
      <w:tr w:rsidR="004B16E3" w:rsidRPr="002D2275" w:rsidTr="00E40663">
        <w:trPr>
          <w:trHeight w:val="25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nedokáže se samostatně vyjádřit, i na návodné otázky odpovídá nesprávně </w:t>
            </w:r>
          </w:p>
        </w:tc>
      </w:tr>
      <w:tr w:rsidR="004B16E3" w:rsidRPr="002D2275" w:rsidTr="004B16E3">
        <w:trPr>
          <w:trHeight w:val="107"/>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b/>
                <w:bCs/>
                <w:color w:val="000000"/>
                <w:sz w:val="22"/>
                <w:szCs w:val="22"/>
                <w:lang w:eastAsia="en-US"/>
              </w:rPr>
              <w:t xml:space="preserve">Celková aplikace vědomostí </w:t>
            </w:r>
          </w:p>
        </w:tc>
      </w:tr>
      <w:tr w:rsidR="004B16E3" w:rsidRPr="002D2275" w:rsidTr="00E40663">
        <w:trPr>
          <w:trHeight w:val="25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užívá vědomostí a spolehlivě a uvědoměle dovedností, pracuje samostatně, přesně a s jistotou </w:t>
            </w:r>
          </w:p>
        </w:tc>
      </w:tr>
      <w:tr w:rsidR="004B16E3" w:rsidRPr="002D2275" w:rsidTr="00E40663">
        <w:trPr>
          <w:trHeight w:val="25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dovede používat vědomosti a dovednosti při řešení úko</w:t>
            </w:r>
            <w:r w:rsidR="002D2275">
              <w:rPr>
                <w:rFonts w:asciiTheme="minorHAnsi" w:eastAsiaTheme="minorHAnsi" w:hAnsiTheme="minorHAnsi" w:cstheme="minorHAnsi"/>
                <w:color w:val="000000"/>
                <w:sz w:val="22"/>
                <w:szCs w:val="22"/>
                <w:lang w:eastAsia="en-US"/>
              </w:rPr>
              <w:t>l</w:t>
            </w:r>
            <w:r w:rsidRPr="002D2275">
              <w:rPr>
                <w:rFonts w:asciiTheme="minorHAnsi" w:eastAsiaTheme="minorHAnsi" w:hAnsiTheme="minorHAnsi" w:cstheme="minorHAnsi"/>
                <w:color w:val="000000"/>
                <w:sz w:val="22"/>
                <w:szCs w:val="22"/>
                <w:lang w:eastAsia="en-US"/>
              </w:rPr>
              <w:t xml:space="preserve">ů, dopouští se jen menších chyb </w:t>
            </w:r>
          </w:p>
        </w:tc>
      </w:tr>
      <w:tr w:rsidR="004B16E3" w:rsidRPr="002D2275" w:rsidTr="00E40663">
        <w:trPr>
          <w:trHeight w:val="25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řeší úkoly s pomocí učitele a s touto pomocí snadno překonává potíže a odstraňuje chyby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dělá podstatné chyby, nesnadno je překonává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praktické úkoly nedokáže splnit ani s pomocí </w:t>
            </w:r>
          </w:p>
        </w:tc>
      </w:tr>
      <w:tr w:rsidR="004B16E3" w:rsidRPr="002D2275" w:rsidTr="004B16E3">
        <w:trPr>
          <w:trHeight w:val="109"/>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Aktivita, zájem o učení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výborný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aktivní, učí se svědomitě a se zájmem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chvalitebný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učí se svědomitě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dobrý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k učení a práci nepotřebuje větších podnětů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4 – 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malý zájem o učení, potřebuje stálé podněty </w:t>
            </w:r>
          </w:p>
        </w:tc>
      </w:tr>
      <w:tr w:rsidR="004B16E3" w:rsidRPr="002D2275" w:rsidTr="00E40663">
        <w:trPr>
          <w:trHeight w:val="109"/>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5 - nedostatečný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pomoc a pobízení k učení jsou zatím neúčinné </w:t>
            </w:r>
          </w:p>
        </w:tc>
      </w:tr>
      <w:tr w:rsidR="004B16E3" w:rsidRPr="002D2275" w:rsidTr="004B16E3">
        <w:trPr>
          <w:trHeight w:val="109"/>
        </w:trPr>
        <w:tc>
          <w:tcPr>
            <w:tcW w:w="9363" w:type="dxa"/>
            <w:gridSpan w:val="4"/>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w:t>
            </w:r>
          </w:p>
        </w:tc>
      </w:tr>
      <w:tr w:rsidR="004B16E3" w:rsidRPr="002D2275" w:rsidTr="00E40663">
        <w:trPr>
          <w:trHeight w:val="534"/>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1 – velmi dobré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Uvědoměle dodržuje pravidla chování a ustanovení školního řádu. Méně závažných přestupků se dopouští ojediněle. Žák je však přístupný výchovnému působení a snaží se své chyby napravit. </w:t>
            </w:r>
          </w:p>
        </w:tc>
      </w:tr>
      <w:tr w:rsidR="004B16E3" w:rsidRPr="002D2275" w:rsidTr="00E40663">
        <w:trPr>
          <w:trHeight w:val="1100"/>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2 - uspokojivé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4B16E3" w:rsidRPr="002D2275" w:rsidTr="00E40663">
        <w:trPr>
          <w:trHeight w:val="958"/>
        </w:trPr>
        <w:tc>
          <w:tcPr>
            <w:tcW w:w="4681"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3 - neuspokojivé </w:t>
            </w:r>
          </w:p>
        </w:tc>
        <w:tc>
          <w:tcPr>
            <w:tcW w:w="4682" w:type="dxa"/>
            <w:gridSpan w:val="2"/>
          </w:tcPr>
          <w:p w:rsidR="004B16E3" w:rsidRPr="002D2275" w:rsidRDefault="004B16E3" w:rsidP="004B16E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p>
    <w:p w:rsidR="00E40663" w:rsidRPr="002D2275" w:rsidRDefault="00AB0EC6" w:rsidP="00E40663">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00E40663" w:rsidRPr="002D2275">
        <w:rPr>
          <w:rFonts w:asciiTheme="minorHAnsi" w:eastAsiaTheme="minorHAnsi" w:hAnsiTheme="minorHAnsi" w:cstheme="minorHAnsi"/>
          <w:color w:val="000000"/>
          <w:sz w:val="22"/>
          <w:szCs w:val="22"/>
          <w:lang w:eastAsia="en-US"/>
        </w:rPr>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p>
    <w:p w:rsidR="00E40663" w:rsidRPr="002A1ECE" w:rsidRDefault="00AB0EC6" w:rsidP="00E40663">
      <w:pPr>
        <w:autoSpaceDE w:val="0"/>
        <w:autoSpaceDN w:val="0"/>
        <w:adjustRightInd w:val="0"/>
        <w:spacing w:after="35"/>
        <w:rPr>
          <w:rFonts w:asciiTheme="minorHAnsi" w:eastAsiaTheme="minorHAnsi" w:hAnsiTheme="minorHAnsi" w:cstheme="minorHAnsi"/>
          <w:color w:val="000000"/>
          <w:sz w:val="22"/>
          <w:szCs w:val="22"/>
          <w:u w:val="single"/>
          <w:lang w:eastAsia="en-US"/>
        </w:rPr>
      </w:pPr>
      <w:r>
        <w:rPr>
          <w:rFonts w:asciiTheme="minorHAnsi" w:eastAsiaTheme="minorHAnsi" w:hAnsiTheme="minorHAnsi" w:cstheme="minorHAnsi"/>
          <w:color w:val="000000"/>
          <w:sz w:val="22"/>
          <w:szCs w:val="22"/>
          <w:lang w:eastAsia="en-US"/>
        </w:rPr>
        <w:lastRenderedPageBreak/>
        <w:t xml:space="preserve"> </w:t>
      </w:r>
      <w:r w:rsidR="002A1ECE" w:rsidRPr="002A1ECE">
        <w:rPr>
          <w:rFonts w:asciiTheme="minorHAnsi" w:eastAsiaTheme="minorHAnsi" w:hAnsiTheme="minorHAnsi" w:cstheme="minorHAnsi"/>
          <w:color w:val="000000"/>
          <w:sz w:val="22"/>
          <w:szCs w:val="22"/>
          <w:u w:val="single"/>
          <w:lang w:eastAsia="en-US"/>
        </w:rPr>
        <w:t>4f</w:t>
      </w:r>
      <w:r w:rsidR="00E40663" w:rsidRPr="002A1ECE">
        <w:rPr>
          <w:rFonts w:asciiTheme="minorHAnsi" w:eastAsiaTheme="minorHAnsi" w:hAnsiTheme="minorHAnsi" w:cstheme="minorHAnsi"/>
          <w:color w:val="000000"/>
          <w:sz w:val="22"/>
          <w:szCs w:val="22"/>
          <w:u w:val="single"/>
          <w:lang w:eastAsia="en-US"/>
        </w:rPr>
        <w:t xml:space="preserve"> Způsob hodnocení žáků se speciálními vzdělávacími potřebami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a) Způsob hodnocení a klasifikace žáka vychází ze znalosti příznaků postižení a uplatňuje se ve všech vyučovacích předmětech, ve kterých se projevuje postižení žáka, a na obou stupních základní školy.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b)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c) Při klasifikaci žáků se doporučuje upřednostnit širší slovní hodnocení. Způsob hodnocení pro-jedná třídní učitel a výchovný poradce s ostatními vyučujícími.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d) Třídní učitel sdělí vhodným způsobem ostatním žákům ve třídě podstatu individuálního pří-stupu a způsobu hodnocení a klasifikace žáka.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e)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rsidRPr="002D2275">
        <w:rPr>
          <w:rFonts w:asciiTheme="minorHAnsi" w:eastAsiaTheme="minorHAnsi" w:hAnsiTheme="minorHAnsi" w:cstheme="minorHAnsi"/>
          <w:color w:val="000000"/>
          <w:sz w:val="22"/>
          <w:szCs w:val="22"/>
          <w:lang w:eastAsia="en-US"/>
        </w:rPr>
        <w:t>prací,…</w:t>
      </w:r>
      <w:proofErr w:type="gramEnd"/>
      <w:r w:rsidRPr="002D2275">
        <w:rPr>
          <w:rFonts w:asciiTheme="minorHAnsi" w:eastAsiaTheme="minorHAnsi" w:hAnsiTheme="minorHAnsi" w:cstheme="minorHAnsi"/>
          <w:color w:val="000000"/>
          <w:sz w:val="22"/>
          <w:szCs w:val="22"/>
          <w:lang w:eastAsia="en-US"/>
        </w:rPr>
        <w:t xml:space="preserve">). </w:t>
      </w:r>
    </w:p>
    <w:p w:rsidR="00E40663" w:rsidRPr="002D2275" w:rsidRDefault="00E40663" w:rsidP="00E40663">
      <w:pPr>
        <w:autoSpaceDE w:val="0"/>
        <w:autoSpaceDN w:val="0"/>
        <w:adjustRightInd w:val="0"/>
        <w:spacing w:after="35"/>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f) Podle druhu postižení využívá speciální metody, postupy, formy a prostředky vzdělávání a hodnocení, kompenzační, rehabilitační a učební pomůcky, speciální učebnice a didaktické mat</w:t>
      </w:r>
      <w:r w:rsidR="002D2275">
        <w:rPr>
          <w:rFonts w:asciiTheme="minorHAnsi" w:eastAsiaTheme="minorHAnsi" w:hAnsiTheme="minorHAnsi" w:cstheme="minorHAnsi"/>
          <w:color w:val="000000"/>
          <w:sz w:val="22"/>
          <w:szCs w:val="22"/>
          <w:lang w:eastAsia="en-US"/>
        </w:rPr>
        <w:t>e</w:t>
      </w:r>
      <w:r w:rsidRPr="002D2275">
        <w:rPr>
          <w:rFonts w:asciiTheme="minorHAnsi" w:eastAsiaTheme="minorHAnsi" w:hAnsiTheme="minorHAnsi" w:cstheme="minorHAnsi"/>
          <w:color w:val="000000"/>
          <w:sz w:val="22"/>
          <w:szCs w:val="22"/>
          <w:lang w:eastAsia="en-US"/>
        </w:rPr>
        <w:t xml:space="preserve">riály. </w:t>
      </w:r>
    </w:p>
    <w:p w:rsidR="00E40663" w:rsidRPr="002D2275" w:rsidRDefault="00E40663" w:rsidP="00E40663">
      <w:pPr>
        <w:autoSpaceDE w:val="0"/>
        <w:autoSpaceDN w:val="0"/>
        <w:adjustRightInd w:val="0"/>
        <w:rPr>
          <w:rFonts w:asciiTheme="minorHAnsi" w:eastAsiaTheme="minorHAnsi" w:hAnsiTheme="minorHAnsi" w:cstheme="minorHAnsi"/>
          <w:color w:val="000000"/>
          <w:sz w:val="22"/>
          <w:szCs w:val="22"/>
          <w:lang w:eastAsia="en-US"/>
        </w:rPr>
      </w:pPr>
      <w:r w:rsidRPr="002D2275">
        <w:rPr>
          <w:rFonts w:asciiTheme="minorHAnsi" w:eastAsiaTheme="minorHAnsi" w:hAnsiTheme="minorHAnsi" w:cstheme="minorHAnsi"/>
          <w:color w:val="000000"/>
          <w:sz w:val="22"/>
          <w:szCs w:val="22"/>
          <w:lang w:eastAsia="en-US"/>
        </w:rPr>
        <w:t xml:space="preserve">g) Pokud je ve třídě školy vzděláván individuálně integrovaný žák, vytvoří ředitel školy podmínky odpovídající individuálním vzdělávacím potřebám žáka vedoucí k jeho všestrannému rozvoji. </w:t>
      </w:r>
    </w:p>
    <w:p w:rsidR="004B16E3" w:rsidRPr="006D0FB1" w:rsidRDefault="004B16E3" w:rsidP="00C87FB8">
      <w:pPr>
        <w:pStyle w:val="Bezmezer"/>
        <w:rPr>
          <w:rFonts w:cs="Times New Roman"/>
          <w:b/>
          <w:u w:val="single"/>
        </w:rPr>
      </w:pPr>
    </w:p>
    <w:p w:rsidR="00C87FB8" w:rsidRPr="006D0FB1" w:rsidRDefault="00C87FB8" w:rsidP="00C87FB8">
      <w:pPr>
        <w:pStyle w:val="Styl2"/>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1C4E6B" w:rsidRDefault="001C4E6B" w:rsidP="00C87FB8">
      <w:pPr>
        <w:pStyle w:val="Bezmezer"/>
        <w:rPr>
          <w:u w:val="single"/>
        </w:rPr>
      </w:pPr>
    </w:p>
    <w:p w:rsidR="001C4E6B" w:rsidRDefault="001C4E6B" w:rsidP="00C87FB8">
      <w:pPr>
        <w:pStyle w:val="Bezmezer"/>
        <w:rPr>
          <w:u w:val="single"/>
        </w:rPr>
      </w:pPr>
    </w:p>
    <w:p w:rsidR="00C87FB8" w:rsidRPr="006D0FB1" w:rsidRDefault="00C87FB8" w:rsidP="00C87FB8">
      <w:pPr>
        <w:pStyle w:val="Bezmezer"/>
        <w:rPr>
          <w:u w:val="single"/>
        </w:rPr>
      </w:pPr>
      <w:r w:rsidRPr="006D0FB1">
        <w:rPr>
          <w:u w:val="single"/>
        </w:rPr>
        <w:t>Úrazy žáků</w:t>
      </w:r>
    </w:p>
    <w:p w:rsidR="00C87FB8" w:rsidRPr="006D0FB1" w:rsidRDefault="00C87FB8" w:rsidP="00C87FB8">
      <w:pPr>
        <w:pStyle w:val="Styl1"/>
      </w:pPr>
      <w:r w:rsidRPr="006D0FB1">
        <w:t>- Žák se při všech školních činnostech chová tak, aby neohrozil zdraví své, svých spolužáků či jiných osob.</w:t>
      </w:r>
    </w:p>
    <w:p w:rsidR="00C87FB8" w:rsidRPr="006D0FB1" w:rsidRDefault="00C87FB8" w:rsidP="00C87FB8">
      <w:pPr>
        <w:pStyle w:val="Styl1"/>
      </w:pPr>
      <w:r w:rsidRPr="006D0FB1">
        <w:t xml:space="preserve">- Žák nenosí do školy předměty, kterými by mohl ohrozit zdraví své i ostatních. </w:t>
      </w:r>
    </w:p>
    <w:p w:rsidR="00C87FB8" w:rsidRPr="006D0FB1" w:rsidRDefault="00C87FB8" w:rsidP="00C87FB8">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rsidR="00C87FB8" w:rsidRPr="006D0FB1" w:rsidRDefault="00C87FB8" w:rsidP="00C87FB8">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t>- Žáci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Vyučující,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Vyučující, který vyplňuje hlášení o úrazu, předá žákovi „Zprávu o bolestném“. Žák ji ihned po skončení léčby přinese vyplněnou ošetřujícím lékařem a předá … (v kanceláři školy).</w:t>
      </w:r>
    </w:p>
    <w:p w:rsidR="00C87FB8" w:rsidRPr="006D0FB1" w:rsidRDefault="00C87FB8" w:rsidP="00C87FB8">
      <w:pPr>
        <w:pStyle w:val="Styl2"/>
      </w:pPr>
      <w:r w:rsidRPr="006D0FB1">
        <w:t>Bezpečnost a ochrana zdraví</w:t>
      </w:r>
    </w:p>
    <w:p w:rsidR="00C87FB8" w:rsidRPr="006D0FB1" w:rsidRDefault="00C87FB8" w:rsidP="00C87FB8">
      <w:pPr>
        <w:pStyle w:val="Styl1"/>
      </w:pPr>
      <w:r w:rsidRPr="006D0FB1">
        <w:t>- Škola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lastRenderedPageBreak/>
        <w:t xml:space="preserve">- </w:t>
      </w:r>
      <w:r w:rsidRPr="006D0FB1">
        <w:rPr>
          <w:snapToGrid w:val="0"/>
        </w:rPr>
        <w:t xml:space="preserve">Za bezpečnost žáků během jejich pobytu ve škole, ale i mimo školu při zaměstnání organizovaném školou, zodpovídá příslušný pedagogický pracovník. </w:t>
      </w:r>
    </w:p>
    <w:p w:rsidR="00C87FB8" w:rsidRPr="006D0FB1" w:rsidRDefault="00C87FB8" w:rsidP="00C87FB8">
      <w:pPr>
        <w:pStyle w:val="Styl1"/>
      </w:pPr>
      <w:r w:rsidRPr="006D0FB1">
        <w:t>- Obuv a oblečení žáků musí odpovídat zásadám bezpečnosti a ochrany zdraví a dodržování hygienických pravidel.</w:t>
      </w:r>
    </w:p>
    <w:p w:rsidR="00C87FB8" w:rsidRPr="006D0FB1" w:rsidRDefault="00C87FB8" w:rsidP="00C87FB8">
      <w:pPr>
        <w:pStyle w:val="Styl1"/>
      </w:pPr>
      <w:r w:rsidRPr="006D0FB1">
        <w:t>- Při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Žáci jsou povinni zúčastňovat se hodin tělesné výchovy ve cvičebním úboru a ve vhodné sportovní obuvi.</w:t>
      </w:r>
    </w:p>
    <w:p w:rsidR="00C87FB8" w:rsidRPr="006D0FB1" w:rsidRDefault="00C87FB8" w:rsidP="00C87FB8">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t>- Zákonní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6D0FB1" w:rsidRDefault="00C87FB8" w:rsidP="00C87FB8">
      <w:pPr>
        <w:pStyle w:val="Styl1"/>
        <w:rPr>
          <w:u w:val="single"/>
        </w:rPr>
      </w:pPr>
      <w:r w:rsidRPr="006D0FB1">
        <w:rPr>
          <w:u w:val="single"/>
        </w:rPr>
        <w:t xml:space="preserve">Prevence rizikového chování a řešení šikany ve škole </w:t>
      </w:r>
    </w:p>
    <w:p w:rsidR="00C87FB8" w:rsidRPr="006D0FB1" w:rsidRDefault="00C87FB8" w:rsidP="00C87FB8">
      <w:pPr>
        <w:pStyle w:val="Styl1"/>
      </w:pPr>
      <w:r w:rsidRPr="006D0FB1">
        <w:t>- Pro žáky a zaměstnance školy platí přísný zákaz kouření v celém areálu školy.</w:t>
      </w:r>
    </w:p>
    <w:p w:rsidR="00C87FB8" w:rsidRPr="006D0FB1" w:rsidRDefault="00C87FB8" w:rsidP="00C87FB8">
      <w:pPr>
        <w:pStyle w:val="Styl1"/>
      </w:pPr>
      <w:r w:rsidRPr="006D0FB1">
        <w:t>- Pro žáky a zaměstnance školy platí přísný zákaz pití alkoholických nápojů v celém areálu školy.</w:t>
      </w:r>
    </w:p>
    <w:p w:rsidR="00C87FB8" w:rsidRPr="006D0FB1" w:rsidRDefault="00C87FB8" w:rsidP="00C87FB8">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6D0FB1" w:rsidRDefault="00C87FB8" w:rsidP="00C87FB8">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C87FB8" w:rsidRPr="006D0FB1" w:rsidRDefault="00C87FB8" w:rsidP="00C87FB8">
      <w:pPr>
        <w:pStyle w:val="Styl1"/>
      </w:pPr>
      <w:r w:rsidRPr="006D0FB1">
        <w:t xml:space="preserve">- Projevy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w:t>
      </w:r>
      <w:r w:rsidRPr="006D0FB1">
        <w:lastRenderedPageBreak/>
        <w:t>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7FB8" w:rsidRPr="006D0FB1" w:rsidRDefault="00C87FB8" w:rsidP="00C87FB8">
      <w:pPr>
        <w:pStyle w:val="Styl2"/>
      </w:pPr>
      <w:r w:rsidRPr="006D0FB1">
        <w:t>Prevence šíření infekčních onemocnění</w:t>
      </w:r>
    </w:p>
    <w:p w:rsidR="00C87FB8" w:rsidRPr="006D0FB1" w:rsidRDefault="00C87FB8" w:rsidP="00C87FB8">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Žáci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xml:space="preserve">-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w:t>
      </w:r>
      <w:proofErr w:type="gramStart"/>
      <w:r w:rsidRPr="006D0FB1">
        <w:t>výuky</w:t>
      </w:r>
      <w:proofErr w:type="gramEnd"/>
      <w:r w:rsidR="001C4E6B">
        <w:t xml:space="preserve"> a to jen se souhlasem ředitele školy</w:t>
      </w:r>
      <w:r w:rsidRPr="006D0FB1">
        <w:t>. Rušení či narušování vyučovacího procesu mobilním telefonem (případně jinou technikou), bude hodnoceno jako přestupek proti školnímu řádu.</w:t>
      </w:r>
    </w:p>
    <w:p w:rsidR="00C87FB8" w:rsidRPr="006D0FB1" w:rsidRDefault="00C87FB8" w:rsidP="00C87FB8">
      <w:pPr>
        <w:pStyle w:val="Styl1"/>
      </w:pPr>
      <w:r w:rsidRPr="006D0FB1">
        <w:t xml:space="preserve">- </w:t>
      </w:r>
      <w:proofErr w:type="gramStart"/>
      <w:r w:rsidRPr="006D0FB1">
        <w:t xml:space="preserve">Zjistí- </w:t>
      </w:r>
      <w:proofErr w:type="spellStart"/>
      <w:r w:rsidRPr="006D0FB1">
        <w:t>li</w:t>
      </w:r>
      <w:proofErr w:type="spellEnd"/>
      <w:proofErr w:type="gramEnd"/>
      <w:r w:rsidRPr="006D0FB1">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6D0FB1" w:rsidRDefault="00C87FB8" w:rsidP="00C87FB8">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Žáci jsou povinni šetřit elektrickou energií, vodou, jinými energiemi a surovinami</w:t>
      </w:r>
    </w:p>
    <w:p w:rsidR="00C87FB8" w:rsidRPr="006D0FB1" w:rsidRDefault="00C87FB8" w:rsidP="00C87FB8">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xml:space="preserve">-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w:t>
      </w:r>
      <w:r w:rsidRPr="006D0FB1">
        <w:lastRenderedPageBreak/>
        <w:t>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Nepřítomného žáka omlouvá zákonný zástupce žáka. </w:t>
      </w:r>
    </w:p>
    <w:p w:rsidR="00C87FB8" w:rsidRPr="006D0FB1" w:rsidRDefault="00C87FB8" w:rsidP="00C87FB8">
      <w:pPr>
        <w:pStyle w:val="Styl1"/>
      </w:pPr>
      <w:r w:rsidRPr="006D0FB1">
        <w:t xml:space="preserve">- Zákonný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Nemůže-li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Oznámení nepřítomnosti je možné provést:</w:t>
      </w:r>
    </w:p>
    <w:p w:rsidR="00C87FB8" w:rsidRPr="006D0FB1" w:rsidRDefault="00C87FB8" w:rsidP="00C87FB8">
      <w:pPr>
        <w:pStyle w:val="Styl1"/>
        <w:ind w:left="284"/>
      </w:pPr>
      <w:r w:rsidRPr="006D0FB1">
        <w:t>a) telefonicky do kanceláře školy (sekretářka školy zapíše nepřítomného žáka na příslušný seznam nepřítomných žáků ve sborovně školy),</w:t>
      </w:r>
    </w:p>
    <w:p w:rsidR="00C87FB8" w:rsidRPr="006D0FB1" w:rsidRDefault="00C87FB8" w:rsidP="00C87FB8">
      <w:pPr>
        <w:pStyle w:val="Styl1"/>
        <w:ind w:left="284"/>
      </w:pPr>
      <w:r w:rsidRPr="006D0FB1">
        <w:t>b) písemně třídnímu učiteli,</w:t>
      </w:r>
    </w:p>
    <w:p w:rsidR="00C87FB8" w:rsidRPr="006D0FB1" w:rsidRDefault="00C87FB8" w:rsidP="00C87FB8">
      <w:pPr>
        <w:pStyle w:val="Styl1"/>
        <w:ind w:left="284"/>
      </w:pPr>
      <w:r w:rsidRPr="006D0FB1">
        <w:t>c) osobně třídnímu učiteli.</w:t>
      </w:r>
    </w:p>
    <w:p w:rsidR="00C87FB8" w:rsidRPr="006D0FB1" w:rsidRDefault="00C87FB8" w:rsidP="00C87FB8">
      <w:pPr>
        <w:pStyle w:val="Styl1"/>
      </w:pPr>
      <w:r w:rsidRPr="006D0FB1">
        <w:t>- Každá omluva musí být zapsána v omluvném listu žákovské knížky žáka.</w:t>
      </w:r>
    </w:p>
    <w:p w:rsidR="00C87FB8" w:rsidRPr="006D0FB1" w:rsidRDefault="00C87FB8" w:rsidP="00C87FB8">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C87FB8" w:rsidRPr="006D0FB1" w:rsidRDefault="00C87FB8" w:rsidP="00C87FB8">
      <w:pPr>
        <w:pStyle w:val="Styl1"/>
        <w:rPr>
          <w:rFonts w:cs="Arial"/>
        </w:rPr>
      </w:pPr>
      <w:r w:rsidRPr="006D0FB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r w:rsidR="001C4E6B">
        <w:rPr>
          <w:rFonts w:cs="Arial"/>
        </w:rPr>
        <w:t xml:space="preserve"> Žáka si vždy ve škole vyzvedne zákonný zástupce nebo jím písemně pověřená osoba.</w:t>
      </w:r>
    </w:p>
    <w:p w:rsidR="00C87FB8" w:rsidRPr="006D0FB1" w:rsidRDefault="00C87FB8" w:rsidP="00C87FB8">
      <w:pPr>
        <w:pStyle w:val="Styl1"/>
      </w:pPr>
      <w:r w:rsidRPr="006D0FB1">
        <w:t>- Nemůže-li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xml:space="preserve">- jedna vyučovací </w:t>
      </w:r>
      <w:proofErr w:type="gramStart"/>
      <w:r w:rsidRPr="006D0FB1">
        <w:t>hodina - učitel</w:t>
      </w:r>
      <w:proofErr w:type="gramEnd"/>
      <w:r w:rsidRPr="006D0FB1">
        <w:t xml:space="preserve"> příslušného předmětu,</w:t>
      </w:r>
    </w:p>
    <w:p w:rsidR="00C87FB8" w:rsidRPr="006D0FB1" w:rsidRDefault="00C87FB8" w:rsidP="00C87FB8">
      <w:pPr>
        <w:pStyle w:val="Styl1"/>
        <w:ind w:left="284"/>
      </w:pPr>
      <w:r w:rsidRPr="006D0FB1">
        <w:t xml:space="preserve">- jeden </w:t>
      </w:r>
      <w:proofErr w:type="gramStart"/>
      <w:r w:rsidRPr="006D0FB1">
        <w:t>den - třídní</w:t>
      </w:r>
      <w:proofErr w:type="gramEnd"/>
      <w:r w:rsidRPr="006D0FB1">
        <w:t xml:space="preserve"> učitel,</w:t>
      </w:r>
    </w:p>
    <w:p w:rsidR="00C87FB8" w:rsidRPr="006D0FB1" w:rsidRDefault="00C87FB8" w:rsidP="00C87FB8">
      <w:pPr>
        <w:pStyle w:val="Styl1"/>
        <w:ind w:left="284"/>
      </w:pPr>
      <w:r w:rsidRPr="006D0FB1">
        <w:t xml:space="preserve">- více než jeden </w:t>
      </w:r>
      <w:proofErr w:type="gramStart"/>
      <w:r w:rsidRPr="006D0FB1">
        <w:t>den - ředitel</w:t>
      </w:r>
      <w:proofErr w:type="gramEnd"/>
      <w:r w:rsidRPr="006D0FB1">
        <w:t xml:space="preserve">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t>- Do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Při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7B7BBC">
        <w:t>16.4.2018</w:t>
      </w:r>
      <w:r w:rsidR="00B60874">
        <w:t xml:space="preserve"> </w:t>
      </w:r>
    </w:p>
    <w:p w:rsidR="00B60874" w:rsidRDefault="00B60874" w:rsidP="00B60874">
      <w:pPr>
        <w:pStyle w:val="Styl1"/>
      </w:pPr>
      <w:r>
        <w:t xml:space="preserve">- </w:t>
      </w:r>
      <w:r w:rsidRPr="006D0FB1">
        <w:t xml:space="preserve">Školní řád byl projednán Pedagogickou radou dne </w:t>
      </w:r>
      <w:r w:rsidR="00594D6F">
        <w:t>26</w:t>
      </w:r>
      <w:r>
        <w:t>. 8. 2019</w:t>
      </w:r>
      <w:r w:rsidRPr="006D0FB1">
        <w:t xml:space="preserve"> a schválen Školskou radou dne</w:t>
      </w:r>
      <w:r w:rsidR="00594D6F">
        <w:t xml:space="preserve"> </w:t>
      </w:r>
      <w:r>
        <w:t xml:space="preserve">28.8.2019 </w:t>
      </w:r>
      <w:proofErr w:type="gramStart"/>
      <w:r>
        <w:t>( změna</w:t>
      </w:r>
      <w:proofErr w:type="gramEnd"/>
      <w:r>
        <w:t xml:space="preserve"> vedení )</w:t>
      </w:r>
    </w:p>
    <w:p w:rsidR="00594D6F" w:rsidRDefault="00594D6F" w:rsidP="00594D6F">
      <w:pPr>
        <w:pStyle w:val="Styl1"/>
      </w:pPr>
      <w:r>
        <w:t xml:space="preserve">- </w:t>
      </w:r>
      <w:r w:rsidRPr="006D0FB1">
        <w:t xml:space="preserve">Školní řád byl projednán Pedagogickou radou dne </w:t>
      </w:r>
      <w:r>
        <w:t>17. 6. 2020</w:t>
      </w:r>
      <w:r w:rsidRPr="006D0FB1">
        <w:t xml:space="preserve"> a schválen Školskou radou dne</w:t>
      </w:r>
      <w:r>
        <w:t xml:space="preserve">17.6.2020 </w:t>
      </w:r>
      <w:proofErr w:type="gramStart"/>
      <w:r>
        <w:t>( změna</w:t>
      </w:r>
      <w:proofErr w:type="gramEnd"/>
      <w:r>
        <w:t xml:space="preserve"> vyučovací doby)</w:t>
      </w:r>
    </w:p>
    <w:p w:rsidR="00C87FB8" w:rsidRPr="006D0FB1" w:rsidRDefault="00C87FB8" w:rsidP="00C87FB8">
      <w:pPr>
        <w:pStyle w:val="Styl1"/>
      </w:pPr>
      <w:r w:rsidRPr="006D0FB1">
        <w:lastRenderedPageBreak/>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6D0FB1" w:rsidRDefault="001C4E6B" w:rsidP="00C87FB8">
      <w:pPr>
        <w:pStyle w:val="Styl1"/>
      </w:pPr>
      <w:r>
        <w:t xml:space="preserve">- Školní řád nabývá účinnosti </w:t>
      </w:r>
      <w:r w:rsidR="00594D6F">
        <w:t>1. 9. 2020</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837F11" w:rsidRDefault="00594D6F" w:rsidP="00C87FB8">
      <w:pPr>
        <w:rPr>
          <w:rFonts w:asciiTheme="minorHAnsi" w:hAnsiTheme="minorHAnsi"/>
          <w:sz w:val="22"/>
          <w:szCs w:val="22"/>
        </w:rPr>
      </w:pPr>
      <w:r>
        <w:rPr>
          <w:rFonts w:asciiTheme="minorHAnsi" w:hAnsiTheme="minorHAnsi"/>
          <w:sz w:val="22"/>
          <w:szCs w:val="22"/>
        </w:rPr>
        <w:t xml:space="preserve">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7B7BBC" w:rsidRPr="00481261" w:rsidRDefault="007B7BBC" w:rsidP="007B7BBC">
      <w:pPr>
        <w:rPr>
          <w:rFonts w:cs="Calibri"/>
        </w:rPr>
      </w:pPr>
      <w:r w:rsidRPr="00481261">
        <w:rPr>
          <w:rFonts w:cs="Calibri"/>
        </w:rPr>
        <w:t xml:space="preserve">V Měcholupech </w:t>
      </w:r>
      <w:r w:rsidR="00594D6F">
        <w:rPr>
          <w:rFonts w:cs="Calibri"/>
        </w:rPr>
        <w:t>1.9.2020</w:t>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Mgr. Klára </w:t>
      </w:r>
      <w:proofErr w:type="spellStart"/>
      <w:r w:rsidR="00807D35">
        <w:rPr>
          <w:rFonts w:cs="Calibri"/>
        </w:rPr>
        <w:t>Cíglová</w:t>
      </w:r>
      <w:proofErr w:type="spellEnd"/>
    </w:p>
    <w:p w:rsidR="007B7BBC" w:rsidRPr="00C10879" w:rsidRDefault="007B7BBC" w:rsidP="007B7BBC">
      <w:pPr>
        <w:rPr>
          <w:rFonts w:cs="Calibri"/>
        </w:rPr>
      </w:pP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00807D35">
        <w:rPr>
          <w:rFonts w:cs="Calibri"/>
        </w:rPr>
        <w:t xml:space="preserve">   </w:t>
      </w:r>
      <w:r w:rsidRPr="00481261">
        <w:rPr>
          <w:rFonts w:cs="Calibri"/>
        </w:rPr>
        <w:t>ředitel</w:t>
      </w:r>
      <w:r w:rsidR="00807D35">
        <w:rPr>
          <w:rFonts w:cs="Calibri"/>
        </w:rPr>
        <w:t>ka</w:t>
      </w:r>
      <w:r w:rsidRPr="00481261">
        <w:rPr>
          <w:rFonts w:cs="Calibri"/>
        </w:rPr>
        <w:t xml:space="preserve"> školy</w:t>
      </w: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Pr="006D0FB1" w:rsidRDefault="00AE6620" w:rsidP="00C87FB8">
      <w:pPr>
        <w:rPr>
          <w:rFonts w:asciiTheme="minorHAnsi" w:hAnsiTheme="minorHAnsi"/>
          <w:sz w:val="22"/>
          <w:szCs w:val="22"/>
        </w:rPr>
      </w:pPr>
    </w:p>
    <w:p w:rsidR="00C87FB8" w:rsidRPr="006D0FB1" w:rsidRDefault="00C87FB8" w:rsidP="00C87FB8"/>
    <w:p w:rsidR="00C87FB8" w:rsidRPr="006D0FB1" w:rsidRDefault="00C87FB8" w:rsidP="00C87FB8">
      <w:r w:rsidRPr="006D0FB1">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lastRenderedPageBreak/>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se speciálními vzdělávacími potřebami</w:t>
      </w:r>
    </w:p>
    <w:p w:rsidR="00C87FB8" w:rsidRPr="006D0FB1" w:rsidRDefault="00C87FB8" w:rsidP="00C87FB8">
      <w:pPr>
        <w:pStyle w:val="Styl2"/>
        <w:rPr>
          <w:u w:val="none"/>
        </w:rPr>
      </w:pPr>
      <w:r w:rsidRPr="006D0FB1">
        <w:rPr>
          <w:u w:val="none"/>
        </w:rPr>
        <w:t>9. Způsob hodnocení žáků nebo studentů cizinců</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lastRenderedPageBreak/>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87FB8" w:rsidRPr="006D0FB1" w:rsidRDefault="00C87FB8" w:rsidP="00C87FB8">
      <w:pPr>
        <w:pStyle w:val="Styl1"/>
      </w:pPr>
      <w:r w:rsidRPr="006D0FB1">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lastRenderedPageBreak/>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lastRenderedPageBreak/>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w:t>
      </w:r>
      <w:r w:rsidRPr="006D0FB1">
        <w:rPr>
          <w:rFonts w:asciiTheme="minorHAnsi" w:hAnsiTheme="minorHAnsi"/>
          <w:sz w:val="22"/>
          <w:szCs w:val="22"/>
        </w:rPr>
        <w:lastRenderedPageBreak/>
        <w:t>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lastRenderedPageBreak/>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t>- soustavným diagnostickým pozorováním žáka,</w:t>
      </w:r>
    </w:p>
    <w:p w:rsidR="00C87FB8" w:rsidRPr="006D0FB1" w:rsidRDefault="00C87FB8" w:rsidP="00C87FB8">
      <w:pPr>
        <w:pStyle w:val="Styl1"/>
        <w:ind w:left="284"/>
      </w:pPr>
      <w:r w:rsidRPr="006D0FB1">
        <w:lastRenderedPageBreak/>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34452B" w:rsidRDefault="0034452B" w:rsidP="00C87FB8">
      <w:pPr>
        <w:pStyle w:val="Styl1"/>
      </w:pPr>
    </w:p>
    <w:p w:rsidR="0034452B" w:rsidRPr="0034452B" w:rsidRDefault="0034452B" w:rsidP="0034452B">
      <w:pPr>
        <w:pStyle w:val="Nadpis1"/>
        <w:shd w:val="clear" w:color="auto" w:fill="FFFFFF"/>
        <w:spacing w:before="0" w:after="0"/>
        <w:rPr>
          <w:rFonts w:asciiTheme="minorHAnsi" w:hAnsiTheme="minorHAnsi" w:cstheme="minorHAnsi"/>
          <w:caps/>
          <w:sz w:val="22"/>
          <w:szCs w:val="22"/>
        </w:rPr>
      </w:pPr>
      <w:r w:rsidRPr="0034452B">
        <w:rPr>
          <w:rFonts w:asciiTheme="minorHAnsi" w:hAnsiTheme="minorHAnsi" w:cstheme="minorHAnsi"/>
          <w:caps/>
          <w:sz w:val="22"/>
          <w:szCs w:val="22"/>
        </w:rPr>
        <w:t xml:space="preserve">7. </w:t>
      </w:r>
      <w:r>
        <w:rPr>
          <w:rFonts w:asciiTheme="minorHAnsi" w:hAnsiTheme="minorHAnsi" w:cstheme="minorHAnsi"/>
          <w:caps/>
          <w:sz w:val="22"/>
          <w:szCs w:val="22"/>
        </w:rPr>
        <w:t>HODNOCENÍ ŽÁKŮ S omj</w:t>
      </w:r>
    </w:p>
    <w:p w:rsidR="0034452B" w:rsidRPr="0034452B" w:rsidRDefault="0034452B" w:rsidP="0034452B">
      <w:pPr>
        <w:rPr>
          <w:rFonts w:asciiTheme="minorHAnsi" w:hAnsiTheme="minorHAnsi" w:cstheme="minorHAnsi"/>
          <w:sz w:val="22"/>
          <w:szCs w:val="22"/>
        </w:rPr>
      </w:pPr>
    </w:p>
    <w:p w:rsidR="0034452B" w:rsidRPr="0034452B" w:rsidRDefault="0034452B" w:rsidP="0034452B">
      <w:pPr>
        <w:pStyle w:val="Normlnweb"/>
        <w:shd w:val="clear" w:color="auto" w:fill="FFFFFF"/>
        <w:spacing w:before="0" w:after="0"/>
        <w:rPr>
          <w:rFonts w:asciiTheme="minorHAnsi" w:hAnsiTheme="minorHAnsi" w:cstheme="minorHAnsi"/>
          <w:color w:val="444444"/>
          <w:sz w:val="22"/>
          <w:szCs w:val="22"/>
        </w:rPr>
      </w:pPr>
      <w:r w:rsidRPr="0034452B">
        <w:rPr>
          <w:rFonts w:asciiTheme="minorHAnsi" w:hAnsiTheme="minorHAnsi" w:cstheme="minorHAnsi"/>
          <w:color w:val="444444"/>
          <w:sz w:val="22"/>
          <w:szCs w:val="22"/>
        </w:rPr>
        <w:lastRenderedPageBreak/>
        <w:t>Hodnocení se obvykle u žáků s OMJ, kteří nerozumí jazyku, jeví jako neřešitelný problém. Za co žáka hodnotit, když nerozumí a nemluví česky? Řešením je </w:t>
      </w:r>
      <w:hyperlink r:id="rId15" w:history="1">
        <w:r w:rsidRPr="0034452B">
          <w:rPr>
            <w:rStyle w:val="Hypertextovodkaz"/>
            <w:rFonts w:asciiTheme="minorHAnsi" w:hAnsiTheme="minorHAnsi" w:cstheme="minorHAnsi"/>
            <w:color w:val="203A78"/>
            <w:sz w:val="22"/>
            <w:szCs w:val="22"/>
          </w:rPr>
          <w:t>vyhláška č. 48/2005 Sb.</w:t>
        </w:r>
      </w:hyperlink>
      <w:r w:rsidRPr="0034452B">
        <w:rPr>
          <w:rFonts w:asciiTheme="minorHAnsi" w:hAnsiTheme="minorHAnsi" w:cstheme="minorHAnsi"/>
          <w:color w:val="444444"/>
          <w:sz w:val="22"/>
          <w:szCs w:val="22"/>
        </w:rPr>
        <w:t>, která stanovuje v §15 odst. 6, že v případě „hodnocení žáků cizinců, kteří plní v České republice povinnou školní docházku, se </w:t>
      </w:r>
      <w:r w:rsidRPr="0034452B">
        <w:rPr>
          <w:rStyle w:val="Siln"/>
          <w:rFonts w:asciiTheme="minorHAnsi" w:hAnsiTheme="minorHAnsi" w:cstheme="minorHAnsi"/>
          <w:color w:val="444444"/>
          <w:sz w:val="22"/>
          <w:szCs w:val="22"/>
        </w:rPr>
        <w:t>úroveň znalosti českého jazyka </w:t>
      </w:r>
      <w:r w:rsidRPr="0034452B">
        <w:rPr>
          <w:rFonts w:asciiTheme="minorHAnsi" w:hAnsiTheme="minorHAnsi" w:cstheme="minorHAnsi"/>
          <w:color w:val="444444"/>
          <w:sz w:val="22"/>
          <w:szCs w:val="22"/>
        </w:rPr>
        <w:t>považuje za závažnou souvislost podle odstavců 2 a 4, která </w:t>
      </w:r>
      <w:r w:rsidRPr="0034452B">
        <w:rPr>
          <w:rStyle w:val="Siln"/>
          <w:rFonts w:asciiTheme="minorHAnsi" w:hAnsiTheme="minorHAnsi" w:cstheme="minorHAnsi"/>
          <w:color w:val="444444"/>
          <w:sz w:val="22"/>
          <w:szCs w:val="22"/>
        </w:rPr>
        <w:t>ovlivňuje jejich výkon</w:t>
      </w:r>
      <w:r w:rsidRPr="0034452B">
        <w:rPr>
          <w:rFonts w:asciiTheme="minorHAnsi" w:hAnsiTheme="minorHAnsi" w:cstheme="minorHAnsi"/>
          <w:color w:val="444444"/>
          <w:sz w:val="22"/>
          <w:szCs w:val="22"/>
        </w:rPr>
        <w:t>." To znamená, že při hodnocení těchto žáků v jakémkoliv předmětu přihlížíme k úrovni jejich jazyka.</w:t>
      </w:r>
    </w:p>
    <w:p w:rsidR="0034452B" w:rsidRPr="0034452B" w:rsidRDefault="0034452B" w:rsidP="0034452B">
      <w:pPr>
        <w:pStyle w:val="Normlnweb"/>
        <w:shd w:val="clear" w:color="auto" w:fill="FFFFFF"/>
        <w:spacing w:before="0" w:after="0"/>
        <w:rPr>
          <w:rFonts w:asciiTheme="minorHAnsi" w:hAnsiTheme="minorHAnsi" w:cstheme="minorHAnsi"/>
          <w:color w:val="444444"/>
          <w:sz w:val="22"/>
          <w:szCs w:val="22"/>
        </w:rPr>
      </w:pPr>
      <w:r w:rsidRPr="0034452B">
        <w:rPr>
          <w:rFonts w:asciiTheme="minorHAnsi" w:hAnsiTheme="minorHAnsi" w:cstheme="minorHAnsi"/>
          <w:color w:val="444444"/>
          <w:sz w:val="22"/>
          <w:szCs w:val="22"/>
        </w:rPr>
        <w:t>V příloze </w:t>
      </w:r>
      <w:hyperlink r:id="rId16" w:history="1">
        <w:r w:rsidRPr="0034452B">
          <w:rPr>
            <w:rStyle w:val="Hypertextovodkaz"/>
            <w:rFonts w:asciiTheme="minorHAnsi" w:hAnsiTheme="minorHAnsi" w:cstheme="minorHAnsi"/>
            <w:color w:val="203A78"/>
            <w:sz w:val="22"/>
            <w:szCs w:val="22"/>
          </w:rPr>
          <w:t>vyhlášky č. 27/2016 Sb</w:t>
        </w:r>
      </w:hyperlink>
      <w:r w:rsidRPr="0034452B">
        <w:rPr>
          <w:rFonts w:asciiTheme="minorHAnsi" w:hAnsiTheme="minorHAnsi" w:cstheme="minorHAnsi"/>
          <w:color w:val="444444"/>
          <w:sz w:val="22"/>
          <w:szCs w:val="22"/>
        </w:rPr>
        <w:t>., o vzdělávání žáků se speciálními vzdělávacími potřebami a žáků nadaných, se v části hodnocení ve 2. a 3. stupni podpůrných opatření uvádí, že hodnocení vychází ze zjištěných specifik žáka (např. neznalosti vyučovacího jazyka). Nastavují se taková kritéria hodnocení, která žákovi umožní dosahovat osobního pokroku.</w:t>
      </w:r>
    </w:p>
    <w:p w:rsidR="0034452B" w:rsidRPr="0034452B" w:rsidRDefault="0034452B" w:rsidP="0034452B">
      <w:pPr>
        <w:pStyle w:val="Normlnweb"/>
        <w:shd w:val="clear" w:color="auto" w:fill="FFFFFF"/>
        <w:spacing w:before="0" w:after="0"/>
        <w:rPr>
          <w:rFonts w:asciiTheme="minorHAnsi" w:hAnsiTheme="minorHAnsi" w:cstheme="minorHAnsi"/>
          <w:color w:val="444444"/>
          <w:sz w:val="22"/>
          <w:szCs w:val="22"/>
        </w:rPr>
      </w:pPr>
      <w:r w:rsidRPr="0034452B">
        <w:rPr>
          <w:rFonts w:asciiTheme="minorHAnsi" w:hAnsiTheme="minorHAnsi" w:cstheme="minorHAnsi"/>
          <w:color w:val="444444"/>
          <w:sz w:val="22"/>
          <w:szCs w:val="22"/>
        </w:rPr>
        <w:t>Ale i v případě, že žák s OMJ teprve čeká na vyšetření v PPP, a tudíž ještě nemůže mít IVP, ale je zjevné, že mu jeho nedostatečná znalost češtiny neumožňuje se plnohodnotně zapojovat do výuky, je vhodné i žádoucí, abychom žáka hodnotili individuálně za jeho osobní pokrok, s ohledem na jeho neznalost vyučovacího jazyka. Můžete se přitom opřít o </w:t>
      </w:r>
      <w:hyperlink r:id="rId17" w:history="1">
        <w:r w:rsidRPr="0034452B">
          <w:rPr>
            <w:rStyle w:val="Hypertextovodkaz"/>
            <w:rFonts w:asciiTheme="minorHAnsi" w:hAnsiTheme="minorHAnsi" w:cstheme="minorHAnsi"/>
            <w:color w:val="203A78"/>
            <w:sz w:val="22"/>
            <w:szCs w:val="22"/>
          </w:rPr>
          <w:t>vyjádření MŠMT</w:t>
        </w:r>
      </w:hyperlink>
      <w:r w:rsidRPr="0034452B">
        <w:rPr>
          <w:rFonts w:asciiTheme="minorHAnsi" w:hAnsiTheme="minorHAnsi" w:cstheme="minorHAnsi"/>
          <w:color w:val="444444"/>
          <w:sz w:val="22"/>
          <w:szCs w:val="22"/>
        </w:rPr>
        <w:t>.</w:t>
      </w:r>
    </w:p>
    <w:p w:rsidR="0034452B" w:rsidRPr="0034452B" w:rsidRDefault="0034452B" w:rsidP="0034452B">
      <w:pPr>
        <w:pStyle w:val="Normlnweb"/>
        <w:shd w:val="clear" w:color="auto" w:fill="FFFFFF"/>
        <w:spacing w:before="0" w:after="0"/>
        <w:rPr>
          <w:rFonts w:asciiTheme="minorHAnsi" w:hAnsiTheme="minorHAnsi" w:cstheme="minorHAnsi"/>
          <w:color w:val="444444"/>
          <w:sz w:val="22"/>
          <w:szCs w:val="22"/>
        </w:rPr>
      </w:pPr>
      <w:r w:rsidRPr="0034452B">
        <w:rPr>
          <w:rFonts w:asciiTheme="minorHAnsi" w:hAnsiTheme="minorHAnsi" w:cstheme="minorHAnsi"/>
          <w:color w:val="444444"/>
          <w:sz w:val="22"/>
          <w:szCs w:val="22"/>
        </w:rPr>
        <w:t>Z výše uvedeného vyplývá, že máme-li žáka, který nedostatečně rozumí nebo nerozumí vyučovacímu jazyku, vždy </w:t>
      </w:r>
      <w:r w:rsidRPr="0034452B">
        <w:rPr>
          <w:rStyle w:val="Siln"/>
          <w:rFonts w:asciiTheme="minorHAnsi" w:hAnsiTheme="minorHAnsi" w:cstheme="minorHAnsi"/>
          <w:color w:val="444444"/>
          <w:sz w:val="22"/>
          <w:szCs w:val="22"/>
        </w:rPr>
        <w:t>hodnotíme zejména jeho individuální pokroky a nesrovnáváme jej s ostatními žáky</w:t>
      </w:r>
      <w:r w:rsidRPr="0034452B">
        <w:rPr>
          <w:rFonts w:asciiTheme="minorHAnsi" w:hAnsiTheme="minorHAnsi" w:cstheme="minorHAnsi"/>
          <w:color w:val="444444"/>
          <w:sz w:val="22"/>
          <w:szCs w:val="22"/>
        </w:rPr>
        <w:t> ve třídě, protože jeho výchozí pozice je odlišná. Doporučujeme také používat formativní hodnocení, které klade důraz na motivační složku. Často může pomoci také </w:t>
      </w:r>
      <w:hyperlink r:id="rId18" w:history="1">
        <w:r w:rsidRPr="0034452B">
          <w:rPr>
            <w:rStyle w:val="Hypertextovodkaz"/>
            <w:rFonts w:asciiTheme="minorHAnsi" w:hAnsiTheme="minorHAnsi" w:cstheme="minorHAnsi"/>
            <w:color w:val="203A78"/>
            <w:sz w:val="22"/>
            <w:szCs w:val="22"/>
          </w:rPr>
          <w:t>slovní hodnocení</w:t>
        </w:r>
      </w:hyperlink>
      <w:r w:rsidRPr="0034452B">
        <w:rPr>
          <w:rFonts w:asciiTheme="minorHAnsi" w:hAnsiTheme="minorHAnsi" w:cstheme="minorHAnsi"/>
          <w:color w:val="444444"/>
          <w:sz w:val="22"/>
          <w:szCs w:val="22"/>
        </w:rPr>
        <w:t>, které lépe postihne individuální úspěchy a pokroky žáka. Případně může být v kombinaci se známkou.</w:t>
      </w:r>
    </w:p>
    <w:p w:rsidR="0034452B" w:rsidRPr="0034452B" w:rsidRDefault="0034452B" w:rsidP="0034452B">
      <w:pPr>
        <w:pStyle w:val="Normlnweb"/>
        <w:shd w:val="clear" w:color="auto" w:fill="FFFFFF"/>
        <w:spacing w:before="0" w:after="0"/>
        <w:rPr>
          <w:rFonts w:asciiTheme="minorHAnsi" w:hAnsiTheme="minorHAnsi" w:cstheme="minorHAnsi"/>
          <w:color w:val="444444"/>
          <w:sz w:val="22"/>
          <w:szCs w:val="22"/>
        </w:rPr>
      </w:pPr>
      <w:r w:rsidRPr="0034452B">
        <w:rPr>
          <w:rFonts w:asciiTheme="minorHAnsi" w:hAnsiTheme="minorHAnsi" w:cstheme="minorHAnsi"/>
          <w:color w:val="444444"/>
          <w:sz w:val="22"/>
          <w:szCs w:val="22"/>
        </w:rPr>
        <w:t>V rámci školního řádu, jehož součástí je i hodnotící řád, by pak škola měla zvolené hodnocení žáků cizinců specifikovat, stejně jako by v ŠVP měla procesně popsat jejich postupnou integraci do výuky. Při klasifikaci cizince je nutné především zvážit </w:t>
      </w:r>
      <w:hyperlink r:id="rId19" w:history="1">
        <w:r w:rsidRPr="0034452B">
          <w:rPr>
            <w:rStyle w:val="Hypertextovodkaz"/>
            <w:rFonts w:asciiTheme="minorHAnsi" w:hAnsiTheme="minorHAnsi" w:cstheme="minorHAnsi"/>
            <w:color w:val="203A78"/>
            <w:sz w:val="22"/>
            <w:szCs w:val="22"/>
          </w:rPr>
          <w:t>referenční rámec</w:t>
        </w:r>
      </w:hyperlink>
      <w:r w:rsidRPr="0034452B">
        <w:rPr>
          <w:rFonts w:asciiTheme="minorHAnsi" w:hAnsiTheme="minorHAnsi" w:cstheme="minorHAnsi"/>
          <w:color w:val="444444"/>
          <w:sz w:val="22"/>
          <w:szCs w:val="22"/>
        </w:rPr>
        <w:t>, na jehož principu je žák hodnocen, protože ten do určité míry ovlivňuje naše chápání klasifikace jako srovnání s ostatními, což u cizince aplikovat nelze.</w:t>
      </w:r>
    </w:p>
    <w:p w:rsidR="0034452B" w:rsidRPr="0034452B" w:rsidRDefault="0034452B" w:rsidP="00C87FB8">
      <w:pPr>
        <w:pStyle w:val="Styl1"/>
        <w:rPr>
          <w:rFonts w:cstheme="minorHAnsi"/>
        </w:rPr>
      </w:pPr>
    </w:p>
    <w:p w:rsidR="0034452B" w:rsidRDefault="0034452B" w:rsidP="00C87FB8">
      <w:pPr>
        <w:pStyle w:val="Styl1"/>
      </w:pPr>
    </w:p>
    <w:p w:rsidR="0034452B" w:rsidRPr="0034452B" w:rsidRDefault="0034452B" w:rsidP="0034452B">
      <w:pPr>
        <w:rPr>
          <w:rFonts w:asciiTheme="minorHAnsi" w:hAnsiTheme="minorHAnsi" w:cstheme="minorHAnsi"/>
          <w:b/>
          <w:sz w:val="22"/>
          <w:szCs w:val="22"/>
        </w:rPr>
      </w:pPr>
      <w:r>
        <w:rPr>
          <w:rFonts w:asciiTheme="minorHAnsi" w:hAnsiTheme="minorHAnsi" w:cstheme="minorHAnsi"/>
          <w:b/>
          <w:color w:val="FF0000"/>
          <w:sz w:val="22"/>
          <w:szCs w:val="22"/>
        </w:rPr>
        <w:t xml:space="preserve">8. </w:t>
      </w:r>
      <w:r w:rsidRPr="0034452B">
        <w:rPr>
          <w:rFonts w:asciiTheme="minorHAnsi" w:hAnsiTheme="minorHAnsi" w:cstheme="minorHAnsi"/>
          <w:b/>
          <w:color w:val="FF0000"/>
          <w:sz w:val="22"/>
          <w:szCs w:val="22"/>
        </w:rPr>
        <w:t xml:space="preserve">ZPŮSOBY A PRAVIDLA HODNOCENÍ </w:t>
      </w:r>
      <w:proofErr w:type="gramStart"/>
      <w:r w:rsidRPr="0034452B">
        <w:rPr>
          <w:rFonts w:asciiTheme="minorHAnsi" w:hAnsiTheme="minorHAnsi" w:cstheme="minorHAnsi"/>
          <w:b/>
          <w:color w:val="FF0000"/>
          <w:sz w:val="22"/>
          <w:szCs w:val="22"/>
        </w:rPr>
        <w:t>( vnitřní</w:t>
      </w:r>
      <w:proofErr w:type="gramEnd"/>
      <w:r w:rsidRPr="0034452B">
        <w:rPr>
          <w:rFonts w:asciiTheme="minorHAnsi" w:hAnsiTheme="minorHAnsi" w:cstheme="minorHAnsi"/>
          <w:b/>
          <w:color w:val="FF0000"/>
          <w:sz w:val="22"/>
          <w:szCs w:val="22"/>
        </w:rPr>
        <w:t xml:space="preserve"> předpis do školního řádu)</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Způsoby hodnocení: klasifikací s podpůrným formativním hodnocením (zpětná vazba).</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Do hodnocení se zahrnuje množství odevzdané práce, kvalita a dodržování termínu.</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 xml:space="preserve">Pokud žák neodevzdá práci, je klasifikován </w:t>
      </w:r>
      <w:r w:rsidR="0085331D">
        <w:rPr>
          <w:rFonts w:asciiTheme="minorHAnsi" w:hAnsiTheme="minorHAnsi" w:cstheme="minorHAnsi"/>
          <w:color w:val="FF0000"/>
          <w:spacing w:val="2"/>
          <w:sz w:val="22"/>
          <w:szCs w:val="22"/>
        </w:rPr>
        <w:t>nedostatečnou</w:t>
      </w:r>
      <w:r w:rsidRPr="0034452B">
        <w:rPr>
          <w:rFonts w:asciiTheme="minorHAnsi" w:hAnsiTheme="minorHAnsi" w:cstheme="minorHAnsi"/>
          <w:color w:val="FF0000"/>
          <w:spacing w:val="2"/>
          <w:sz w:val="22"/>
          <w:szCs w:val="22"/>
        </w:rPr>
        <w:t>.</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Pokud je žák přihlášen na synchronní výuku, ale několikrát nereaguje na výzvu učitele, je možné ho klasifikovat jako N (nehodnocen).</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 xml:space="preserve">Pokud žák není přihlášen, je nutné kontaktovat zákonného zástupce zjistit, zda nemohl být připojen z důvodu připojení internetu nebo žák nemá IT </w:t>
      </w:r>
      <w:proofErr w:type="gramStart"/>
      <w:r w:rsidRPr="0034452B">
        <w:rPr>
          <w:rFonts w:asciiTheme="minorHAnsi" w:hAnsiTheme="minorHAnsi" w:cstheme="minorHAnsi"/>
          <w:color w:val="FF0000"/>
          <w:spacing w:val="2"/>
          <w:sz w:val="22"/>
          <w:szCs w:val="22"/>
        </w:rPr>
        <w:t>techniku - PC</w:t>
      </w:r>
      <w:proofErr w:type="gramEnd"/>
      <w:r w:rsidRPr="0034452B">
        <w:rPr>
          <w:rFonts w:asciiTheme="minorHAnsi" w:hAnsiTheme="minorHAnsi" w:cstheme="minorHAnsi"/>
          <w:color w:val="FF0000"/>
          <w:spacing w:val="2"/>
          <w:sz w:val="22"/>
          <w:szCs w:val="22"/>
        </w:rPr>
        <w:t xml:space="preserve"> nebo se žák nepřipojuje z důvodu pasivity ke vzdělávání.</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Na pedagogické poradě vždy každý třídní učitel vyhodnotí žáky, u kterých podíl z celkového počtu známek tvoří </w:t>
      </w:r>
      <w:proofErr w:type="gramStart"/>
      <w:r w:rsidRPr="0034452B">
        <w:rPr>
          <w:rFonts w:asciiTheme="minorHAnsi" w:hAnsiTheme="minorHAnsi" w:cstheme="minorHAnsi"/>
          <w:b/>
          <w:bCs/>
          <w:color w:val="FF0000"/>
          <w:spacing w:val="2"/>
          <w:sz w:val="22"/>
          <w:szCs w:val="22"/>
        </w:rPr>
        <w:t>50%</w:t>
      </w:r>
      <w:proofErr w:type="gramEnd"/>
      <w:r w:rsidRPr="0034452B">
        <w:rPr>
          <w:rFonts w:asciiTheme="minorHAnsi" w:hAnsiTheme="minorHAnsi" w:cstheme="minorHAnsi"/>
          <w:b/>
          <w:bCs/>
          <w:color w:val="FF0000"/>
          <w:spacing w:val="2"/>
          <w:sz w:val="22"/>
          <w:szCs w:val="22"/>
        </w:rPr>
        <w:t xml:space="preserve"> a více</w:t>
      </w:r>
      <w:r w:rsidRPr="0034452B">
        <w:rPr>
          <w:rFonts w:asciiTheme="minorHAnsi" w:hAnsiTheme="minorHAnsi" w:cstheme="minorHAnsi"/>
          <w:color w:val="FF0000"/>
          <w:spacing w:val="2"/>
          <w:sz w:val="22"/>
          <w:szCs w:val="22"/>
        </w:rPr>
        <w:t> N (nehodnoceno).</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Následně AŘŠ vypíše termíny pro individuální přezkoušení ve škole a seznámí s nimi třídního učitele.</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Třídní učitel telefonicky oznámí zákonnému zástupci, z jakého předmětu bude žák zkoušen a kdy.</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Individuální přezkoušení proběhne v čase stanoveném kompetentním učitelem.</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Pokud se žák do školy nedostaví, třídní učitel písemně vyzve zákonného zástupce k projednání vzniklé situace, škola nabídne individuální podporu.</w:t>
      </w:r>
    </w:p>
    <w:p w:rsidR="0034452B" w:rsidRPr="0034452B" w:rsidRDefault="0034452B" w:rsidP="0034452B">
      <w:pPr>
        <w:numPr>
          <w:ilvl w:val="0"/>
          <w:numId w:val="11"/>
        </w:numPr>
        <w:shd w:val="clear" w:color="auto" w:fill="FFFFFF"/>
        <w:spacing w:before="100" w:beforeAutospacing="1" w:after="100" w:afterAutospacing="1"/>
        <w:ind w:left="225" w:firstLine="0"/>
        <w:rPr>
          <w:rFonts w:asciiTheme="minorHAnsi" w:hAnsiTheme="minorHAnsi" w:cstheme="minorHAnsi"/>
          <w:color w:val="FF0000"/>
          <w:spacing w:val="2"/>
          <w:sz w:val="22"/>
          <w:szCs w:val="22"/>
        </w:rPr>
      </w:pPr>
      <w:r w:rsidRPr="0034452B">
        <w:rPr>
          <w:rFonts w:asciiTheme="minorHAnsi" w:hAnsiTheme="minorHAnsi" w:cstheme="minorHAnsi"/>
          <w:color w:val="FF0000"/>
          <w:spacing w:val="2"/>
          <w:sz w:val="22"/>
          <w:szCs w:val="22"/>
        </w:rPr>
        <w:t>Pokud nedojde ke zlepšení situace, třídní učitel kontaktuje OSPOD.</w:t>
      </w:r>
    </w:p>
    <w:p w:rsidR="0034452B" w:rsidRPr="0034452B" w:rsidRDefault="0034452B" w:rsidP="0034452B">
      <w:pPr>
        <w:pStyle w:val="Default"/>
        <w:rPr>
          <w:rFonts w:asciiTheme="minorHAnsi" w:hAnsiTheme="minorHAnsi" w:cstheme="minorHAnsi"/>
          <w:color w:val="FF0000"/>
          <w:sz w:val="22"/>
          <w:szCs w:val="22"/>
        </w:rPr>
      </w:pPr>
    </w:p>
    <w:p w:rsidR="0034452B" w:rsidRPr="00B641EE" w:rsidRDefault="0034452B" w:rsidP="0034452B">
      <w:pPr>
        <w:pStyle w:val="Default"/>
        <w:rPr>
          <w:sz w:val="23"/>
          <w:szCs w:val="23"/>
        </w:rPr>
      </w:pPr>
      <w:r w:rsidRPr="0034452B">
        <w:rPr>
          <w:rFonts w:asciiTheme="minorHAnsi" w:hAnsiTheme="minorHAnsi" w:cstheme="minorHAnsi"/>
          <w:iCs/>
          <w:color w:val="FF0000"/>
          <w:sz w:val="22"/>
          <w:szCs w:val="22"/>
        </w:rPr>
        <w:t>Toto ustanovení vnitřního předpisu se vydává na dobu neurčitou</w:t>
      </w:r>
      <w:r w:rsidRPr="00B641EE">
        <w:rPr>
          <w:iCs/>
          <w:sz w:val="23"/>
          <w:szCs w:val="23"/>
        </w:rPr>
        <w:t>.</w:t>
      </w:r>
    </w:p>
    <w:p w:rsidR="0034452B" w:rsidRDefault="0034452B" w:rsidP="0034452B"/>
    <w:p w:rsidR="0034452B" w:rsidRPr="006D0FB1" w:rsidRDefault="0034452B" w:rsidP="00C87FB8">
      <w:pPr>
        <w:pStyle w:val="Styl1"/>
      </w:pPr>
    </w:p>
    <w:p w:rsidR="00C87FB8" w:rsidRPr="006D0FB1" w:rsidRDefault="00C87FB8" w:rsidP="00C87FB8">
      <w:pPr>
        <w:pStyle w:val="Styl2"/>
      </w:pPr>
    </w:p>
    <w:p w:rsidR="00C87FB8" w:rsidRPr="006D0FB1" w:rsidRDefault="00C87FB8" w:rsidP="00C87FB8">
      <w:pPr>
        <w:pStyle w:val="Styl2"/>
      </w:pPr>
      <w:r w:rsidRPr="006D0FB1">
        <w:lastRenderedPageBreak/>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lastRenderedPageBreak/>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Pr="006D0FB1" w:rsidRDefault="00C87FB8" w:rsidP="00C87FB8">
      <w:pPr>
        <w:pStyle w:val="Styl2"/>
      </w:pPr>
      <w:r w:rsidRPr="006D0FB1">
        <w:t>8. Způsob hodnocení žáků se speciálními vzdělávacími potřebami</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rsidR="00C87FB8" w:rsidRPr="006D0FB1" w:rsidRDefault="00C87FB8" w:rsidP="00C87FB8">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87FB8" w:rsidRPr="006D0FB1" w:rsidRDefault="00C87FB8" w:rsidP="00C87FB8">
      <w:pPr>
        <w:pStyle w:val="Styl1"/>
      </w:pPr>
      <w:r w:rsidRPr="006D0FB1">
        <w:t>3. Při klasifikaci žáků se doporučuje upřednostnit širší slovní hodnocení. Způsob hodnocení projedná třídní učitel a výchovný poradce s ostatními vyučujícími.</w:t>
      </w:r>
    </w:p>
    <w:p w:rsidR="00C87FB8" w:rsidRPr="006D0FB1" w:rsidRDefault="00C87FB8" w:rsidP="00C87FB8">
      <w:pPr>
        <w:pStyle w:val="Styl1"/>
      </w:pPr>
      <w:r w:rsidRPr="006D0FB1">
        <w:t>4. Třídní učitel sdělí vhodným způsobem ostatním žákům ve třídě podstatu individuálního přístupu a způsobu hodnocení a klasifikace žáka.</w:t>
      </w:r>
    </w:p>
    <w:p w:rsidR="00C87FB8" w:rsidRPr="006D0FB1" w:rsidRDefault="00C87FB8" w:rsidP="00C87FB8">
      <w:pPr>
        <w:pStyle w:val="Styl1"/>
      </w:pPr>
      <w:r w:rsidRPr="006D0FB1">
        <w:t>5. Žák zařazený do</w:t>
      </w:r>
      <w:r w:rsidR="00C96290">
        <w:t xml:space="preserve"> zdravotní tělesné výchovy při </w:t>
      </w:r>
      <w:r w:rsidR="00AE6620" w:rsidRPr="006D0FB1">
        <w:t>částečném osvobození</w:t>
      </w:r>
      <w:r w:rsidRPr="006D0FB1">
        <w:t xml:space="preserve"> nebo při </w:t>
      </w:r>
      <w:r w:rsidR="00AE6620" w:rsidRPr="006D0FB1">
        <w:t>úlevách doporučených</w:t>
      </w:r>
      <w:r w:rsidRPr="006D0FB1">
        <w:t xml:space="preserve"> lékařem se klasifikuje v tělesné výchově s přihlédnutím k druhu a stupni postižení i k jeho celkovému zdravotnímu stavu.</w:t>
      </w:r>
    </w:p>
    <w:p w:rsidR="00C87FB8" w:rsidRPr="006D0FB1" w:rsidRDefault="00C87FB8" w:rsidP="00C87FB8">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87FB8" w:rsidRPr="006D0FB1" w:rsidRDefault="00C87FB8" w:rsidP="00C87FB8">
      <w:pPr>
        <w:pStyle w:val="Styl2"/>
      </w:pPr>
    </w:p>
    <w:p w:rsidR="00C87FB8" w:rsidRPr="006D0FB1" w:rsidRDefault="00C87FB8" w:rsidP="00C87FB8">
      <w:pPr>
        <w:pStyle w:val="Styl2"/>
      </w:pPr>
      <w:r w:rsidRPr="006D0FB1">
        <w:t>9. Způsob hodnocení žáků nebo studentů cizinců</w:t>
      </w:r>
    </w:p>
    <w:p w:rsidR="00C87FB8" w:rsidRPr="006D0FB1" w:rsidRDefault="00C87FB8" w:rsidP="00C87FB8">
      <w:pPr>
        <w:pStyle w:val="Styl1"/>
      </w:pPr>
    </w:p>
    <w:p w:rsidR="00C87FB8" w:rsidRPr="006D0FB1" w:rsidRDefault="00C87FB8" w:rsidP="00C87FB8">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rsidR="00C87FB8" w:rsidRPr="006D0FB1" w:rsidRDefault="00C87FB8" w:rsidP="00C87FB8">
      <w:pPr>
        <w:pStyle w:val="Styl1"/>
      </w:pPr>
      <w:r w:rsidRPr="006D0FB1">
        <w:t xml:space="preserve">3. Škola nemá povinnost </w:t>
      </w:r>
      <w:proofErr w:type="gramStart"/>
      <w:r w:rsidRPr="006D0FB1">
        <w:t>žáka - cizince</w:t>
      </w:r>
      <w:proofErr w:type="gramEnd"/>
      <w:r w:rsidRPr="006D0FB1">
        <w:t xml:space="preserve"> doučovat českému jazyku.</w:t>
      </w:r>
    </w:p>
    <w:p w:rsidR="00C87FB8" w:rsidRPr="006D0FB1" w:rsidRDefault="00C87FB8" w:rsidP="00C87FB8">
      <w:pPr>
        <w:pStyle w:val="Styl1"/>
      </w:pPr>
      <w:r w:rsidRPr="006D0FB1">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lastRenderedPageBreak/>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E6620" w:rsidRDefault="00AE6620" w:rsidP="00446B5F">
      <w:pPr>
        <w:pStyle w:val="Styl1"/>
      </w:pPr>
    </w:p>
    <w:p w:rsidR="00AE6620" w:rsidRPr="006D0FB1" w:rsidRDefault="00AE6620" w:rsidP="00446B5F">
      <w:pPr>
        <w:pStyle w:val="Styl1"/>
      </w:pPr>
    </w:p>
    <w:p w:rsidR="00446B5F" w:rsidRPr="006D0FB1" w:rsidRDefault="00446B5F" w:rsidP="00C87FB8">
      <w:pPr>
        <w:pStyle w:val="Styl1"/>
      </w:pPr>
    </w:p>
    <w:p w:rsidR="00C87FB8" w:rsidRPr="006D0FB1" w:rsidRDefault="00C87FB8" w:rsidP="00C87FB8">
      <w:pPr>
        <w:pStyle w:val="Styl1"/>
      </w:pPr>
      <w:r w:rsidRPr="006D0FB1">
        <w:t>- Při porušení povinností stanovených školním řádem lze podle závažnosti tohoto porušení žákovi 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r w:rsidRPr="006D0FB1">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w:t>
      </w:r>
      <w:r w:rsidRPr="006D0FB1">
        <w:rPr>
          <w:rFonts w:asciiTheme="minorHAnsi" w:hAnsiTheme="minorHAnsi"/>
          <w:sz w:val="22"/>
          <w:szCs w:val="22"/>
        </w:rPr>
        <w:lastRenderedPageBreak/>
        <w:t>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p w:rsidR="00C10879" w:rsidRDefault="00C10879" w:rsidP="00C87FB8"/>
    <w:p w:rsidR="00C10879" w:rsidRDefault="00C10879" w:rsidP="00C87FB8"/>
    <w:sectPr w:rsidR="00C1087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5E" w:rsidRDefault="00B1295E" w:rsidP="00AE0DE7">
      <w:r>
        <w:separator/>
      </w:r>
    </w:p>
  </w:endnote>
  <w:endnote w:type="continuationSeparator" w:id="0">
    <w:p w:rsidR="00B1295E" w:rsidRDefault="00B1295E"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01444"/>
      <w:docPartObj>
        <w:docPartGallery w:val="Page Numbers (Bottom of Page)"/>
        <w:docPartUnique/>
      </w:docPartObj>
    </w:sdtPr>
    <w:sdtContent>
      <w:p w:rsidR="002A1ECE" w:rsidRDefault="002A1ECE">
        <w:pPr>
          <w:pStyle w:val="Zpat"/>
          <w:jc w:val="center"/>
        </w:pPr>
        <w:r>
          <w:fldChar w:fldCharType="begin"/>
        </w:r>
        <w:r>
          <w:instrText>PAGE   \* MERGEFORMAT</w:instrText>
        </w:r>
        <w:r>
          <w:fldChar w:fldCharType="separate"/>
        </w:r>
        <w:r>
          <w:rPr>
            <w:noProof/>
          </w:rPr>
          <w:t>1</w:t>
        </w:r>
        <w:r>
          <w:fldChar w:fldCharType="end"/>
        </w:r>
      </w:p>
    </w:sdtContent>
  </w:sdt>
  <w:p w:rsidR="002A1ECE" w:rsidRDefault="002A1E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5E" w:rsidRDefault="00B1295E" w:rsidP="00AE0DE7">
      <w:r>
        <w:separator/>
      </w:r>
    </w:p>
  </w:footnote>
  <w:footnote w:type="continuationSeparator" w:id="0">
    <w:p w:rsidR="00B1295E" w:rsidRDefault="00B1295E" w:rsidP="00AE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925F51"/>
    <w:multiLevelType w:val="hybridMultilevel"/>
    <w:tmpl w:val="2C09CD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D4CA1"/>
    <w:multiLevelType w:val="multilevel"/>
    <w:tmpl w:val="F81AB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81"/>
    <w:rsid w:val="00002A8F"/>
    <w:rsid w:val="000375E1"/>
    <w:rsid w:val="00042912"/>
    <w:rsid w:val="000F3A11"/>
    <w:rsid w:val="00131850"/>
    <w:rsid w:val="00174214"/>
    <w:rsid w:val="001A1503"/>
    <w:rsid w:val="001C4E6B"/>
    <w:rsid w:val="002A1ECE"/>
    <w:rsid w:val="002A7DB2"/>
    <w:rsid w:val="002D0AB4"/>
    <w:rsid w:val="002D1996"/>
    <w:rsid w:val="002D2275"/>
    <w:rsid w:val="0034452B"/>
    <w:rsid w:val="00353005"/>
    <w:rsid w:val="003733FE"/>
    <w:rsid w:val="003921F2"/>
    <w:rsid w:val="003C2143"/>
    <w:rsid w:val="003D479A"/>
    <w:rsid w:val="004149E3"/>
    <w:rsid w:val="00427CBA"/>
    <w:rsid w:val="00446B5F"/>
    <w:rsid w:val="004B16E3"/>
    <w:rsid w:val="0050330F"/>
    <w:rsid w:val="00503E29"/>
    <w:rsid w:val="00513D12"/>
    <w:rsid w:val="00594D6F"/>
    <w:rsid w:val="005B514A"/>
    <w:rsid w:val="006C347F"/>
    <w:rsid w:val="006D0FB1"/>
    <w:rsid w:val="00727BF9"/>
    <w:rsid w:val="007B7BBC"/>
    <w:rsid w:val="00807D35"/>
    <w:rsid w:val="00837F11"/>
    <w:rsid w:val="008515FF"/>
    <w:rsid w:val="0085331D"/>
    <w:rsid w:val="008A3A81"/>
    <w:rsid w:val="008E0570"/>
    <w:rsid w:val="00953B60"/>
    <w:rsid w:val="009B6B04"/>
    <w:rsid w:val="00AB0EC6"/>
    <w:rsid w:val="00AD5D9E"/>
    <w:rsid w:val="00AE0DE7"/>
    <w:rsid w:val="00AE6620"/>
    <w:rsid w:val="00B1295E"/>
    <w:rsid w:val="00B3443F"/>
    <w:rsid w:val="00B60874"/>
    <w:rsid w:val="00B67438"/>
    <w:rsid w:val="00C10879"/>
    <w:rsid w:val="00C14659"/>
    <w:rsid w:val="00C87FB8"/>
    <w:rsid w:val="00C96290"/>
    <w:rsid w:val="00E20330"/>
    <w:rsid w:val="00E36B30"/>
    <w:rsid w:val="00E40663"/>
    <w:rsid w:val="00E51DCE"/>
    <w:rsid w:val="00E9677A"/>
    <w:rsid w:val="00EB5CA6"/>
    <w:rsid w:val="00F65DBF"/>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E13E"/>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 w:type="character" w:styleId="Hypertextovodkaz">
    <w:name w:val="Hyperlink"/>
    <w:basedOn w:val="Standardnpsmoodstavce"/>
    <w:uiPriority w:val="99"/>
    <w:semiHidden/>
    <w:unhideWhenUsed/>
    <w:rsid w:val="00AD5D9E"/>
    <w:rPr>
      <w:color w:val="0000FF"/>
      <w:u w:val="single"/>
    </w:rPr>
  </w:style>
  <w:style w:type="character" w:styleId="Siln">
    <w:name w:val="Strong"/>
    <w:basedOn w:val="Standardnpsmoodstavce"/>
    <w:uiPriority w:val="22"/>
    <w:qFormat/>
    <w:rsid w:val="00AD5D9E"/>
    <w:rPr>
      <w:b/>
      <w:bCs/>
    </w:rPr>
  </w:style>
  <w:style w:type="paragraph" w:customStyle="1" w:styleId="Default">
    <w:name w:val="Default"/>
    <w:rsid w:val="004B16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 w:id="964311934">
      <w:bodyDiv w:val="1"/>
      <w:marLeft w:val="0"/>
      <w:marRight w:val="0"/>
      <w:marTop w:val="0"/>
      <w:marBottom w:val="0"/>
      <w:divBdr>
        <w:top w:val="none" w:sz="0" w:space="0" w:color="auto"/>
        <w:left w:val="none" w:sz="0" w:space="0" w:color="auto"/>
        <w:bottom w:val="none" w:sz="0" w:space="0" w:color="auto"/>
        <w:right w:val="none" w:sz="0" w:space="0" w:color="auto"/>
      </w:divBdr>
      <w:divsChild>
        <w:div w:id="1475486500">
          <w:marLeft w:val="0"/>
          <w:marRight w:val="0"/>
          <w:marTop w:val="0"/>
          <w:marBottom w:val="0"/>
          <w:divBdr>
            <w:top w:val="none" w:sz="0" w:space="0" w:color="auto"/>
            <w:left w:val="none" w:sz="0" w:space="0" w:color="auto"/>
            <w:bottom w:val="none" w:sz="0" w:space="0" w:color="auto"/>
            <w:right w:val="none" w:sz="0" w:space="0" w:color="auto"/>
          </w:divBdr>
          <w:divsChild>
            <w:div w:id="857498683">
              <w:marLeft w:val="0"/>
              <w:marRight w:val="0"/>
              <w:marTop w:val="0"/>
              <w:marBottom w:val="0"/>
              <w:divBdr>
                <w:top w:val="none" w:sz="0" w:space="0" w:color="auto"/>
                <w:left w:val="none" w:sz="0" w:space="0" w:color="auto"/>
                <w:bottom w:val="none" w:sz="0" w:space="0" w:color="auto"/>
                <w:right w:val="none" w:sz="0" w:space="0" w:color="auto"/>
              </w:divBdr>
              <w:divsChild>
                <w:div w:id="1023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9990">
      <w:bodyDiv w:val="1"/>
      <w:marLeft w:val="0"/>
      <w:marRight w:val="0"/>
      <w:marTop w:val="0"/>
      <w:marBottom w:val="0"/>
      <w:divBdr>
        <w:top w:val="none" w:sz="0" w:space="0" w:color="auto"/>
        <w:left w:val="none" w:sz="0" w:space="0" w:color="auto"/>
        <w:bottom w:val="none" w:sz="0" w:space="0" w:color="auto"/>
        <w:right w:val="none" w:sz="0" w:space="0" w:color="auto"/>
      </w:divBdr>
      <w:divsChild>
        <w:div w:id="961349668">
          <w:marLeft w:val="0"/>
          <w:marRight w:val="0"/>
          <w:marTop w:val="0"/>
          <w:marBottom w:val="0"/>
          <w:divBdr>
            <w:top w:val="none" w:sz="0" w:space="0" w:color="auto"/>
            <w:left w:val="none" w:sz="0" w:space="0" w:color="auto"/>
            <w:bottom w:val="none" w:sz="0" w:space="0" w:color="auto"/>
            <w:right w:val="none" w:sz="0" w:space="0" w:color="auto"/>
          </w:divBdr>
          <w:divsChild>
            <w:div w:id="1136334020">
              <w:marLeft w:val="0"/>
              <w:marRight w:val="0"/>
              <w:marTop w:val="0"/>
              <w:marBottom w:val="0"/>
              <w:divBdr>
                <w:top w:val="none" w:sz="0" w:space="0" w:color="auto"/>
                <w:left w:val="none" w:sz="0" w:space="0" w:color="auto"/>
                <w:bottom w:val="none" w:sz="0" w:space="0" w:color="auto"/>
                <w:right w:val="none" w:sz="0" w:space="0" w:color="auto"/>
              </w:divBdr>
              <w:divsChild>
                <w:div w:id="13935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428">
      <w:bodyDiv w:val="1"/>
      <w:marLeft w:val="0"/>
      <w:marRight w:val="0"/>
      <w:marTop w:val="0"/>
      <w:marBottom w:val="0"/>
      <w:divBdr>
        <w:top w:val="none" w:sz="0" w:space="0" w:color="auto"/>
        <w:left w:val="none" w:sz="0" w:space="0" w:color="auto"/>
        <w:bottom w:val="none" w:sz="0" w:space="0" w:color="auto"/>
        <w:right w:val="none" w:sz="0" w:space="0" w:color="auto"/>
      </w:divBdr>
      <w:divsChild>
        <w:div w:id="1377579415">
          <w:marLeft w:val="0"/>
          <w:marRight w:val="0"/>
          <w:marTop w:val="0"/>
          <w:marBottom w:val="0"/>
          <w:divBdr>
            <w:top w:val="none" w:sz="0" w:space="0" w:color="auto"/>
            <w:left w:val="none" w:sz="0" w:space="0" w:color="auto"/>
            <w:bottom w:val="none" w:sz="0" w:space="0" w:color="auto"/>
            <w:right w:val="none" w:sz="0" w:space="0" w:color="auto"/>
          </w:divBdr>
          <w:divsChild>
            <w:div w:id="545797733">
              <w:marLeft w:val="0"/>
              <w:marRight w:val="0"/>
              <w:marTop w:val="0"/>
              <w:marBottom w:val="0"/>
              <w:divBdr>
                <w:top w:val="none" w:sz="0" w:space="0" w:color="auto"/>
                <w:left w:val="none" w:sz="0" w:space="0" w:color="auto"/>
                <w:bottom w:val="none" w:sz="0" w:space="0" w:color="auto"/>
                <w:right w:val="none" w:sz="0" w:space="0" w:color="auto"/>
              </w:divBdr>
              <w:divsChild>
                <w:div w:id="69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luzivniskola.cz/vyhlaska-48" TargetMode="External"/><Relationship Id="rId13" Type="http://schemas.openxmlformats.org/officeDocument/2006/relationships/hyperlink" Target="https://www.inkluzivniskola.cz/plany-podpory" TargetMode="External"/><Relationship Id="rId18" Type="http://schemas.openxmlformats.org/officeDocument/2006/relationships/hyperlink" Target="https://www.inkluzivniskola.cz/slovni-hodnoce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kluzivniskola.cz/referencni-ramec" TargetMode="External"/><Relationship Id="rId17" Type="http://schemas.openxmlformats.org/officeDocument/2006/relationships/hyperlink" Target="https://www.inkluzivniskola.cz/stanovisko-msmt-k-individualizaci-vzdelavani-hodnoceni-zaku-s-omj" TargetMode="External"/><Relationship Id="rId2" Type="http://schemas.openxmlformats.org/officeDocument/2006/relationships/numbering" Target="numbering.xml"/><Relationship Id="rId16" Type="http://schemas.openxmlformats.org/officeDocument/2006/relationships/hyperlink" Target="https://www.inkluzivniskola.cz/vyhlaska-272016-sb-o-vzdelavani-zaku-se-specialnimi-vzdelavacimi-potrebami-zaku-nadany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kluzivniskola.cz/slovni-hodnoceni" TargetMode="External"/><Relationship Id="rId5" Type="http://schemas.openxmlformats.org/officeDocument/2006/relationships/webSettings" Target="webSettings.xml"/><Relationship Id="rId15" Type="http://schemas.openxmlformats.org/officeDocument/2006/relationships/hyperlink" Target="https://www.inkluzivniskola.cz/vyhlaska-48" TargetMode="External"/><Relationship Id="rId10" Type="http://schemas.openxmlformats.org/officeDocument/2006/relationships/hyperlink" Target="https://www.inkluzivniskola.cz/stanovisko-msmt-k-individualizaci-vzdelavani-hodnoceni-zaku-s-omj" TargetMode="External"/><Relationship Id="rId19" Type="http://schemas.openxmlformats.org/officeDocument/2006/relationships/hyperlink" Target="https://www.inkluzivniskola.cz/referencni-ramec" TargetMode="External"/><Relationship Id="rId4" Type="http://schemas.openxmlformats.org/officeDocument/2006/relationships/settings" Target="settings.xml"/><Relationship Id="rId9" Type="http://schemas.openxmlformats.org/officeDocument/2006/relationships/hyperlink" Target="https://www.inkluzivniskola.cz/vyhlaska-272016-sb-o-vzdelavani-zaku-se-specialnimi-vzdelavacimi-potrebami-zaku-nadanych" TargetMode="External"/><Relationship Id="rId14" Type="http://schemas.openxmlformats.org/officeDocument/2006/relationships/hyperlink" Target="https://www.inkluzivniskola.cz/skolsky-zakon"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DBCD-B139-43A4-B6BF-8B1F8937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14341</Words>
  <Characters>84617</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Klara Ciglova</cp:lastModifiedBy>
  <cp:revision>9</cp:revision>
  <cp:lastPrinted>2020-07-24T09:43:00Z</cp:lastPrinted>
  <dcterms:created xsi:type="dcterms:W3CDTF">2021-10-26T11:45:00Z</dcterms:created>
  <dcterms:modified xsi:type="dcterms:W3CDTF">2021-11-05T12:47:00Z</dcterms:modified>
</cp:coreProperties>
</file>