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19" w:rsidRDefault="00A17119" w:rsidP="00356D78">
      <w:pPr>
        <w:spacing w:line="360" w:lineRule="auto"/>
        <w:jc w:val="center"/>
      </w:pPr>
      <w:r>
        <w:t xml:space="preserve">Milí žáci, posílám vám zápisky z nové látky. Nejprve malé opakování.  </w:t>
      </w:r>
      <w:r>
        <w:sym w:font="Wingdings" w:char="F04A"/>
      </w:r>
    </w:p>
    <w:p w:rsidR="00356D78" w:rsidRDefault="00356D78" w:rsidP="00356D78">
      <w:pPr>
        <w:spacing w:line="360" w:lineRule="auto"/>
        <w:jc w:val="center"/>
      </w:pPr>
      <w:r>
        <w:t>Pracujte prosím samostatně, nezatěžujte rodiče! Těším se snad brzy na</w:t>
      </w:r>
      <w:r w:rsidR="00776695">
        <w:t xml:space="preserve"> </w:t>
      </w:r>
      <w:r>
        <w:t>viděnou!</w:t>
      </w:r>
    </w:p>
    <w:p w:rsidR="00D11B95" w:rsidRDefault="00FE5F80" w:rsidP="00356D78">
      <w:pPr>
        <w:spacing w:line="360" w:lineRule="auto"/>
      </w:pPr>
      <w:r>
        <w:t xml:space="preserve"> </w:t>
      </w:r>
      <w:r w:rsidR="00893400">
        <w:t xml:space="preserve">Vypracuj následující </w:t>
      </w:r>
      <w:r w:rsidR="00DA576B">
        <w:t>test</w:t>
      </w:r>
      <w:r w:rsidR="00893400">
        <w:t xml:space="preserve"> </w:t>
      </w:r>
      <w:r>
        <w:t>(</w:t>
      </w:r>
      <w:r w:rsidR="00893400">
        <w:t>zadání neopisuj</w:t>
      </w:r>
      <w:r>
        <w:t xml:space="preserve">, odpovídej např. 1a, </w:t>
      </w:r>
      <w:proofErr w:type="gramStart"/>
      <w:r>
        <w:t>2d,...) a zapiš</w:t>
      </w:r>
      <w:proofErr w:type="gramEnd"/>
      <w:r>
        <w:t xml:space="preserve"> si z druhé strany do sešitu. Řešení mi p</w:t>
      </w:r>
      <w:r w:rsidR="00D11B95">
        <w:t xml:space="preserve">ošli na e-mail do 8. 4. e-mail: </w:t>
      </w:r>
      <w:hyperlink r:id="rId9" w:history="1">
        <w:r w:rsidR="00893400" w:rsidRPr="003C7614">
          <w:rPr>
            <w:rStyle w:val="Hypertextovodkaz"/>
          </w:rPr>
          <w:t>dstastna@seznam.cz</w:t>
        </w:r>
      </w:hyperlink>
      <w:r w:rsidR="00D11B95">
        <w:t xml:space="preserve">, nebo přes Messenger, </w:t>
      </w:r>
      <w:proofErr w:type="spellStart"/>
      <w:r w:rsidR="00D11B95">
        <w:t>WhatsApp</w:t>
      </w:r>
      <w:proofErr w:type="spellEnd"/>
      <w:r w:rsidR="00D11B95">
        <w:t>, Drahomíra Kolouchová, 606472824.</w:t>
      </w:r>
      <w:r w:rsidR="00893400">
        <w:t xml:space="preserve"> Oznámkuji!</w:t>
      </w:r>
    </w:p>
    <w:p w:rsidR="00E2761C" w:rsidRPr="00893400" w:rsidRDefault="00C500ED" w:rsidP="00893400">
      <w:pPr>
        <w:pStyle w:val="Odstavecseseznamem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 xml:space="preserve"> Působením čeho dochází k přeměně hornin?</w:t>
      </w:r>
    </w:p>
    <w:p w:rsidR="00893400" w:rsidRDefault="00C500ED" w:rsidP="00893400">
      <w:pPr>
        <w:pStyle w:val="Odstavecseseznamem"/>
        <w:numPr>
          <w:ilvl w:val="0"/>
          <w:numId w:val="5"/>
        </w:numPr>
        <w:spacing w:line="360" w:lineRule="auto"/>
      </w:pPr>
      <w:r>
        <w:t>působením vody a vzduchu</w:t>
      </w:r>
      <w:r>
        <w:tab/>
      </w:r>
      <w:r>
        <w:tab/>
      </w:r>
      <w:r w:rsidR="00893400">
        <w:t xml:space="preserve">b) </w:t>
      </w:r>
      <w:r>
        <w:t>působením organismů, včetně člověk</w:t>
      </w:r>
      <w:r w:rsidR="0040766D">
        <w:t>a</w:t>
      </w:r>
      <w:r>
        <w:t xml:space="preserve"> </w:t>
      </w:r>
      <w:r>
        <w:tab/>
      </w:r>
      <w:r w:rsidR="00893400">
        <w:tab/>
        <w:t>c)</w:t>
      </w:r>
      <w:r w:rsidR="0040766D">
        <w:t xml:space="preserve"> </w:t>
      </w:r>
      <w:r>
        <w:t>výhradně působením tlaku</w:t>
      </w:r>
      <w:r w:rsidR="00893400">
        <w:tab/>
      </w:r>
      <w:r w:rsidR="00893400">
        <w:tab/>
        <w:t xml:space="preserve">d) </w:t>
      </w:r>
      <w:r>
        <w:t>působením vysokého tlaku a teploty</w:t>
      </w:r>
    </w:p>
    <w:p w:rsidR="00893400" w:rsidRPr="00893400" w:rsidRDefault="00C500ED" w:rsidP="00893400">
      <w:pPr>
        <w:pStyle w:val="Odstavecseseznamem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Co je typickým znakem přeměněných hornin?</w:t>
      </w:r>
    </w:p>
    <w:p w:rsidR="00C500ED" w:rsidRPr="00C500ED" w:rsidRDefault="00C500ED" w:rsidP="00C500ED">
      <w:pPr>
        <w:pStyle w:val="Odstavecseseznamem"/>
        <w:numPr>
          <w:ilvl w:val="0"/>
          <w:numId w:val="15"/>
        </w:numPr>
        <w:spacing w:line="360" w:lineRule="auto"/>
        <w:rPr>
          <w:b/>
        </w:rPr>
      </w:pPr>
      <w:r>
        <w:t>lasturnatý lom</w:t>
      </w:r>
      <w:r w:rsidR="0040766D">
        <w:t xml:space="preserve">     </w:t>
      </w:r>
      <w:r>
        <w:t xml:space="preserve"> </w:t>
      </w:r>
      <w:r w:rsidR="00893400">
        <w:t xml:space="preserve">b) </w:t>
      </w:r>
      <w:proofErr w:type="gramStart"/>
      <w:r>
        <w:t xml:space="preserve">břidličnatost   </w:t>
      </w:r>
      <w:r w:rsidR="0040766D">
        <w:t xml:space="preserve">   c</w:t>
      </w:r>
      <w:r>
        <w:t>) stejné</w:t>
      </w:r>
      <w:proofErr w:type="gramEnd"/>
      <w:r>
        <w:t xml:space="preserve"> minerální složení  </w:t>
      </w:r>
      <w:r w:rsidR="0040766D">
        <w:t xml:space="preserve">  </w:t>
      </w:r>
      <w:r>
        <w:t xml:space="preserve"> d) kvádrovitá odlučnost</w:t>
      </w:r>
    </w:p>
    <w:p w:rsidR="00893400" w:rsidRPr="00C500ED" w:rsidRDefault="00C500ED" w:rsidP="00C500ED">
      <w:pPr>
        <w:pStyle w:val="Odstavecseseznamem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Kterou horninou je tvořena Milešovka?</w:t>
      </w:r>
    </w:p>
    <w:p w:rsidR="00893400" w:rsidRDefault="00C500ED" w:rsidP="00893400">
      <w:pPr>
        <w:pStyle w:val="Odstavecseseznamem"/>
        <w:numPr>
          <w:ilvl w:val="0"/>
          <w:numId w:val="7"/>
        </w:numPr>
        <w:spacing w:line="360" w:lineRule="auto"/>
      </w:pPr>
      <w:r>
        <w:t>čedičem</w:t>
      </w:r>
      <w:r w:rsidR="00893400">
        <w:tab/>
        <w:t xml:space="preserve">b) </w:t>
      </w:r>
      <w:r>
        <w:t>ryolitem</w:t>
      </w:r>
      <w:r w:rsidR="00893400">
        <w:tab/>
        <w:t xml:space="preserve">c) </w:t>
      </w:r>
      <w:r>
        <w:t>znělcem</w:t>
      </w:r>
      <w:r w:rsidR="00893400">
        <w:tab/>
        <w:t xml:space="preserve">d) </w:t>
      </w:r>
      <w:r>
        <w:t>gabrem</w:t>
      </w:r>
    </w:p>
    <w:p w:rsidR="00C500ED" w:rsidRPr="00C500ED" w:rsidRDefault="00C500ED" w:rsidP="00C500ED">
      <w:pPr>
        <w:pStyle w:val="Odstavecseseznamem"/>
        <w:numPr>
          <w:ilvl w:val="0"/>
          <w:numId w:val="4"/>
        </w:numPr>
        <w:spacing w:line="360" w:lineRule="auto"/>
        <w:rPr>
          <w:b/>
        </w:rPr>
      </w:pPr>
      <w:r w:rsidRPr="00C500ED">
        <w:rPr>
          <w:b/>
        </w:rPr>
        <w:t>Která hlubin</w:t>
      </w:r>
      <w:r>
        <w:rPr>
          <w:b/>
        </w:rPr>
        <w:t>n</w:t>
      </w:r>
      <w:r w:rsidRPr="00C500ED">
        <w:rPr>
          <w:b/>
        </w:rPr>
        <w:t>á vyvřelá hornina se používá k dekoračním účelům</w:t>
      </w:r>
      <w:r w:rsidR="0040766D">
        <w:rPr>
          <w:b/>
        </w:rPr>
        <w:t xml:space="preserve"> (obklady, pomníky)</w:t>
      </w:r>
      <w:r w:rsidRPr="00C500ED">
        <w:rPr>
          <w:b/>
        </w:rPr>
        <w:t xml:space="preserve">?  </w:t>
      </w:r>
    </w:p>
    <w:p w:rsidR="00893400" w:rsidRDefault="00C500ED" w:rsidP="00893400">
      <w:pPr>
        <w:pStyle w:val="Odstavecseseznamem"/>
        <w:numPr>
          <w:ilvl w:val="0"/>
          <w:numId w:val="16"/>
        </w:numPr>
        <w:spacing w:line="360" w:lineRule="auto"/>
      </w:pPr>
      <w:r>
        <w:t>znělec</w:t>
      </w:r>
      <w:r w:rsidR="00893400">
        <w:tab/>
      </w:r>
      <w:r w:rsidR="00893400">
        <w:tab/>
        <w:t xml:space="preserve">b) </w:t>
      </w:r>
      <w:r>
        <w:t>andezit</w:t>
      </w:r>
      <w:r w:rsidR="00893400">
        <w:tab/>
        <w:t xml:space="preserve">c) </w:t>
      </w:r>
      <w:r>
        <w:t>gabro</w:t>
      </w:r>
      <w:r w:rsidR="00893400">
        <w:tab/>
        <w:t>d)</w:t>
      </w:r>
      <w:r>
        <w:t>čedič</w:t>
      </w:r>
      <w:r w:rsidR="00893400">
        <w:t xml:space="preserve">                                                                                                                                                  </w:t>
      </w:r>
    </w:p>
    <w:p w:rsidR="003F7873" w:rsidRPr="003F7873" w:rsidRDefault="00C500ED" w:rsidP="00C500ED">
      <w:pPr>
        <w:pStyle w:val="Odstavecseseznamem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 xml:space="preserve">Jaká je </w:t>
      </w:r>
      <w:r w:rsidR="0040766D">
        <w:rPr>
          <w:b/>
        </w:rPr>
        <w:t>typická odlučnost čediče?</w:t>
      </w:r>
    </w:p>
    <w:p w:rsidR="003F7873" w:rsidRDefault="0040766D" w:rsidP="003F7873">
      <w:pPr>
        <w:pStyle w:val="Odstavecseseznamem"/>
        <w:numPr>
          <w:ilvl w:val="0"/>
          <w:numId w:val="9"/>
        </w:numPr>
        <w:spacing w:line="360" w:lineRule="auto"/>
      </w:pPr>
      <w:r>
        <w:t>deskovitá</w:t>
      </w:r>
      <w:r w:rsidR="003F7873">
        <w:tab/>
        <w:t xml:space="preserve">b) </w:t>
      </w:r>
      <w:r>
        <w:t>kvádrovitá</w:t>
      </w:r>
      <w:r w:rsidR="003F7873">
        <w:tab/>
      </w:r>
      <w:r w:rsidR="00776695">
        <w:t xml:space="preserve">c) </w:t>
      </w:r>
      <w:r>
        <w:t>sloupcovitá</w:t>
      </w:r>
      <w:r w:rsidR="00776695">
        <w:tab/>
        <w:t>d</w:t>
      </w:r>
      <w:r w:rsidR="003F7873">
        <w:t>)</w:t>
      </w:r>
      <w:r>
        <w:t>obdélníková</w:t>
      </w:r>
    </w:p>
    <w:p w:rsidR="003F7873" w:rsidRPr="003F7873" w:rsidRDefault="0040766D" w:rsidP="00C500ED">
      <w:pPr>
        <w:pStyle w:val="Odstavecseseznamem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Která z uvedených hornin patří mezi hlubinné vyvřeliny?</w:t>
      </w:r>
    </w:p>
    <w:p w:rsidR="003F7873" w:rsidRDefault="0040766D" w:rsidP="003F7873">
      <w:pPr>
        <w:pStyle w:val="Odstavecseseznamem"/>
        <w:numPr>
          <w:ilvl w:val="0"/>
          <w:numId w:val="10"/>
        </w:numPr>
        <w:spacing w:line="360" w:lineRule="auto"/>
      </w:pPr>
      <w:r>
        <w:t>znělec</w:t>
      </w:r>
      <w:r>
        <w:tab/>
      </w:r>
      <w:r w:rsidR="003F7873">
        <w:t xml:space="preserve">b) </w:t>
      </w:r>
      <w:r>
        <w:t>žula</w:t>
      </w:r>
      <w:r>
        <w:tab/>
      </w:r>
      <w:r>
        <w:tab/>
        <w:t>c</w:t>
      </w:r>
      <w:r w:rsidR="003F7873">
        <w:t xml:space="preserve">) </w:t>
      </w:r>
      <w:r>
        <w:t>andezit</w:t>
      </w:r>
      <w:r>
        <w:tab/>
      </w:r>
      <w:r w:rsidR="003F7873">
        <w:t xml:space="preserve">d) </w:t>
      </w:r>
      <w:r>
        <w:t>čedič</w:t>
      </w:r>
    </w:p>
    <w:p w:rsidR="00E2761C" w:rsidRDefault="00E2761C" w:rsidP="00356D78">
      <w:pPr>
        <w:spacing w:line="360" w:lineRule="auto"/>
      </w:pPr>
      <w:r>
        <w:t>Samostatně jste měli vypracovat výpisky z</w:t>
      </w:r>
      <w:r w:rsidR="003F7873">
        <w:t> </w:t>
      </w:r>
      <w:r>
        <w:t>učebnice</w:t>
      </w:r>
      <w:r w:rsidR="003F7873">
        <w:t xml:space="preserve"> z</w:t>
      </w:r>
      <w:r w:rsidR="0040766D">
        <w:t> přeměněných hornin</w:t>
      </w:r>
      <w:r w:rsidR="003F7873">
        <w:t xml:space="preserve">. </w:t>
      </w:r>
      <w:r>
        <w:t>Pokud již máte</w:t>
      </w:r>
      <w:r w:rsidR="00356D78">
        <w:t>,</w:t>
      </w:r>
      <w:r>
        <w:t xml:space="preserve"> pokračujeme následujícím zápisem do sešitu:</w:t>
      </w:r>
    </w:p>
    <w:p w:rsidR="00E2761C" w:rsidRDefault="0040766D" w:rsidP="00C25A0B">
      <w:pPr>
        <w:spacing w:line="360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VNĚJŠÍ GEOLOGICKÉ DĚJE</w:t>
      </w:r>
    </w:p>
    <w:p w:rsidR="0040766D" w:rsidRDefault="0040766D" w:rsidP="003F7873">
      <w:pPr>
        <w:pStyle w:val="Odstavecseseznamem"/>
        <w:numPr>
          <w:ilvl w:val="0"/>
          <w:numId w:val="11"/>
        </w:numPr>
        <w:spacing w:line="360" w:lineRule="auto"/>
      </w:pPr>
      <w:r>
        <w:t>podílejí se na modelování zemského povrch a utváření reliéfu krajiny</w:t>
      </w:r>
    </w:p>
    <w:p w:rsidR="0040766D" w:rsidRPr="0040766D" w:rsidRDefault="0040766D" w:rsidP="0040766D">
      <w:pPr>
        <w:pStyle w:val="Odstavecseseznamem"/>
        <w:numPr>
          <w:ilvl w:val="0"/>
          <w:numId w:val="17"/>
        </w:numPr>
        <w:spacing w:line="360" w:lineRule="auto"/>
        <w:rPr>
          <w:b/>
        </w:rPr>
      </w:pPr>
      <w:r w:rsidRPr="0040766D">
        <w:rPr>
          <w:b/>
        </w:rPr>
        <w:t>zvětrávání a eroze</w:t>
      </w:r>
    </w:p>
    <w:p w:rsidR="0040766D" w:rsidRPr="0040766D" w:rsidRDefault="0040766D" w:rsidP="0040766D">
      <w:pPr>
        <w:pStyle w:val="Odstavecseseznamem"/>
        <w:numPr>
          <w:ilvl w:val="0"/>
          <w:numId w:val="17"/>
        </w:numPr>
        <w:spacing w:line="360" w:lineRule="auto"/>
        <w:rPr>
          <w:b/>
        </w:rPr>
      </w:pPr>
      <w:r w:rsidRPr="0040766D">
        <w:rPr>
          <w:b/>
        </w:rPr>
        <w:t>transport</w:t>
      </w:r>
    </w:p>
    <w:p w:rsidR="0040766D" w:rsidRPr="0040766D" w:rsidRDefault="0040766D" w:rsidP="0040766D">
      <w:pPr>
        <w:pStyle w:val="Odstavecseseznamem"/>
        <w:numPr>
          <w:ilvl w:val="0"/>
          <w:numId w:val="17"/>
        </w:numPr>
        <w:spacing w:line="360" w:lineRule="auto"/>
        <w:rPr>
          <w:b/>
        </w:rPr>
      </w:pPr>
      <w:r w:rsidRPr="0040766D">
        <w:rPr>
          <w:b/>
        </w:rPr>
        <w:t>ukládání (sedimentace)</w:t>
      </w:r>
    </w:p>
    <w:p w:rsidR="0040766D" w:rsidRDefault="0040766D" w:rsidP="0040766D">
      <w:pPr>
        <w:spacing w:line="360" w:lineRule="auto"/>
        <w:ind w:left="360"/>
        <w:rPr>
          <w:b/>
        </w:rPr>
      </w:pPr>
    </w:p>
    <w:p w:rsidR="00C25A0B" w:rsidRPr="002D2FB5" w:rsidRDefault="0040766D" w:rsidP="0040766D">
      <w:pPr>
        <w:spacing w:line="360" w:lineRule="auto"/>
        <w:ind w:left="360"/>
        <w:rPr>
          <w:b/>
          <w:u w:val="single"/>
        </w:rPr>
      </w:pPr>
      <w:r w:rsidRPr="002D2FB5">
        <w:rPr>
          <w:b/>
          <w:u w:val="single"/>
        </w:rPr>
        <w:t xml:space="preserve"> </w:t>
      </w:r>
      <w:r w:rsidR="00324194" w:rsidRPr="002D2FB5">
        <w:rPr>
          <w:b/>
          <w:u w:val="single"/>
        </w:rPr>
        <w:t>ZVĚTRÁVÁNÍ</w:t>
      </w:r>
      <w:r w:rsidR="00C25A0B" w:rsidRPr="002D2FB5">
        <w:rPr>
          <w:b/>
          <w:u w:val="single"/>
        </w:rPr>
        <w:t xml:space="preserve"> </w:t>
      </w:r>
    </w:p>
    <w:p w:rsidR="00324194" w:rsidRDefault="00C25A0B" w:rsidP="00C25A0B">
      <w:pPr>
        <w:pStyle w:val="Odstavecseseznamem"/>
        <w:numPr>
          <w:ilvl w:val="0"/>
          <w:numId w:val="11"/>
        </w:numPr>
        <w:spacing w:line="360" w:lineRule="auto"/>
      </w:pPr>
      <w:r>
        <w:t xml:space="preserve"> </w:t>
      </w:r>
      <w:r w:rsidR="00324194">
        <w:t>komplex geologických dějů vyvolávající rozpad hornin na zemském povrhu</w:t>
      </w:r>
    </w:p>
    <w:p w:rsidR="00324194" w:rsidRPr="00324194" w:rsidRDefault="00324194" w:rsidP="00324194">
      <w:pPr>
        <w:pStyle w:val="Odstavecseseznamem"/>
        <w:numPr>
          <w:ilvl w:val="0"/>
          <w:numId w:val="18"/>
        </w:numPr>
        <w:spacing w:line="360" w:lineRule="auto"/>
      </w:pPr>
      <w:r w:rsidRPr="00324194">
        <w:rPr>
          <w:b/>
        </w:rPr>
        <w:t>Mechanické zvětrávání</w:t>
      </w:r>
      <w:r>
        <w:rPr>
          <w:b/>
        </w:rPr>
        <w:t xml:space="preserve"> </w:t>
      </w:r>
    </w:p>
    <w:p w:rsidR="00C25A0B" w:rsidRDefault="00324194" w:rsidP="00324194">
      <w:pPr>
        <w:pStyle w:val="Odstavecseseznamem"/>
        <w:numPr>
          <w:ilvl w:val="1"/>
          <w:numId w:val="19"/>
        </w:numPr>
        <w:spacing w:line="360" w:lineRule="auto"/>
      </w:pPr>
      <w:r>
        <w:t>rozpad horniny na menší části, bez změny chemického složení</w:t>
      </w:r>
    </w:p>
    <w:p w:rsidR="00324194" w:rsidRDefault="00324194" w:rsidP="00324194">
      <w:pPr>
        <w:pStyle w:val="Odstavecseseznamem"/>
        <w:numPr>
          <w:ilvl w:val="1"/>
          <w:numId w:val="19"/>
        </w:numPr>
        <w:spacing w:line="360" w:lineRule="auto"/>
      </w:pPr>
      <w:r>
        <w:lastRenderedPageBreak/>
        <w:t>hlavní příčinou jsou změny teploty</w:t>
      </w:r>
    </w:p>
    <w:p w:rsidR="00324194" w:rsidRDefault="00324194" w:rsidP="00324194">
      <w:pPr>
        <w:pStyle w:val="Odstavecseseznamem"/>
        <w:numPr>
          <w:ilvl w:val="1"/>
          <w:numId w:val="19"/>
        </w:numPr>
        <w:spacing w:line="360" w:lineRule="auto"/>
      </w:pPr>
      <w:r>
        <w:t>v našich podmínkách se uplatňuje zejména mrazové zvětrávání – objemový rozdíl mezi vodu a ledem</w:t>
      </w:r>
    </w:p>
    <w:p w:rsidR="00324194" w:rsidRPr="00BA66C1" w:rsidRDefault="00324194" w:rsidP="00BA66C1">
      <w:pPr>
        <w:pStyle w:val="Odstavecseseznamem"/>
        <w:numPr>
          <w:ilvl w:val="0"/>
          <w:numId w:val="18"/>
        </w:numPr>
        <w:spacing w:line="360" w:lineRule="auto"/>
        <w:rPr>
          <w:b/>
        </w:rPr>
      </w:pPr>
      <w:r w:rsidRPr="00BA66C1">
        <w:rPr>
          <w:b/>
        </w:rPr>
        <w:t xml:space="preserve">Chemické zvětrávání </w:t>
      </w:r>
    </w:p>
    <w:p w:rsidR="00324194" w:rsidRPr="00BA66C1" w:rsidRDefault="00324194" w:rsidP="00BA66C1">
      <w:pPr>
        <w:pStyle w:val="Odstavecseseznamem"/>
        <w:numPr>
          <w:ilvl w:val="0"/>
          <w:numId w:val="20"/>
        </w:numPr>
        <w:spacing w:line="360" w:lineRule="auto"/>
        <w:rPr>
          <w:b/>
        </w:rPr>
      </w:pPr>
      <w:r>
        <w:t>dochází ke změnám chemického složení minerálů</w:t>
      </w:r>
    </w:p>
    <w:p w:rsidR="00BA66C1" w:rsidRPr="00BA66C1" w:rsidRDefault="00BA66C1" w:rsidP="00BA66C1">
      <w:pPr>
        <w:pStyle w:val="Odstavecseseznamem"/>
        <w:numPr>
          <w:ilvl w:val="0"/>
          <w:numId w:val="20"/>
        </w:numPr>
        <w:spacing w:line="360" w:lineRule="auto"/>
        <w:rPr>
          <w:b/>
        </w:rPr>
      </w:pPr>
      <w:r>
        <w:t>hlavním činiteli jsou voda, kyslík, oxid uhličitý</w:t>
      </w:r>
    </w:p>
    <w:p w:rsidR="00BA66C1" w:rsidRPr="00BA66C1" w:rsidRDefault="00BA66C1" w:rsidP="00BA66C1">
      <w:pPr>
        <w:pStyle w:val="Odstavecseseznamem"/>
        <w:numPr>
          <w:ilvl w:val="0"/>
          <w:numId w:val="18"/>
        </w:numPr>
        <w:spacing w:line="360" w:lineRule="auto"/>
        <w:rPr>
          <w:b/>
        </w:rPr>
      </w:pPr>
      <w:r w:rsidRPr="00BA66C1">
        <w:rPr>
          <w:b/>
        </w:rPr>
        <w:t>Biologické zvětrávání</w:t>
      </w:r>
      <w:r>
        <w:rPr>
          <w:b/>
        </w:rPr>
        <w:t xml:space="preserve"> </w:t>
      </w:r>
    </w:p>
    <w:p w:rsidR="00BA66C1" w:rsidRPr="00BA66C1" w:rsidRDefault="00BA66C1" w:rsidP="00BA66C1">
      <w:pPr>
        <w:pStyle w:val="Odstavecseseznamem"/>
        <w:numPr>
          <w:ilvl w:val="0"/>
          <w:numId w:val="22"/>
        </w:numPr>
        <w:spacing w:line="360" w:lineRule="auto"/>
        <w:rPr>
          <w:b/>
        </w:rPr>
      </w:pPr>
      <w:r>
        <w:t>lišejníky a kořeny vyšších rostlin mechanicky a chemicky narušují horniny a způsobují její rozpad</w:t>
      </w:r>
    </w:p>
    <w:p w:rsidR="00BA66C1" w:rsidRDefault="00BA66C1" w:rsidP="00BA66C1">
      <w:pPr>
        <w:pStyle w:val="Odstavecseseznamem"/>
        <w:numPr>
          <w:ilvl w:val="0"/>
          <w:numId w:val="23"/>
        </w:numPr>
        <w:spacing w:line="360" w:lineRule="auto"/>
        <w:rPr>
          <w:b/>
        </w:rPr>
      </w:pPr>
      <w:r w:rsidRPr="00BA66C1">
        <w:rPr>
          <w:b/>
        </w:rPr>
        <w:t>Zemská přitažlivost</w:t>
      </w:r>
    </w:p>
    <w:p w:rsidR="00BA66C1" w:rsidRPr="00BA66C1" w:rsidRDefault="00BA66C1" w:rsidP="00BA66C1">
      <w:pPr>
        <w:pStyle w:val="Odstavecseseznamem"/>
        <w:numPr>
          <w:ilvl w:val="0"/>
          <w:numId w:val="22"/>
        </w:numPr>
        <w:spacing w:line="360" w:lineRule="auto"/>
        <w:rPr>
          <w:b/>
        </w:rPr>
      </w:pPr>
      <w:r>
        <w:t>síla zemské přitažlivosti spolu s procesy zvětrávání mění neustále tvář krajiny</w:t>
      </w:r>
    </w:p>
    <w:p w:rsidR="00BA66C1" w:rsidRPr="00BA66C1" w:rsidRDefault="00BA66C1" w:rsidP="00BA66C1">
      <w:pPr>
        <w:pStyle w:val="Odstavecseseznamem"/>
        <w:numPr>
          <w:ilvl w:val="0"/>
          <w:numId w:val="22"/>
        </w:numPr>
        <w:spacing w:line="360" w:lineRule="auto"/>
        <w:rPr>
          <w:b/>
        </w:rPr>
      </w:pPr>
      <w:r w:rsidRPr="002D2FB5">
        <w:rPr>
          <w:u w:val="single"/>
        </w:rPr>
        <w:t>skalní řícení</w:t>
      </w:r>
      <w:r w:rsidR="000D5BAF">
        <w:t xml:space="preserve">, </w:t>
      </w:r>
      <w:r w:rsidRPr="002D2FB5">
        <w:rPr>
          <w:u w:val="single"/>
        </w:rPr>
        <w:t xml:space="preserve">sesuvy </w:t>
      </w:r>
      <w:r w:rsidRPr="002D2FB5">
        <w:t>podmáčené půdy</w:t>
      </w:r>
      <w:r>
        <w:t xml:space="preserve"> jsou pohyby zp</w:t>
      </w:r>
      <w:r w:rsidR="002D2FB5">
        <w:t>ůsobené zemskou přitažlivostí</w:t>
      </w:r>
    </w:p>
    <w:p w:rsidR="00324194" w:rsidRDefault="00324194" w:rsidP="00324194">
      <w:pPr>
        <w:spacing w:line="360" w:lineRule="auto"/>
        <w:ind w:left="1080"/>
        <w:rPr>
          <w:b/>
        </w:rPr>
      </w:pPr>
    </w:p>
    <w:p w:rsidR="002D2FB5" w:rsidRDefault="002D2FB5" w:rsidP="002D2FB5">
      <w:pPr>
        <w:spacing w:line="360" w:lineRule="auto"/>
        <w:rPr>
          <w:b/>
          <w:u w:val="single"/>
        </w:rPr>
      </w:pPr>
      <w:r w:rsidRPr="002D2FB5">
        <w:rPr>
          <w:b/>
          <w:u w:val="single"/>
        </w:rPr>
        <w:t>ČINNOST VODY</w:t>
      </w:r>
    </w:p>
    <w:p w:rsidR="002D2FB5" w:rsidRPr="002D2FB5" w:rsidRDefault="002D2FB5" w:rsidP="002D2FB5">
      <w:pPr>
        <w:pStyle w:val="Odstavecseseznamem"/>
        <w:numPr>
          <w:ilvl w:val="0"/>
          <w:numId w:val="24"/>
        </w:numPr>
        <w:spacing w:line="360" w:lineRule="auto"/>
        <w:rPr>
          <w:b/>
        </w:rPr>
      </w:pPr>
      <w:r w:rsidRPr="002D2FB5">
        <w:rPr>
          <w:b/>
        </w:rPr>
        <w:t>Tekoucí voda</w:t>
      </w:r>
    </w:p>
    <w:p w:rsidR="002D2FB5" w:rsidRDefault="002D2FB5" w:rsidP="002D2FB5">
      <w:pPr>
        <w:pStyle w:val="Odstavecseseznamem"/>
        <w:numPr>
          <w:ilvl w:val="0"/>
          <w:numId w:val="11"/>
        </w:numPr>
        <w:spacing w:line="360" w:lineRule="auto"/>
      </w:pPr>
      <w:r w:rsidRPr="002D2FB5">
        <w:rPr>
          <w:b/>
        </w:rPr>
        <w:t>eroze</w:t>
      </w:r>
      <w:r w:rsidRPr="002D2FB5">
        <w:rPr>
          <w:b/>
          <w:u w:val="single"/>
        </w:rPr>
        <w:t>:</w:t>
      </w:r>
      <w:r>
        <w:t xml:space="preserve"> soubor procesů, které rozrušují horniny a transportují uvolněné částice do místa uložení. Erozní činnost řeky závisí především na jejím spádu.</w:t>
      </w:r>
    </w:p>
    <w:p w:rsidR="002D2FB5" w:rsidRDefault="002D2FB5" w:rsidP="002D2FB5">
      <w:pPr>
        <w:pStyle w:val="Odstavecseseznamem"/>
        <w:spacing w:line="360" w:lineRule="auto"/>
      </w:pPr>
      <w:r w:rsidRPr="00247A93">
        <w:rPr>
          <w:b/>
        </w:rPr>
        <w:t>Horní tok</w:t>
      </w:r>
      <w:r>
        <w:t xml:space="preserve"> – prudký proud, balvanité koryto, dno chudé na vegetaci, převažuje hloubková eroze (údolí ve tvaru písmene V), peřeje, vodopády, kaňony-úzká, hluboce zaříznutá údolí ve skalách</w:t>
      </w:r>
    </w:p>
    <w:p w:rsidR="002D2FB5" w:rsidRDefault="00015134" w:rsidP="002D2FB5">
      <w:pPr>
        <w:pStyle w:val="Odstavecseseznamem"/>
        <w:spacing w:line="360" w:lineRule="auto"/>
      </w:pPr>
      <w:r w:rsidRPr="00247A93">
        <w:rPr>
          <w:b/>
        </w:rPr>
        <w:drawing>
          <wp:anchor distT="0" distB="0" distL="114300" distR="114300" simplePos="0" relativeHeight="251658240" behindDoc="0" locked="0" layoutInCell="1" allowOverlap="1" wp14:anchorId="4CF73D5D" wp14:editId="43F9FDDD">
            <wp:simplePos x="0" y="0"/>
            <wp:positionH relativeFrom="margin">
              <wp:posOffset>3583940</wp:posOffset>
            </wp:positionH>
            <wp:positionV relativeFrom="margin">
              <wp:posOffset>5773420</wp:posOffset>
            </wp:positionV>
            <wp:extent cx="1902460" cy="1265555"/>
            <wp:effectExtent l="0" t="0" r="2540" b="0"/>
            <wp:wrapSquare wrapText="bothSides"/>
            <wp:docPr id="2" name="Obrázek 2" descr="Vrásky matky Země: 6 nejkrásnějších kaňonů světa | 100+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ásky matky Země: 6 nejkrásnějších kaňonů světa | 100+1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FB5" w:rsidRPr="002D2FB5">
        <w:drawing>
          <wp:inline distT="0" distB="0" distL="0" distR="0" wp14:anchorId="6285FE03" wp14:editId="496EB2D9">
            <wp:extent cx="1891006" cy="1266092"/>
            <wp:effectExtent l="0" t="0" r="0" b="0"/>
            <wp:docPr id="1" name="Obrázek 1" descr="Fotogalerie Branná horní tok řeky - Nakonec by to byla taky hezk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alerie Branná horní tok řeky - Nakonec by to byla taky hezká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846" cy="12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34" w:rsidRDefault="00015134" w:rsidP="002D2FB5">
      <w:pPr>
        <w:pStyle w:val="Odstavecseseznamem"/>
        <w:spacing w:line="360" w:lineRule="auto"/>
        <w:rPr>
          <w:b/>
        </w:rPr>
      </w:pPr>
    </w:p>
    <w:p w:rsidR="00015134" w:rsidRDefault="00015134" w:rsidP="002D2FB5">
      <w:pPr>
        <w:pStyle w:val="Odstavecseseznamem"/>
        <w:spacing w:line="360" w:lineRule="auto"/>
        <w:rPr>
          <w:b/>
        </w:rPr>
      </w:pPr>
    </w:p>
    <w:p w:rsidR="00015134" w:rsidRDefault="00015134" w:rsidP="002D2FB5">
      <w:pPr>
        <w:pStyle w:val="Odstavecseseznamem"/>
        <w:spacing w:line="360" w:lineRule="auto"/>
        <w:rPr>
          <w:b/>
        </w:rPr>
      </w:pPr>
    </w:p>
    <w:p w:rsidR="00015134" w:rsidRDefault="00015134" w:rsidP="002D2FB5">
      <w:pPr>
        <w:pStyle w:val="Odstavecseseznamem"/>
        <w:spacing w:line="360" w:lineRule="auto"/>
        <w:rPr>
          <w:b/>
        </w:rPr>
      </w:pPr>
    </w:p>
    <w:p w:rsidR="00015134" w:rsidRDefault="00015134" w:rsidP="002D2FB5">
      <w:pPr>
        <w:pStyle w:val="Odstavecseseznamem"/>
        <w:spacing w:line="360" w:lineRule="auto"/>
        <w:rPr>
          <w:b/>
        </w:rPr>
      </w:pPr>
    </w:p>
    <w:p w:rsidR="00015134" w:rsidRDefault="00015134" w:rsidP="002D2FB5">
      <w:pPr>
        <w:pStyle w:val="Odstavecseseznamem"/>
        <w:spacing w:line="360" w:lineRule="auto"/>
        <w:rPr>
          <w:b/>
        </w:rPr>
      </w:pPr>
    </w:p>
    <w:p w:rsidR="00015134" w:rsidRDefault="00015134" w:rsidP="002D2FB5">
      <w:pPr>
        <w:pStyle w:val="Odstavecseseznamem"/>
        <w:spacing w:line="360" w:lineRule="auto"/>
        <w:rPr>
          <w:b/>
        </w:rPr>
      </w:pPr>
    </w:p>
    <w:p w:rsidR="00015134" w:rsidRDefault="00247A93" w:rsidP="002D2FB5">
      <w:pPr>
        <w:pStyle w:val="Odstavecseseznamem"/>
        <w:spacing w:line="360" w:lineRule="auto"/>
      </w:pPr>
      <w:r w:rsidRPr="00247A93">
        <w:rPr>
          <w:b/>
        </w:rPr>
        <w:lastRenderedPageBreak/>
        <w:t>Střední tok</w:t>
      </w:r>
      <w:r>
        <w:t xml:space="preserve"> – proud zpomalí, převažuje boční eroze, řeka se začíná klikatit a vznikají </w:t>
      </w:r>
      <w:r w:rsidRPr="00247A93">
        <w:rPr>
          <w:b/>
        </w:rPr>
        <w:t xml:space="preserve">meandry </w:t>
      </w:r>
      <w:r>
        <w:t xml:space="preserve">(zákruty), na vnější straně řeka břeh vymílá, na vnitřní straně ukládá unášený materiál – vzniká </w:t>
      </w:r>
      <w:r w:rsidRPr="00247A93">
        <w:rPr>
          <w:b/>
        </w:rPr>
        <w:t>údolní niva</w:t>
      </w:r>
      <w:r>
        <w:t>.</w:t>
      </w:r>
      <w:r w:rsidRPr="00247A93">
        <w:t xml:space="preserve"> </w:t>
      </w:r>
      <w:r>
        <w:tab/>
      </w:r>
    </w:p>
    <w:p w:rsidR="00247A93" w:rsidRDefault="00015134" w:rsidP="002D2FB5">
      <w:pPr>
        <w:pStyle w:val="Odstavecseseznamem"/>
        <w:spacing w:line="360" w:lineRule="auto"/>
      </w:pPr>
      <w:r w:rsidRPr="00247A93">
        <w:drawing>
          <wp:anchor distT="0" distB="0" distL="114300" distR="114300" simplePos="0" relativeHeight="251659264" behindDoc="0" locked="0" layoutInCell="1" allowOverlap="1" wp14:anchorId="5DDF8A89" wp14:editId="63D29D28">
            <wp:simplePos x="0" y="0"/>
            <wp:positionH relativeFrom="margin">
              <wp:posOffset>3503930</wp:posOffset>
            </wp:positionH>
            <wp:positionV relativeFrom="margin">
              <wp:posOffset>1024890</wp:posOffset>
            </wp:positionV>
            <wp:extent cx="1714500" cy="1286510"/>
            <wp:effectExtent l="0" t="0" r="0" b="8890"/>
            <wp:wrapSquare wrapText="bothSides"/>
            <wp:docPr id="6" name="Obrázek 6" descr="Vltava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ltava - Wikiwa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A93">
        <w:tab/>
      </w:r>
      <w:r w:rsidR="00247A93">
        <w:tab/>
      </w:r>
      <w:r w:rsidR="00247A93">
        <w:tab/>
      </w:r>
      <w:r w:rsidR="00247A93">
        <w:tab/>
      </w:r>
      <w:r>
        <w:tab/>
      </w:r>
      <w:r>
        <w:tab/>
      </w:r>
      <w:r>
        <w:tab/>
      </w:r>
      <w:r w:rsidR="00247A93">
        <w:t>Meandr Vltavy</w:t>
      </w:r>
    </w:p>
    <w:p w:rsidR="00324194" w:rsidRDefault="00247A93" w:rsidP="00015134">
      <w:pPr>
        <w:pStyle w:val="Odstavecseseznamem"/>
        <w:spacing w:line="360" w:lineRule="auto"/>
      </w:pPr>
      <w:r w:rsidRPr="00247A93">
        <w:drawing>
          <wp:inline distT="0" distB="0" distL="0" distR="0" wp14:anchorId="465DA3D7" wp14:editId="11634CFE">
            <wp:extent cx="1301967" cy="975947"/>
            <wp:effectExtent l="0" t="0" r="0" b="0"/>
            <wp:docPr id="3" name="Obrázek 3" descr="Meandre | ''És beneficiós el desdoblament de l'eix transversal?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andre | ''És beneficiós el desdoblament de l'eix transversal?''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967" cy="97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95C" w:rsidRDefault="00D3595C" w:rsidP="00C25A0B">
      <w:pPr>
        <w:spacing w:line="360" w:lineRule="auto"/>
        <w:ind w:left="360"/>
      </w:pPr>
    </w:p>
    <w:p w:rsidR="00D3595C" w:rsidRDefault="00D3595C" w:rsidP="00C25A0B">
      <w:pPr>
        <w:spacing w:line="360" w:lineRule="auto"/>
        <w:ind w:left="360"/>
      </w:pPr>
    </w:p>
    <w:p w:rsidR="00D3595C" w:rsidRPr="00AB034A" w:rsidRDefault="00064BD6" w:rsidP="00015134">
      <w:pPr>
        <w:spacing w:line="360" w:lineRule="auto"/>
        <w:ind w:left="360"/>
      </w:pPr>
      <w:r w:rsidRPr="00064BD6">
        <w:drawing>
          <wp:anchor distT="0" distB="0" distL="114300" distR="114300" simplePos="0" relativeHeight="251660288" behindDoc="0" locked="0" layoutInCell="1" allowOverlap="1" wp14:anchorId="68AB0DA2" wp14:editId="0536F305">
            <wp:simplePos x="0" y="0"/>
            <wp:positionH relativeFrom="margin">
              <wp:posOffset>3420110</wp:posOffset>
            </wp:positionH>
            <wp:positionV relativeFrom="margin">
              <wp:posOffset>4035425</wp:posOffset>
            </wp:positionV>
            <wp:extent cx="2333625" cy="1749425"/>
            <wp:effectExtent l="0" t="0" r="9525" b="3175"/>
            <wp:wrapSquare wrapText="bothSides"/>
            <wp:docPr id="8" name="Obrázek 8" descr="Bija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ja – Wikiped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134" w:rsidRPr="00015134">
        <w:rPr>
          <w:b/>
        </w:rPr>
        <w:t>Dolní tok</w:t>
      </w:r>
      <w:r w:rsidR="00015134">
        <w:t xml:space="preserve"> – převažuje usazovací činnost řeky, vznikají široké nivy se složitými soustavami meandrů, vznikají </w:t>
      </w:r>
      <w:r w:rsidR="00015134" w:rsidRPr="00015134">
        <w:rPr>
          <w:b/>
        </w:rPr>
        <w:t>slepá ramena</w:t>
      </w:r>
      <w:r w:rsidR="00EE199C">
        <w:rPr>
          <w:b/>
        </w:rPr>
        <w:t xml:space="preserve"> </w:t>
      </w:r>
      <w:r w:rsidR="00015134">
        <w:t xml:space="preserve">(izolované části meandrů), ústí velkých řek do moře vytvářejí </w:t>
      </w:r>
      <w:r w:rsidR="00015134" w:rsidRPr="00015134">
        <w:rPr>
          <w:b/>
        </w:rPr>
        <w:t>delty</w:t>
      </w:r>
      <w:r w:rsidR="00015134">
        <w:rPr>
          <w:b/>
        </w:rPr>
        <w:t>.</w:t>
      </w:r>
      <w:r w:rsidR="00AB034A">
        <w:rPr>
          <w:b/>
        </w:rPr>
        <w:t xml:space="preserve"> </w:t>
      </w:r>
      <w:r w:rsidR="00AB034A">
        <w:t>Dolní tok je bohatý na organismy. Koryto je široké, voda teče pomalu, dno je spíše bahnité.</w:t>
      </w:r>
    </w:p>
    <w:p w:rsidR="00D3595C" w:rsidRDefault="00064BD6" w:rsidP="006A2548">
      <w:pPr>
        <w:spacing w:line="360" w:lineRule="auto"/>
        <w:ind w:left="360"/>
      </w:pPr>
      <w:r w:rsidRPr="00064BD6">
        <w:drawing>
          <wp:inline distT="0" distB="0" distL="0" distR="0" wp14:anchorId="224048A5" wp14:editId="172F9C17">
            <wp:extent cx="2481501" cy="1652954"/>
            <wp:effectExtent l="0" t="0" r="0" b="4445"/>
            <wp:docPr id="7" name="Obrázek 7" descr="Noatak (řeka)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atak (řeka) – Wikiped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43" cy="165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9FC" w:rsidRDefault="008F04E3" w:rsidP="006A2548">
      <w:pPr>
        <w:spacing w:line="360" w:lineRule="auto"/>
        <w:ind w:left="360"/>
      </w:pPr>
      <w:r w:rsidRPr="006919FC">
        <w:drawing>
          <wp:anchor distT="0" distB="0" distL="114300" distR="114300" simplePos="0" relativeHeight="251661312" behindDoc="0" locked="0" layoutInCell="1" allowOverlap="1" wp14:anchorId="2B70ADFB" wp14:editId="1CCF4456">
            <wp:simplePos x="0" y="0"/>
            <wp:positionH relativeFrom="margin">
              <wp:posOffset>3707130</wp:posOffset>
            </wp:positionH>
            <wp:positionV relativeFrom="margin">
              <wp:posOffset>5958205</wp:posOffset>
            </wp:positionV>
            <wp:extent cx="2202815" cy="1652270"/>
            <wp:effectExtent l="0" t="0" r="6985" b="5080"/>
            <wp:wrapSquare wrapText="bothSides"/>
            <wp:docPr id="9" name="Obrázek 9" descr="Orlice - slepá ramena | Obec Černož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rlice - slepá ramena | Obec Černoži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9FC">
        <w:tab/>
      </w:r>
      <w:r w:rsidR="006919FC">
        <w:tab/>
      </w:r>
      <w:r w:rsidR="006919FC">
        <w:tab/>
      </w:r>
      <w:r w:rsidR="006919FC">
        <w:tab/>
      </w:r>
      <w:r w:rsidR="006919FC">
        <w:tab/>
      </w:r>
      <w:r w:rsidR="006919FC">
        <w:tab/>
      </w:r>
      <w:r w:rsidR="006919FC">
        <w:tab/>
      </w:r>
      <w:r w:rsidR="006919FC">
        <w:tab/>
      </w:r>
      <w:r w:rsidR="006919FC">
        <w:tab/>
      </w:r>
      <w:r w:rsidR="006919FC">
        <w:tab/>
      </w:r>
      <w:r>
        <w:t xml:space="preserve">                              </w:t>
      </w:r>
      <w:r w:rsidR="006919FC">
        <w:t>Slepé rameno Orlice</w:t>
      </w:r>
    </w:p>
    <w:p w:rsidR="006919FC" w:rsidRDefault="006919FC" w:rsidP="006A2548">
      <w:pPr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19FC" w:rsidRDefault="006919FC" w:rsidP="006A2548">
      <w:pPr>
        <w:spacing w:line="360" w:lineRule="auto"/>
        <w:ind w:left="360"/>
      </w:pPr>
    </w:p>
    <w:p w:rsidR="006919FC" w:rsidRDefault="008F04E3" w:rsidP="006919FC">
      <w:pPr>
        <w:pStyle w:val="Odstavecseseznamem"/>
        <w:spacing w:line="360" w:lineRule="auto"/>
        <w:rPr>
          <w:b/>
        </w:rPr>
      </w:pPr>
      <w:r w:rsidRPr="008F04E3">
        <w:rPr>
          <w:b/>
        </w:rPr>
        <w:lastRenderedPageBreak/>
        <w:drawing>
          <wp:inline distT="0" distB="0" distL="0" distR="0">
            <wp:extent cx="2778369" cy="2122551"/>
            <wp:effectExtent l="0" t="0" r="3175" b="0"/>
            <wp:docPr id="11" name="Obrázek 11" descr="tok řeky :: Pančelč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ok řeky :: Pančelčin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508" cy="212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9FC" w:rsidRDefault="008F04E3" w:rsidP="006919FC">
      <w:pPr>
        <w:pStyle w:val="Odstavecseseznamem"/>
        <w:spacing w:line="360" w:lineRule="auto"/>
        <w:rPr>
          <w:b/>
        </w:rPr>
      </w:pPr>
      <w:r>
        <w:rPr>
          <w:b/>
        </w:rPr>
        <w:t>NAKRESLETE A POPIŠTĚ TENTO OBRÁZEK ↑</w:t>
      </w:r>
    </w:p>
    <w:p w:rsidR="006919FC" w:rsidRDefault="006919FC" w:rsidP="006919FC">
      <w:pPr>
        <w:pStyle w:val="Odstavecseseznamem"/>
        <w:spacing w:line="360" w:lineRule="auto"/>
        <w:rPr>
          <w:b/>
        </w:rPr>
      </w:pPr>
    </w:p>
    <w:p w:rsidR="006919FC" w:rsidRDefault="006919FC" w:rsidP="006919FC">
      <w:pPr>
        <w:pStyle w:val="Odstavecseseznamem"/>
        <w:numPr>
          <w:ilvl w:val="0"/>
          <w:numId w:val="24"/>
        </w:numPr>
        <w:spacing w:line="360" w:lineRule="auto"/>
        <w:rPr>
          <w:b/>
        </w:rPr>
      </w:pPr>
      <w:r w:rsidRPr="006919FC">
        <w:rPr>
          <w:b/>
        </w:rPr>
        <w:t xml:space="preserve">Činnost moře: </w:t>
      </w:r>
      <w:r w:rsidRPr="006919FC">
        <w:rPr>
          <w:b/>
        </w:rPr>
        <w:tab/>
      </w:r>
    </w:p>
    <w:p w:rsidR="006919FC" w:rsidRPr="006919FC" w:rsidRDefault="00EE199C" w:rsidP="006919FC">
      <w:pPr>
        <w:pStyle w:val="Odstavecseseznamem"/>
        <w:numPr>
          <w:ilvl w:val="0"/>
          <w:numId w:val="11"/>
        </w:numPr>
        <w:spacing w:line="360" w:lineRule="auto"/>
        <w:rPr>
          <w:b/>
        </w:rPr>
      </w:pPr>
      <w:r>
        <w:t>p</w:t>
      </w:r>
      <w:r w:rsidR="006919FC">
        <w:t>rojev zejména na pobřeží – příliv, odliv, příboj</w:t>
      </w:r>
    </w:p>
    <w:p w:rsidR="006919FC" w:rsidRPr="006919FC" w:rsidRDefault="00EE199C" w:rsidP="006919FC">
      <w:pPr>
        <w:pStyle w:val="Odstavecseseznamem"/>
        <w:numPr>
          <w:ilvl w:val="0"/>
          <w:numId w:val="11"/>
        </w:numPr>
        <w:spacing w:line="360" w:lineRule="auto"/>
        <w:rPr>
          <w:b/>
        </w:rPr>
      </w:pPr>
      <w:r>
        <w:t>v</w:t>
      </w:r>
      <w:r w:rsidR="006919FC">
        <w:t>zniklé útvary: vyčnívající skály, skalní brány i jeskyně, písečné valy</w:t>
      </w:r>
    </w:p>
    <w:p w:rsidR="00CC54EC" w:rsidRDefault="008F04E3" w:rsidP="006919FC">
      <w:pPr>
        <w:pStyle w:val="Odstavecseseznamem"/>
        <w:spacing w:line="360" w:lineRule="auto"/>
        <w:rPr>
          <w:b/>
        </w:rPr>
      </w:pPr>
      <w:r w:rsidRPr="008F04E3">
        <w:rPr>
          <w:b/>
        </w:rPr>
        <w:drawing>
          <wp:inline distT="0" distB="0" distL="0" distR="0" wp14:anchorId="251F2C83" wp14:editId="37FB617A">
            <wp:extent cx="2620108" cy="1649503"/>
            <wp:effectExtent l="0" t="0" r="8890" b="8255"/>
            <wp:docPr id="12" name="Obrázek 12" descr="reliefne oblike - erozija mo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liefne oblike - erozija morj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10" cy="16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9FC" w:rsidRPr="006919FC">
        <w:rPr>
          <w:b/>
        </w:rPr>
        <w:tab/>
      </w:r>
      <w:r w:rsidRPr="008F04E3">
        <w:rPr>
          <w:b/>
        </w:rPr>
        <w:drawing>
          <wp:inline distT="0" distB="0" distL="0" distR="0" wp14:anchorId="3C9FF055" wp14:editId="5ED3AE37">
            <wp:extent cx="2175468" cy="1626577"/>
            <wp:effectExtent l="0" t="0" r="0" b="0"/>
            <wp:docPr id="13" name="Obrázek 13" descr="Nejkrásnější pláže svě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ejkrásnější pláže svět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76" cy="162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9FC" w:rsidRPr="006919FC">
        <w:rPr>
          <w:b/>
        </w:rPr>
        <w:tab/>
      </w:r>
    </w:p>
    <w:p w:rsidR="00CC54EC" w:rsidRDefault="00CC54EC" w:rsidP="00CC54EC"/>
    <w:p w:rsidR="00AB034A" w:rsidRPr="00CC54EC" w:rsidRDefault="00AB034A" w:rsidP="00CC54EC">
      <w:r>
        <w:t xml:space="preserve">Pro doplnění učiva…mrkněte </w:t>
      </w:r>
      <w:r>
        <w:sym w:font="Wingdings" w:char="F04A"/>
      </w:r>
    </w:p>
    <w:p w:rsidR="00CC54EC" w:rsidRDefault="00CC54EC" w:rsidP="00CC54EC">
      <w:hyperlink r:id="rId20" w:history="1">
        <w:r>
          <w:rPr>
            <w:rStyle w:val="Hypertextovodkaz"/>
          </w:rPr>
          <w:t>https://www.youtube.com/watch?v=L555YWKNzoQ</w:t>
        </w:r>
      </w:hyperlink>
      <w:r>
        <w:t xml:space="preserve"> – horní tok řeky</w:t>
      </w:r>
    </w:p>
    <w:p w:rsidR="006919FC" w:rsidRDefault="00CC54EC" w:rsidP="00CC54EC">
      <w:pPr>
        <w:tabs>
          <w:tab w:val="left" w:pos="914"/>
        </w:tabs>
      </w:pPr>
      <w:hyperlink r:id="rId21" w:history="1">
        <w:r>
          <w:rPr>
            <w:rStyle w:val="Hypertextovodkaz"/>
          </w:rPr>
          <w:t>https://www.youtube.com/watch?v=BVA8vw85Ayw</w:t>
        </w:r>
      </w:hyperlink>
      <w:r>
        <w:t xml:space="preserve"> - meandry</w:t>
      </w:r>
    </w:p>
    <w:p w:rsidR="00CC54EC" w:rsidRDefault="00CC54EC" w:rsidP="00CC54EC">
      <w:pPr>
        <w:tabs>
          <w:tab w:val="left" w:pos="914"/>
        </w:tabs>
      </w:pPr>
      <w:hyperlink r:id="rId22" w:history="1">
        <w:r>
          <w:rPr>
            <w:rStyle w:val="Hypertextovodkaz"/>
          </w:rPr>
          <w:t>https://www.youtube.com/watch?v=KtBsrkv5G08</w:t>
        </w:r>
      </w:hyperlink>
    </w:p>
    <w:p w:rsidR="00CC54EC" w:rsidRDefault="00CC54EC" w:rsidP="00CC54EC">
      <w:pPr>
        <w:tabs>
          <w:tab w:val="left" w:pos="914"/>
        </w:tabs>
      </w:pPr>
      <w:hyperlink r:id="rId23" w:history="1">
        <w:r>
          <w:rPr>
            <w:rStyle w:val="Hypertextovodkaz"/>
          </w:rPr>
          <w:t>https://www.youtube.com/watch?v=JPscwnjKCYI</w:t>
        </w:r>
      </w:hyperlink>
      <w:r>
        <w:t xml:space="preserve"> – slepé rameno Labe</w:t>
      </w:r>
    </w:p>
    <w:p w:rsidR="00CC54EC" w:rsidRDefault="00CC54EC" w:rsidP="00CC54EC">
      <w:pPr>
        <w:tabs>
          <w:tab w:val="left" w:pos="914"/>
        </w:tabs>
      </w:pPr>
      <w:hyperlink r:id="rId24" w:history="1">
        <w:r>
          <w:rPr>
            <w:rStyle w:val="Hypertextovodkaz"/>
          </w:rPr>
          <w:t>https://www.youtube.com/watch?v=iyME2sFCcpY</w:t>
        </w:r>
      </w:hyperlink>
      <w:r>
        <w:t xml:space="preserve"> –</w:t>
      </w:r>
      <w:r w:rsidR="00AB034A">
        <w:t xml:space="preserve"> meandr Vltavská vyhlídka Altán – když nemůžeme pořádně ven, tak aspoň takto….</w:t>
      </w:r>
    </w:p>
    <w:p w:rsidR="00AB034A" w:rsidRDefault="00AB034A" w:rsidP="00CC54EC">
      <w:pPr>
        <w:tabs>
          <w:tab w:val="left" w:pos="914"/>
        </w:tabs>
      </w:pPr>
      <w:hyperlink r:id="rId25" w:history="1">
        <w:r>
          <w:rPr>
            <w:rStyle w:val="Hypertextovodkaz"/>
          </w:rPr>
          <w:t>https://www.youtube.com/watch?v=7SGWXUOH7mw</w:t>
        </w:r>
      </w:hyperlink>
      <w:r>
        <w:t xml:space="preserve"> – a na skok </w:t>
      </w:r>
      <w:r w:rsidR="00DA576B">
        <w:t>k australskému pobřeží…</w:t>
      </w:r>
      <w:bookmarkStart w:id="0" w:name="_GoBack"/>
      <w:bookmarkEnd w:id="0"/>
    </w:p>
    <w:p w:rsidR="00AB034A" w:rsidRDefault="00AB034A" w:rsidP="00CC54EC">
      <w:pPr>
        <w:tabs>
          <w:tab w:val="left" w:pos="914"/>
        </w:tabs>
      </w:pPr>
      <w:r>
        <w:t>Dávejte na sebe pozor! DK.</w:t>
      </w:r>
    </w:p>
    <w:p w:rsidR="00CC54EC" w:rsidRPr="00CC54EC" w:rsidRDefault="00CC54EC" w:rsidP="00CC54EC">
      <w:pPr>
        <w:tabs>
          <w:tab w:val="left" w:pos="914"/>
        </w:tabs>
      </w:pPr>
    </w:p>
    <w:sectPr w:rsidR="00CC54EC" w:rsidRPr="00CC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AC" w:rsidRDefault="003F71AC" w:rsidP="00610320">
      <w:pPr>
        <w:spacing w:after="0" w:line="240" w:lineRule="auto"/>
      </w:pPr>
      <w:r>
        <w:separator/>
      </w:r>
    </w:p>
  </w:endnote>
  <w:endnote w:type="continuationSeparator" w:id="0">
    <w:p w:rsidR="003F71AC" w:rsidRDefault="003F71AC" w:rsidP="0061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AC" w:rsidRDefault="003F71AC" w:rsidP="00610320">
      <w:pPr>
        <w:spacing w:after="0" w:line="240" w:lineRule="auto"/>
      </w:pPr>
      <w:r>
        <w:separator/>
      </w:r>
    </w:p>
  </w:footnote>
  <w:footnote w:type="continuationSeparator" w:id="0">
    <w:p w:rsidR="003F71AC" w:rsidRDefault="003F71AC" w:rsidP="00610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025"/>
    <w:multiLevelType w:val="hybridMultilevel"/>
    <w:tmpl w:val="A2ECAC06"/>
    <w:lvl w:ilvl="0" w:tplc="256C1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F3DE6"/>
    <w:multiLevelType w:val="hybridMultilevel"/>
    <w:tmpl w:val="67827C5E"/>
    <w:lvl w:ilvl="0" w:tplc="2ECA5C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C068B"/>
    <w:multiLevelType w:val="hybridMultilevel"/>
    <w:tmpl w:val="285E1364"/>
    <w:lvl w:ilvl="0" w:tplc="4A786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14AE2"/>
    <w:multiLevelType w:val="hybridMultilevel"/>
    <w:tmpl w:val="2D7C33F0"/>
    <w:lvl w:ilvl="0" w:tplc="1AA825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560158"/>
    <w:multiLevelType w:val="hybridMultilevel"/>
    <w:tmpl w:val="7B84ED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F295B"/>
    <w:multiLevelType w:val="hybridMultilevel"/>
    <w:tmpl w:val="994A54F6"/>
    <w:lvl w:ilvl="0" w:tplc="CBEC9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1C7168"/>
    <w:multiLevelType w:val="hybridMultilevel"/>
    <w:tmpl w:val="3FA05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86059A">
      <w:start w:val="5"/>
      <w:numFmt w:val="bullet"/>
      <w:lvlText w:val="–"/>
      <w:lvlJc w:val="left"/>
      <w:pPr>
        <w:ind w:left="1800" w:hanging="360"/>
      </w:pPr>
      <w:rPr>
        <w:rFonts w:ascii="Calibri" w:eastAsiaTheme="minorHAnsi" w:hAnsi="Calibri" w:cstheme="minorBidi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9755F1"/>
    <w:multiLevelType w:val="hybridMultilevel"/>
    <w:tmpl w:val="DF52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1594B"/>
    <w:multiLevelType w:val="hybridMultilevel"/>
    <w:tmpl w:val="C5F28C5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3F3A7B"/>
    <w:multiLevelType w:val="hybridMultilevel"/>
    <w:tmpl w:val="F4D8A71A"/>
    <w:lvl w:ilvl="0" w:tplc="73284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8A3AFB"/>
    <w:multiLevelType w:val="hybridMultilevel"/>
    <w:tmpl w:val="B1B61D32"/>
    <w:lvl w:ilvl="0" w:tplc="FF040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C759D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5A56283"/>
    <w:multiLevelType w:val="hybridMultilevel"/>
    <w:tmpl w:val="A5D69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2606F"/>
    <w:multiLevelType w:val="hybridMultilevel"/>
    <w:tmpl w:val="207EFAA0"/>
    <w:lvl w:ilvl="0" w:tplc="45703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1D07B3"/>
    <w:multiLevelType w:val="hybridMultilevel"/>
    <w:tmpl w:val="03E27578"/>
    <w:lvl w:ilvl="0" w:tplc="2ECA5C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A576B2"/>
    <w:multiLevelType w:val="hybridMultilevel"/>
    <w:tmpl w:val="AC389338"/>
    <w:lvl w:ilvl="0" w:tplc="B540DE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93CBD"/>
    <w:multiLevelType w:val="hybridMultilevel"/>
    <w:tmpl w:val="B90A2670"/>
    <w:lvl w:ilvl="0" w:tplc="0054DC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9380B"/>
    <w:multiLevelType w:val="hybridMultilevel"/>
    <w:tmpl w:val="7396A63A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5315FB2"/>
    <w:multiLevelType w:val="hybridMultilevel"/>
    <w:tmpl w:val="46C8B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42900"/>
    <w:multiLevelType w:val="hybridMultilevel"/>
    <w:tmpl w:val="B8368B02"/>
    <w:lvl w:ilvl="0" w:tplc="E4B6D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7A50B8"/>
    <w:multiLevelType w:val="hybridMultilevel"/>
    <w:tmpl w:val="BB86B21E"/>
    <w:lvl w:ilvl="0" w:tplc="09CC44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B3601C"/>
    <w:multiLevelType w:val="hybridMultilevel"/>
    <w:tmpl w:val="B77A42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ED534F"/>
    <w:multiLevelType w:val="hybridMultilevel"/>
    <w:tmpl w:val="8D686A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62B01"/>
    <w:multiLevelType w:val="hybridMultilevel"/>
    <w:tmpl w:val="F7FC0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2"/>
  </w:num>
  <w:num w:numId="5">
    <w:abstractNumId w:val="13"/>
  </w:num>
  <w:num w:numId="6">
    <w:abstractNumId w:val="19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3"/>
  </w:num>
  <w:num w:numId="13">
    <w:abstractNumId w:val="14"/>
  </w:num>
  <w:num w:numId="14">
    <w:abstractNumId w:val="23"/>
  </w:num>
  <w:num w:numId="15">
    <w:abstractNumId w:val="20"/>
  </w:num>
  <w:num w:numId="16">
    <w:abstractNumId w:val="0"/>
  </w:num>
  <w:num w:numId="17">
    <w:abstractNumId w:val="8"/>
  </w:num>
  <w:num w:numId="18">
    <w:abstractNumId w:val="6"/>
  </w:num>
  <w:num w:numId="19">
    <w:abstractNumId w:val="11"/>
  </w:num>
  <w:num w:numId="20">
    <w:abstractNumId w:val="22"/>
  </w:num>
  <w:num w:numId="21">
    <w:abstractNumId w:val="17"/>
  </w:num>
  <w:num w:numId="22">
    <w:abstractNumId w:val="4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19"/>
    <w:rsid w:val="00015134"/>
    <w:rsid w:val="00064BD6"/>
    <w:rsid w:val="000D5BAF"/>
    <w:rsid w:val="00247A93"/>
    <w:rsid w:val="002611B8"/>
    <w:rsid w:val="002D2FB5"/>
    <w:rsid w:val="00311E09"/>
    <w:rsid w:val="00324194"/>
    <w:rsid w:val="00356D78"/>
    <w:rsid w:val="003C740F"/>
    <w:rsid w:val="003D0849"/>
    <w:rsid w:val="003F109D"/>
    <w:rsid w:val="003F71AC"/>
    <w:rsid w:val="003F7873"/>
    <w:rsid w:val="0040766D"/>
    <w:rsid w:val="00610320"/>
    <w:rsid w:val="006919FC"/>
    <w:rsid w:val="006A2548"/>
    <w:rsid w:val="00776695"/>
    <w:rsid w:val="00822AE3"/>
    <w:rsid w:val="00893400"/>
    <w:rsid w:val="008F04E3"/>
    <w:rsid w:val="00947016"/>
    <w:rsid w:val="00A17119"/>
    <w:rsid w:val="00AB034A"/>
    <w:rsid w:val="00BA66C1"/>
    <w:rsid w:val="00C25A0B"/>
    <w:rsid w:val="00C500ED"/>
    <w:rsid w:val="00CC54EC"/>
    <w:rsid w:val="00D11B95"/>
    <w:rsid w:val="00D3595C"/>
    <w:rsid w:val="00DA576B"/>
    <w:rsid w:val="00E2761C"/>
    <w:rsid w:val="00EE199C"/>
    <w:rsid w:val="00FA61B9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71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1B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E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320"/>
  </w:style>
  <w:style w:type="paragraph" w:styleId="Zpat">
    <w:name w:val="footer"/>
    <w:basedOn w:val="Normln"/>
    <w:link w:val="ZpatChar"/>
    <w:uiPriority w:val="99"/>
    <w:unhideWhenUsed/>
    <w:rsid w:val="0061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71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1B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E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320"/>
  </w:style>
  <w:style w:type="paragraph" w:styleId="Zpat">
    <w:name w:val="footer"/>
    <w:basedOn w:val="Normln"/>
    <w:link w:val="ZpatChar"/>
    <w:uiPriority w:val="99"/>
    <w:unhideWhenUsed/>
    <w:rsid w:val="0061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BVA8vw85Ayw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hyperlink" Target="https://www.youtube.com/watch?v=7SGWXUOH7m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www.youtube.com/watch?v=L555YWKNzo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www.youtube.com/watch?v=iyME2sFCcpY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s://www.youtube.com/watch?v=JPscwnjKCYI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mailto:dstastna@seznam.cz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youtube.com/watch?v=KtBsrkv5G0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0343-0CF3-49C0-8AE9-9033B165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2020-04-01T11:08:00Z</dcterms:created>
  <dcterms:modified xsi:type="dcterms:W3CDTF">2020-04-01T11:08:00Z</dcterms:modified>
</cp:coreProperties>
</file>