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BEB4CB" w14:textId="77777777" w:rsidR="005B7ECE" w:rsidRPr="00003626" w:rsidRDefault="005B7ECE" w:rsidP="008E2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7"/>
          <w:szCs w:val="47"/>
          <w:lang w:eastAsia="cs-CZ"/>
        </w:rPr>
      </w:pPr>
      <w:proofErr w:type="gramStart"/>
      <w:r w:rsidRPr="00003626">
        <w:rPr>
          <w:rFonts w:ascii="Times New Roman" w:eastAsia="Times New Roman" w:hAnsi="Times New Roman"/>
          <w:b/>
          <w:sz w:val="47"/>
          <w:szCs w:val="47"/>
          <w:lang w:eastAsia="cs-CZ"/>
        </w:rPr>
        <w:t>Minimální  preventivní</w:t>
      </w:r>
      <w:proofErr w:type="gramEnd"/>
      <w:r w:rsidRPr="00003626">
        <w:rPr>
          <w:rFonts w:ascii="Times New Roman" w:eastAsia="Times New Roman" w:hAnsi="Times New Roman"/>
          <w:b/>
          <w:sz w:val="47"/>
          <w:szCs w:val="47"/>
          <w:lang w:eastAsia="cs-CZ"/>
        </w:rPr>
        <w:t xml:space="preserve">  program</w:t>
      </w:r>
    </w:p>
    <w:p w14:paraId="042AC264" w14:textId="3DD3D367" w:rsidR="005B7ECE" w:rsidRPr="00003626" w:rsidRDefault="005435D3" w:rsidP="00E70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5"/>
          <w:szCs w:val="35"/>
          <w:lang w:eastAsia="cs-CZ"/>
        </w:rPr>
      </w:pPr>
      <w:r w:rsidRPr="00003626">
        <w:rPr>
          <w:rFonts w:ascii="Times New Roman" w:eastAsia="Times New Roman" w:hAnsi="Times New Roman"/>
          <w:sz w:val="35"/>
          <w:szCs w:val="35"/>
          <w:lang w:eastAsia="cs-CZ"/>
        </w:rPr>
        <w:t>Školní rok   201</w:t>
      </w:r>
      <w:r w:rsidR="003C34C2" w:rsidRPr="00003626">
        <w:rPr>
          <w:rFonts w:ascii="Times New Roman" w:eastAsia="Times New Roman" w:hAnsi="Times New Roman"/>
          <w:sz w:val="35"/>
          <w:szCs w:val="35"/>
          <w:lang w:eastAsia="cs-CZ"/>
        </w:rPr>
        <w:t>7</w:t>
      </w:r>
      <w:r w:rsidR="005B7ECE" w:rsidRPr="00003626">
        <w:rPr>
          <w:rFonts w:ascii="Times New Roman" w:eastAsia="Times New Roman" w:hAnsi="Times New Roman"/>
          <w:sz w:val="35"/>
          <w:szCs w:val="35"/>
          <w:lang w:eastAsia="cs-CZ"/>
        </w:rPr>
        <w:t>/201</w:t>
      </w:r>
      <w:r w:rsidR="003C34C2" w:rsidRPr="00003626">
        <w:rPr>
          <w:rFonts w:ascii="Times New Roman" w:eastAsia="Times New Roman" w:hAnsi="Times New Roman"/>
          <w:sz w:val="35"/>
          <w:szCs w:val="35"/>
          <w:lang w:eastAsia="cs-CZ"/>
        </w:rPr>
        <w:t>8</w:t>
      </w:r>
      <w:r w:rsidR="005B7ECE" w:rsidRPr="00003626">
        <w:rPr>
          <w:rFonts w:ascii="Times New Roman" w:eastAsia="Times New Roman" w:hAnsi="Times New Roman"/>
          <w:sz w:val="35"/>
          <w:szCs w:val="35"/>
          <w:lang w:eastAsia="cs-CZ"/>
        </w:rPr>
        <w:t> </w:t>
      </w:r>
    </w:p>
    <w:p w14:paraId="7770265B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Obsah</w:t>
      </w:r>
    </w:p>
    <w:p w14:paraId="247C5B7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Úvod</w:t>
      </w:r>
    </w:p>
    <w:p w14:paraId="51CD6EA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Charakteristika školy</w:t>
      </w:r>
    </w:p>
    <w:p w14:paraId="511A934C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Vytýčení rizikového chování</w:t>
      </w:r>
    </w:p>
    <w:p w14:paraId="03919EE8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e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programu</w:t>
      </w:r>
    </w:p>
    <w:p w14:paraId="0489EB06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Koordinace preventivních aktivit ve škole</w:t>
      </w:r>
    </w:p>
    <w:p w14:paraId="3A09F642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Analýza současného stavu</w:t>
      </w:r>
    </w:p>
    <w:p w14:paraId="2B391AD8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Primární prevence</w:t>
      </w:r>
      <w:r w:rsidR="006911C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 jednotlivých ročnících</w:t>
      </w:r>
    </w:p>
    <w:p w14:paraId="48C79447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Metody práce</w:t>
      </w:r>
    </w:p>
    <w:p w14:paraId="2B90506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Vzdělávání pedagogů</w:t>
      </w:r>
    </w:p>
    <w:p w14:paraId="5A68FC0B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s rodiči</w:t>
      </w:r>
    </w:p>
    <w:p w14:paraId="089A2B89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Jednorázové aktivity a kroužky ve škole</w:t>
      </w:r>
    </w:p>
    <w:p w14:paraId="1D84CBB6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Řešení přestupků</w:t>
      </w:r>
    </w:p>
    <w:p w14:paraId="0A87CDA7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s odborníky a dalšími organizacemi</w:t>
      </w:r>
    </w:p>
    <w:p w14:paraId="16E92C8E" w14:textId="13775E6F" w:rsidR="00C61B35" w:rsidRPr="00003626" w:rsidRDefault="00E921E5" w:rsidP="001709C5">
      <w:pPr>
        <w:spacing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Harmonogram programu v roce 201</w:t>
      </w:r>
      <w:r w:rsidR="003C34C2" w:rsidRPr="00003626">
        <w:rPr>
          <w:rFonts w:ascii="Times New Roman" w:eastAsia="Times New Roman" w:hAnsi="Times New Roman"/>
          <w:sz w:val="27"/>
          <w:szCs w:val="27"/>
          <w:lang w:eastAsia="cs-CZ"/>
        </w:rPr>
        <w:t>7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- 201</w:t>
      </w:r>
      <w:r w:rsidR="003C34C2" w:rsidRPr="00003626">
        <w:rPr>
          <w:rFonts w:ascii="Times New Roman" w:eastAsia="Times New Roman" w:hAnsi="Times New Roman"/>
          <w:sz w:val="27"/>
          <w:szCs w:val="27"/>
          <w:lang w:eastAsia="cs-CZ"/>
        </w:rPr>
        <w:t>8</w:t>
      </w:r>
    </w:p>
    <w:p w14:paraId="0A5EEF7F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Závěr</w:t>
      </w:r>
    </w:p>
    <w:p w14:paraId="77169F8B" w14:textId="77777777" w:rsidR="0044775C" w:rsidRPr="00003626" w:rsidRDefault="0044775C" w:rsidP="00C6761D">
      <w:pPr>
        <w:spacing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Doporučená literatura k prevenci rizikového chován</w:t>
      </w:r>
      <w:r w:rsidR="00487CC4" w:rsidRPr="00003626">
        <w:rPr>
          <w:rFonts w:ascii="Times New Roman" w:eastAsia="Times New Roman" w:hAnsi="Times New Roman"/>
          <w:sz w:val="27"/>
          <w:szCs w:val="27"/>
          <w:lang w:eastAsia="cs-CZ"/>
        </w:rPr>
        <w:t>í</w:t>
      </w:r>
    </w:p>
    <w:p w14:paraId="39F3917B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Platné předpisy</w:t>
      </w:r>
    </w:p>
    <w:p w14:paraId="5020EA6F" w14:textId="77777777" w:rsidR="00C6761D" w:rsidRPr="00003626" w:rsidRDefault="00C6761D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19CE7A7F" w14:textId="77777777" w:rsidR="008C19C6" w:rsidRPr="00003626" w:rsidRDefault="008C19C6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213E0945" w14:textId="77777777" w:rsidR="008C19C6" w:rsidRPr="00003626" w:rsidRDefault="008C19C6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63F65935" w14:textId="77777777" w:rsidR="00E11B1F" w:rsidRPr="00003626" w:rsidRDefault="00E11B1F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7CC9287B" w14:textId="77777777" w:rsidR="005B7ECE" w:rsidRPr="00003626" w:rsidRDefault="005B7ECE" w:rsidP="00BB55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lastRenderedPageBreak/>
        <w:t>Úvod</w:t>
      </w:r>
    </w:p>
    <w:p w14:paraId="4C22FBE8" w14:textId="21243564" w:rsidR="00590F99" w:rsidRPr="00003626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         Minimální preventivní program je zaměřen na předcházení, včasné odhalení a intervenci všech forem rizikového chování, které se stává celospolečenským problémem. Týká se žáků staršího školního věku, ale objevuje se i u dětí mladšího školního věku. Objevuje se nový fenomén – kyberšikana.</w:t>
      </w:r>
    </w:p>
    <w:p w14:paraId="7526CB9E" w14:textId="77777777" w:rsidR="00590F99" w:rsidRPr="00003626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         Z našeho pohledu, pedagogů, je důležité zahájit primární prevenci právě v době základní školní docházky. Je nutné poskytnout žákům co nejvíce informací o problematice všech projevů rizikového chování. Tyto musí být podané přiměřeně k jejich věku a je třeba s nimi mluvit na toto téma i na neformální úrovni.</w:t>
      </w:r>
    </w:p>
    <w:p w14:paraId="6C5E7285" w14:textId="77777777" w:rsidR="00590F99" w:rsidRPr="00003626" w:rsidRDefault="00590F99" w:rsidP="00BB55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Minimální preventivní program vychází z Metodického 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doporučení k primární prevenci rizikového chování u dětí, žáků a studentů ve školách a školských zařízeních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č. j. 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21291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/20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10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28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</w:p>
    <w:p w14:paraId="7E5C378C" w14:textId="77777777" w:rsidR="005B7ECE" w:rsidRPr="00003626" w:rsidRDefault="005B7ECE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Charakteristika školy</w:t>
      </w:r>
    </w:p>
    <w:p w14:paraId="32CBF0F8" w14:textId="46B0B58B" w:rsidR="00896AFC" w:rsidRPr="00003626" w:rsidRDefault="00896AFC" w:rsidP="001709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BB553C" w:rsidRPr="00003626">
        <w:rPr>
          <w:rFonts w:ascii="Times New Roman" w:eastAsia="Times New Roman" w:hAnsi="Times New Roman"/>
          <w:sz w:val="27"/>
          <w:szCs w:val="27"/>
          <w:lang w:eastAsia="cs-CZ"/>
        </w:rPr>
        <w:t>Š</w:t>
      </w:r>
      <w:r w:rsidR="00E455C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kola je malá s prvním až devátým postupným ročníkem, do které docházejí nejen měcholupští žáci, ale i žáci z okolních vesnic. Patří tedy mezi školy spádové.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Jsme škola s p</w:t>
      </w:r>
      <w:r w:rsidR="0008308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rávní subjektivitou. Náš Školní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vzdělávací program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„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T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vořivá škola“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vychází z cílů základního vzdělávání formulovaných v Rámcovém vzdělávacím programu pro základní vzdělávání. Poskytuje základní vz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dělávání žákům 1. až 9. 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r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očníku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Počet tříd školy je 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devět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Součástí školy je školní družina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(2 oddělení)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, která poskytuje zájmové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vzdělání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žákům prvního stupně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školní klub</w:t>
      </w:r>
      <w:r w:rsidR="00D8137A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žákům druhého stupně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Škola má vlastní tělocvičnu, která je kromě vyučování tělesné výchovy využívána pro činnost kroužků, školní družiny, na divadelní představení, výchovné koncerty, vystoupení žáků. Tělocvična také prošla rekonstrukcí /nová střecha, </w:t>
      </w:r>
      <w:r w:rsidR="00666200" w:rsidRPr="00003626">
        <w:rPr>
          <w:rFonts w:ascii="Times New Roman" w:eastAsia="Times New Roman" w:hAnsi="Times New Roman"/>
          <w:sz w:val="27"/>
          <w:szCs w:val="27"/>
          <w:lang w:eastAsia="cs-CZ"/>
        </w:rPr>
        <w:t>výměna topení, teplá voda na WC, rekonstrukce podlahy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/.</w:t>
      </w:r>
      <w:r w:rsidR="0066620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Máme specializovanou počítačovou učebnu připojenou na internet, </w:t>
      </w:r>
      <w:r w:rsidR="008855D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učebnu fyziky, učebnu přírodopisu, hudebnu,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cvičnou kuchyni, školní zahradu, minigolf, botanickou zahradu, letní altánek</w:t>
      </w:r>
      <w:r w:rsidR="008855D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na výuku.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Školní jídelna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má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kapacitu 200 obědů s počtem míst u stolů 47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54E81E5A" w14:textId="77777777" w:rsidR="005B7ECE" w:rsidRPr="00003626" w:rsidRDefault="00896AFC" w:rsidP="001709C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Ve škole je důsledně pracováno s integrovanými žáky podle doporučení PPP a SPC Žatec, SPC Měcholupy.</w:t>
      </w:r>
      <w:r w:rsidR="005B7ECE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</w:p>
    <w:p w14:paraId="67E14EBD" w14:textId="77777777" w:rsidR="005B7ECE" w:rsidRPr="00003626" w:rsidRDefault="00F266A8" w:rsidP="001709C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Vytýčení rizikového chován</w:t>
      </w:r>
      <w:r w:rsidR="00C03CBF"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í</w:t>
      </w:r>
    </w:p>
    <w:p w14:paraId="4996A604" w14:textId="77777777" w:rsidR="00DD4923" w:rsidRPr="00003626" w:rsidRDefault="00FB2D95" w:rsidP="00DD4923">
      <w:pPr>
        <w:pStyle w:val="Default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      </w:t>
      </w:r>
      <w:r w:rsidR="00590F99" w:rsidRPr="00003626">
        <w:rPr>
          <w:rFonts w:eastAsia="Times New Roman"/>
          <w:color w:val="auto"/>
          <w:sz w:val="27"/>
          <w:szCs w:val="27"/>
        </w:rPr>
        <w:t xml:space="preserve">      </w:t>
      </w:r>
      <w:r w:rsidRPr="00003626">
        <w:rPr>
          <w:rFonts w:eastAsia="Times New Roman"/>
          <w:color w:val="auto"/>
          <w:sz w:val="27"/>
          <w:szCs w:val="27"/>
        </w:rPr>
        <w:t xml:space="preserve">  </w:t>
      </w:r>
      <w:r w:rsidR="00DD4923" w:rsidRPr="00003626">
        <w:rPr>
          <w:rFonts w:eastAsia="Times New Roman"/>
          <w:color w:val="auto"/>
          <w:sz w:val="27"/>
          <w:szCs w:val="27"/>
        </w:rPr>
        <w:t xml:space="preserve">Primární prevence rizikového chování u žáků v působnosti MŠMT se zaměřuje prioritně na předcházení rozvoje rizik, které směřují zejména k následujícím rizikovým projevům v chování dětí a mládeže: </w:t>
      </w:r>
    </w:p>
    <w:p w14:paraId="336BBCDF" w14:textId="77777777" w:rsidR="00C03CBF" w:rsidRPr="00003626" w:rsidRDefault="00C03CBF" w:rsidP="00C03CBF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</w:p>
    <w:p w14:paraId="4739938C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Interpersonální agresivní chování - agrese, šikana, kyberšikana a další rizikové formy komunikace prostřednictvím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multimedií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, násilí, intolerance, antisemitismus, extremismus, rasismus a xenofobie, homofobie </w:t>
      </w:r>
    </w:p>
    <w:p w14:paraId="06DE4837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lastRenderedPageBreak/>
        <w:t xml:space="preserve">Delikventní chování ve vztahu k hmotným statkům – vandalismus, krádeže, sprejerství a další trestné činy a přečiny </w:t>
      </w:r>
    </w:p>
    <w:p w14:paraId="18851E1B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Záškoláctví a neplnění školních povinností </w:t>
      </w:r>
    </w:p>
    <w:p w14:paraId="45E0A728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Závislostní chování - užívání všech návykových látek,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netolismus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gambling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 </w:t>
      </w:r>
    </w:p>
    <w:p w14:paraId="56798FF5" w14:textId="77777777" w:rsidR="00A052E5" w:rsidRPr="00003626" w:rsidRDefault="00750918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>Rizikové sporty, rizikové chování v dopravě</w:t>
      </w:r>
      <w:r w:rsidR="00A052E5" w:rsidRPr="00003626">
        <w:rPr>
          <w:rFonts w:eastAsia="Times New Roman"/>
          <w:color w:val="auto"/>
          <w:sz w:val="27"/>
          <w:szCs w:val="27"/>
        </w:rPr>
        <w:t xml:space="preserve">, prevence úrazů </w:t>
      </w:r>
    </w:p>
    <w:p w14:paraId="10948F76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Spektrum poruch příjmu potravy </w:t>
      </w:r>
    </w:p>
    <w:p w14:paraId="2E505319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14:paraId="5A90A685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14:paraId="7A511E3F" w14:textId="77777777" w:rsidR="00A052E5" w:rsidRPr="00003626" w:rsidRDefault="00A052E5" w:rsidP="001D3083">
      <w:pPr>
        <w:pStyle w:val="Default"/>
        <w:numPr>
          <w:ilvl w:val="0"/>
          <w:numId w:val="1"/>
        </w:numPr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Sexuální rizikové chování </w:t>
      </w:r>
    </w:p>
    <w:p w14:paraId="1502403D" w14:textId="77777777" w:rsidR="00750918" w:rsidRPr="00003626" w:rsidRDefault="00750918" w:rsidP="00750918">
      <w:pPr>
        <w:pStyle w:val="Default"/>
        <w:ind w:left="720"/>
        <w:rPr>
          <w:rFonts w:eastAsia="Times New Roman"/>
          <w:color w:val="auto"/>
          <w:sz w:val="27"/>
          <w:szCs w:val="27"/>
        </w:rPr>
      </w:pPr>
    </w:p>
    <w:p w14:paraId="126726A0" w14:textId="77777777" w:rsidR="00FB2D95" w:rsidRPr="00003626" w:rsidRDefault="00FB2D95" w:rsidP="004E48C0">
      <w:pPr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Primární prevence by měla být prováděna systémově a kontinuálně, v optimálním případě se prevence a zdravý životní styl stávají přirozenou součástí života školy. Chápeme ji jako prostředek, kterým dětem naznačíme, jak zaujímat postoje a názory, jak argumentovat a diskutovat, jak přijímat a odmítat, jak se nebát říci svůj názor, jak se nebát říci NE!, jak si užít ve volném čase, jak pochopit sám sebe, jak poznat ostatní, jak hledat ty správné lidi a být správným člověkem mezi nimi.</w:t>
      </w:r>
    </w:p>
    <w:p w14:paraId="1A418006" w14:textId="77777777" w:rsidR="005B7ECE" w:rsidRPr="00003626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Cíl</w:t>
      </w:r>
      <w:r w:rsidR="00D8137A"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e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 xml:space="preserve"> programu</w:t>
      </w:r>
    </w:p>
    <w:p w14:paraId="5DD92CFC" w14:textId="77777777" w:rsidR="001709C5" w:rsidRPr="00003626" w:rsidRDefault="007749F8" w:rsidP="007749F8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Cílem minimálního pr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eventivního </w:t>
      </w:r>
      <w:r w:rsidR="003B0160" w:rsidRPr="00003626">
        <w:rPr>
          <w:rFonts w:ascii="Times New Roman" w:eastAsia="Times New Roman" w:hAnsi="Times New Roman"/>
          <w:sz w:val="27"/>
          <w:szCs w:val="27"/>
          <w:lang w:eastAsia="cs-CZ"/>
        </w:rPr>
        <w:t>programu (dále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MPP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) je tedy taková osobnost žáka, která bude „na svůj věk“ natolik zralá, že dokáže na problém ukázat, zkoumat ho, ptát se, srovnávat a pochopit ho, která bude schopna učinit rozhodnutí, která si bude vážit svého zdraví a umět nakládat se svým volným časem.</w:t>
      </w:r>
    </w:p>
    <w:p w14:paraId="6F9FB256" w14:textId="77777777" w:rsidR="001709C5" w:rsidRPr="00003626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ab/>
        <w:t>Naší snahou je, aby žáci navštěvovali školu rádi a beze strachu. Je pro nás důležité vytvořit pro ně důvěryhodné prostředí a pomáhat jim vytvářet pozitivní vazby mezi nimi i mezi učiteli a žáky. Stejně důležité je vychovávat odpovědnosti k sobě samému, ke své práci a ke svému okolí.</w:t>
      </w:r>
    </w:p>
    <w:p w14:paraId="5C897192" w14:textId="77777777" w:rsidR="001709C5" w:rsidRPr="00003626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ab/>
        <w:t>Hlavní váha při realizaci MPP leží na dobře spolupracujícím učitel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ském kolektivu, jeho průběžném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vzdělávání v oblasti prevence rizikového chování. Na hledání a uplatňování nových metod při práci s třídními kolektivy, jednotlivci i rodiči. </w:t>
      </w:r>
    </w:p>
    <w:p w14:paraId="1FD6D046" w14:textId="77777777" w:rsidR="00BB553C" w:rsidRPr="00003626" w:rsidRDefault="00BB553C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</w:t>
      </w:r>
      <w:r w:rsidR="0018286F" w:rsidRPr="00003626">
        <w:rPr>
          <w:rFonts w:ascii="Times New Roman" w:eastAsia="Times New Roman" w:hAnsi="Times New Roman"/>
          <w:sz w:val="27"/>
          <w:szCs w:val="27"/>
          <w:lang w:eastAsia="cs-CZ"/>
        </w:rPr>
        <w:t>Strategie je zaměřena na všechny žáky 1. - 9. ročníku základní školy se zvláštním přihlédnutím k žákům ze sociálně slabšího a málo podnětného prostředí a žákům s některými typy specifických vývojových poruch učení.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Škola má přesně stanovené priority a cíle, kterých chce u svých žáků dosáhnout. Učitelé školy chtějí mj. dosáhnout toho, aby žák spolu s nimi a svými rodiči uměl překonávat případná znevýhodnění a rozvíjel své specifické zájmy, schopnosti a nadání. ŠVP se snaží směřovat školu k inkluzi. Mezi výchovně vzdělávací strategie patří využívat v třídnických hodinách komunitní kruh, cíleně budovat pozitivní klima tříd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nebo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zapojovat do kolektivu třídy děti jiných národností a seznamovat žáky s jejich kulturou a zvyky.</w:t>
      </w:r>
    </w:p>
    <w:p w14:paraId="0F00C5EE" w14:textId="77777777" w:rsidR="00E6610C" w:rsidRPr="00003626" w:rsidRDefault="00E6610C" w:rsidP="00BB553C">
      <w:pPr>
        <w:spacing w:after="0"/>
        <w:rPr>
          <w:rFonts w:ascii="Times New Roman" w:eastAsia="Times New Roman" w:hAnsi="Times New Roman"/>
          <w:b/>
          <w:sz w:val="27"/>
          <w:szCs w:val="27"/>
          <w:lang w:eastAsia="cs-CZ"/>
        </w:rPr>
      </w:pPr>
    </w:p>
    <w:p w14:paraId="2BB5ED4A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DLOUHODOBÉ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5 – 6let)</w:t>
      </w:r>
    </w:p>
    <w:p w14:paraId="7D5D01B3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14:paraId="74173DB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pomáhat vytvářet žákům pozitivní vztahy, učit je spolupracovat v třídním kolektivu i           </w:t>
      </w:r>
    </w:p>
    <w:p w14:paraId="3AA781E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mezi třídami navzájem</w:t>
      </w:r>
    </w:p>
    <w:p w14:paraId="472F4E7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vychovávat žáky k pozitivním lidským hodnotám a postojům</w:t>
      </w:r>
    </w:p>
    <w:p w14:paraId="7CE1F302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posilovat zdravé sebevědomí</w:t>
      </w:r>
    </w:p>
    <w:p w14:paraId="03349462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posilovat v žácích pocit sounáležitosti se školou</w:t>
      </w:r>
    </w:p>
    <w:p w14:paraId="132D226F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žákovský parlament – podílení se žáků na chodu školy, pomoc při pořádání školních akcí</w:t>
      </w:r>
    </w:p>
    <w:p w14:paraId="458EC3F5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1100715D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přijmout metody prevence jako nedílnou součást výchovně vzdělávacího procesu</w:t>
      </w:r>
    </w:p>
    <w:p w14:paraId="5909AAB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zlepšit spolupráci a kontinuitu pedagogů v oblasti prevence</w:t>
      </w:r>
    </w:p>
    <w:p w14:paraId="62E71594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péče o pedagogy – předcházení syndromu vyhoření</w:t>
      </w:r>
    </w:p>
    <w:p w14:paraId="5633CC92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14:paraId="1C3BD5E8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získat rodiče pro užší spolupráci se školou</w:t>
      </w:r>
    </w:p>
    <w:p w14:paraId="3E89E91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uskutečnit přednášky o problémech z dané tematiky</w:t>
      </w:r>
    </w:p>
    <w:p w14:paraId="4BBFFFF4" w14:textId="77777777" w:rsidR="007749F8" w:rsidRPr="00003626" w:rsidRDefault="007749F8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FCB235C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STŘEDNĚDOBÉ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2 – 3roky)</w:t>
      </w:r>
    </w:p>
    <w:p w14:paraId="4F185397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žáci</w:t>
      </w:r>
    </w:p>
    <w:p w14:paraId="734BB985" w14:textId="77777777" w:rsidR="001709C5" w:rsidRPr="00003626" w:rsidRDefault="00E6610C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pravidelné třídnické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hodin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y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s programem (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I. i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II. stupeň)</w:t>
      </w:r>
    </w:p>
    <w:p w14:paraId="3B191236" w14:textId="77777777" w:rsidR="007749F8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rozvíjet nabídky volnočasových aktivit </w:t>
      </w:r>
    </w:p>
    <w:p w14:paraId="4BDC74DD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dále rozvíjet příjemné prostředí pro žáky – ve spolupráci s nimi </w:t>
      </w:r>
    </w:p>
    <w:p w14:paraId="637C148E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2A2D765C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postupně zajišťovat literaturu a metodické materiály k prevenci</w:t>
      </w:r>
    </w:p>
    <w:p w14:paraId="2D227B0B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školit třídní učitele pro práci se třídou</w:t>
      </w:r>
    </w:p>
    <w:p w14:paraId="1ED723C0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zajistit školení i pro ostatní pedagogy, 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asistenty,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vychovatelky ŠD</w:t>
      </w:r>
    </w:p>
    <w:p w14:paraId="3E832C8E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zajištění příjemného pracovního prostředí pro pedagogy (škola) </w:t>
      </w:r>
    </w:p>
    <w:p w14:paraId="49511914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14:paraId="473BF7C5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navázat méně formální a častější kontakt s</w:t>
      </w:r>
      <w:r w:rsidR="00944F0B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rodiči</w:t>
      </w:r>
    </w:p>
    <w:p w14:paraId="629D22CC" w14:textId="77777777" w:rsidR="00944F0B" w:rsidRPr="00003626" w:rsidRDefault="00944F0B" w:rsidP="00944F0B">
      <w:pPr>
        <w:spacing w:after="0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14CCAF8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KRÁTKODOBÉ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jeden rok) </w:t>
      </w:r>
    </w:p>
    <w:p w14:paraId="3A136449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14:paraId="14FB1658" w14:textId="29D48866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prevence v hodinách – daná témata</w:t>
      </w:r>
    </w:p>
    <w:p w14:paraId="59816E45" w14:textId="33D078A0" w:rsidR="0001751A" w:rsidRPr="00003626" w:rsidRDefault="0001751A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adaptační kurz pro žáky 6. třídy</w:t>
      </w:r>
    </w:p>
    <w:p w14:paraId="7F94EEEE" w14:textId="77777777" w:rsidR="001709C5" w:rsidRPr="00003626" w:rsidRDefault="007749F8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celodenní výlety, zážitkové bivaky ve škole,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volnočasové aktivity, sportovní, výtvarné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a literární soutěže, předmětové olympiády</w:t>
      </w:r>
    </w:p>
    <w:p w14:paraId="0F9F0CCF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zápis budoucích prvňáčků, loučení s deváťáky, Mikuláš,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vánoční jarmark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,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besídky, den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otevřených dveří, akademie</w:t>
      </w:r>
    </w:p>
    <w:p w14:paraId="63BB2DD9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činnost parlamentu</w:t>
      </w:r>
    </w:p>
    <w:p w14:paraId="1EDAD711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fungování schránky důvěry</w:t>
      </w:r>
    </w:p>
    <w:p w14:paraId="4C797CF8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6BBC0F1B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předávání si informací z různých seminářů k problematice</w:t>
      </w:r>
    </w:p>
    <w:p w14:paraId="289C76EC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školního metodika prevence, výchovného poradce a třídních pedagogů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při řešení problematického chování jednotlivých žáků i tříd</w:t>
      </w:r>
    </w:p>
    <w:p w14:paraId="158AF5CF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včasné odhalování specifických poruch učení a jiných postižení</w:t>
      </w:r>
    </w:p>
    <w:p w14:paraId="0F04B0E9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včasné diagnostikování rizikového chování </w:t>
      </w:r>
    </w:p>
    <w:p w14:paraId="4203A2A7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zmapování sociálního klimatu ve třídách a podle výsledků dále s 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třídou pracovat</w:t>
      </w:r>
    </w:p>
    <w:p w14:paraId="2083A980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navozování příznivého klimatu ve třídě</w:t>
      </w:r>
    </w:p>
    <w:p w14:paraId="760A5C41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ochrana případné oběti negativního chování některých jedinců</w:t>
      </w:r>
    </w:p>
    <w:p w14:paraId="068211C4" w14:textId="77777777" w:rsidR="0018286F" w:rsidRPr="00003626" w:rsidRDefault="0018286F" w:rsidP="0018286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6F05243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rodiče </w:t>
      </w:r>
    </w:p>
    <w:p w14:paraId="0C90A7D0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nástěnka pro rodiče, pravidelná aktualizace webových stránek školy </w:t>
      </w:r>
    </w:p>
    <w:p w14:paraId="24829761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individuální konzultace školního metodika prevence </w:t>
      </w:r>
    </w:p>
    <w:p w14:paraId="40F61C49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možnost být přítomen části výuky (po domluvě), pomáhat při akcích školy</w:t>
      </w:r>
    </w:p>
    <w:p w14:paraId="3CA7F144" w14:textId="77777777" w:rsidR="00002B3B" w:rsidRPr="00003626" w:rsidRDefault="00002B3B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1DF81E4" w14:textId="77777777" w:rsidR="001709C5" w:rsidRPr="00003626" w:rsidRDefault="001709C5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 REALIZACE</w:t>
      </w:r>
    </w:p>
    <w:p w14:paraId="4686C68B" w14:textId="77777777" w:rsidR="001709C5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VNITŘNÍ ZDROJE</w:t>
      </w:r>
    </w:p>
    <w:p w14:paraId="3B7B9D9C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třídní schůzky – probíhají 2x ročně a 2x ročně se konají konzultační hodiny,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schůzky i konzultace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vždy probíhají tak, aby bylo při rozhovoru s rodiči zachováno soukromí</w:t>
      </w:r>
    </w:p>
    <w:p w14:paraId="105A3EB8" w14:textId="77777777" w:rsidR="00E11B1F" w:rsidRPr="00003626" w:rsidRDefault="00E11B1F" w:rsidP="00E11B1F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třídnické hodiny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jejichž náplní jsou mj. komunitní kruhy, hry zaměřené na spolupráci, podporující argumentaci, hry na zklidnění a uvolnění i podporující soustředění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>, stmelování, práce s pravidly a řešení aktuálních problémů</w:t>
      </w:r>
      <w:r w:rsidR="00F1014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třídy, práce se vztahy ve třídě, rozvoj specifických dovedností, specifická prevence, diagnostika třídy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další aktivity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</w:p>
    <w:p w14:paraId="7124D289" w14:textId="77777777" w:rsidR="001709C5" w:rsidRPr="00003626" w:rsidRDefault="001709C5" w:rsidP="00E11B1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individuální rozhovory s rodiči – rodiče se mohou s jakýmkoli pro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blémem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týkajícím se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jejich dítěte obrátit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>na vyučující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i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telefonicky (domluvit si schůzku)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>, u dětí na I.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stupni jsou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 kontaktu téměř denně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                                    </w:t>
      </w:r>
    </w:p>
    <w:p w14:paraId="2CADCCBA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den otevřených dveří – škola chce rodičům ukázat svoji otevřenost, a proto organizuje jednou do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roka (před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zápisem) den otevřených dveří, rodiče mohou navštívit kteroukoliv vyučovací hodinu (tuto možnost mají i po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domluvě během celého školního roku), nejčastěji je však využívána právě v době zápisu a v nižších třídách</w:t>
      </w:r>
    </w:p>
    <w:p w14:paraId="2293D842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vzdělávání pedagogů – vedení školy podporuje další vzdělávání pedagogů – v současnosti jsme se zaměřili na semináře týkající se vedení třídnických hodin, práci s třídním kolektivem a prevenci na 1. stupni</w:t>
      </w:r>
    </w:p>
    <w:p w14:paraId="1CDC29E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výchovné komise </w:t>
      </w:r>
    </w:p>
    <w:p w14:paraId="45405929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školní parlament </w:t>
      </w:r>
    </w:p>
    <w:p w14:paraId="50A9565B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schránka důvěry </w:t>
      </w:r>
    </w:p>
    <w:p w14:paraId="0B62C072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práce metodika prevence v suplovaných hodinách – po domluvě s vyučujícím, za kterého se supluje, a třídním dané třídy lze v hodině zařadit vhodnou techniku nebo řízenou diskusi ke zlepšení klimatu ve třídě</w:t>
      </w:r>
    </w:p>
    <w:p w14:paraId="667D91A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sběr papíru</w:t>
      </w:r>
    </w:p>
    <w:p w14:paraId="7A49B55E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výtvarné a recitační soutěže, olympiády z různých předmětů – snažíme se zapojit děti co nejvíce a 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na stránkách školy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pak vyzdvihnout jejich úspěch nebo alespoň zmínit jejich účast</w:t>
      </w:r>
    </w:p>
    <w:p w14:paraId="78BFC11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zařazujeme exkurze</w:t>
      </w:r>
    </w:p>
    <w:p w14:paraId="6F5FAFED" w14:textId="77777777" w:rsidR="00E06EEE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4ECFAD4" w14:textId="77777777" w:rsidR="001709C5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VNĚJŠÍ ZDROJE</w:t>
      </w:r>
    </w:p>
    <w:p w14:paraId="525F67DD" w14:textId="0D2505FD" w:rsidR="001709C5" w:rsidRPr="00003626" w:rsidRDefault="00494A3E" w:rsidP="001D308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spolupracujeme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 </w:t>
      </w:r>
      <w:proofErr w:type="spellStart"/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pedagogicko</w:t>
      </w:r>
      <w:proofErr w:type="spellEnd"/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psychologickou poradnou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  <w:r w:rsidR="00E11B1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(PPP)</w:t>
      </w:r>
      <w:r w:rsidR="00E0769A" w:rsidRPr="00003626">
        <w:rPr>
          <w:rFonts w:ascii="Times New Roman" w:eastAsia="Times New Roman" w:hAnsi="Times New Roman"/>
          <w:sz w:val="27"/>
          <w:szCs w:val="27"/>
          <w:lang w:eastAsia="cs-CZ"/>
        </w:rPr>
        <w:t>, Handicap Žatec, Dobrovolní hasiči Žatec, Záchranáři Žatec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, SVP Pšov, OSPOD Žatec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312062C0" w14:textId="77777777" w:rsidR="001709C5" w:rsidRPr="00003626" w:rsidRDefault="00494A3E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děti navštěvují divadelní představení v žateckém divadle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>, filmová představení v Blšanech</w:t>
      </w:r>
    </w:p>
    <w:p w14:paraId="427934F2" w14:textId="77777777" w:rsidR="001709C5" w:rsidRPr="00003626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pořádáme 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>bivaky ve škole, víkendové sportovní odpoledne</w:t>
      </w:r>
      <w:r w:rsidR="00AB5A76" w:rsidRPr="00003626">
        <w:rPr>
          <w:rFonts w:ascii="Times New Roman" w:eastAsia="Times New Roman" w:hAnsi="Times New Roman"/>
          <w:sz w:val="27"/>
          <w:szCs w:val="27"/>
          <w:lang w:eastAsia="cs-CZ"/>
        </w:rPr>
        <w:t>, výlety</w:t>
      </w:r>
    </w:p>
    <w:p w14:paraId="3EF0EF8C" w14:textId="77777777" w:rsidR="001709C5" w:rsidRPr="00003626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pravidelně spolupracujeme s</w:t>
      </w:r>
      <w:r w:rsidR="003901F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 Mě 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Policií </w:t>
      </w:r>
      <w:r w:rsidR="00E6464C" w:rsidRPr="00003626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</w:p>
    <w:p w14:paraId="3C229A36" w14:textId="60B2DF42" w:rsidR="001709C5" w:rsidRPr="00003626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pro pedagogy 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je pestrá nabídka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přednáš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ek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vztahy</w:t>
      </w:r>
      <w:r w:rsidR="00E0769A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ve škole, ve třídě, klima školy</w:t>
      </w:r>
      <w:r w:rsidR="00C60A94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1682E6FB" w14:textId="77777777" w:rsidR="005B7ECE" w:rsidRPr="00003626" w:rsidRDefault="005B7ECE" w:rsidP="000767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Koordinace preventivních aktivit ve škole</w:t>
      </w:r>
    </w:p>
    <w:p w14:paraId="36E3EB19" w14:textId="31C5CC96" w:rsidR="000767C8" w:rsidRPr="00003626" w:rsidRDefault="00006B92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Za realizaci Minimálního preventivního programu zodpovídá školní metodik prevence, který koordinuje práci jednotlivých učitelů.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 rámci své činnosti připravuje Minimální preventivní program a jeho realizaci na škole. O programu jsou informováni všichni učitelé, </w:t>
      </w:r>
      <w:r w:rsidR="004F7277" w:rsidRPr="00003626">
        <w:rPr>
          <w:rFonts w:ascii="Times New Roman" w:eastAsia="Times New Roman" w:hAnsi="Times New Roman"/>
          <w:sz w:val="27"/>
          <w:szCs w:val="27"/>
          <w:lang w:eastAsia="cs-CZ"/>
        </w:rPr>
        <w:t>rodiče (při třídních schůzkách) a</w:t>
      </w:r>
      <w:r w:rsidR="00596C7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žáci (v hodinách VO, VZ, PČ, PRV, PŘV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). Také</w:t>
      </w:r>
      <w:r w:rsidR="004F7277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z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Měcholupských list</w:t>
      </w:r>
      <w:r w:rsidR="004F7277" w:rsidRPr="00003626">
        <w:rPr>
          <w:rFonts w:ascii="Times New Roman" w:eastAsia="Times New Roman" w:hAnsi="Times New Roman"/>
          <w:sz w:val="27"/>
          <w:szCs w:val="27"/>
          <w:lang w:eastAsia="cs-CZ"/>
        </w:rPr>
        <w:t>ů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,</w:t>
      </w:r>
      <w:r w:rsidR="00BF7D3C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webových stránek</w:t>
      </w:r>
      <w:r w:rsidR="00366CF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školy či jiných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novin i veřejnost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Školní metodik se podílí na analýze současného stavu a zároveň na řešení jednotlivých problémů. Spolupracuje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 výchovným poradcem, třídními učiteli a ostatními pedagogy, dále s OPPP a dalšími odborníky, institucemi a organizacemi.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 průběhu naplňování Minimálního preventivního programu informuje vedení školy a spolu s ním pravidelně vyhodnocuje aktuální situaci ve škole.</w:t>
      </w:r>
    </w:p>
    <w:p w14:paraId="0C4660D3" w14:textId="5C98BE5C" w:rsidR="0005395F" w:rsidRPr="00003626" w:rsidRDefault="0005395F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ACBC402" w14:textId="77777777" w:rsidR="0005395F" w:rsidRPr="00003626" w:rsidRDefault="0005395F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0BEF599" w14:textId="77777777" w:rsidR="005B7ECE" w:rsidRPr="00003626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Analýza současného stavu ve škole</w:t>
      </w:r>
    </w:p>
    <w:p w14:paraId="18E0CE6B" w14:textId="77777777" w:rsidR="00006B92" w:rsidRPr="00003626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K posouzení problematiky slouží dotazníky, které ukazují na informovanost žáků o sociálně patologických jevech, možný výskyt návykových látek na škole i mimo ní, vlastní názor na návykové látky a znalost možností pomoci. Diskuse na dané téma.</w:t>
      </w:r>
    </w:p>
    <w:p w14:paraId="035B9E90" w14:textId="77777777" w:rsidR="00006B92" w:rsidRPr="00003626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O šikaně jsou žáci schopni mluvit a s pomocí výchovného poradce, metodika prevence, ale i ostatních pedagogů situaci začít řešit a obrátit se na odbornou pomoc.</w:t>
      </w:r>
    </w:p>
    <w:p w14:paraId="6CDEBCEC" w14:textId="77777777" w:rsidR="00006B92" w:rsidRPr="00003626" w:rsidRDefault="00006B92" w:rsidP="00E4599B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Co se týká alkoholu a kouření, žáci mají dostatek informací o možných následcích, ale dokud bude současný stav okolím tolerován, nadále budou mít možnosti si bez větších problém alkohol i cigarety zakoupit, pak je naše úsilí téměř marné!</w:t>
      </w:r>
      <w:r w:rsidR="00F23145" w:rsidRPr="00003626">
        <w:rPr>
          <w:sz w:val="27"/>
          <w:szCs w:val="27"/>
        </w:rPr>
        <w:t xml:space="preserve"> Přesně vymezená pravidla o zákazu kouření tabáku i elektronické cigarety v prostorách školy a okolí jsou zapracovaná do školního řádu. </w:t>
      </w:r>
    </w:p>
    <w:p w14:paraId="380295EE" w14:textId="77777777" w:rsidR="00391F0F" w:rsidRPr="00003626" w:rsidRDefault="00391F0F" w:rsidP="00E4599B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</w:p>
    <w:p w14:paraId="563EB063" w14:textId="77777777" w:rsidR="005B7ECE" w:rsidRPr="00003626" w:rsidRDefault="005B7ECE" w:rsidP="00E4599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Analýza drogové problematiky obsahuje:</w:t>
      </w:r>
    </w:p>
    <w:p w14:paraId="3E01B981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informovanost žáků o návykových látkách</w:t>
      </w:r>
    </w:p>
    <w:p w14:paraId="63366726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výskyt návykových látek ve škole</w:t>
      </w:r>
    </w:p>
    <w:p w14:paraId="391FFC1D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aktivity žáků – efekt (zpětná vazba)</w:t>
      </w:r>
    </w:p>
    <w:p w14:paraId="1B17C02D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znalosti publikací, filmů o návykových látkách</w:t>
      </w:r>
    </w:p>
    <w:p w14:paraId="79343771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vlastní názory na návykové látky</w:t>
      </w:r>
    </w:p>
    <w:p w14:paraId="633FD39F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vlastní názory na příčiny zneužívání návykových látek apod.</w:t>
      </w:r>
    </w:p>
    <w:p w14:paraId="22A6786B" w14:textId="77777777" w:rsidR="005B7ECE" w:rsidRPr="00003626" w:rsidRDefault="00E4599B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</w:t>
      </w:r>
      <w:r w:rsidR="005B7ECE"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Součástí analýzy jsou také videokazety, knihy, časopisy a další materiály k drogové problematice, prevence závislostí, používané metodické preventivní materiály, již realizované dotazníky ve třídách a jejich výsledky, aktivity pro pedagogy – školení a semináře, spolupráce s organizacemi, zmapování subjektů pracujících s dětmi a mládeží ve volném čase, kulturní a sportovní střediska, nabídka mimoškolních aktivit</w:t>
      </w:r>
    </w:p>
    <w:p w14:paraId="67666BCC" w14:textId="77777777" w:rsidR="00E4599B" w:rsidRPr="00003626" w:rsidRDefault="00E4599B" w:rsidP="00002B3B">
      <w:pPr>
        <w:spacing w:after="0"/>
        <w:ind w:left="360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Prevence v jednotlivých ročnících</w:t>
      </w:r>
    </w:p>
    <w:p w14:paraId="5F426386" w14:textId="77777777" w:rsidR="00E4599B" w:rsidRPr="00003626" w:rsidRDefault="00E4599B" w:rsidP="00002B3B">
      <w:pPr>
        <w:spacing w:after="0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    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 výuky = hlavní podíl na plnění MPP mají pedagogičtí a nepedagogičtí pracovníci školy</w:t>
      </w:r>
    </w:p>
    <w:p w14:paraId="10F0F389" w14:textId="77777777" w:rsidR="00DA4F43" w:rsidRPr="00003626" w:rsidRDefault="00DA4F43" w:rsidP="00002B3B">
      <w:pPr>
        <w:spacing w:after="0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6BB78CF" w14:textId="77777777" w:rsidR="00E4599B" w:rsidRPr="00003626" w:rsidRDefault="00E4599B" w:rsidP="00E4599B">
      <w:pPr>
        <w:ind w:left="360"/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I. stupeň  </w:t>
      </w:r>
    </w:p>
    <w:p w14:paraId="61164CDA" w14:textId="77777777" w:rsidR="00E4599B" w:rsidRPr="00003626" w:rsidRDefault="00E4599B" w:rsidP="00E4599B">
      <w:pPr>
        <w:ind w:left="360" w:firstLine="34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Má na starosti třídní učitel, záleží do značné míry na jeho osobnosti, jak bude pracovat, do kterých předmětů zařadí níže vyjmenované tematické okruhy. Stačí, když si bude uvědomovat svůj podíl na PP, a bude vědět o kontextu v rámci MPP.</w:t>
      </w:r>
    </w:p>
    <w:p w14:paraId="2F8F351E" w14:textId="77777777" w:rsidR="00E4599B" w:rsidRPr="00003626" w:rsidRDefault="00E4599B" w:rsidP="00E4599B">
      <w:pPr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1. třída</w:t>
      </w:r>
    </w:p>
    <w:p w14:paraId="23F58549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osobní bezpečí při cestě do školy a ze školy</w:t>
      </w:r>
    </w:p>
    <w:p w14:paraId="1D06FCA4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14:paraId="3016DF1E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vztahy mezi dětmi v kolektivu</w:t>
      </w:r>
    </w:p>
    <w:p w14:paraId="787A5CEF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základní hygienické návyky</w:t>
      </w:r>
    </w:p>
    <w:p w14:paraId="094C3144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úloha rodiny jako koordinátora</w:t>
      </w:r>
    </w:p>
    <w:p w14:paraId="4B0ABBAB" w14:textId="77777777" w:rsidR="0008308B" w:rsidRPr="00003626" w:rsidRDefault="0008308B" w:rsidP="0008308B">
      <w:pPr>
        <w:spacing w:after="0" w:line="240" w:lineRule="auto"/>
        <w:ind w:left="114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5CE7146" w14:textId="77777777" w:rsidR="00E4599B" w:rsidRPr="00003626" w:rsidRDefault="0008308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</w:t>
      </w:r>
      <w:r w:rsidR="00E4599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2. třída</w:t>
      </w:r>
    </w:p>
    <w:p w14:paraId="0BDC88B0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lidské tělo</w:t>
      </w:r>
    </w:p>
    <w:p w14:paraId="26747DF6" w14:textId="77777777" w:rsidR="00E4599B" w:rsidRPr="00003626" w:rsidRDefault="00E4599B" w:rsidP="00A11DE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zdraví a jeho ohrožení</w:t>
      </w:r>
      <w:r w:rsidR="00A11DE9" w:rsidRPr="00003626">
        <w:rPr>
          <w:rFonts w:ascii="Times New Roman" w:eastAsia="Times New Roman" w:hAnsi="Times New Roman"/>
          <w:sz w:val="27"/>
          <w:szCs w:val="27"/>
          <w:lang w:eastAsia="cs-CZ"/>
        </w:rPr>
        <w:t>, syndrom CAN - syndrom týraného, zneužívaného a zanedbávaného dítěte </w:t>
      </w:r>
    </w:p>
    <w:p w14:paraId="5E111EC8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zacházení s léky</w:t>
      </w:r>
    </w:p>
    <w:p w14:paraId="51D6C562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režim dne</w:t>
      </w:r>
    </w:p>
    <w:p w14:paraId="375F1B91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14:paraId="56B150C8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mezi dětmi v</w:t>
      </w:r>
      <w:r w:rsidR="00004E11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kolektivu</w:t>
      </w:r>
    </w:p>
    <w:p w14:paraId="6B74F0F4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3. třída</w:t>
      </w:r>
    </w:p>
    <w:p w14:paraId="004CBADA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pojmy v problematice prevence, sexuální výchovy a drogové závislosti</w:t>
      </w:r>
    </w:p>
    <w:p w14:paraId="1AA8FA90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zdraví a jeho ochrana</w:t>
      </w:r>
    </w:p>
    <w:p w14:paraId="5FA13716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lidé kolem nás – násilné činy, jejich trestní postih, vzájemná pomoc</w:t>
      </w:r>
    </w:p>
    <w:p w14:paraId="46CB27DB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návyky k samostatnosti, využívání volného času (film, televize, počítač)</w:t>
      </w:r>
    </w:p>
    <w:p w14:paraId="7AC4D8F1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 reakce při obtěžování cizí osobou – nácvik situace</w:t>
      </w:r>
    </w:p>
    <w:p w14:paraId="6CC39454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61E413F" w14:textId="77777777" w:rsidR="00E4599B" w:rsidRPr="00003626" w:rsidRDefault="00E4599B" w:rsidP="00E4599B">
      <w:pPr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Kompetence -  po třech letech by měly děti vědět a znát: definici drogy, rozlišení mezi potravinami, jedy a léky. Bezpečnostní doporučení o volně prodejných lécích i lécích na lékařský předpis. Kdo smí léky podávat. Nesprávné podávání léků je škodlivé. Znalost jedovatých a nebezpečných předmětů v okolí. Znalost důležitosti dobrých zdravotních návyků – výživy, hygieny, spánku a cvičení. Jak se chránit před cizími lidmi. Jak odmítat věci, o nichž se ví, že jsou špatné. Naučit se sdělovat dospělým různé příhody o cizích lidech. Jak s dětmi ve třídě žít a komunikovat. Vědomí rodiny jako zázemí a útočiště dítěte. Rozhodovat se na základě úvahy.</w:t>
      </w:r>
    </w:p>
    <w:p w14:paraId="71B9C28F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4. třída</w:t>
      </w:r>
    </w:p>
    <w:p w14:paraId="7E69DC62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lidské tělo – rozdílnost pohlaví</w:t>
      </w:r>
    </w:p>
    <w:p w14:paraId="3E38A64B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životospráva a důsledky nevhodných návyků</w:t>
      </w:r>
    </w:p>
    <w:p w14:paraId="1E506D7B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</w:t>
      </w:r>
    </w:p>
    <w:p w14:paraId="0E84C02F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pojmy – drogová závislost a sexuální výchova</w:t>
      </w:r>
    </w:p>
    <w:p w14:paraId="15CD7CE8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v dětském kolektivu</w:t>
      </w:r>
    </w:p>
    <w:p w14:paraId="073D7BBE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5CC0E8FC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5. třída</w:t>
      </w:r>
    </w:p>
    <w:p w14:paraId="6FB6F7E4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domov – rodina – důvěra – vztahy</w:t>
      </w:r>
    </w:p>
    <w:p w14:paraId="5950D8B1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léčivé a návykové látky</w:t>
      </w:r>
    </w:p>
    <w:p w14:paraId="0D95E9AD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vztahy v dětském kolektivu</w:t>
      </w:r>
    </w:p>
    <w:p w14:paraId="4B32507D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komunikace s cizími lidmi, internetová komunikace</w:t>
      </w:r>
    </w:p>
    <w:p w14:paraId="64469F8E" w14:textId="77777777" w:rsidR="00E4599B" w:rsidRPr="00003626" w:rsidRDefault="00B84EF9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poznatky o zákl. negati</w:t>
      </w:r>
      <w:r w:rsidR="00E4599B" w:rsidRPr="00003626">
        <w:rPr>
          <w:rFonts w:ascii="Times New Roman" w:eastAsia="Times New Roman" w:hAnsi="Times New Roman"/>
          <w:sz w:val="27"/>
          <w:szCs w:val="27"/>
          <w:lang w:eastAsia="cs-CZ"/>
        </w:rPr>
        <w:t>vních vlivech tabáku a alkoholu</w:t>
      </w:r>
    </w:p>
    <w:p w14:paraId="0463E3C1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puberta a její projevy</w:t>
      </w:r>
    </w:p>
    <w:p w14:paraId="07251C70" w14:textId="77777777" w:rsidR="00E4599B" w:rsidRPr="00003626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5C0A671" w14:textId="77777777" w:rsidR="00E4599B" w:rsidRPr="00003626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Kompetence – po pěti letech by měly děti vědět a znát: přesné informace o alkoholu tabáku a marihuaně. Jaké následky má jejich braní, které je v rozporu se zákonem. Získání asertivních dovedností při odmítání. Pozitivní rozhodování a kritické uvažování. Schopnost týmové spolupráce, vytváření zdravých vztahů. Chápání hodnoty dobrých vzorů pro životní role. Snaha udržet si své 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zdraví. Umět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nakládat se svým volným časem – úskalí počítače, mobilu, videoher. Chápat problémy jiných, snažit se pomáhat.</w:t>
      </w:r>
    </w:p>
    <w:p w14:paraId="3ABE07E8" w14:textId="77777777" w:rsidR="00D1400B" w:rsidRPr="00003626" w:rsidRDefault="00D1400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742145E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Příklady metod práce pro učitele na 1. stupni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:</w:t>
      </w:r>
    </w:p>
    <w:p w14:paraId="2D141FC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společné stanovení a zažití pravidel soužití mezi žáky a učiteli</w:t>
      </w:r>
    </w:p>
    <w:p w14:paraId="7813257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zvyšování zdravého sebevědomí žáků</w:t>
      </w:r>
    </w:p>
    <w:p w14:paraId="1192790B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zkoumání a uvědomování si vlastní osobnosti</w:t>
      </w:r>
    </w:p>
    <w:p w14:paraId="3B3A50D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vnímání individuální odlišností dětí mezi sebou a přijímání těchto jevů</w:t>
      </w:r>
    </w:p>
    <w:p w14:paraId="473D457E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vzájemné úcty, sebeúcty a důvěry</w:t>
      </w:r>
    </w:p>
    <w:p w14:paraId="149FBB6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schopnosti diskutovat, komunikovat, řešit problémy a konflikty (například formou komunitního kruhu)</w:t>
      </w:r>
    </w:p>
    <w:p w14:paraId="4EE45274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schopnosti klást otázky, umění vyjádřit svůj názor, umění říci „ne“</w:t>
      </w:r>
    </w:p>
    <w:p w14:paraId="283BFA4B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navozování příznivého psychosociálního klimatu ve třídě</w:t>
      </w:r>
    </w:p>
    <w:p w14:paraId="1FFDD408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osvojování a upevňování základních návyků v rámci zdravého životního stylu – hygiena, životospráva, sdělení základních informací z oblasti prevence experimentování s alkoholem a cigaretami</w:t>
      </w:r>
    </w:p>
    <w:p w14:paraId="67BC0701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základy etické a právní výchovy</w:t>
      </w:r>
    </w:p>
    <w:p w14:paraId="336591D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zaměření pozornosti na včasné odhalování specifických poruch učení nebo i jiných postižení</w:t>
      </w:r>
    </w:p>
    <w:p w14:paraId="5A99F00D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všestranný rozvoj osobnosti žáka</w:t>
      </w:r>
    </w:p>
    <w:p w14:paraId="5E9B0CF8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soustředěnost na včasné diagnostikování rizikových problémů ve třídních kolektivech</w:t>
      </w:r>
    </w:p>
    <w:p w14:paraId="7D4D75A9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důraz na spolupráci s rodiči - informovat a nechat se informovat</w:t>
      </w:r>
    </w:p>
    <w:p w14:paraId="1FA7BFFE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široká nabídka volnočasových aktivit, hovořit o nebezpečí internetové komunikace </w:t>
      </w:r>
    </w:p>
    <w:p w14:paraId="017D46D3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ekologická výchova</w:t>
      </w:r>
    </w:p>
    <w:p w14:paraId="3E12AE1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návštěvy filmových a divadelních představení, koncertů, besed apod. Účast v soutěžích výtvarných, sportovních, zdravotnických, dopravních atd. </w:t>
      </w:r>
    </w:p>
    <w:p w14:paraId="6DACC2D4" w14:textId="77777777" w:rsidR="00E4599B" w:rsidRPr="00003626" w:rsidRDefault="00E4599B" w:rsidP="00E4599B">
      <w:pPr>
        <w:ind w:left="106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7BB1F9A" w14:textId="77777777" w:rsidR="00E4599B" w:rsidRPr="00003626" w:rsidRDefault="00E4599B" w:rsidP="00E4599B">
      <w:pPr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lastRenderedPageBreak/>
        <w:t>II. stupeň</w:t>
      </w:r>
    </w:p>
    <w:p w14:paraId="00B80FAC" w14:textId="77777777" w:rsidR="00E4599B" w:rsidRPr="00003626" w:rsidRDefault="00E4599B" w:rsidP="00E4599B">
      <w:pPr>
        <w:spacing w:after="0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Práce na II. stupni je velmi důležitá, ale i obtížná z hlediska koordinace činnosti. Není dobré, když se děti cítí informacemi přesyceny. Učitelé občanské výchovy, rodinné výchovy a dalších by měli jasně vědět, co se kdy probírá, jaké 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nadstandartní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aktivity děti absolvují.</w:t>
      </w:r>
    </w:p>
    <w:p w14:paraId="303DD9DB" w14:textId="77777777" w:rsidR="00E4599B" w:rsidRPr="00003626" w:rsidRDefault="00E4599B" w:rsidP="00E4599B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Významnou roli opět hraje osobnost učitele. Níže uvedená témata pro práci se týkají hlavně občanské a rodinné výchovy, ale i přírodopisu, chemie, dějepisu, zeměpisu, jazyků a dalších předmětů, ale i výtvarné výchovy a třídnických hodin</w:t>
      </w:r>
    </w:p>
    <w:p w14:paraId="4FDB6C05" w14:textId="77777777" w:rsidR="00710B63" w:rsidRPr="00003626" w:rsidRDefault="00710B63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FCBC968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6. třída</w:t>
      </w:r>
    </w:p>
    <w:p w14:paraId="37FA64D0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pojmy z problematiky prevence drog, účinky drog na lidské zdraví</w:t>
      </w:r>
    </w:p>
    <w:p w14:paraId="1BFA44B9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rizika kouření, alkoholu, marihuany – podpora abstinence</w:t>
      </w:r>
    </w:p>
    <w:p w14:paraId="6B2B39C8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vhodná náplň volného času, denní řád, čas strávený u počítače, televize</w:t>
      </w:r>
    </w:p>
    <w:p w14:paraId="74549FEB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sousedé, hosté a cizí lidé, lidská setkání, manželství a rodičovství</w:t>
      </w:r>
    </w:p>
    <w:p w14:paraId="6D87FAB9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domov a jeho přírodní okolí</w:t>
      </w:r>
    </w:p>
    <w:p w14:paraId="14AA6AE5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8D38504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7. třída</w:t>
      </w:r>
    </w:p>
    <w:p w14:paraId="15A2E2A4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vymezení a preference životních cílů v období dospívání </w:t>
      </w:r>
    </w:p>
    <w:p w14:paraId="24DD6E8B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mezilidské vztahy a jejich mravní zásady </w:t>
      </w:r>
    </w:p>
    <w:p w14:paraId="5DE6907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dívek a chlapců</w:t>
      </w:r>
    </w:p>
    <w:p w14:paraId="71418B2F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vrstevnické vztahy</w:t>
      </w:r>
    </w:p>
    <w:p w14:paraId="7A85755E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komunikace na internetu, fotografie, filmy</w:t>
      </w:r>
    </w:p>
    <w:p w14:paraId="6CF49B8B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způsoby odmítání drog</w:t>
      </w:r>
    </w:p>
    <w:p w14:paraId="7F002232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podpora abstinence návykových - látek tabák, alkohol</w:t>
      </w:r>
    </w:p>
    <w:p w14:paraId="432CDE5C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osobní zodpovědnost</w:t>
      </w:r>
    </w:p>
    <w:p w14:paraId="2B5B558D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zdravé alternativy</w:t>
      </w:r>
    </w:p>
    <w:p w14:paraId="69EDCBCD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národ </w:t>
      </w:r>
    </w:p>
    <w:p w14:paraId="62B05F8C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právo a morálka, práva a povinnosti občanů</w:t>
      </w:r>
    </w:p>
    <w:p w14:paraId="234E632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přírodní bohatství a jeho ochrana</w:t>
      </w:r>
    </w:p>
    <w:p w14:paraId="113F0BE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komunikace na počítači,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práce s</w:t>
      </w:r>
      <w:r w:rsidR="004507E7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fotografiemi</w:t>
      </w:r>
    </w:p>
    <w:p w14:paraId="3AB8D8B0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05DB91E" w14:textId="77777777" w:rsidR="00E4599B" w:rsidRPr="00003626" w:rsidRDefault="00E06EEE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8. třída</w:t>
      </w:r>
    </w:p>
    <w:p w14:paraId="0693A44B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fyziologie působení drog </w:t>
      </w:r>
    </w:p>
    <w:p w14:paraId="69129667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nervový, reprodukční a imunitní systém, tělesné a duševní změny </w:t>
      </w:r>
    </w:p>
    <w:p w14:paraId="0920E05D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závislosti a její nepředvídatelnost, stádia závislosti</w:t>
      </w:r>
    </w:p>
    <w:p w14:paraId="4D4BF553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drogy – rodina – společnost </w:t>
      </w:r>
    </w:p>
    <w:p w14:paraId="760F4B10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zákony a předpisy týkající se zneužívání drog, věková hranice trestní odpovědnosti </w:t>
      </w:r>
    </w:p>
    <w:p w14:paraId="43BFA3D1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aktivity podporující životní styl bez drog </w:t>
      </w:r>
    </w:p>
    <w:p w14:paraId="29FC5E45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kontaktní místa, nadace, občanská sdružení </w:t>
      </w:r>
    </w:p>
    <w:p w14:paraId="51B952A2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rasismus – člověk a předpoklady soužití</w:t>
      </w:r>
    </w:p>
    <w:p w14:paraId="4DA3FB53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deklarace lidských práv</w:t>
      </w:r>
    </w:p>
    <w:p w14:paraId="26ED7D44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náboženství</w:t>
      </w:r>
    </w:p>
    <w:p w14:paraId="7FEB5292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9. třída</w:t>
      </w:r>
    </w:p>
    <w:p w14:paraId="01CBA613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představa zdravého životního stylu mladistvých </w:t>
      </w:r>
    </w:p>
    <w:p w14:paraId="7CAEE444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sebevědomí a sebepojetí, komunikace </w:t>
      </w:r>
    </w:p>
    <w:p w14:paraId="5C77FBD7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volba životního partnera</w:t>
      </w:r>
    </w:p>
    <w:p w14:paraId="020550AF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způsoby řešení osobních problémů</w:t>
      </w:r>
    </w:p>
    <w:p w14:paraId="20F4FA6E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vztahy mezi užíváním návykových látek a chorob, problematika sexuálního chování, drog a HIV/AIDS </w:t>
      </w:r>
    </w:p>
    <w:p w14:paraId="713811EC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kontaktní místa v oblasti drogové závislost</w:t>
      </w:r>
    </w:p>
    <w:p w14:paraId="0F1471EA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národ, komunistická zvůle – vynucená emigrace </w:t>
      </w:r>
    </w:p>
    <w:p w14:paraId="1E62D622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brainwashing</w:t>
      </w:r>
      <w:proofErr w:type="spellEnd"/>
    </w:p>
    <w:p w14:paraId="50BD8BB3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život na planetě Zemi</w:t>
      </w:r>
    </w:p>
    <w:p w14:paraId="12A53875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7739F97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Příklady metod práce pro učitele na 2. stupni</w:t>
      </w:r>
    </w:p>
    <w:p w14:paraId="59BE61C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vzájemné poznávání účastníků</w:t>
      </w:r>
    </w:p>
    <w:p w14:paraId="77BB28F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vytváření vztahu důvěry mezi žáky a učiteli a mezi žáky navzájem</w:t>
      </w:r>
    </w:p>
    <w:p w14:paraId="6220C6EE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stanovení pravidel soužití třídní komunity</w:t>
      </w:r>
    </w:p>
    <w:p w14:paraId="1E7C81E3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formování skupiny, která je pro žáky bezpečným místem, která jim pomůže vyhnout se rizikovému společensky nežádoucímu chování – šikanování, užívání alkoholu a drog, vzniku různých typů závislostí včetně počítačových</w:t>
      </w:r>
    </w:p>
    <w:p w14:paraId="298FAAB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začlenění nových žáků do komunity třídy</w:t>
      </w:r>
    </w:p>
    <w:p w14:paraId="07962D98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trénink obrany před manipulací, s uměním říci „ne“</w:t>
      </w:r>
    </w:p>
    <w:p w14:paraId="275FC948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trénink odpovědnosti za vlastní rozhodnutí</w:t>
      </w:r>
    </w:p>
    <w:p w14:paraId="20B99750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zvládání náročných fyzických duševních situací</w:t>
      </w:r>
    </w:p>
    <w:p w14:paraId="0AEEAED5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umění vyrovnat se s neúspěchem</w:t>
      </w:r>
    </w:p>
    <w:p w14:paraId="01B5E1E5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upevňování vztahů v komunitě vrstevníků</w:t>
      </w:r>
    </w:p>
    <w:p w14:paraId="39A7D0BA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schopností přijímat svobodná a odpovědná rozhodnutí</w:t>
      </w:r>
    </w:p>
    <w:p w14:paraId="75FF54CC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efektivní komunikace na základě vlastních prožitků</w:t>
      </w:r>
    </w:p>
    <w:p w14:paraId="5F651629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řešení zátěžových situací</w:t>
      </w:r>
    </w:p>
    <w:p w14:paraId="44100D11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zvýšení schopnosti odolávat nebezpečím, krizím, stresu, zátěžovým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situacím (včetně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odmítání alkoholu, drog, nikotinu, nevhodných způsobů chování)</w:t>
      </w:r>
    </w:p>
    <w:p w14:paraId="36D22DC7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přehled životních rizik</w:t>
      </w:r>
    </w:p>
    <w:p w14:paraId="3832F4A6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společenské </w:t>
      </w:r>
      <w:r w:rsidR="003978A0" w:rsidRPr="00003626">
        <w:rPr>
          <w:rFonts w:ascii="Times New Roman" w:eastAsia="Times New Roman" w:hAnsi="Times New Roman"/>
          <w:sz w:val="27"/>
          <w:szCs w:val="27"/>
          <w:lang w:eastAsia="cs-CZ"/>
        </w:rPr>
        <w:t>vztahy (včetně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mediální hygieny, vlivu reklamy apod.)</w:t>
      </w:r>
    </w:p>
    <w:p w14:paraId="15E0577A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modelové, projektové situace poskytující návody k řešení problémů</w:t>
      </w:r>
    </w:p>
    <w:p w14:paraId="46992620" w14:textId="77777777" w:rsidR="003C34C2" w:rsidRPr="00003626" w:rsidRDefault="003C34C2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89FF8A8" w14:textId="61D51525" w:rsidR="00D9050C" w:rsidRPr="00003626" w:rsidRDefault="00E4599B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Kompetence – žáci by měli před opuštěním ZŠ znát a umět: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Chápat krátkodobé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dlouhodobé účinky návykových látek souvisejících s chorobami a poškozením zdraví – včetně HIV/AIDS, poruch učení,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společenských a sociálních znevýhodnění, poškození matky v těhotenství… Znát nebezpečí experimentování s drogami vzhledem k nepředvídatelnosti působení. Znalost trestního zákona. Znát pojem závislosti – př. na člověku, internetu… Získání sebevědomí. Získání schopnosti čelit tlaku vrstevníků, umět odmítat, stát si za svým názorem. Vnímat tlak médií, uvědomovat si nebezpečí manipulace. Být zodpovědný. Dávat v životě přednost zdravým alternativám.</w:t>
      </w:r>
      <w:r w:rsidR="0075091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3C131847" w14:textId="77777777" w:rsidR="009168AD" w:rsidRPr="00003626" w:rsidRDefault="009168AD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Během devítileté výuky na škole se žáci seznámí s tématy: </w:t>
      </w:r>
    </w:p>
    <w:p w14:paraId="43972E10" w14:textId="77777777" w:rsidR="009168AD" w:rsidRPr="00003626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Návykové látky – drogy</w:t>
      </w:r>
    </w:p>
    <w:p w14:paraId="19CF0697" w14:textId="77777777" w:rsidR="009168AD" w:rsidRPr="00003626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Rizikové chování v dopravě</w:t>
      </w:r>
    </w:p>
    <w:p w14:paraId="363C7C1D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Poruchy příjmu potravy (mentální anorexie, mentální bulimie)</w:t>
      </w:r>
    </w:p>
    <w:p w14:paraId="49723349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Alkohol u dětí školního věku</w:t>
      </w:r>
    </w:p>
    <w:p w14:paraId="3D264DB0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Syndrom týraného dítěte – CAN</w:t>
      </w:r>
    </w:p>
    <w:p w14:paraId="017F2E6F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Školní šikanování</w:t>
      </w:r>
    </w:p>
    <w:p w14:paraId="07251578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Kyberšikana</w:t>
      </w:r>
    </w:p>
    <w:p w14:paraId="34B5587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Homofobie</w:t>
      </w:r>
    </w:p>
    <w:p w14:paraId="2C0F913B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Extremismus, rasismus, xenofobie, antisemitismus</w:t>
      </w:r>
    </w:p>
    <w:p w14:paraId="6C4344E8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Vandalismus</w:t>
      </w:r>
    </w:p>
    <w:p w14:paraId="6BB770E0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Záškoláctví</w:t>
      </w:r>
    </w:p>
    <w:p w14:paraId="77723BE1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Krádeže</w:t>
      </w:r>
    </w:p>
    <w:p w14:paraId="7470265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Tabák</w:t>
      </w:r>
      <w:r w:rsidR="004E6421" w:rsidRPr="00003626">
        <w:rPr>
          <w:rFonts w:ascii="Times New Roman" w:eastAsia="Times New Roman" w:hAnsi="Times New Roman"/>
          <w:sz w:val="27"/>
          <w:szCs w:val="27"/>
          <w:lang w:eastAsia="cs-CZ"/>
        </w:rPr>
        <w:t>, elektronické cigarety</w:t>
      </w:r>
    </w:p>
    <w:p w14:paraId="0D7BBE56" w14:textId="77777777" w:rsidR="009168AD" w:rsidRPr="00003626" w:rsidRDefault="009168AD" w:rsidP="009168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Krizové situace spojené s ohrožením násilím ve školním prostředí, které přichází z vnějšího i vnitřního prostředí</w:t>
      </w:r>
    </w:p>
    <w:p w14:paraId="5F419DEA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Netolismus</w:t>
      </w:r>
      <w:proofErr w:type="spellEnd"/>
    </w:p>
    <w:p w14:paraId="73540E72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Sebepoškozování</w:t>
      </w:r>
    </w:p>
    <w:p w14:paraId="7ABB0F9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Nová náboženská hnutí</w:t>
      </w:r>
    </w:p>
    <w:p w14:paraId="75520E83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Rizikové sexuální chování</w:t>
      </w:r>
    </w:p>
    <w:p w14:paraId="68039EC4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Příslušnost k subkulturám</w:t>
      </w:r>
    </w:p>
    <w:p w14:paraId="6DEEA3AF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Domácí násilí</w:t>
      </w:r>
    </w:p>
    <w:p w14:paraId="770A72A6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Vzdělávání pedagogů</w:t>
      </w:r>
    </w:p>
    <w:p w14:paraId="66DD30BB" w14:textId="77777777" w:rsidR="005B7ECE" w:rsidRPr="00003626" w:rsidRDefault="005B7ECE" w:rsidP="00D622B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Hlavní podíl na dalším rozvíjení znalostí a dovedností související s rizikovým chováním žáků spočívá v samostudiu všech učitelů školy a především školního metodika prevence. Pro pedagogy podílející se na realizaci minimálního preventivního programu je metodickým pomocníkem školní metodik prevence, který pro ně vyhledává nové informace a podněty.</w:t>
      </w:r>
      <w:r w:rsidR="00E750C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Další vzdělávání bude odvislé od aktuální nabídky (nabídka školení a seminářů atd.).</w:t>
      </w:r>
    </w:p>
    <w:p w14:paraId="4EA35B76" w14:textId="77777777" w:rsidR="00D622BE" w:rsidRPr="00003626" w:rsidRDefault="005B7ECE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  <w:r w:rsidRPr="00003626">
        <w:rPr>
          <w:sz w:val="27"/>
          <w:szCs w:val="27"/>
        </w:rPr>
        <w:tab/>
      </w:r>
      <w:r w:rsidR="00D622BE" w:rsidRPr="00003626">
        <w:rPr>
          <w:sz w:val="27"/>
          <w:szCs w:val="27"/>
        </w:rPr>
        <w:t xml:space="preserve">Školní metodik prevence je plně kvalifikovaný, absolvoval dvouleté akreditované specializační studium Poradenské služby v ZŠ a SŠ na </w:t>
      </w:r>
      <w:proofErr w:type="spellStart"/>
      <w:r w:rsidR="00D622BE" w:rsidRPr="00003626">
        <w:rPr>
          <w:sz w:val="27"/>
          <w:szCs w:val="27"/>
        </w:rPr>
        <w:t>PedF</w:t>
      </w:r>
      <w:proofErr w:type="spellEnd"/>
      <w:r w:rsidR="00D622BE" w:rsidRPr="00003626">
        <w:rPr>
          <w:sz w:val="27"/>
          <w:szCs w:val="27"/>
        </w:rPr>
        <w:t xml:space="preserve"> UK, obor školní metodik prevence.</w:t>
      </w:r>
    </w:p>
    <w:p w14:paraId="6BF89C6D" w14:textId="77777777" w:rsidR="00004F46" w:rsidRPr="00003626" w:rsidRDefault="00004F46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</w:p>
    <w:p w14:paraId="244D669C" w14:textId="77777777" w:rsidR="005B7ECE" w:rsidRPr="00003626" w:rsidRDefault="005B7ECE" w:rsidP="00BA07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rodiči</w:t>
      </w:r>
    </w:p>
    <w:p w14:paraId="48662957" w14:textId="77777777" w:rsidR="003C2630" w:rsidRPr="00003626" w:rsidRDefault="005B7ECE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Rodiče jsou o Minimálním preventivním programu, jeho realizaci, o dění ve třídě a akcích informováni na třídních schůzkách. Mají možnost konzultací s učiteli, jsou vybízeni ke spolupráci se školou a žádáni o pomoc při některých aktivitách. Rodiče problémových žáků jsou zváni k jednání do školy, jednání se účastní třídní učitel, školní metodik prevence, výchovný poradce, případně zástupce vedení školy. S Minimálním preventivním programem a s aktivitami školy se může veřejnost seznámit také na webových stránkách školy.</w:t>
      </w:r>
    </w:p>
    <w:p w14:paraId="124CD110" w14:textId="77777777" w:rsidR="005B7ECE" w:rsidRPr="00003626" w:rsidRDefault="005B7ECE" w:rsidP="004F3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Jednorázové aktivity a kroužky</w:t>
      </w:r>
    </w:p>
    <w:p w14:paraId="27FD2037" w14:textId="77777777" w:rsidR="00E750C3" w:rsidRPr="00003626" w:rsidRDefault="00366CF6" w:rsidP="00E750C3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    </w:t>
      </w:r>
      <w:r w:rsidR="005B7ECE" w:rsidRPr="00003626">
        <w:rPr>
          <w:bCs/>
          <w:sz w:val="27"/>
          <w:szCs w:val="27"/>
        </w:rPr>
        <w:t> </w:t>
      </w:r>
      <w:r w:rsidR="00E750C3" w:rsidRPr="00003626">
        <w:rPr>
          <w:bCs/>
          <w:sz w:val="27"/>
          <w:szCs w:val="27"/>
        </w:rPr>
        <w:t>Aktivity, které se opakují: např. Den dětí, Den země, Den otevřených dveří,</w:t>
      </w:r>
      <w:r w:rsidRPr="00003626">
        <w:rPr>
          <w:bCs/>
          <w:sz w:val="27"/>
          <w:szCs w:val="27"/>
        </w:rPr>
        <w:t xml:space="preserve"> Vánoční jarmark</w:t>
      </w:r>
      <w:r w:rsidR="00D622BE" w:rsidRPr="00003626">
        <w:rPr>
          <w:bCs/>
          <w:sz w:val="27"/>
          <w:szCs w:val="27"/>
        </w:rPr>
        <w:t>, Akademie,</w:t>
      </w:r>
      <w:r w:rsidRPr="00003626">
        <w:rPr>
          <w:bCs/>
          <w:sz w:val="27"/>
          <w:szCs w:val="27"/>
        </w:rPr>
        <w:t xml:space="preserve"> </w:t>
      </w:r>
      <w:r w:rsidR="00E750C3" w:rsidRPr="00003626">
        <w:rPr>
          <w:bCs/>
          <w:sz w:val="27"/>
          <w:szCs w:val="27"/>
        </w:rPr>
        <w:t xml:space="preserve">atd. </w:t>
      </w:r>
      <w:r w:rsidRPr="00003626">
        <w:rPr>
          <w:bCs/>
          <w:sz w:val="27"/>
          <w:szCs w:val="27"/>
        </w:rPr>
        <w:t>p</w:t>
      </w:r>
      <w:r w:rsidR="00E750C3" w:rsidRPr="00003626">
        <w:rPr>
          <w:bCs/>
          <w:sz w:val="27"/>
          <w:szCs w:val="27"/>
        </w:rPr>
        <w:t xml:space="preserve">robíhají a budou probíhat </w:t>
      </w:r>
      <w:r w:rsidRPr="00003626">
        <w:rPr>
          <w:bCs/>
          <w:sz w:val="27"/>
          <w:szCs w:val="27"/>
        </w:rPr>
        <w:t xml:space="preserve">i </w:t>
      </w:r>
      <w:r w:rsidR="00E750C3" w:rsidRPr="00003626">
        <w:rPr>
          <w:bCs/>
          <w:sz w:val="27"/>
          <w:szCs w:val="27"/>
        </w:rPr>
        <w:t>besedy s odborníky podle možností školy a momentální nabídky akcí.</w:t>
      </w:r>
    </w:p>
    <w:p w14:paraId="34C9A9CF" w14:textId="77777777" w:rsidR="005B7ECE" w:rsidRPr="00003626" w:rsidRDefault="00366CF6" w:rsidP="003C2630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     </w:t>
      </w:r>
      <w:r w:rsidR="00E750C3" w:rsidRPr="00003626">
        <w:rPr>
          <w:bCs/>
          <w:sz w:val="27"/>
          <w:szCs w:val="27"/>
        </w:rPr>
        <w:t>Žáci musí vědět, kam se mohou obrátit se svými dotazy nebo kde získají potřebné informace. Mají možnost kdykoli prohovořit svoje problémy s metodikem nebo výchovným poradcem.</w:t>
      </w:r>
    </w:p>
    <w:p w14:paraId="37843D25" w14:textId="77777777" w:rsidR="005B7ECE" w:rsidRPr="00003626" w:rsidRDefault="000D702B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Na 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6E33D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stupni probíhají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kroužk</w:t>
      </w:r>
      <w:r w:rsidR="006E33D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y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pod vedením učitelů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a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stupně.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14:paraId="672A9133" w14:textId="77777777" w:rsidR="005B7ECE" w:rsidRPr="00003626" w:rsidRDefault="005B7ECE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Některé kroužky probíhají také ve školní družině.</w:t>
      </w:r>
    </w:p>
    <w:p w14:paraId="67114CC8" w14:textId="77777777" w:rsidR="005B7ECE" w:rsidRPr="00003626" w:rsidRDefault="005B7ECE" w:rsidP="00BC24C9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Pro žáky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a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stupně jsou připraveny tyto akce:</w:t>
      </w:r>
    </w:p>
    <w:p w14:paraId="1DBB8D25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Ajax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– program policie</w:t>
      </w:r>
    </w:p>
    <w:p w14:paraId="3F227AEA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Zdravé zuby – v rámci zdravého životního stylu</w:t>
      </w:r>
    </w:p>
    <w:p w14:paraId="28D23EDF" w14:textId="77777777" w:rsidR="005B7ECE" w:rsidRPr="00003626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Sportovní den</w:t>
      </w:r>
    </w:p>
    <w:p w14:paraId="24C2BF04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 výlety a exkurze</w:t>
      </w:r>
    </w:p>
    <w:p w14:paraId="5E26B34D" w14:textId="54F82BB0" w:rsidR="000D702B" w:rsidRPr="00003626" w:rsidRDefault="005B7ECE" w:rsidP="007F120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návštěvy divadelních</w:t>
      </w:r>
      <w:r w:rsidR="0013767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filmových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představení dle nabídky:</w:t>
      </w:r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                   </w:t>
      </w:r>
      <w:proofErr w:type="gramStart"/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I.st.</w:t>
      </w:r>
      <w:proofErr w:type="gramEnd"/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6E33D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–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Pohádky pro Vás  Divadlo Pohádka Praha   </w:t>
      </w:r>
    </w:p>
    <w:p w14:paraId="2E4D4049" w14:textId="3DFC9B17" w:rsidR="007F120B" w:rsidRPr="00003626" w:rsidRDefault="007F120B" w:rsidP="007F120B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sz w:val="23"/>
          <w:szCs w:val="23"/>
        </w:rPr>
        <w:t xml:space="preserve">                      -   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Potkali se u Kolína</w:t>
      </w:r>
    </w:p>
    <w:p w14:paraId="0DB96951" w14:textId="48958849" w:rsidR="002D50CB" w:rsidRPr="00003626" w:rsidRDefault="0005395F" w:rsidP="007F120B">
      <w:pPr>
        <w:spacing w:after="0" w:line="240" w:lineRule="auto"/>
        <w:ind w:left="72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II.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st.-</w:t>
      </w:r>
      <w:r w:rsidRPr="00003626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(Ne</w:t>
      </w:r>
      <w:proofErr w:type="gramEnd"/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)bezpečná (</w:t>
      </w:r>
      <w:proofErr w:type="spellStart"/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</w:t>
      </w:r>
      <w:proofErr w:type="spellEnd"/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</w:t>
      </w:r>
      <w:proofErr w:type="spellStart"/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medie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 MEDIÁLNÍ VÝCHOVA PRO DĚTI A MLÁDEŽ V KYBERKOSTCE</w:t>
      </w:r>
    </w:p>
    <w:p w14:paraId="1D0A01D3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Mikulášská nadílka</w:t>
      </w:r>
    </w:p>
    <w:p w14:paraId="23F4B460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Ukliďme Česko</w:t>
      </w:r>
    </w:p>
    <w:p w14:paraId="7DB88D9B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stromu</w:t>
      </w:r>
    </w:p>
    <w:p w14:paraId="2C1D5F22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Exkurze ČT</w:t>
      </w:r>
    </w:p>
    <w:p w14:paraId="7DD75D83" w14:textId="77777777" w:rsidR="00F17D58" w:rsidRPr="00003626" w:rsidRDefault="00F17D5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Měcholupský štafetový maraton</w:t>
      </w:r>
    </w:p>
    <w:p w14:paraId="4A2B5357" w14:textId="77777777" w:rsidR="007555F8" w:rsidRPr="00003626" w:rsidRDefault="004E642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Drakiá</w:t>
      </w:r>
      <w:r w:rsidR="007555F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da</w:t>
      </w:r>
    </w:p>
    <w:p w14:paraId="7B29080B" w14:textId="77777777" w:rsidR="006E33D9" w:rsidRPr="00003626" w:rsidRDefault="007555F8" w:rsidP="00F17D5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Plavecký výcvik</w:t>
      </w:r>
    </w:p>
    <w:p w14:paraId="70268D39" w14:textId="77777777" w:rsidR="007555F8" w:rsidRPr="00003626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</w:t>
      </w:r>
      <w:r w:rsidR="0013767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="003978A0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knihovny, besedy</w:t>
      </w:r>
    </w:p>
    <w:p w14:paraId="1204AE09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Koláčobraní</w:t>
      </w:r>
      <w:proofErr w:type="spellEnd"/>
    </w:p>
    <w:p w14:paraId="58953927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DDH</w:t>
      </w:r>
    </w:p>
    <w:p w14:paraId="6FBE7B9C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Dýňobraní</w:t>
      </w:r>
      <w:proofErr w:type="spellEnd"/>
    </w:p>
    <w:p w14:paraId="799905D5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Handicap</w:t>
      </w:r>
    </w:p>
    <w:p w14:paraId="7E81A773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Přetahování lanem</w:t>
      </w:r>
    </w:p>
    <w:p w14:paraId="4F01D658" w14:textId="77777777" w:rsidR="00137675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Den </w:t>
      </w:r>
      <w:r w:rsidR="00AC0B0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Z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emě</w:t>
      </w:r>
    </w:p>
    <w:p w14:paraId="1488D9A5" w14:textId="77777777" w:rsidR="0073375B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vody</w:t>
      </w:r>
    </w:p>
    <w:p w14:paraId="61124317" w14:textId="77777777" w:rsidR="0073375B" w:rsidRPr="00003626" w:rsidRDefault="003978A0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Les ve škole, </w:t>
      </w:r>
      <w:r w:rsidR="0073375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škola v lese</w:t>
      </w:r>
    </w:p>
    <w:p w14:paraId="14A4B362" w14:textId="77777777" w:rsidR="0073375B" w:rsidRPr="00003626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Den d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ětí</w:t>
      </w:r>
    </w:p>
    <w:p w14:paraId="0D826AE8" w14:textId="0026342C" w:rsidR="0073375B" w:rsidRPr="00003626" w:rsidRDefault="00D57B9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Vánoční jarmark</w:t>
      </w:r>
    </w:p>
    <w:p w14:paraId="54AC3993" w14:textId="0A79E151" w:rsidR="0005395F" w:rsidRPr="00003626" w:rsidRDefault="0005395F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Světová škola</w:t>
      </w:r>
    </w:p>
    <w:p w14:paraId="5F4BF183" w14:textId="77777777" w:rsidR="0073375B" w:rsidRPr="00003626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Čertovský den</w:t>
      </w:r>
    </w:p>
    <w:p w14:paraId="7F7D275F" w14:textId="77777777" w:rsidR="00D622BE" w:rsidRPr="00003626" w:rsidRDefault="00D622B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Akademie</w:t>
      </w:r>
    </w:p>
    <w:p w14:paraId="7F5C6038" w14:textId="77777777" w:rsidR="005B7ECE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besedy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se členy Městské policie na téma Trestní odpovědnost mladistvých (postupně všechny ročníky)</w:t>
      </w:r>
    </w:p>
    <w:p w14:paraId="15E4362A" w14:textId="77777777" w:rsidR="00120F51" w:rsidRPr="00003626" w:rsidRDefault="00120F5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Dravci</w:t>
      </w:r>
    </w:p>
    <w:p w14:paraId="6EFE996F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besed</w:t>
      </w:r>
      <w:r w:rsidR="0018345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 odborníkem </w:t>
      </w:r>
      <w:r w:rsidR="0018345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dle aktuální nabídky </w:t>
      </w:r>
    </w:p>
    <w:p w14:paraId="38512FA9" w14:textId="77777777" w:rsidR="003C2630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rozloučení s 9. ročník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em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1D9E3572" w14:textId="77777777" w:rsidR="005B7ECE" w:rsidRPr="00003626" w:rsidRDefault="005B7ECE" w:rsidP="00944F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Řešení přestupků</w:t>
      </w:r>
    </w:p>
    <w:p w14:paraId="59752217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Dojde-li k porušení ustanoven</w:t>
      </w:r>
      <w:r w:rsidR="003C2630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í školního řádu, které se týká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držení, distribuce a užívání návykových látek v prostorách školy a během školních akcí, bude to klasifikováno jako hrubý přestupek a budou z toho vyvozeny patřičné sankce.</w:t>
      </w:r>
    </w:p>
    <w:p w14:paraId="7DA9B7B9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Bude sledováno i další rizikové chování žáků – záškoláctví, šikana, kyberšikana, vandalismus, brutalita, rasismus atd. Při jejich zjištění budou navržena cílená opatření. V případě, kdy selže prevence ve škole, bude přistoupeno k následujícím opatřením:</w:t>
      </w:r>
    </w:p>
    <w:p w14:paraId="72FA3F92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individuální pohovor se žákem</w:t>
      </w:r>
    </w:p>
    <w:p w14:paraId="0565BE8D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2.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jednání s rodiči ve škole (za školu se účastní ŠMP, VP, případně vedení školy)</w:t>
      </w:r>
    </w:p>
    <w:p w14:paraId="2B4BDA1A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3.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doporučení kontaktu s odborníky</w:t>
      </w:r>
    </w:p>
    <w:p w14:paraId="17FAD7BD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4.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nezájmu rodičů uvědomění OSPOD</w:t>
      </w:r>
    </w:p>
    <w:p w14:paraId="0D331B4B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5.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dealerství oznámení Policii ČR</w:t>
      </w:r>
    </w:p>
    <w:p w14:paraId="7CAAD779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6.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další postupy (viz Věstník) </w:t>
      </w:r>
    </w:p>
    <w:p w14:paraId="411924E2" w14:textId="77777777" w:rsidR="005B7ECE" w:rsidRPr="00003626" w:rsidRDefault="005B7ECE" w:rsidP="00BC24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Záškoláctví</w:t>
      </w:r>
    </w:p>
    <w:p w14:paraId="7CA8C98A" w14:textId="77777777" w:rsidR="005B7ECE" w:rsidRPr="00003626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V případě zjištěného záškoláctví postupujeme dle Metodického pokynu k jednotnému postupu při uvolňování a omlouvání žáků z vyučování, prevenci a postihu záškoláctví, č.j.: 10194/2002-14 (Věstník MŠMT sešit 3/2002). </w:t>
      </w:r>
    </w:p>
    <w:p w14:paraId="7248B25C" w14:textId="77777777" w:rsidR="005B7ECE" w:rsidRPr="00003626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V opakovaných případech záškoláctví spolupracujeme s OSPOD a dáváme podnět přestupkové komisi. </w:t>
      </w:r>
    </w:p>
    <w:p w14:paraId="69EF5DBE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Šikana</w:t>
      </w:r>
    </w:p>
    <w:p w14:paraId="1EEC38A3" w14:textId="77777777" w:rsidR="00D01C2A" w:rsidRPr="00003626" w:rsidRDefault="005B7ECE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 případě ohlášení šikany žáky, případně rodiči, nebo při podezření na šikanu </w:t>
      </w:r>
      <w:r w:rsidR="00D01C2A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ve škole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postupujeme podle </w:t>
      </w:r>
      <w:r w:rsidR="00D01C2A"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Metodického doporučení k primární prevenci rizikového chování u dětí, žáků a studentů ve školách a školských zařízeních č. j. 21291/2010-28.</w:t>
      </w:r>
    </w:p>
    <w:p w14:paraId="67458D4B" w14:textId="77777777" w:rsidR="00541047" w:rsidRPr="00003626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24A6C68" w14:textId="77777777" w:rsidR="00541047" w:rsidRPr="00003626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C2DBCC8" w14:textId="77777777" w:rsidR="00085525" w:rsidRPr="00003626" w:rsidRDefault="00085525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1B006D1" w14:textId="77777777" w:rsidR="00085525" w:rsidRPr="00003626" w:rsidRDefault="00085525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90268AE" w14:textId="77777777" w:rsidR="00085525" w:rsidRPr="00003626" w:rsidRDefault="00085525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C768C4A" w14:textId="77777777" w:rsidR="00085525" w:rsidRPr="00003626" w:rsidRDefault="00085525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AF0CBC0" w14:textId="77777777" w:rsidR="005B7ECE" w:rsidRPr="00003626" w:rsidRDefault="005B7ECE" w:rsidP="00984AF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odborníky a dalšími organizacemi</w:t>
      </w:r>
    </w:p>
    <w:p w14:paraId="72C5488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školství</w:t>
      </w:r>
    </w:p>
    <w:p w14:paraId="157D7E8D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Speciálně pedagogické centrum Žatec, Lidická ul. 1254, tel.: 415 711 329</w:t>
      </w:r>
    </w:p>
    <w:p w14:paraId="0A6CB095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Pedagogicko-psychologická poradna Žatec, Smetanovo nám., tel.: 415 712 761</w:t>
      </w:r>
    </w:p>
    <w:p w14:paraId="06BEF0F1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Pedagogicko-psychologické poradenství EDUCO Žatec, Masarykova ul.,</w:t>
      </w:r>
    </w:p>
    <w:p w14:paraId="662DF27D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tel.: 415 710 166</w:t>
      </w:r>
    </w:p>
    <w:p w14:paraId="0BBC944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</w:p>
    <w:p w14:paraId="5C924794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sociální věcí</w:t>
      </w:r>
    </w:p>
    <w:p w14:paraId="72D0F166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Sociální odbor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MěÚ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Žatec, Obránců míru 295, tel.: 415 736 405</w:t>
      </w:r>
    </w:p>
    <w:p w14:paraId="54C9C0D4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Kurátorky pro děti a mládež,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MěÚ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Žatec, tel.: 415 736 406-7</w:t>
      </w:r>
    </w:p>
    <w:p w14:paraId="5AF758B6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Okresní státní zastupitelství Louny, Štefánkova ul. 1132, tel.: 415 652 365</w:t>
      </w:r>
    </w:p>
    <w:p w14:paraId="5E1313D5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Středisko výchovné péče Dyáda Most, Růžová 1408, tel.: 476 704 017</w:t>
      </w:r>
    </w:p>
    <w:p w14:paraId="1CECCACB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VÚ a SVP Pšov, Pšov 1, tel.: 415 214 615</w:t>
      </w:r>
    </w:p>
    <w:p w14:paraId="432C7D40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Sociálně psychologické centrum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o.s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Mosty, Most, třída Budovatelů 2957, tel.: 774 680 013 </w:t>
      </w:r>
    </w:p>
    <w:p w14:paraId="1CCDE03C" w14:textId="77777777" w:rsidR="005B7ECE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Rodinné centrum Sedmikráska, Žatec, nám. Svobody 150, 151, tel.: 776 322 176</w:t>
      </w:r>
    </w:p>
    <w:p w14:paraId="21202B6D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A2EAEF7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zdravotnictví</w:t>
      </w:r>
    </w:p>
    <w:p w14:paraId="1BFB26AE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Obvodní dětští lékaři</w:t>
      </w:r>
    </w:p>
    <w:p w14:paraId="0D0798BC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="00704DA6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K-centrum Žatec, Dvořákova 11, tel.: 602 219 371</w:t>
      </w:r>
    </w:p>
    <w:p w14:paraId="777B2E9F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14:paraId="4BB89128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Policie ČR, Městská policie</w:t>
      </w:r>
    </w:p>
    <w:p w14:paraId="02A58E11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Policie ČR Žatec, Dlouhá 111, tel.: 415 710 048, 415 710 098</w:t>
      </w:r>
    </w:p>
    <w:p w14:paraId="2447D02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Služba kriminální policie – oddělení nezletilých, tel.: 415 711 229</w:t>
      </w:r>
    </w:p>
    <w:p w14:paraId="720A62C8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Městská policie Žatec, tel.: 415 711</w:t>
      </w:r>
      <w:r w:rsidR="00BC24C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060</w:t>
      </w:r>
    </w:p>
    <w:p w14:paraId="137C7CFC" w14:textId="77777777" w:rsidR="00BC24C9" w:rsidRPr="00003626" w:rsidRDefault="00BC24C9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9D3796F" w14:textId="77777777" w:rsidR="009A104B" w:rsidRPr="00003626" w:rsidRDefault="009A104B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0E65F68" w14:textId="4B1529EC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Harmonogram programu v roce 201</w:t>
      </w:r>
      <w:r w:rsidR="00084DCF"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7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</w:t>
      </w:r>
      <w:r w:rsidR="00984AF8"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–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 201</w:t>
      </w:r>
      <w:r w:rsidR="00084DCF"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8</w:t>
      </w:r>
    </w:p>
    <w:p w14:paraId="10E6E895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1. Volnočasové aktivity žáků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Zapojení do kroužků na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škole /celoročně/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057560C4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30E015E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2. Seznámení žáků s MMP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(listopad  - prosinec v hodinách </w:t>
      </w:r>
      <w:r w:rsidR="00327F2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VO, VZ, PČ, PRV, PŘV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PČ,  PV)</w:t>
      </w:r>
    </w:p>
    <w:p w14:paraId="4B573589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3. Seznámení rodičů s MMP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(listopad v rámci třídních schůzek)</w:t>
      </w:r>
    </w:p>
    <w:p w14:paraId="6BADA010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EE267BE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4. Zapojení do preventivního projektu (programy prevence kriminality, mimosportovní činnosti) Policie ČR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(zapojení žáků ze Základní školy Měcholupy</w:t>
      </w:r>
      <w:r w:rsidR="00524A1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 celý školní rok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</w:t>
      </w:r>
    </w:p>
    <w:p w14:paraId="4EB2CD72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C807E22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5. Prevence ochrany dětí a bezpečnosti mládeže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Ve spolupráci s Policií ČR se uskuteční besedy s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žáky. </w:t>
      </w:r>
      <w:r w:rsidR="006763F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–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9. ročníků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(termíny budou upřesněny). </w:t>
      </w:r>
    </w:p>
    <w:p w14:paraId="796E2CFB" w14:textId="020FB482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lastRenderedPageBreak/>
        <w:t>6. Ankety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Ankety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budou zaměřeny hlavně na šikanu a protidrogovou prevenci. Účastní se žáci </w:t>
      </w:r>
      <w:r w:rsidR="00084DC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4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až 9. třídy.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 prosinec - 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únor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).</w:t>
      </w:r>
    </w:p>
    <w:p w14:paraId="12C08815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F313A82" w14:textId="77777777" w:rsidR="00E921E5" w:rsidRPr="00003626" w:rsidRDefault="00C61B35" w:rsidP="00E921E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7. Besedy</w:t>
      </w:r>
      <w:r w:rsidR="00704DA6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, divadlo, kino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pro žáky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Besedy budou zaměřeny na protidrogovou prevenci, práce s třídním kolektivem a </w:t>
      </w:r>
      <w:r w:rsidR="00C84B8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preventivní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programy (Normální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je nekouřit, </w:t>
      </w:r>
      <w:r w:rsidR="00E921E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Nenech si ubližovat a svěř se,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Šikana a kyberšikana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52519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-je v jednání s </w:t>
      </w:r>
      <w:proofErr w:type="gramStart"/>
      <w:r w:rsidR="0052519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  Policií</w:t>
      </w:r>
      <w:proofErr w:type="gramEnd"/>
      <w:r w:rsidR="0052519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Žatec termín </w:t>
      </w:r>
      <w:r w:rsidR="00524A1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říjen)</w:t>
      </w:r>
      <w:r w:rsidR="00E921E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</w:p>
    <w:p w14:paraId="1E9E85DD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28233D8" w14:textId="77777777" w:rsidR="00C61B35" w:rsidRPr="00003626" w:rsidRDefault="00C61B35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8. Další besedy a aktivity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Tento bod bude plněn podle aktuálních nabídek a možností školy.</w:t>
      </w:r>
    </w:p>
    <w:p w14:paraId="180BC707" w14:textId="77777777" w:rsidR="005B7ECE" w:rsidRPr="00003626" w:rsidRDefault="005B7ECE" w:rsidP="00C84B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Závěr</w:t>
      </w:r>
    </w:p>
    <w:p w14:paraId="16DF1E0E" w14:textId="77777777" w:rsidR="00B653D6" w:rsidRPr="00003626" w:rsidRDefault="00B653D6" w:rsidP="00E921E5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</w:t>
      </w:r>
      <w:r w:rsidR="00896AFC" w:rsidRPr="00003626">
        <w:rPr>
          <w:bCs/>
          <w:sz w:val="27"/>
          <w:szCs w:val="27"/>
        </w:rPr>
        <w:t xml:space="preserve">    </w:t>
      </w:r>
      <w:r w:rsidRPr="00003626">
        <w:rPr>
          <w:bCs/>
          <w:sz w:val="27"/>
          <w:szCs w:val="27"/>
        </w:rPr>
        <w:t xml:space="preserve"> Minimální preventivní program školy je součástí výchovy a vzdělání žáků po celou dobu povinné školní docházky. Účastní se ho pedagogický sbor, žáci, rodiče a odborníci. V rámci minimálního preventivního programu je nutné kombinovat poskytování informací z oblasti prevence sociálně patologických jevů s výcvikem v sociálních dovednostech. Preferovat přístupy zaměřené do oblasti zdravého životního stylu a aktivního sociálního učení. Program musí brát zřetel na věk a osobní charakteristiky jedinců. Bude mít smysl jedině tehdy, když všichni zúčastnění budou vidět smysluplnost své práce. Toto chceme dosáhnout dobrou a pravdivou informovaností, ochotou vyslechnout druhého a nalezením správné cesty v případě pomoci.</w:t>
      </w:r>
    </w:p>
    <w:p w14:paraId="0890AFA5" w14:textId="77777777" w:rsidR="00896AFC" w:rsidRPr="00003626" w:rsidRDefault="00896AFC" w:rsidP="00E921E5">
      <w:pPr>
        <w:spacing w:after="0" w:line="240" w:lineRule="auto"/>
        <w:ind w:firstLine="708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Jednotlivé části programu budou kontrolovány realizátorem programu a pravidelně vyhodnocovány, a podle výsledků mohou být modifikovány. S výsledky budou seznámeni ostatní pedagogové.</w:t>
      </w:r>
    </w:p>
    <w:p w14:paraId="31AEF507" w14:textId="77777777" w:rsidR="00E921E5" w:rsidRPr="00003626" w:rsidRDefault="00896AFC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Poznámka:</w:t>
      </w:r>
      <w:r w:rsidR="00793A06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08552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alší protidrogové a preventivní aktivity rizikového chování budou v průběhu realizace programu doplňovány a upravovány podle potřeb.</w:t>
      </w:r>
    </w:p>
    <w:p w14:paraId="1FFAEE34" w14:textId="77777777" w:rsidR="00BC24C9" w:rsidRPr="00003626" w:rsidRDefault="00BC24C9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8910080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DCD36DE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4BED2F7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57B0325C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1D88CB2A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3E6D8A3" w14:textId="422A18A0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3FF8212" w14:textId="2CBF94A9" w:rsidR="003C34C2" w:rsidRPr="00003626" w:rsidRDefault="003C34C2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015D03B" w14:textId="77777777" w:rsidR="00ED63C0" w:rsidRPr="00003626" w:rsidRDefault="00ED63C0" w:rsidP="00FD7B4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Doporučená literatura k prevenci rizikového chován</w:t>
      </w:r>
      <w:r w:rsidR="0045722B"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í</w:t>
      </w:r>
    </w:p>
    <w:p w14:paraId="1FE24911" w14:textId="77777777" w:rsidR="00ED63C0" w:rsidRPr="00003626" w:rsidRDefault="00ED63C0" w:rsidP="00FD7B47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Kriminalita, agresivní chování, šikana</w:t>
      </w:r>
    </w:p>
    <w:p w14:paraId="4719DEA7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Erkert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Andrea, „Hry pro usměrňování agresivity“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Portál 2004 </w:t>
      </w:r>
    </w:p>
    <w:p w14:paraId="467F7F77" w14:textId="77777777" w:rsidR="00ED63C0" w:rsidRPr="00003626" w:rsidRDefault="00ED63C0" w:rsidP="00FD7B47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- 100 námětů pro činnosti s dětmi do věku 8 let</w:t>
      </w:r>
    </w:p>
    <w:p w14:paraId="2449C70F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Jak reagovat, když jsou děti vzteklé a agresivní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 dětem pomoci se vyrovnávat se strachem a frustrací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 řešit konflikty konstruktivně</w:t>
      </w:r>
    </w:p>
    <w:p w14:paraId="3D664139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Badegruber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Bernd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„Příběhy pomáhají s problémy“ Portál 1994</w:t>
      </w:r>
    </w:p>
    <w:p w14:paraId="16E0F915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Na jednotlivých zvířecích příbězích chce autor ukáza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t běžné strasti života </w:t>
      </w:r>
      <w:proofErr w:type="gramStart"/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malých 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dětí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Kniha je určena začínajícím školákům – 1. 2. tř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ída. Každý příběh je v </w:t>
      </w:r>
      <w:proofErr w:type="gramStart"/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úvodu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označen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jaký problém sleduje (agresivita, osamělost,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solidarita,důvěra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odvaha,    sebehodnocení,…).</w:t>
      </w:r>
    </w:p>
    <w:p w14:paraId="4FC05825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Michal, „Bolest šikanování“ Portál 2001</w:t>
      </w:r>
    </w:p>
    <w:p w14:paraId="21026227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Cesta k zastavení epidemie šikanování na školách –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určeno pro pedagogy a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 metodiky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prevence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Východiska pro pomoc při šikanování; Hlubší souvislosti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šikanování; Jak léčit bolest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školních šikan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737C3C6B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Antier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Edwige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„Agresivita dětí“ Portál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2004 </w:t>
      </w:r>
    </w:p>
    <w:p w14:paraId="0026D54D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Určeno pro pedagogy.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pozitivně usměrňovat energii dětí; Jak nalézt správná slova a vhodné podněty k jednání; Projevy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agresivity u chlapců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 u dívek; První projevy agresivního chování; Příkla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dy z psychoterapeutické praxe.</w:t>
      </w:r>
    </w:p>
    <w:p w14:paraId="6CD1AB55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Martínek Zdeněk, „Agresivita a kriminalita školní mládeže“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Grada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2009</w:t>
      </w:r>
    </w:p>
    <w:p w14:paraId="42A6DD35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Určeno pro pedagogy.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Druhy agresí, přístupy k agresivnímu chování, poruchy chování, šikana</w:t>
      </w:r>
    </w:p>
    <w:p w14:paraId="16810FC0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Jan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uwe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Rogge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„Děti potřebují hranice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1996 </w:t>
      </w:r>
    </w:p>
    <w:p w14:paraId="7045F5E4" w14:textId="77777777" w:rsidR="00ED63C0" w:rsidRPr="00003626" w:rsidRDefault="00ED63C0" w:rsidP="00FC582E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Nevíte si rady s drzostí dětí; Proč děti potřebují meze;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stanovit dítěti hranice;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</w:t>
      </w:r>
      <w:r w:rsidR="004F3F0D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ak dosáhnout jejich dodržování</w:t>
      </w:r>
    </w:p>
    <w:p w14:paraId="46F70E0F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Morrish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G. Donald, „12 klíčů k důsledné výchov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ě“ Portál </w:t>
      </w:r>
      <w:proofErr w:type="gramStart"/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2003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zacházet s dětským vzdorem; Jak u dětí rozvíjet odpovědnost; Prevence ve výchově; Výchova dětí ke zdvořilosti,…</w:t>
      </w:r>
    </w:p>
    <w:p w14:paraId="0EE33463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Křivohlavý Jaro, „ Pozitivní psychologie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2004 </w:t>
      </w:r>
    </w:p>
    <w:p w14:paraId="3D5D72C3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Témata – radost, naděje, odpuštění, smiřování,</w:t>
      </w:r>
      <w:r w:rsidR="00B55CB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překonávání negativních emocí</w:t>
      </w:r>
    </w:p>
    <w:p w14:paraId="4508708A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Hermochová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Soňa, „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Teambuilding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„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Grada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2006</w:t>
      </w:r>
    </w:p>
    <w:p w14:paraId="6FD245D5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Společenské skupiny v teorii a praxi, týmy – výcvikové programy, vedení, krize, poruchy, praktická cvičení a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hry,..</w:t>
      </w:r>
      <w:proofErr w:type="gramEnd"/>
    </w:p>
    <w:p w14:paraId="70CDE533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Praško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Ján a kol., „ Deprese a jak ji zvláda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 „ Portál 2003</w:t>
      </w:r>
    </w:p>
    <w:p w14:paraId="25DEDA3A" w14:textId="77777777" w:rsidR="00D01C2A" w:rsidRPr="00003626" w:rsidRDefault="00ED63C0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Typy deprese, zvládání deprese, příprava na budoucnost, životní nastavení, komunikační dovednosti</w:t>
      </w:r>
      <w:r w:rsidR="00D140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– asertivitou proti depresi</w:t>
      </w:r>
    </w:p>
    <w:p w14:paraId="7166B0EB" w14:textId="77777777" w:rsidR="00004F46" w:rsidRPr="0000362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B9E1D03" w14:textId="77777777" w:rsidR="00004F46" w:rsidRPr="0000362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BCBB675" w14:textId="77777777" w:rsidR="00004F46" w:rsidRPr="0000362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1239373" w14:textId="77777777" w:rsidR="003455AF" w:rsidRPr="00003626" w:rsidRDefault="00FB5887" w:rsidP="00FB5887">
      <w:pPr>
        <w:tabs>
          <w:tab w:val="left" w:pos="7452"/>
        </w:tabs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Literatura pro oblast školního šikanování</w:t>
      </w:r>
    </w:p>
    <w:p w14:paraId="2CDC80AA" w14:textId="77777777" w:rsidR="00FB5887" w:rsidRPr="00003626" w:rsidRDefault="00FB5887" w:rsidP="00FB5887">
      <w:pPr>
        <w:tabs>
          <w:tab w:val="left" w:pos="7452"/>
        </w:tabs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ab/>
      </w:r>
    </w:p>
    <w:p w14:paraId="2240C417" w14:textId="77777777" w:rsidR="00FB5887" w:rsidRPr="00003626" w:rsidRDefault="00FB5887" w:rsidP="00FB5887">
      <w:pPr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Základní literatura </w:t>
      </w:r>
    </w:p>
    <w:p w14:paraId="29AF6107" w14:textId="77777777" w:rsidR="00FB5887" w:rsidRPr="00003626" w:rsidRDefault="00FB5887" w:rsidP="00B31432">
      <w:pPr>
        <w:numPr>
          <w:ilvl w:val="0"/>
          <w:numId w:val="25"/>
        </w:numPr>
        <w:spacing w:after="0" w:line="240" w:lineRule="exact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14:paraId="482A05A3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F270B9E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7F57839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Doporučená literatura (knihy, sborníky, studie, závěrečné zprávy)</w:t>
      </w:r>
    </w:p>
    <w:p w14:paraId="4F121C04" w14:textId="77777777" w:rsidR="00FB5887" w:rsidRPr="00003626" w:rsidRDefault="00FB5887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4C9A238" w14:textId="77777777" w:rsidR="007F6AC4" w:rsidRPr="00003626" w:rsidRDefault="007F6AC4" w:rsidP="00C90F1F">
      <w:pPr>
        <w:numPr>
          <w:ilvl w:val="0"/>
          <w:numId w:val="27"/>
        </w:num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14:paraId="4660ECE0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Kavalír, A. (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.) (2009). Kyberšikana a její prevence – příručka pro učitele. </w:t>
      </w:r>
    </w:p>
    <w:p w14:paraId="0F6C1F80" w14:textId="77777777" w:rsidR="007F6AC4" w:rsidRPr="00003626" w:rsidRDefault="007F6AC4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Plzeň: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Dragon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press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s.r.o.</w:t>
      </w:r>
    </w:p>
    <w:p w14:paraId="420127F9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(2013). Výcvik odborníků v léčbě šikany. Praha: Pražská vysoká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škola  psychosociálních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studii.</w:t>
      </w:r>
    </w:p>
    <w:p w14:paraId="41675752" w14:textId="77777777" w:rsidR="0045722B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M.(2012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). Net story: Příběhy ze světa internetu. Praha: NCBI.</w:t>
      </w:r>
    </w:p>
    <w:p w14:paraId="348DB2CA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Skrytá podstata Hradeckého školního programu proti </w:t>
      </w:r>
    </w:p>
    <w:p w14:paraId="3B10CC98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šikanování. In: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Phillipová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L., Janošová, P. (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.) Šikana jako etický, </w:t>
      </w:r>
    </w:p>
    <w:p w14:paraId="0E85BB90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psychologický a pedagogický problém. S</w:t>
      </w:r>
      <w:r w:rsidR="00B55CB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borník příspěvků z konference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Praze 19.3. 2009. Praha: Tribun EU.</w:t>
      </w:r>
    </w:p>
    <w:p w14:paraId="3B793CB5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(2005). Školní násilí a šikanování. Ostrava: CIT, Ostravská univerzita.</w:t>
      </w:r>
    </w:p>
    <w:p w14:paraId="351ACAD7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(Ed.) (2004) Školní šikanování. Sborník z první celostátní konference</w:t>
      </w:r>
      <w:r w:rsidR="004572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konané v Olomouci na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PdF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UP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30.3. 2004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Praha: Společenství proti šikaně. 10-12.</w:t>
      </w:r>
    </w:p>
    <w:p w14:paraId="5FE460D6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(2000, 1997). Skrytý svět šikanování ve školách. Praha: Portál.</w:t>
      </w:r>
    </w:p>
    <w:p w14:paraId="5763DD90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(2003). Specifický program proti šikanování a násilí ve školách a </w:t>
      </w:r>
    </w:p>
    <w:p w14:paraId="2D37C5C4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školských zařízeních. Praha: MŠMT ČR.</w:t>
      </w:r>
    </w:p>
    <w:p w14:paraId="4FAAAB9F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Kolektiv autorů (2012). Elektronická šikana a jak jí řešit. (Metodický materiál.) Praha:  NCBI.</w:t>
      </w:r>
    </w:p>
    <w:p w14:paraId="6186CE2C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Kopecký, K., 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Krejčí,V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(2010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). Rizika virtuální komunikace. (Příručka pro učitele.) Olomouc: Net Univerzity. [cit.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2.12. 2012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] http://www.e-nebezpeci.cz/index.php/ke-stazeni </w:t>
      </w:r>
      <w:hyperlink r:id="rId6" w:history="1"/>
    </w:p>
    <w:p w14:paraId="0BA05EE8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Krejčí,V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(2010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). Kyberšikana – kybernetická šikana.  Olomouc: E-Bezpečí.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[cit. 2.12. 2012] Dostupný z WWW – http://www.e-nebezpeci.cz/index.php/ke-stazeni/materialy-pro-studium-studie-atd</w:t>
      </w:r>
    </w:p>
    <w:p w14:paraId="2265937E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Parry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J.,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Carrington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G. (1997). Čelíme šikanování: Sborník metod. Praha: </w:t>
      </w:r>
    </w:p>
    <w:p w14:paraId="2DD81EDE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IPPP: Portál.</w:t>
      </w:r>
    </w:p>
    <w:p w14:paraId="5724F92C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Philippová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L., 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Janošová,P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.) (2009). Šikana jako etický, psychologický a pedagogický problém. Sborník příspěvků z konference konané 19. 3. 2009 </w:t>
      </w:r>
    </w:p>
    <w:p w14:paraId="4077F49C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v Praze. Brno: Tribun EU.</w:t>
      </w:r>
    </w:p>
    <w:p w14:paraId="54EFE687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Rogers,V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(2011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). Kyberšikana. (Pracovní materiály pro učitele a žáky.) Praha: Portál.</w:t>
      </w:r>
    </w:p>
    <w:p w14:paraId="126BAB6D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 xml:space="preserve">Říčan, P., Janošová, P. (2010). Jak na šikanu. Praha: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Grada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479C3B08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Říčan, P. (1995). Agresivita a šikana mezi dětmi. Praha: Portál.</w:t>
      </w:r>
    </w:p>
    <w:p w14:paraId="4F9171DB" w14:textId="77777777" w:rsidR="003455AF" w:rsidRPr="00003626" w:rsidRDefault="003455AF" w:rsidP="003455AF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19C9B122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Doporučená literatura (časopisy)</w:t>
      </w:r>
    </w:p>
    <w:p w14:paraId="699D1F45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4BC58391" w14:textId="77777777" w:rsidR="00C90F1F" w:rsidRPr="00003626" w:rsidRDefault="00C90F1F" w:rsidP="00B3143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(2010). Bolest kyberšikany. Informační bulletin 1. Úřad pro ochranu      osobních údajů.</w:t>
      </w:r>
    </w:p>
    <w:p w14:paraId="735521EC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Kolář, M. (2010). Ve škole: Šikana, nebo jen škádlení? Psychologie dnes 2 (16),  56-59.</w:t>
      </w:r>
    </w:p>
    <w:p w14:paraId="2403492E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Šikana v mateřské škole: diferenciální diagnostika – jak rozlišit šikanování od škádlení? Řízení mateřské školy (20. aktualizace). Praha: </w:t>
      </w:r>
    </w:p>
    <w:p w14:paraId="2D1B39A9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nakladatelství dr. Josef Raabe.</w:t>
      </w:r>
    </w:p>
    <w:p w14:paraId="087FDAF8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Kolář. M. (2009). Zlo či dobro,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šikanovanie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alebo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doberanie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? In: Sociálna </w:t>
      </w:r>
    </w:p>
    <w:p w14:paraId="2C001604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prevencia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1. Bratislava: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Národne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osvetové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centrum.</w:t>
      </w:r>
    </w:p>
    <w:p w14:paraId="1A595A97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(2007). Český školský program proti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šikanovaniu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Perspektivy. </w:t>
      </w:r>
    </w:p>
    <w:p w14:paraId="70F5231A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In:   Sociálna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prevencia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Bratislava: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Národné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osvetové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centrum.</w:t>
      </w:r>
    </w:p>
    <w:p w14:paraId="07508AE5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(2007). Český školní program proti šikanování. Právo a rodina, 3.</w:t>
      </w:r>
    </w:p>
    <w:p w14:paraId="37ED1CC7" w14:textId="77777777" w:rsidR="00C90F1F" w:rsidRPr="00003626" w:rsidRDefault="00C90F1F" w:rsidP="00B31432">
      <w:pPr>
        <w:numPr>
          <w:ilvl w:val="0"/>
          <w:numId w:val="25"/>
        </w:numPr>
        <w:suppressAutoHyphens/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(2006). Jak na šikanu? Psychologie dnes 2 (12), 16-18.</w:t>
      </w:r>
    </w:p>
    <w:p w14:paraId="1E75D0DE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 Devět kroků při řešení počáteční šikany aneb pedagogická</w:t>
      </w:r>
    </w:p>
    <w:p w14:paraId="28DA8E92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chirurgie.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Prevence 7 ( 2), 3-7.</w:t>
      </w:r>
      <w:proofErr w:type="gramEnd"/>
    </w:p>
    <w:p w14:paraId="639C3A2C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Miovský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M. a kol. (2012). Návrh doporučené struktury MPP prevence rizikového chování pro ZŠ. Praha: Klinika adiktologie 1.LF KU</w:t>
      </w:r>
    </w:p>
    <w:p w14:paraId="2ACDD5AA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58AAAB5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Webové stránky s tématikou školní šikany a kyberšikany</w:t>
      </w:r>
    </w:p>
    <w:p w14:paraId="23C3B454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25E9B470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Společenství proti šikaně, </w:t>
      </w:r>
      <w:hyperlink r:id="rId7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www.sikana.org</w:t>
        </w:r>
      </w:hyperlink>
    </w:p>
    <w:p w14:paraId="11BBEFD4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E-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Nebezpeci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pro učitele, </w:t>
      </w:r>
      <w:hyperlink r:id="rId8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www.e-nebezpeci.cz</w:t>
        </w:r>
      </w:hyperlink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14:paraId="71EC41E6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Národní centrum bezpečnějšího internetu, </w:t>
      </w:r>
      <w:hyperlink r:id="rId9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www.ncbi.cz</w:t>
        </w:r>
      </w:hyperlink>
    </w:p>
    <w:p w14:paraId="0FA90301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1E4E6F2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Kontakty</w:t>
      </w:r>
    </w:p>
    <w:p w14:paraId="257CCADA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F7EC71E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Sdružení Linka bezpečí (116 111), </w:t>
      </w:r>
      <w:hyperlink r:id="rId10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www.linkabezpeci.cz</w:t>
        </w:r>
      </w:hyperlink>
    </w:p>
    <w:p w14:paraId="7DA98D08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Poradna webu Minimalizace šikany, www.minimalizacesikany.cz</w:t>
      </w:r>
    </w:p>
    <w:p w14:paraId="6C946284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Internet poradna, </w:t>
      </w:r>
      <w:hyperlink r:id="rId11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www.internetporadna.cz</w:t>
        </w:r>
      </w:hyperlink>
    </w:p>
    <w:p w14:paraId="1394507A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Kontaktní centrum, které přijímá hlášení, týkající se nezákonného a nevhodného obsahu internetu, www.Horka-linka.cz</w:t>
      </w:r>
    </w:p>
    <w:p w14:paraId="3BE008CD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Poradna E-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Bezpeci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- poradenská linka zaměřená na prevenci rizikového chování na Internetu,</w:t>
      </w:r>
      <w:r w:rsidR="00E2661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hyperlink r:id="rId12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www.napisnam.cz</w:t>
        </w:r>
      </w:hyperlink>
    </w:p>
    <w:p w14:paraId="1CBE67F5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FA6E06B" w14:textId="77777777" w:rsidR="00004F46" w:rsidRPr="00003626" w:rsidRDefault="00004F46" w:rsidP="00004F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003626">
        <w:rPr>
          <w:rFonts w:cs="Calibri"/>
          <w:sz w:val="24"/>
          <w:szCs w:val="24"/>
          <w:lang w:eastAsia="cs-CZ"/>
        </w:rPr>
        <w:t xml:space="preserve"> </w:t>
      </w:r>
    </w:p>
    <w:p w14:paraId="4FFC4E79" w14:textId="77777777" w:rsidR="00004F46" w:rsidRPr="00003626" w:rsidRDefault="00004F46" w:rsidP="00004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003626">
        <w:rPr>
          <w:rFonts w:cs="Calibri"/>
          <w:sz w:val="23"/>
          <w:szCs w:val="23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Celostátní okamžité poradenství 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“co dělat” - pro školy (učitel, ředitel) i veřejnost (děti, rodiče) – zřízený mail prevence@msmt.cz </w:t>
      </w:r>
    </w:p>
    <w:p w14:paraId="1D5B5D7D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551E3C9B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0407E8FE" w14:textId="32331EBC" w:rsidR="007F6AC4" w:rsidRPr="00003626" w:rsidRDefault="007F6AC4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6E2EF234" w14:textId="77777777" w:rsidR="00084DCF" w:rsidRPr="00003626" w:rsidRDefault="00084DC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3E821437" w14:textId="77777777" w:rsidR="005B7ECE" w:rsidRPr="00003626" w:rsidRDefault="005B7ECE" w:rsidP="009A104B">
      <w:pPr>
        <w:spacing w:before="100" w:beforeAutospacing="1" w:after="0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sz w:val="23"/>
          <w:szCs w:val="23"/>
          <w:lang w:eastAsia="cs-CZ"/>
        </w:rPr>
        <w:lastRenderedPageBreak/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Platné předpisy</w:t>
      </w:r>
    </w:p>
    <w:p w14:paraId="1F4E67CF" w14:textId="77777777" w:rsidR="007D37BF" w:rsidRPr="00003626" w:rsidRDefault="007D37BF" w:rsidP="009A104B">
      <w:pPr>
        <w:spacing w:before="100" w:beforeAutospacing="1"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14:paraId="1DF14445" w14:textId="77777777" w:rsidR="005B7ECE" w:rsidRPr="00003626" w:rsidRDefault="00D01C2A" w:rsidP="009A104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Metodického doporučení k primární prevenci rizikového chování u dětí, žáků a studentů ve školách a školských zařízeních č. j. 21291/2010-28. </w:t>
      </w:r>
    </w:p>
    <w:p w14:paraId="4BD4DD43" w14:textId="77777777" w:rsidR="00B62A43" w:rsidRPr="00003626" w:rsidRDefault="00B62A43" w:rsidP="009A104B">
      <w:pPr>
        <w:pStyle w:val="Normlnweb"/>
        <w:spacing w:before="0" w:beforeAutospacing="0" w:after="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>Vyhláška MŠMT č. 72/2005 Sb. o poskytování poradenských služeb ve školských zařízeních.</w:t>
      </w:r>
    </w:p>
    <w:p w14:paraId="40393725" w14:textId="77777777" w:rsidR="001B29B5" w:rsidRPr="00003626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Metodické doporučení k primární prevenci rizikového chování u dětí a mládeže</w:t>
      </w:r>
    </w:p>
    <w:p w14:paraId="6E055E2E" w14:textId="77777777" w:rsidR="001B29B5" w:rsidRPr="00003626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Příloha č. 22 Dodržování pravidel prevence vzniku problémových situací týkajících se žáků s PAS ve školách a školských zařízeních za účelem zajištění bezpečnosti a ochrany jejich zdraví. Nastavení systémové metodické podpory a práce s rodinou a školou či školským zařízením.</w:t>
      </w:r>
      <w:r w:rsidR="00F23145" w:rsidRPr="00003626">
        <w:rPr>
          <w:rFonts w:cs="Calibri"/>
          <w:lang w:eastAsia="cs-CZ"/>
        </w:rPr>
        <w:t xml:space="preserve"> Č. j. MSMT-5217/2017-1</w:t>
      </w:r>
    </w:p>
    <w:p w14:paraId="5EFAFF73" w14:textId="77777777" w:rsidR="00B62A43" w:rsidRPr="00003626" w:rsidRDefault="00B62A43" w:rsidP="009A104B">
      <w:pPr>
        <w:pStyle w:val="Normlnweb"/>
        <w:spacing w:before="0" w:beforeAutospacing="0" w:after="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Metodický pokyn Ministra školství, mládeže a tělovýchovy </w:t>
      </w:r>
      <w:r w:rsidR="00497E14" w:rsidRPr="00003626">
        <w:rPr>
          <w:sz w:val="27"/>
          <w:szCs w:val="27"/>
        </w:rPr>
        <w:t>k prevenci a řešení šikanování </w:t>
      </w:r>
      <w:r w:rsidRPr="00003626">
        <w:rPr>
          <w:sz w:val="27"/>
          <w:szCs w:val="27"/>
        </w:rPr>
        <w:t>ve školách a školských zařízeních č.j. 22294/2013-1.</w:t>
      </w:r>
    </w:p>
    <w:p w14:paraId="5E26B89D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jednotnému postupu při uvolňování a omlouvání žáků z vyučování,</w:t>
      </w:r>
      <w:r w:rsidR="00497E14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prevenci a postihu záškoláctví č.j.: 10194/2002-14 (Věstník MŠMT sešit 3/2002)</w:t>
      </w:r>
    </w:p>
    <w:p w14:paraId="0E855713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Volný čas a prevence u dětí a mládeže (MŠMT 2002)</w:t>
      </w:r>
    </w:p>
    <w:p w14:paraId="2C6A26EE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Evaluace a diagnostika preventivních programů (MŠMT 2002)</w:t>
      </w:r>
    </w:p>
    <w:p w14:paraId="7F6446AF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předškolních zařízení, škol a školských zařízení s Policií ČR při prevenci a při vyšetřování kriminality dětí a mládeže a kriminality na dětech a mládeži páchané, č.j.: 25 884/2003-24 (Věstník MŠMT sešit 11/2003)</w:t>
      </w:r>
    </w:p>
    <w:p w14:paraId="44F899B1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Pravidla pro rodiče a děti k bezpečnějšímu užívání internetu, č.j.: 11691/2004-24 (Věstník MŠMT sešit 6/20004)</w:t>
      </w:r>
    </w:p>
    <w:p w14:paraId="102CE75B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Strategie prevence sociálně patologických jevů u dětí a mládeže v působnosti resortu školství, mládeže a tělovýchovy na období 2005-2008, č.j.: 10 844/2005-24</w:t>
      </w:r>
    </w:p>
    <w:p w14:paraId="25B44F8C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zajištění bezpečnosti ochrany zdraví dětí, žáků a studentů ve školách a školských zařízeních zřizovaných MŠMT, č.j. 37 014/2005 (Věstník MŠMT sešit 2/2006)</w:t>
      </w:r>
    </w:p>
    <w:p w14:paraId="115C7E43" w14:textId="77777777" w:rsidR="00E921E5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primární prevenci sociálně patologických jevů u dětí, žáků a studentů ve školách a školských zařízeních, č.j. 20 006/2007-51 (Věstník MŠMT sešit 11/2007)</w:t>
      </w:r>
    </w:p>
    <w:p w14:paraId="24647FFF" w14:textId="77777777" w:rsidR="00541047" w:rsidRPr="00003626" w:rsidRDefault="00482E11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3" w:tgtFrame="_blank" w:history="1">
        <w:r w:rsidR="00541047" w:rsidRPr="00003626">
          <w:rPr>
            <w:rStyle w:val="Hypertextovodkaz"/>
            <w:rFonts w:ascii="Verdana" w:hAnsi="Verdana"/>
            <w:color w:val="auto"/>
            <w:sz w:val="19"/>
            <w:szCs w:val="19"/>
            <w:shd w:val="clear" w:color="auto" w:fill="FFFFFF"/>
          </w:rPr>
          <w:t>http://www.msmt.cz/vzdelavani/socialni-programy/metodicke-dokumenty-doporuceni-a-pokyny?highlightWords=Metodick%C3%A9+doporu%C4%8Den%C3%AD+pro+prim%C3%A1rn%C3%AD+prevenci+rizikov%C3%A9ho+chov%C3%A1n%C3%AD+%C5%A1kol%C3%A1ch</w:t>
        </w:r>
      </w:hyperlink>
    </w:p>
    <w:p w14:paraId="3E8F2132" w14:textId="77777777" w:rsidR="001B29B5" w:rsidRPr="00003626" w:rsidRDefault="001B29B5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3F9408D" w14:textId="28FACB21" w:rsidR="00C2258A" w:rsidRPr="00003626" w:rsidRDefault="00482E11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4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67306FDA" wp14:editId="52DAA50D">
              <wp:extent cx="187960" cy="187960"/>
              <wp:effectExtent l="0" t="0" r="0" b="0"/>
              <wp:docPr id="2" name="obrázek 1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 xml:space="preserve">Strategie prevence </w:t>
        </w:r>
        <w:proofErr w:type="spellStart"/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RCh</w:t>
        </w:r>
        <w:proofErr w:type="spellEnd"/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 xml:space="preserve"> 2013-2018923.46 KB</w:t>
        </w:r>
      </w:hyperlink>
    </w:p>
    <w:p w14:paraId="56E7A511" w14:textId="29D06044" w:rsidR="00C2258A" w:rsidRPr="00003626" w:rsidRDefault="00482E11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6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11FCD4CF" wp14:editId="5543EC62">
              <wp:extent cx="187960" cy="187960"/>
              <wp:effectExtent l="0" t="0" r="0" b="0"/>
              <wp:docPr id="3" name="obrázek 2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k šikaně 22294/2013-1214.88 KB</w:t>
        </w:r>
      </w:hyperlink>
    </w:p>
    <w:p w14:paraId="6A6D9561" w14:textId="1F61921B" w:rsidR="00C2258A" w:rsidRPr="00003626" w:rsidRDefault="00482E11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7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435FF82A" wp14:editId="48311E3B">
              <wp:extent cx="187960" cy="187960"/>
              <wp:effectExtent l="0" t="0" r="0" b="0"/>
              <wp:docPr id="4" name="obrázek 3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3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přílohy 1-5185.93 KB</w:t>
        </w:r>
      </w:hyperlink>
    </w:p>
    <w:p w14:paraId="1358FE36" w14:textId="537FF579" w:rsidR="00C2258A" w:rsidRPr="00003626" w:rsidRDefault="00482E11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8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1D7E3097" wp14:editId="6D6952B3">
              <wp:extent cx="187960" cy="187960"/>
              <wp:effectExtent l="0" t="0" r="0" b="0"/>
              <wp:docPr id="5" name="obrázek 4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záškoláctví 10194 2002-14168.07 KB</w:t>
        </w:r>
      </w:hyperlink>
    </w:p>
    <w:p w14:paraId="6EF9002A" w14:textId="618849F6" w:rsidR="00CB343F" w:rsidRPr="00003626" w:rsidRDefault="00CB343F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8F97CB3" w14:textId="78E6C40D" w:rsidR="00BE76E7" w:rsidRPr="00003626" w:rsidRDefault="00BE76E7" w:rsidP="001030E7">
      <w:pPr>
        <w:pStyle w:val="Odstavecseseznamem"/>
        <w:numPr>
          <w:ilvl w:val="0"/>
          <w:numId w:val="32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t xml:space="preserve">Č.j.: </w:t>
      </w:r>
      <w:r w:rsidR="00CB343F" w:rsidRPr="00003626">
        <w:rPr>
          <w:noProof/>
          <w:sz w:val="27"/>
          <w:szCs w:val="27"/>
        </w:rPr>
        <w:t>M</w:t>
      </w:r>
      <w:r w:rsidRPr="00003626">
        <w:rPr>
          <w:noProof/>
          <w:sz w:val="27"/>
          <w:szCs w:val="27"/>
        </w:rPr>
        <w:t>Š</w:t>
      </w:r>
      <w:r w:rsidR="00CB343F" w:rsidRPr="00003626">
        <w:rPr>
          <w:noProof/>
          <w:sz w:val="27"/>
          <w:szCs w:val="27"/>
        </w:rPr>
        <w:t xml:space="preserve">MT- 32548/2017-1. </w:t>
      </w:r>
    </w:p>
    <w:p w14:paraId="2CD365CD" w14:textId="5721063F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CO DĚLAT, KDYŽ – INTERVENCE PEDAGOGA</w:t>
      </w:r>
    </w:p>
    <w:p w14:paraId="44F52AF6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Rizikové chování ve školním prostředí – rámcový koncept</w:t>
      </w:r>
    </w:p>
    <w:p w14:paraId="56640838" w14:textId="2D92CC3D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Příloha č. 11  Název: Záškoláctví</w:t>
      </w:r>
    </w:p>
    <w:p w14:paraId="448A4233" w14:textId="73B213ED" w:rsidR="00CB343F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PaedDr. Miroslava Salavcová, Mgr. Vladimír Foist</w:t>
      </w:r>
    </w:p>
    <w:p w14:paraId="007BB124" w14:textId="473731FB" w:rsidR="00BE76E7" w:rsidRPr="00003626" w:rsidRDefault="00BE76E7" w:rsidP="001030E7">
      <w:pPr>
        <w:pStyle w:val="Odstavecseseznamem"/>
        <w:numPr>
          <w:ilvl w:val="0"/>
          <w:numId w:val="34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lastRenderedPageBreak/>
        <w:t>Č.j.: MŠMT- 32549/2017-1</w:t>
      </w:r>
    </w:p>
    <w:p w14:paraId="03095829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CO DĚLAT, KDYŽ – INTERVENCE PEDAGOGA </w:t>
      </w:r>
    </w:p>
    <w:p w14:paraId="2F2908FA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Rizikové chování ve školním prostředí – rámcový koncept </w:t>
      </w:r>
    </w:p>
    <w:p w14:paraId="3E415F02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Příloha č. 10 Název: Vandalismus </w:t>
      </w:r>
    </w:p>
    <w:p w14:paraId="11B36E27" w14:textId="013E30B1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Mgr. Jarmila Kaplanová, Mgr. Zdeňka Procházková</w:t>
      </w:r>
    </w:p>
    <w:p w14:paraId="49DE9D57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</w:p>
    <w:p w14:paraId="2BEBF136" w14:textId="5D6ACF0A" w:rsidR="00BE76E7" w:rsidRPr="00003626" w:rsidRDefault="00BE76E7" w:rsidP="001030E7">
      <w:pPr>
        <w:pStyle w:val="Odstavecseseznamem"/>
        <w:numPr>
          <w:ilvl w:val="0"/>
          <w:numId w:val="35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t>-Č.j.: MŠMT- 32550/2017-1</w:t>
      </w:r>
    </w:p>
    <w:p w14:paraId="2A273917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CO DĚLAT, KDYŽ – INTERVENCE PEDAGOGA </w:t>
      </w:r>
    </w:p>
    <w:p w14:paraId="6D45EE12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Rizikové chování ve školním prostředí – rámcový koncept </w:t>
      </w:r>
    </w:p>
    <w:p w14:paraId="4093CD77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Příloha č. 7 Název: Kyberšikana a další formy kybernetické agrese </w:t>
      </w:r>
    </w:p>
    <w:p w14:paraId="09BBBE27" w14:textId="2ECB193C" w:rsidR="00CB343F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Kamil Kopecký, René Szotkowski (Centrum PRVoK PdF UP Olomouc)</w:t>
      </w:r>
    </w:p>
    <w:p w14:paraId="577A7C15" w14:textId="77777777" w:rsidR="00120F51" w:rsidRPr="00003626" w:rsidRDefault="00E921E5" w:rsidP="009A104B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Školní metodik prevence:</w:t>
      </w:r>
      <w:r w:rsidR="005878A0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Mgr. Helena </w:t>
      </w:r>
      <w:proofErr w:type="spellStart"/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Gondeková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/ vysokoškolské vzdělání, nadstavbové -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>specializační studium pro školní metodiky prevence</w:t>
      </w:r>
    </w:p>
    <w:p w14:paraId="10F72326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Konzultační hodiny: 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kabinet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metodika prevence – první patro, vpravo na konci chodby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>: p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ro žáky: kdykoliv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i </w:t>
      </w:r>
      <w:r w:rsidR="006B5FFB" w:rsidRPr="00003626">
        <w:rPr>
          <w:rFonts w:ascii="Times New Roman" w:eastAsia="Times New Roman" w:hAnsi="Times New Roman"/>
          <w:sz w:val="27"/>
          <w:szCs w:val="27"/>
          <w:lang w:eastAsia="cs-CZ"/>
        </w:rPr>
        <w:t>během vyučování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>, p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 rodiče: b</w:t>
      </w:r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ěhem třídních schůzek, po </w:t>
      </w:r>
      <w:proofErr w:type="spellStart"/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>telef</w:t>
      </w:r>
      <w:proofErr w:type="spellEnd"/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domluvě </w:t>
      </w:r>
      <w:r w:rsidR="00C67171" w:rsidRPr="00003626">
        <w:rPr>
          <w:rFonts w:ascii="Times New Roman" w:eastAsia="Times New Roman" w:hAnsi="Times New Roman"/>
          <w:sz w:val="27"/>
          <w:szCs w:val="27"/>
          <w:lang w:eastAsia="cs-CZ"/>
        </w:rPr>
        <w:t>kdykoliv</w:t>
      </w:r>
    </w:p>
    <w:p w14:paraId="740C2365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nástěnka – první patro </w:t>
      </w:r>
    </w:p>
    <w:p w14:paraId="10B6DB8C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Internetové stránky školy</w:t>
      </w:r>
    </w:p>
    <w:p w14:paraId="52113518" w14:textId="77777777" w:rsidR="00E921E5" w:rsidRPr="00003626" w:rsidRDefault="00E87CF6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Schránka důvěry </w:t>
      </w:r>
      <w:r w:rsidR="00C2258A" w:rsidRPr="00003626">
        <w:rPr>
          <w:rFonts w:ascii="Times New Roman" w:eastAsia="Times New Roman" w:hAnsi="Times New Roman"/>
          <w:sz w:val="27"/>
          <w:szCs w:val="27"/>
          <w:lang w:eastAsia="cs-CZ"/>
        </w:rPr>
        <w:t>–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přízemí</w:t>
      </w:r>
    </w:p>
    <w:p w14:paraId="792EAC23" w14:textId="77777777" w:rsidR="00391F0F" w:rsidRPr="00003626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E8EB36D" w14:textId="5492E07E" w:rsidR="003B5C33" w:rsidRPr="00003626" w:rsidRDefault="003B5C33" w:rsidP="009A104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Výchovná poradkyně: Mgr. </w:t>
      </w:r>
      <w:r w:rsidR="00084DCF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Klára </w:t>
      </w:r>
      <w:proofErr w:type="spellStart"/>
      <w:r w:rsidR="00084DCF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Cíglová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/ vysokoškolské vzdělání, nadstavbové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>–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specializační studium pro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výchovné poradenství </w:t>
      </w:r>
    </w:p>
    <w:p w14:paraId="1386280E" w14:textId="77777777" w:rsidR="003B5C33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konzultační hodiny – </w:t>
      </w:r>
      <w:r w:rsidR="00233F3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přízemí vlevo na konci chodby, </w:t>
      </w:r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 </w:t>
      </w:r>
      <w:proofErr w:type="spellStart"/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>telef</w:t>
      </w:r>
      <w:proofErr w:type="spellEnd"/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>. domluvě</w:t>
      </w:r>
    </w:p>
    <w:p w14:paraId="1CBB5131" w14:textId="77777777" w:rsidR="003B5C33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informační nástěnka - první patro, volba povolání</w:t>
      </w:r>
    </w:p>
    <w:p w14:paraId="59268FCE" w14:textId="77777777" w:rsidR="00ED63C0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internetové stránky školy</w:t>
      </w:r>
    </w:p>
    <w:p w14:paraId="3767A4DB" w14:textId="77777777" w:rsidR="00391F0F" w:rsidRPr="00003626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E2C494A" w14:textId="77777777" w:rsidR="00572AE0" w:rsidRPr="00003626" w:rsidRDefault="00572AE0" w:rsidP="00572A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4046CA8" w14:textId="3335CB18" w:rsidR="00944F0B" w:rsidRPr="00003626" w:rsidRDefault="001D0238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 Měcholupech </w:t>
      </w:r>
      <w:r w:rsidR="003C34C2" w:rsidRPr="00003626">
        <w:rPr>
          <w:rFonts w:ascii="Times New Roman" w:eastAsia="Times New Roman" w:hAnsi="Times New Roman"/>
          <w:sz w:val="27"/>
          <w:szCs w:val="27"/>
          <w:lang w:eastAsia="cs-CZ"/>
        </w:rPr>
        <w:t>1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A7279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482E11">
        <w:rPr>
          <w:rFonts w:ascii="Times New Roman" w:eastAsia="Times New Roman" w:hAnsi="Times New Roman"/>
          <w:sz w:val="27"/>
          <w:szCs w:val="27"/>
          <w:lang w:eastAsia="cs-CZ"/>
        </w:rPr>
        <w:t>2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A7279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201</w:t>
      </w:r>
      <w:r w:rsidR="00482E11">
        <w:rPr>
          <w:rFonts w:ascii="Times New Roman" w:eastAsia="Times New Roman" w:hAnsi="Times New Roman"/>
          <w:sz w:val="27"/>
          <w:szCs w:val="27"/>
          <w:lang w:eastAsia="cs-CZ"/>
        </w:rPr>
        <w:t>8</w:t>
      </w:r>
      <w:bookmarkStart w:id="0" w:name="_GoBack"/>
      <w:bookmarkEnd w:id="0"/>
    </w:p>
    <w:p w14:paraId="58C93B87" w14:textId="77777777" w:rsidR="00572AE0" w:rsidRPr="00003626" w:rsidRDefault="00572AE0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AFD835C" w14:textId="77777777" w:rsidR="006763F5" w:rsidRPr="00003626" w:rsidRDefault="006763F5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Metodik prevence:                                                   Ředitel školy:</w:t>
      </w:r>
    </w:p>
    <w:p w14:paraId="2AA527AE" w14:textId="45DB20EF" w:rsidR="001D0238" w:rsidRPr="00003626" w:rsidRDefault="006763F5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Mgr. Helena </w:t>
      </w: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Gondeková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                   Ing.</w:t>
      </w:r>
      <w:r w:rsidR="00541047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Bc. Zdeněk Dosedla, Ph.D.</w:t>
      </w:r>
    </w:p>
    <w:sectPr w:rsidR="001D0238" w:rsidRPr="00003626" w:rsidSect="00774A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DC2"/>
      </v:shape>
    </w:pict>
  </w:numPicBullet>
  <w:abstractNum w:abstractNumId="0" w15:restartNumberingAfterBreak="0">
    <w:nsid w:val="FFFFFFFE"/>
    <w:multiLevelType w:val="singleLevel"/>
    <w:tmpl w:val="A176BFC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A07B4"/>
    <w:multiLevelType w:val="hybridMultilevel"/>
    <w:tmpl w:val="D0783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F219D"/>
    <w:multiLevelType w:val="hybridMultilevel"/>
    <w:tmpl w:val="5A389E30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762DFC"/>
    <w:multiLevelType w:val="hybridMultilevel"/>
    <w:tmpl w:val="BD004A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0B1"/>
    <w:multiLevelType w:val="hybridMultilevel"/>
    <w:tmpl w:val="7DE63E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67EF"/>
    <w:multiLevelType w:val="hybridMultilevel"/>
    <w:tmpl w:val="FDF8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71A9"/>
    <w:multiLevelType w:val="hybridMultilevel"/>
    <w:tmpl w:val="4A0C2ED8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833908"/>
    <w:multiLevelType w:val="hybridMultilevel"/>
    <w:tmpl w:val="F2BA947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523F30"/>
    <w:multiLevelType w:val="hybridMultilevel"/>
    <w:tmpl w:val="BDAE32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5B15"/>
    <w:multiLevelType w:val="hybridMultilevel"/>
    <w:tmpl w:val="0A469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528F"/>
    <w:multiLevelType w:val="hybridMultilevel"/>
    <w:tmpl w:val="FE7C81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B5C9B"/>
    <w:multiLevelType w:val="hybridMultilevel"/>
    <w:tmpl w:val="6546BB46"/>
    <w:lvl w:ilvl="0" w:tplc="5B8A37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B42BD"/>
    <w:multiLevelType w:val="hybridMultilevel"/>
    <w:tmpl w:val="FE2697EA"/>
    <w:lvl w:ilvl="0" w:tplc="733667EA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BC70CEC"/>
    <w:multiLevelType w:val="hybridMultilevel"/>
    <w:tmpl w:val="D33C40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659EE"/>
    <w:multiLevelType w:val="hybridMultilevel"/>
    <w:tmpl w:val="01768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E6C3F"/>
    <w:multiLevelType w:val="hybridMultilevel"/>
    <w:tmpl w:val="76EEFEF4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76188B"/>
    <w:multiLevelType w:val="hybridMultilevel"/>
    <w:tmpl w:val="D33ADB52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BE55C0"/>
    <w:multiLevelType w:val="hybridMultilevel"/>
    <w:tmpl w:val="D946D14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DCC7884"/>
    <w:multiLevelType w:val="hybridMultilevel"/>
    <w:tmpl w:val="5D6EB7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B4D16"/>
    <w:multiLevelType w:val="hybridMultilevel"/>
    <w:tmpl w:val="3684F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20333"/>
    <w:multiLevelType w:val="hybridMultilevel"/>
    <w:tmpl w:val="C50CF6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1A0F4B"/>
    <w:multiLevelType w:val="hybridMultilevel"/>
    <w:tmpl w:val="B02062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4059D"/>
    <w:multiLevelType w:val="hybridMultilevel"/>
    <w:tmpl w:val="482C1C00"/>
    <w:lvl w:ilvl="0" w:tplc="AE9AE4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2E63AA"/>
    <w:multiLevelType w:val="hybridMultilevel"/>
    <w:tmpl w:val="55CE18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E03DD"/>
    <w:multiLevelType w:val="hybridMultilevel"/>
    <w:tmpl w:val="4A1473C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A36DB9"/>
    <w:multiLevelType w:val="hybridMultilevel"/>
    <w:tmpl w:val="58B21C6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24239D3"/>
    <w:multiLevelType w:val="hybridMultilevel"/>
    <w:tmpl w:val="0D76DD44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C54CB3"/>
    <w:multiLevelType w:val="hybridMultilevel"/>
    <w:tmpl w:val="E82C95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8A79C6"/>
    <w:multiLevelType w:val="hybridMultilevel"/>
    <w:tmpl w:val="FB30F5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C4416"/>
    <w:multiLevelType w:val="hybridMultilevel"/>
    <w:tmpl w:val="9830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D2FD1"/>
    <w:multiLevelType w:val="hybridMultilevel"/>
    <w:tmpl w:val="43CEC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64B7A"/>
    <w:multiLevelType w:val="hybridMultilevel"/>
    <w:tmpl w:val="755E1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859F8"/>
    <w:multiLevelType w:val="hybridMultilevel"/>
    <w:tmpl w:val="6150CA5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EB66F87"/>
    <w:multiLevelType w:val="hybridMultilevel"/>
    <w:tmpl w:val="AB38FE5C"/>
    <w:lvl w:ilvl="0" w:tplc="733667E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24"/>
  </w:num>
  <w:num w:numId="6">
    <w:abstractNumId w:val="33"/>
  </w:num>
  <w:num w:numId="7">
    <w:abstractNumId w:val="25"/>
  </w:num>
  <w:num w:numId="8">
    <w:abstractNumId w:val="17"/>
  </w:num>
  <w:num w:numId="9">
    <w:abstractNumId w:val="12"/>
  </w:num>
  <w:num w:numId="10">
    <w:abstractNumId w:val="34"/>
  </w:num>
  <w:num w:numId="11">
    <w:abstractNumId w:val="2"/>
  </w:num>
  <w:num w:numId="12">
    <w:abstractNumId w:val="6"/>
  </w:num>
  <w:num w:numId="13">
    <w:abstractNumId w:val="15"/>
  </w:num>
  <w:num w:numId="14">
    <w:abstractNumId w:val="16"/>
  </w:num>
  <w:num w:numId="15">
    <w:abstractNumId w:val="20"/>
  </w:num>
  <w:num w:numId="16">
    <w:abstractNumId w:val="7"/>
  </w:num>
  <w:num w:numId="17">
    <w:abstractNumId w:val="21"/>
  </w:num>
  <w:num w:numId="18">
    <w:abstractNumId w:val="9"/>
  </w:num>
  <w:num w:numId="19">
    <w:abstractNumId w:val="4"/>
  </w:num>
  <w:num w:numId="20">
    <w:abstractNumId w:val="31"/>
  </w:num>
  <w:num w:numId="21">
    <w:abstractNumId w:val="13"/>
  </w:num>
  <w:num w:numId="22">
    <w:abstractNumId w:val="30"/>
  </w:num>
  <w:num w:numId="23">
    <w:abstractNumId w:val="27"/>
  </w:num>
  <w:num w:numId="24">
    <w:abstractNumId w:val="8"/>
  </w:num>
  <w:num w:numId="25">
    <w:abstractNumId w:val="1"/>
  </w:num>
  <w:num w:numId="26">
    <w:abstractNumId w:val="28"/>
  </w:num>
  <w:num w:numId="27">
    <w:abstractNumId w:val="5"/>
  </w:num>
  <w:num w:numId="28">
    <w:abstractNumId w:val="10"/>
  </w:num>
  <w:num w:numId="29">
    <w:abstractNumId w:val="32"/>
  </w:num>
  <w:num w:numId="30">
    <w:abstractNumId w:val="11"/>
  </w:num>
  <w:num w:numId="31">
    <w:abstractNumId w:val="22"/>
  </w:num>
  <w:num w:numId="32">
    <w:abstractNumId w:val="18"/>
  </w:num>
  <w:num w:numId="33">
    <w:abstractNumId w:val="3"/>
  </w:num>
  <w:num w:numId="34">
    <w:abstractNumId w:val="23"/>
  </w:num>
  <w:num w:numId="35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CE"/>
    <w:rsid w:val="00002B3B"/>
    <w:rsid w:val="00003626"/>
    <w:rsid w:val="00004E11"/>
    <w:rsid w:val="00004F46"/>
    <w:rsid w:val="00006B92"/>
    <w:rsid w:val="00014AA9"/>
    <w:rsid w:val="0001751A"/>
    <w:rsid w:val="0005395F"/>
    <w:rsid w:val="0007443D"/>
    <w:rsid w:val="000767C8"/>
    <w:rsid w:val="0008308B"/>
    <w:rsid w:val="00084DCF"/>
    <w:rsid w:val="00085525"/>
    <w:rsid w:val="000D702B"/>
    <w:rsid w:val="001030E7"/>
    <w:rsid w:val="00120F51"/>
    <w:rsid w:val="00135EFF"/>
    <w:rsid w:val="00137675"/>
    <w:rsid w:val="00162C6B"/>
    <w:rsid w:val="001709C5"/>
    <w:rsid w:val="0018286F"/>
    <w:rsid w:val="0018345C"/>
    <w:rsid w:val="00192DD7"/>
    <w:rsid w:val="001B29B5"/>
    <w:rsid w:val="001B4C87"/>
    <w:rsid w:val="001C77F6"/>
    <w:rsid w:val="001D0238"/>
    <w:rsid w:val="001D2715"/>
    <w:rsid w:val="001D3083"/>
    <w:rsid w:val="001D7F22"/>
    <w:rsid w:val="00233F3B"/>
    <w:rsid w:val="00272050"/>
    <w:rsid w:val="002836FD"/>
    <w:rsid w:val="002A6E1E"/>
    <w:rsid w:val="002B7A46"/>
    <w:rsid w:val="002C393F"/>
    <w:rsid w:val="002D50CB"/>
    <w:rsid w:val="002F1967"/>
    <w:rsid w:val="00306689"/>
    <w:rsid w:val="00327F29"/>
    <w:rsid w:val="003455AF"/>
    <w:rsid w:val="00366CF6"/>
    <w:rsid w:val="003778E3"/>
    <w:rsid w:val="003901FB"/>
    <w:rsid w:val="00391F0F"/>
    <w:rsid w:val="00394EB6"/>
    <w:rsid w:val="003978A0"/>
    <w:rsid w:val="003B0160"/>
    <w:rsid w:val="003B5C33"/>
    <w:rsid w:val="003C2630"/>
    <w:rsid w:val="003C34C2"/>
    <w:rsid w:val="003E4920"/>
    <w:rsid w:val="00413611"/>
    <w:rsid w:val="00427323"/>
    <w:rsid w:val="00441ECA"/>
    <w:rsid w:val="0044775C"/>
    <w:rsid w:val="004507E7"/>
    <w:rsid w:val="00452172"/>
    <w:rsid w:val="0045722B"/>
    <w:rsid w:val="004619CA"/>
    <w:rsid w:val="004715F1"/>
    <w:rsid w:val="00482E11"/>
    <w:rsid w:val="00487CC4"/>
    <w:rsid w:val="00494A3E"/>
    <w:rsid w:val="00497E14"/>
    <w:rsid w:val="004E48C0"/>
    <w:rsid w:val="004E6421"/>
    <w:rsid w:val="004F3F0D"/>
    <w:rsid w:val="004F7277"/>
    <w:rsid w:val="00521AED"/>
    <w:rsid w:val="00524A18"/>
    <w:rsid w:val="00525195"/>
    <w:rsid w:val="00541047"/>
    <w:rsid w:val="005435D3"/>
    <w:rsid w:val="00543B98"/>
    <w:rsid w:val="005560CC"/>
    <w:rsid w:val="00562749"/>
    <w:rsid w:val="00572AE0"/>
    <w:rsid w:val="005878A0"/>
    <w:rsid w:val="00590F99"/>
    <w:rsid w:val="00596C7F"/>
    <w:rsid w:val="005B7ECE"/>
    <w:rsid w:val="005C14C5"/>
    <w:rsid w:val="006008AA"/>
    <w:rsid w:val="00633B2D"/>
    <w:rsid w:val="00655241"/>
    <w:rsid w:val="00666200"/>
    <w:rsid w:val="006763F5"/>
    <w:rsid w:val="006911C6"/>
    <w:rsid w:val="006A0CD5"/>
    <w:rsid w:val="006B2337"/>
    <w:rsid w:val="006B5FFB"/>
    <w:rsid w:val="006C14B5"/>
    <w:rsid w:val="006E33D9"/>
    <w:rsid w:val="006F5704"/>
    <w:rsid w:val="006F6294"/>
    <w:rsid w:val="00704DA6"/>
    <w:rsid w:val="00710B63"/>
    <w:rsid w:val="00711F00"/>
    <w:rsid w:val="007202E2"/>
    <w:rsid w:val="0073375B"/>
    <w:rsid w:val="00750918"/>
    <w:rsid w:val="007555F8"/>
    <w:rsid w:val="007749F8"/>
    <w:rsid w:val="00774AF4"/>
    <w:rsid w:val="00775EC3"/>
    <w:rsid w:val="00793A06"/>
    <w:rsid w:val="007A2D91"/>
    <w:rsid w:val="007D37BF"/>
    <w:rsid w:val="007F120B"/>
    <w:rsid w:val="007F6AC4"/>
    <w:rsid w:val="00822E7A"/>
    <w:rsid w:val="00831F1A"/>
    <w:rsid w:val="008827BB"/>
    <w:rsid w:val="008855D0"/>
    <w:rsid w:val="00896AFC"/>
    <w:rsid w:val="008A7BC1"/>
    <w:rsid w:val="008B5432"/>
    <w:rsid w:val="008C19C6"/>
    <w:rsid w:val="008E2438"/>
    <w:rsid w:val="009168AD"/>
    <w:rsid w:val="0091715C"/>
    <w:rsid w:val="00926179"/>
    <w:rsid w:val="00944F0B"/>
    <w:rsid w:val="0097798F"/>
    <w:rsid w:val="00984AF8"/>
    <w:rsid w:val="009A104B"/>
    <w:rsid w:val="009B6AE3"/>
    <w:rsid w:val="00A052E5"/>
    <w:rsid w:val="00A11DE9"/>
    <w:rsid w:val="00A26E6C"/>
    <w:rsid w:val="00A37196"/>
    <w:rsid w:val="00A7279F"/>
    <w:rsid w:val="00A8441C"/>
    <w:rsid w:val="00AB5A76"/>
    <w:rsid w:val="00AC0B05"/>
    <w:rsid w:val="00AD67C3"/>
    <w:rsid w:val="00AF7119"/>
    <w:rsid w:val="00B007A0"/>
    <w:rsid w:val="00B31432"/>
    <w:rsid w:val="00B55CBF"/>
    <w:rsid w:val="00B62A43"/>
    <w:rsid w:val="00B653D6"/>
    <w:rsid w:val="00B84EF9"/>
    <w:rsid w:val="00BA0794"/>
    <w:rsid w:val="00BB32D5"/>
    <w:rsid w:val="00BB553C"/>
    <w:rsid w:val="00BC24C9"/>
    <w:rsid w:val="00BD655A"/>
    <w:rsid w:val="00BE1416"/>
    <w:rsid w:val="00BE76E7"/>
    <w:rsid w:val="00BF7D3C"/>
    <w:rsid w:val="00C03CBF"/>
    <w:rsid w:val="00C2258A"/>
    <w:rsid w:val="00C4273C"/>
    <w:rsid w:val="00C60A94"/>
    <w:rsid w:val="00C61B35"/>
    <w:rsid w:val="00C67171"/>
    <w:rsid w:val="00C6761D"/>
    <w:rsid w:val="00C7121F"/>
    <w:rsid w:val="00C71BD1"/>
    <w:rsid w:val="00C84B88"/>
    <w:rsid w:val="00C90F1F"/>
    <w:rsid w:val="00CA5619"/>
    <w:rsid w:val="00CB343F"/>
    <w:rsid w:val="00CC5773"/>
    <w:rsid w:val="00CE0F03"/>
    <w:rsid w:val="00D01C2A"/>
    <w:rsid w:val="00D1400B"/>
    <w:rsid w:val="00D57B98"/>
    <w:rsid w:val="00D622BE"/>
    <w:rsid w:val="00D66CF0"/>
    <w:rsid w:val="00D73F09"/>
    <w:rsid w:val="00D8137A"/>
    <w:rsid w:val="00D9050C"/>
    <w:rsid w:val="00D95A56"/>
    <w:rsid w:val="00DA4F43"/>
    <w:rsid w:val="00DC0DB2"/>
    <w:rsid w:val="00DD4923"/>
    <w:rsid w:val="00E02A05"/>
    <w:rsid w:val="00E06EEE"/>
    <w:rsid w:val="00E0769A"/>
    <w:rsid w:val="00E11B1F"/>
    <w:rsid w:val="00E2661C"/>
    <w:rsid w:val="00E455C8"/>
    <w:rsid w:val="00E4599B"/>
    <w:rsid w:val="00E6464C"/>
    <w:rsid w:val="00E6610C"/>
    <w:rsid w:val="00E706F9"/>
    <w:rsid w:val="00E750C3"/>
    <w:rsid w:val="00E87CF6"/>
    <w:rsid w:val="00E921E5"/>
    <w:rsid w:val="00EA3F12"/>
    <w:rsid w:val="00ED63C0"/>
    <w:rsid w:val="00EF12EC"/>
    <w:rsid w:val="00EF4058"/>
    <w:rsid w:val="00F10149"/>
    <w:rsid w:val="00F17D58"/>
    <w:rsid w:val="00F23145"/>
    <w:rsid w:val="00F266A8"/>
    <w:rsid w:val="00F26D2C"/>
    <w:rsid w:val="00F33AC4"/>
    <w:rsid w:val="00F81772"/>
    <w:rsid w:val="00FB2D95"/>
    <w:rsid w:val="00FB5887"/>
    <w:rsid w:val="00FB7B1B"/>
    <w:rsid w:val="00FC582E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0D2E"/>
  <w15:docId w15:val="{71A5DC7C-A233-42AC-9395-156427D9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5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B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B7E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pelle">
    <w:name w:val="spelle"/>
    <w:basedOn w:val="Standardnpsmoodstavce"/>
    <w:rsid w:val="005B7EC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B4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sid w:val="00006B92"/>
    <w:rPr>
      <w:b/>
      <w:bCs/>
    </w:rPr>
  </w:style>
  <w:style w:type="paragraph" w:styleId="Zkladntext">
    <w:name w:val="Body Text"/>
    <w:basedOn w:val="Normln"/>
    <w:link w:val="ZkladntextChar"/>
    <w:rsid w:val="00D8137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D8137A"/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paragraph" w:styleId="Odstavecseseznamem">
    <w:name w:val="List Paragraph"/>
    <w:basedOn w:val="Normln"/>
    <w:qFormat/>
    <w:rsid w:val="001709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71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D7F22"/>
  </w:style>
  <w:style w:type="character" w:styleId="Hypertextovodkaz">
    <w:name w:val="Hyperlink"/>
    <w:uiPriority w:val="99"/>
    <w:semiHidden/>
    <w:unhideWhenUsed/>
    <w:rsid w:val="00831F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B0160"/>
    <w:rPr>
      <w:rFonts w:ascii="Segoe UI" w:hAnsi="Segoe UI" w:cs="Segoe UI"/>
      <w:sz w:val="18"/>
      <w:szCs w:val="18"/>
      <w:lang w:eastAsia="en-US"/>
    </w:rPr>
  </w:style>
  <w:style w:type="character" w:styleId="Zdraznn">
    <w:name w:val="Emphasis"/>
    <w:basedOn w:val="Standardnpsmoodstavce"/>
    <w:uiPriority w:val="20"/>
    <w:qFormat/>
    <w:rsid w:val="00CB3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nebezpeci.cz" TargetMode="External"/><Relationship Id="rId13" Type="http://schemas.openxmlformats.org/officeDocument/2006/relationships/hyperlink" Target="http://www.msmt.cz/vzdelavani/socialni-programy/metodicke-dokumenty-doporuceni-a-pokyny?highlightWords=Metodick%C3%A9+doporu%C4%8Den%C3%AD+pro+prim%C3%A1rn%C3%AD+prevenci+rizikov%C3%A9ho+chov%C3%A1n%C3%AD+%C5%A1kol%C3%A1ch" TargetMode="External"/><Relationship Id="rId18" Type="http://schemas.openxmlformats.org/officeDocument/2006/relationships/hyperlink" Target="http://www.pppuk.cz/soubory/ppp_litomerice/LTM_Metodicky_pokyn_zaskolactvi_10194_2002-1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kana.org" TargetMode="External"/><Relationship Id="rId12" Type="http://schemas.openxmlformats.org/officeDocument/2006/relationships/hyperlink" Target="http://www.napisnam.cz" TargetMode="External"/><Relationship Id="rId17" Type="http://schemas.openxmlformats.org/officeDocument/2006/relationships/hyperlink" Target="http://www.pppuk.cz/soubory/ppp_litomerice/litomerice_metod_pokyn_sikana_priloh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puk.cz/soubory/ppp_litomerice/litomerice_metod_pokyn_sikan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" TargetMode="External"/><Relationship Id="rId11" Type="http://schemas.openxmlformats.org/officeDocument/2006/relationships/hyperlink" Target="http://www.internetporadn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linkabezpeci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cz" TargetMode="External"/><Relationship Id="rId14" Type="http://schemas.openxmlformats.org/officeDocument/2006/relationships/hyperlink" Target="http://www.pppuk.cz/soubory/ppp_litomerice/litomerice_strategie_prevence_rch_2013_201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D78CA-A530-40D1-99D0-16DDD33A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5716</Words>
  <Characters>33725</Characters>
  <Application>Microsoft Office Word</Application>
  <DocSecurity>0</DocSecurity>
  <Lines>281</Lines>
  <Paragraphs>78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MPP 2011-2012 ZŚ MĚCHOLUPY</vt:lpstr>
    </vt:vector>
  </TitlesOfParts>
  <Company/>
  <LinksUpToDate>false</LinksUpToDate>
  <CharactersWithSpaces>39363</CharactersWithSpaces>
  <SharedDoc>false</SharedDoc>
  <HLinks>
    <vt:vector size="72" baseType="variant">
      <vt:variant>
        <vt:i4>2883692</vt:i4>
      </vt:variant>
      <vt:variant>
        <vt:i4>33</vt:i4>
      </vt:variant>
      <vt:variant>
        <vt:i4>0</vt:i4>
      </vt:variant>
      <vt:variant>
        <vt:i4>5</vt:i4>
      </vt:variant>
      <vt:variant>
        <vt:lpwstr>http://www.pppuk.cz/soubory/ppp_litomerice/LTM_Metodicky_pokyn_zaskolactvi_10194_2002-14.pdf</vt:lpwstr>
      </vt:variant>
      <vt:variant>
        <vt:lpwstr/>
      </vt:variant>
      <vt:variant>
        <vt:i4>4915240</vt:i4>
      </vt:variant>
      <vt:variant>
        <vt:i4>30</vt:i4>
      </vt:variant>
      <vt:variant>
        <vt:i4>0</vt:i4>
      </vt:variant>
      <vt:variant>
        <vt:i4>5</vt:i4>
      </vt:variant>
      <vt:variant>
        <vt:lpwstr>http://www.pppuk.cz/soubory/ppp_litomerice/litomerice_metod_pokyn_sikana_prilohy.pdf</vt:lpwstr>
      </vt:variant>
      <vt:variant>
        <vt:lpwstr/>
      </vt:variant>
      <vt:variant>
        <vt:i4>4456449</vt:i4>
      </vt:variant>
      <vt:variant>
        <vt:i4>27</vt:i4>
      </vt:variant>
      <vt:variant>
        <vt:i4>0</vt:i4>
      </vt:variant>
      <vt:variant>
        <vt:i4>5</vt:i4>
      </vt:variant>
      <vt:variant>
        <vt:lpwstr>http://www.pppuk.cz/soubory/ppp_litomerice/litomerice_metod_pokyn_sikana.pdf</vt:lpwstr>
      </vt:variant>
      <vt:variant>
        <vt:lpwstr/>
      </vt:variant>
      <vt:variant>
        <vt:i4>3539064</vt:i4>
      </vt:variant>
      <vt:variant>
        <vt:i4>24</vt:i4>
      </vt:variant>
      <vt:variant>
        <vt:i4>0</vt:i4>
      </vt:variant>
      <vt:variant>
        <vt:i4>5</vt:i4>
      </vt:variant>
      <vt:variant>
        <vt:lpwstr>http://www.pppuk.cz/soubory/ppp_litomerice/litomerice_strategie_prevence_rch_2013_2018.pdf</vt:lpwstr>
      </vt:variant>
      <vt:variant>
        <vt:lpwstr/>
      </vt:variant>
      <vt:variant>
        <vt:i4>6488120</vt:i4>
      </vt:variant>
      <vt:variant>
        <vt:i4>21</vt:i4>
      </vt:variant>
      <vt:variant>
        <vt:i4>0</vt:i4>
      </vt:variant>
      <vt:variant>
        <vt:i4>5</vt:i4>
      </vt:variant>
      <vt:variant>
        <vt:lpwstr>http://www.msmt.cz/vzdelavani/socialni-programy/metodicke-dokumenty-doporuceni-a-pokyny?highlightWords=Metodick%C3%A9+doporu%C4%8Den%C3%AD+pro+prim%C3%A1rn%C3%AD+prevenci+rizikov%C3%A9ho+chov%C3%A1n%C3%AD+%C5%A1kol%C3%A1ch</vt:lpwstr>
      </vt:variant>
      <vt:variant>
        <vt:lpwstr/>
      </vt:variant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http://www.napisnam.cz/</vt:lpwstr>
      </vt:variant>
      <vt:variant>
        <vt:lpwstr/>
      </vt:variant>
      <vt:variant>
        <vt:i4>6946933</vt:i4>
      </vt:variant>
      <vt:variant>
        <vt:i4>15</vt:i4>
      </vt:variant>
      <vt:variant>
        <vt:i4>0</vt:i4>
      </vt:variant>
      <vt:variant>
        <vt:i4>5</vt:i4>
      </vt:variant>
      <vt:variant>
        <vt:lpwstr>http://www.internetporadna.cz/</vt:lpwstr>
      </vt:variant>
      <vt:variant>
        <vt:lpwstr/>
      </vt:variant>
      <vt:variant>
        <vt:i4>6946853</vt:i4>
      </vt:variant>
      <vt:variant>
        <vt:i4>12</vt:i4>
      </vt:variant>
      <vt:variant>
        <vt:i4>0</vt:i4>
      </vt:variant>
      <vt:variant>
        <vt:i4>5</vt:i4>
      </vt:variant>
      <vt:variant>
        <vt:lpwstr>http://www.linkabezpeci.cz/</vt:lpwstr>
      </vt:variant>
      <vt:variant>
        <vt:lpwstr/>
      </vt:variant>
      <vt:variant>
        <vt:i4>7536697</vt:i4>
      </vt:variant>
      <vt:variant>
        <vt:i4>9</vt:i4>
      </vt:variant>
      <vt:variant>
        <vt:i4>0</vt:i4>
      </vt:variant>
      <vt:variant>
        <vt:i4>5</vt:i4>
      </vt:variant>
      <vt:variant>
        <vt:lpwstr>http://www.ncbi.cz/</vt:lpwstr>
      </vt:variant>
      <vt:variant>
        <vt:lpwstr/>
      </vt:variant>
      <vt:variant>
        <vt:i4>7864378</vt:i4>
      </vt:variant>
      <vt:variant>
        <vt:i4>6</vt:i4>
      </vt:variant>
      <vt:variant>
        <vt:i4>0</vt:i4>
      </vt:variant>
      <vt:variant>
        <vt:i4>5</vt:i4>
      </vt:variant>
      <vt:variant>
        <vt:lpwstr>http://www.e-nebezpeci.cz/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http://www.sikana.org/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MPP 2011-2012 ZŚ MĚCHOLUPY</dc:title>
  <dc:subject/>
  <dc:creator>Mgr. Helena Gondeková</dc:creator>
  <cp:keywords/>
  <cp:lastModifiedBy>Zdeněk Dosedla</cp:lastModifiedBy>
  <cp:revision>3</cp:revision>
  <cp:lastPrinted>2016-08-31T09:04:00Z</cp:lastPrinted>
  <dcterms:created xsi:type="dcterms:W3CDTF">2018-01-19T21:00:00Z</dcterms:created>
  <dcterms:modified xsi:type="dcterms:W3CDTF">2018-01-20T09:02:00Z</dcterms:modified>
</cp:coreProperties>
</file>