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C61A" w14:textId="77777777" w:rsidR="004E2880" w:rsidRDefault="004E2880" w:rsidP="004E2880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lang w:eastAsia="cs-CZ"/>
        </w:rPr>
      </w:pPr>
    </w:p>
    <w:p w14:paraId="42070515" w14:textId="3BDBFEEE" w:rsidR="004E2880" w:rsidRDefault="00137249" w:rsidP="004E2880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bCs/>
          <w:kern w:val="36"/>
          <w:sz w:val="28"/>
          <w:szCs w:val="28"/>
          <w:lang w:eastAsia="cs-CZ"/>
        </w:rPr>
        <w:t>Pertuse (dávivý kašel</w:t>
      </w:r>
      <w:r w:rsidR="00707094">
        <w:rPr>
          <w:rFonts w:asciiTheme="minorHAnsi" w:hAnsiTheme="minorHAnsi" w:cstheme="minorHAnsi"/>
          <w:b/>
          <w:bCs/>
          <w:kern w:val="36"/>
          <w:sz w:val="28"/>
          <w:szCs w:val="28"/>
          <w:lang w:eastAsia="cs-CZ"/>
        </w:rPr>
        <w:t>, černý kašel</w:t>
      </w:r>
      <w:r>
        <w:rPr>
          <w:rFonts w:asciiTheme="minorHAnsi" w:hAnsiTheme="minorHAnsi" w:cstheme="minorHAnsi"/>
          <w:b/>
          <w:bCs/>
          <w:kern w:val="36"/>
          <w:sz w:val="28"/>
          <w:szCs w:val="28"/>
          <w:lang w:eastAsia="cs-CZ"/>
        </w:rPr>
        <w:t xml:space="preserve">) – </w:t>
      </w:r>
      <w:r w:rsidR="008C1BBB">
        <w:rPr>
          <w:rFonts w:asciiTheme="minorHAnsi" w:hAnsiTheme="minorHAnsi" w:cstheme="minorHAnsi"/>
          <w:b/>
          <w:bCs/>
          <w:kern w:val="36"/>
          <w:sz w:val="28"/>
          <w:szCs w:val="28"/>
          <w:lang w:eastAsia="cs-CZ"/>
        </w:rPr>
        <w:t>informace pro rodiče a školu</w:t>
      </w:r>
    </w:p>
    <w:p w14:paraId="0EF3C8D8" w14:textId="74193112" w:rsidR="004E2880" w:rsidRPr="003A3E52" w:rsidRDefault="004E2880" w:rsidP="00137249">
      <w:pPr>
        <w:spacing w:before="100" w:beforeAutospacing="1" w:after="100" w:afterAutospacing="1"/>
        <w:jc w:val="both"/>
        <w:outlineLvl w:val="0"/>
        <w:rPr>
          <w:rFonts w:asciiTheme="minorHAnsi" w:hAnsiTheme="minorHAnsi" w:cstheme="minorHAnsi"/>
          <w:b/>
          <w:bCs/>
          <w:kern w:val="36"/>
          <w:lang w:eastAsia="cs-CZ"/>
        </w:rPr>
      </w:pPr>
      <w:r w:rsidRPr="00B11926">
        <w:rPr>
          <w:rFonts w:asciiTheme="minorHAnsi" w:hAnsiTheme="minorHAnsi"/>
        </w:rPr>
        <w:t>Pertuse</w:t>
      </w:r>
      <w:r w:rsidRPr="004E2880">
        <w:rPr>
          <w:rStyle w:val="EPtext"/>
        </w:rPr>
        <w:t xml:space="preserve">, známá také jako černý kašel, je infekční onemocnění způsobené bakterií </w:t>
      </w:r>
      <w:proofErr w:type="spellStart"/>
      <w:r w:rsidRPr="00A17C79">
        <w:rPr>
          <w:rStyle w:val="EPtext"/>
          <w:i/>
          <w:iCs/>
        </w:rPr>
        <w:t>B</w:t>
      </w:r>
      <w:r w:rsidRPr="004E2880">
        <w:rPr>
          <w:rStyle w:val="EPtext"/>
          <w:i/>
          <w:iCs/>
        </w:rPr>
        <w:t>ordetella</w:t>
      </w:r>
      <w:proofErr w:type="spellEnd"/>
      <w:r w:rsidRPr="004E2880">
        <w:rPr>
          <w:rStyle w:val="EPtext"/>
          <w:i/>
          <w:iCs/>
        </w:rPr>
        <w:t xml:space="preserve"> </w:t>
      </w:r>
      <w:proofErr w:type="spellStart"/>
      <w:r w:rsidRPr="004E2880">
        <w:rPr>
          <w:rStyle w:val="EPtext"/>
          <w:i/>
          <w:iCs/>
        </w:rPr>
        <w:t>pertussis</w:t>
      </w:r>
      <w:proofErr w:type="spellEnd"/>
      <w:r w:rsidRPr="004E2880">
        <w:rPr>
          <w:rStyle w:val="EPtext"/>
        </w:rPr>
        <w:t xml:space="preserve">. </w:t>
      </w:r>
      <w:r>
        <w:rPr>
          <w:rStyle w:val="EPtext"/>
        </w:rPr>
        <w:t>Výskyt pertuse byl v důsled</w:t>
      </w:r>
      <w:r w:rsidR="00D47CBC">
        <w:rPr>
          <w:rStyle w:val="EPtext"/>
        </w:rPr>
        <w:t>ku</w:t>
      </w:r>
      <w:r w:rsidRPr="004E2880">
        <w:rPr>
          <w:rStyle w:val="EPtext"/>
        </w:rPr>
        <w:t xml:space="preserve"> rozsáhlého</w:t>
      </w:r>
      <w:r>
        <w:rPr>
          <w:rStyle w:val="EPtext"/>
        </w:rPr>
        <w:t xml:space="preserve"> </w:t>
      </w:r>
      <w:r w:rsidRPr="004E2880">
        <w:rPr>
          <w:rStyle w:val="EPtext"/>
        </w:rPr>
        <w:t>očkovacího programu,</w:t>
      </w:r>
      <w:r>
        <w:rPr>
          <w:rStyle w:val="EPtext"/>
        </w:rPr>
        <w:t xml:space="preserve"> který probíhá již od roku 195</w:t>
      </w:r>
      <w:r w:rsidR="00D47CBC">
        <w:rPr>
          <w:rStyle w:val="EPtext"/>
        </w:rPr>
        <w:t>8</w:t>
      </w:r>
      <w:r>
        <w:rPr>
          <w:rStyle w:val="EPtext"/>
        </w:rPr>
        <w:t xml:space="preserve">, velice nízký. Nyní </w:t>
      </w:r>
      <w:r w:rsidRPr="00B11926">
        <w:rPr>
          <w:rFonts w:asciiTheme="minorHAnsi" w:hAnsiTheme="minorHAnsi"/>
        </w:rPr>
        <w:t>zaznamenáváme v České republice výrazně vyšší výskyt</w:t>
      </w:r>
      <w:r>
        <w:rPr>
          <w:rStyle w:val="EPtext"/>
        </w:rPr>
        <w:t xml:space="preserve"> tohoto onemocnění, které</w:t>
      </w:r>
      <w:r w:rsidRPr="004E2880">
        <w:rPr>
          <w:rStyle w:val="EPtext"/>
        </w:rPr>
        <w:t xml:space="preserve"> může způsobit závažné komplikace, zejména u nedostatečně očkovaných jedinců.</w:t>
      </w:r>
    </w:p>
    <w:p w14:paraId="599D4274" w14:textId="77777777" w:rsidR="004E2880" w:rsidRPr="003A3E52" w:rsidRDefault="004E2880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cs-CZ"/>
        </w:rPr>
      </w:pPr>
      <w:r w:rsidRPr="003A3E52">
        <w:rPr>
          <w:rFonts w:asciiTheme="minorHAnsi" w:hAnsiTheme="minorHAnsi" w:cstheme="minorHAnsi"/>
          <w:b/>
          <w:bCs/>
          <w:lang w:eastAsia="cs-CZ"/>
        </w:rPr>
        <w:t>Jakým způsobem se onemocnění přenáší?</w:t>
      </w:r>
    </w:p>
    <w:p w14:paraId="010B4711" w14:textId="50E1E59D" w:rsidR="005E62A4" w:rsidRPr="005E62A4" w:rsidRDefault="005E62A4" w:rsidP="005E62A4">
      <w:pPr>
        <w:spacing w:before="100" w:beforeAutospacing="1" w:after="100" w:afterAutospacing="1"/>
        <w:jc w:val="both"/>
        <w:rPr>
          <w:rStyle w:val="EPtext"/>
        </w:rPr>
      </w:pPr>
      <w:r w:rsidRPr="005E62A4">
        <w:rPr>
          <w:rStyle w:val="EPtext"/>
        </w:rPr>
        <w:t xml:space="preserve">K přenosu dochází zejména kapénkami, vznikajícími při kašli, kýchání, mluvení. K rozvoji onemocnění dochází za 7 až 21 dní po nakažení. </w:t>
      </w:r>
      <w:r>
        <w:rPr>
          <w:rStyle w:val="EPtext"/>
        </w:rPr>
        <w:t>Nakažlivost je vysoká, začíná již ve stádiu prvních příznaků</w:t>
      </w:r>
      <w:r w:rsidR="00137249">
        <w:rPr>
          <w:rStyle w:val="EPtext"/>
        </w:rPr>
        <w:t>, které jsou shodné s příznaky běžného respiračního onemocnění</w:t>
      </w:r>
      <w:r>
        <w:rPr>
          <w:rStyle w:val="EPtext"/>
        </w:rPr>
        <w:t xml:space="preserve"> a trvá</w:t>
      </w:r>
      <w:r w:rsidR="00137249">
        <w:rPr>
          <w:rStyle w:val="EPtext"/>
        </w:rPr>
        <w:t xml:space="preserve"> min. 5 dní od zahájení antibiotické léčby, u neléčených případů</w:t>
      </w:r>
      <w:r>
        <w:rPr>
          <w:rStyle w:val="EPtext"/>
        </w:rPr>
        <w:t xml:space="preserve"> až tři týdny</w:t>
      </w:r>
      <w:r w:rsidR="00D47CBC">
        <w:rPr>
          <w:rStyle w:val="EPtext"/>
        </w:rPr>
        <w:t xml:space="preserve">. </w:t>
      </w:r>
    </w:p>
    <w:p w14:paraId="0E62092F" w14:textId="5B8199B0" w:rsidR="00D47CBC" w:rsidRDefault="004E2880" w:rsidP="00D47CB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cs-CZ"/>
        </w:rPr>
      </w:pPr>
      <w:r w:rsidRPr="003A3E52">
        <w:rPr>
          <w:rFonts w:asciiTheme="minorHAnsi" w:hAnsiTheme="minorHAnsi" w:cstheme="minorHAnsi"/>
          <w:b/>
          <w:bCs/>
          <w:lang w:eastAsia="cs-CZ"/>
        </w:rPr>
        <w:t>Kdy</w:t>
      </w:r>
      <w:r w:rsidR="00137249">
        <w:rPr>
          <w:rFonts w:asciiTheme="minorHAnsi" w:hAnsiTheme="minorHAnsi" w:cstheme="minorHAnsi"/>
          <w:b/>
          <w:bCs/>
          <w:lang w:eastAsia="cs-CZ"/>
        </w:rPr>
        <w:t xml:space="preserve"> zejména</w:t>
      </w:r>
      <w:r w:rsidRPr="003A3E52">
        <w:rPr>
          <w:rFonts w:asciiTheme="minorHAnsi" w:hAnsiTheme="minorHAnsi" w:cstheme="minorHAnsi"/>
          <w:b/>
          <w:bCs/>
          <w:lang w:eastAsia="cs-CZ"/>
        </w:rPr>
        <w:t xml:space="preserve"> myslet na onemocnění černým kašlem?</w:t>
      </w:r>
      <w:bookmarkStart w:id="0" w:name="_GoBack"/>
      <w:bookmarkEnd w:id="0"/>
    </w:p>
    <w:p w14:paraId="3A2EC15E" w14:textId="77777777" w:rsidR="00D47CBC" w:rsidRDefault="00D47CBC" w:rsidP="00D47CBC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Na onemocnění černým kašlem je třeba myslet v případě</w:t>
      </w:r>
      <w:r w:rsidR="004E2880" w:rsidRPr="003A3E52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4E2880" w:rsidRPr="003A3E52">
        <w:rPr>
          <w:rFonts w:asciiTheme="minorHAnsi" w:hAnsiTheme="minorHAnsi" w:cstheme="minorHAnsi"/>
          <w:lang w:eastAsia="cs-CZ"/>
        </w:rPr>
        <w:t>kaš</w:t>
      </w:r>
      <w:r>
        <w:rPr>
          <w:rFonts w:asciiTheme="minorHAnsi" w:hAnsiTheme="minorHAnsi" w:cstheme="minorHAnsi"/>
          <w:lang w:eastAsia="cs-CZ"/>
        </w:rPr>
        <w:t xml:space="preserve">le, </w:t>
      </w:r>
      <w:r w:rsidR="004E2880" w:rsidRPr="003A3E52">
        <w:rPr>
          <w:rFonts w:asciiTheme="minorHAnsi" w:hAnsiTheme="minorHAnsi" w:cstheme="minorHAnsi"/>
          <w:lang w:eastAsia="cs-CZ"/>
        </w:rPr>
        <w:t>trvající</w:t>
      </w:r>
      <w:r>
        <w:rPr>
          <w:rFonts w:asciiTheme="minorHAnsi" w:hAnsiTheme="minorHAnsi" w:cstheme="minorHAnsi"/>
          <w:lang w:eastAsia="cs-CZ"/>
        </w:rPr>
        <w:t>ho</w:t>
      </w:r>
      <w:r w:rsidR="004E2880" w:rsidRPr="003A3E52">
        <w:rPr>
          <w:rFonts w:asciiTheme="minorHAnsi" w:hAnsiTheme="minorHAnsi" w:cstheme="minorHAnsi"/>
          <w:lang w:eastAsia="cs-CZ"/>
        </w:rPr>
        <w:t xml:space="preserve"> minimálně 2 týdny který provází: </w:t>
      </w:r>
    </w:p>
    <w:p w14:paraId="1645E754" w14:textId="08330FDA" w:rsidR="004E2880" w:rsidRPr="00D47CBC" w:rsidRDefault="004E2880" w:rsidP="00D47CBC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lang w:eastAsia="cs-CZ"/>
        </w:rPr>
      </w:pPr>
      <w:r w:rsidRPr="00D47CBC">
        <w:rPr>
          <w:rFonts w:cstheme="minorHAnsi"/>
          <w:lang w:eastAsia="cs-CZ"/>
        </w:rPr>
        <w:t xml:space="preserve">příznaky nachlazení </w:t>
      </w:r>
      <w:r w:rsidR="00D47CBC" w:rsidRPr="00D47CBC">
        <w:rPr>
          <w:rFonts w:cstheme="minorHAnsi"/>
          <w:lang w:eastAsia="cs-CZ"/>
        </w:rPr>
        <w:t>s teplotou</w:t>
      </w:r>
      <w:r w:rsidRPr="00D47CBC">
        <w:rPr>
          <w:rFonts w:cstheme="minorHAnsi"/>
          <w:lang w:eastAsia="cs-CZ"/>
        </w:rPr>
        <w:t xml:space="preserve">, rýmou, bolestí v krku, </w:t>
      </w:r>
      <w:r w:rsidR="00A17C79" w:rsidRPr="00D47CBC">
        <w:rPr>
          <w:rFonts w:cstheme="minorHAnsi"/>
          <w:lang w:eastAsia="cs-CZ"/>
        </w:rPr>
        <w:t>případně zánětem</w:t>
      </w:r>
      <w:r w:rsidRPr="00D47CBC">
        <w:rPr>
          <w:rFonts w:cstheme="minorHAnsi"/>
          <w:lang w:eastAsia="cs-CZ"/>
        </w:rPr>
        <w:t xml:space="preserve"> spojivek</w:t>
      </w:r>
    </w:p>
    <w:p w14:paraId="12C84328" w14:textId="29F3C6CF" w:rsidR="004E2880" w:rsidRPr="003A3E52" w:rsidRDefault="004E2880" w:rsidP="004E288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  <w:r w:rsidRPr="003A3E52">
        <w:rPr>
          <w:rFonts w:eastAsia="Times New Roman" w:cstheme="minorHAnsi"/>
          <w:sz w:val="24"/>
          <w:szCs w:val="24"/>
          <w:lang w:eastAsia="cs-CZ"/>
        </w:rPr>
        <w:t>záchvaty kašle</w:t>
      </w:r>
    </w:p>
    <w:p w14:paraId="27C50D81" w14:textId="77777777" w:rsidR="004E2880" w:rsidRPr="003A3E52" w:rsidRDefault="004E2880" w:rsidP="004E2880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 w:rsidRPr="003A3E52">
        <w:rPr>
          <w:rFonts w:asciiTheme="minorHAnsi" w:hAnsiTheme="minorHAnsi" w:cstheme="minorHAnsi"/>
          <w:lang w:eastAsia="cs-CZ"/>
        </w:rPr>
        <w:t>kokrhavý kašel</w:t>
      </w:r>
    </w:p>
    <w:p w14:paraId="554FEB6E" w14:textId="1A3B5503" w:rsidR="00D47CBC" w:rsidRDefault="004E2880" w:rsidP="00D47CBC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 w:rsidRPr="003A3E52">
        <w:rPr>
          <w:rFonts w:asciiTheme="minorHAnsi" w:hAnsiTheme="minorHAnsi" w:cstheme="minorHAnsi"/>
          <w:lang w:eastAsia="cs-CZ"/>
        </w:rPr>
        <w:t>nevolnost až zvracení následující po kašli</w:t>
      </w:r>
    </w:p>
    <w:p w14:paraId="34A1CED0" w14:textId="34564BEF" w:rsidR="00D47CBC" w:rsidRPr="00D47CBC" w:rsidRDefault="00D47CBC" w:rsidP="00D47CBC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U očkovaných osob je průběh onemocnění mírnější a příznaky nemusí být</w:t>
      </w:r>
      <w:r w:rsidR="004238B1">
        <w:rPr>
          <w:rFonts w:asciiTheme="minorHAnsi" w:hAnsiTheme="minorHAnsi" w:cstheme="minorHAnsi"/>
          <w:lang w:eastAsia="cs-CZ"/>
        </w:rPr>
        <w:t xml:space="preserve"> zcela vyjádřené.</w:t>
      </w:r>
      <w:r w:rsidR="001E51BE">
        <w:rPr>
          <w:rFonts w:asciiTheme="minorHAnsi" w:hAnsiTheme="minorHAnsi" w:cstheme="minorHAnsi"/>
          <w:lang w:eastAsia="cs-CZ"/>
        </w:rPr>
        <w:t xml:space="preserve"> V největším riziku závažného průběhu onemocnění jsou neočkovaní novorozenci a dále děti do pěti let, zejména s neúplným očkováním. </w:t>
      </w:r>
    </w:p>
    <w:p w14:paraId="222DEAE3" w14:textId="77777777" w:rsidR="004E2880" w:rsidRPr="00D47CBC" w:rsidRDefault="004E2880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cs-CZ"/>
        </w:rPr>
      </w:pPr>
      <w:r w:rsidRPr="00D47CBC">
        <w:rPr>
          <w:rFonts w:asciiTheme="minorHAnsi" w:hAnsiTheme="minorHAnsi" w:cstheme="minorHAnsi"/>
          <w:b/>
          <w:bCs/>
          <w:lang w:eastAsia="cs-CZ"/>
        </w:rPr>
        <w:t>Jakým způsobem se onemocnění potvrdí?</w:t>
      </w:r>
    </w:p>
    <w:p w14:paraId="5698C4CE" w14:textId="52833965" w:rsidR="004E2880" w:rsidRPr="003A3E52" w:rsidRDefault="00D47CBC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Onemocnění potvrdí ošetřující lékař na základě jeho projevů a laboratorních vyšetření. </w:t>
      </w:r>
      <w:r w:rsidR="004E2880" w:rsidRPr="003A3E52">
        <w:rPr>
          <w:rFonts w:asciiTheme="minorHAnsi" w:hAnsiTheme="minorHAnsi" w:cstheme="minorHAnsi"/>
          <w:lang w:eastAsia="cs-CZ"/>
        </w:rPr>
        <w:t>Nejrychlejší způsob potvrzení spočívá v laboratorním vyšetření výtěru z nosohltanu nebo výplachu dutiny ústní (kloktáním) metodou PCR</w:t>
      </w:r>
      <w:r>
        <w:rPr>
          <w:rFonts w:asciiTheme="minorHAnsi" w:hAnsiTheme="minorHAnsi" w:cstheme="minorHAnsi"/>
          <w:lang w:eastAsia="cs-CZ"/>
        </w:rPr>
        <w:t xml:space="preserve"> – přímým průkazem </w:t>
      </w:r>
      <w:proofErr w:type="spellStart"/>
      <w:r>
        <w:rPr>
          <w:rFonts w:asciiTheme="minorHAnsi" w:hAnsiTheme="minorHAnsi" w:cstheme="minorHAnsi"/>
          <w:lang w:eastAsia="cs-CZ"/>
        </w:rPr>
        <w:t>bordetel</w:t>
      </w:r>
      <w:proofErr w:type="spellEnd"/>
      <w:r>
        <w:rPr>
          <w:rFonts w:asciiTheme="minorHAnsi" w:hAnsiTheme="minorHAnsi" w:cstheme="minorHAnsi"/>
          <w:lang w:eastAsia="cs-CZ"/>
        </w:rPr>
        <w:t xml:space="preserve"> na sliznici dýchacích cest. </w:t>
      </w:r>
      <w:r w:rsidR="004E2880" w:rsidRPr="003A3E52">
        <w:rPr>
          <w:rFonts w:asciiTheme="minorHAnsi" w:hAnsiTheme="minorHAnsi" w:cstheme="minorHAnsi"/>
          <w:lang w:eastAsia="cs-CZ"/>
        </w:rPr>
        <w:t xml:space="preserve"> Další možností je průkaz protilátek z krve, kde jsou ovšem potřeba dva odběry v odstupu alespoň dvou týdnů.</w:t>
      </w:r>
    </w:p>
    <w:p w14:paraId="3DC2F179" w14:textId="77777777" w:rsidR="004E2880" w:rsidRPr="003A3E52" w:rsidRDefault="004E2880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cs-CZ"/>
        </w:rPr>
      </w:pPr>
      <w:r w:rsidRPr="003A3E52">
        <w:rPr>
          <w:rFonts w:asciiTheme="minorHAnsi" w:hAnsiTheme="minorHAnsi" w:cstheme="minorHAnsi"/>
          <w:b/>
          <w:bCs/>
          <w:lang w:eastAsia="cs-CZ"/>
        </w:rPr>
        <w:t>Jakým způsobem se onemocnění léčí?</w:t>
      </w:r>
    </w:p>
    <w:p w14:paraId="7AB6723D" w14:textId="07A5322A" w:rsidR="00C708CA" w:rsidRDefault="004E2880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  <w:r w:rsidRPr="00D47CBC">
        <w:rPr>
          <w:rFonts w:asciiTheme="minorHAnsi" w:hAnsiTheme="minorHAnsi" w:cstheme="minorHAnsi"/>
          <w:lang w:eastAsia="cs-CZ"/>
        </w:rPr>
        <w:t xml:space="preserve">Léčba onemocnění pertusí patří do </w:t>
      </w:r>
      <w:r w:rsidR="00D47CBC" w:rsidRPr="00D47CBC">
        <w:rPr>
          <w:rFonts w:asciiTheme="minorHAnsi" w:hAnsiTheme="minorHAnsi" w:cstheme="minorHAnsi"/>
          <w:lang w:eastAsia="cs-CZ"/>
        </w:rPr>
        <w:t>rukou</w:t>
      </w:r>
      <w:r w:rsidRPr="00D47CBC">
        <w:rPr>
          <w:rFonts w:asciiTheme="minorHAnsi" w:hAnsiTheme="minorHAnsi" w:cstheme="minorHAnsi"/>
          <w:lang w:eastAsia="cs-CZ"/>
        </w:rPr>
        <w:t xml:space="preserve"> lékaře</w:t>
      </w:r>
      <w:r w:rsidR="00D47CBC" w:rsidRPr="00D47CBC">
        <w:rPr>
          <w:rFonts w:asciiTheme="minorHAnsi" w:hAnsiTheme="minorHAnsi" w:cstheme="minorHAnsi"/>
          <w:lang w:eastAsia="cs-CZ"/>
        </w:rPr>
        <w:t xml:space="preserve"> a </w:t>
      </w:r>
      <w:r w:rsidRPr="00D47CBC">
        <w:rPr>
          <w:rFonts w:asciiTheme="minorHAnsi" w:hAnsiTheme="minorHAnsi" w:cstheme="minorHAnsi"/>
          <w:lang w:eastAsia="cs-CZ"/>
        </w:rPr>
        <w:t xml:space="preserve">spočívá v podání antibiotik. Je potřeba upozornit, že u déle trvajícího onemocnění může </w:t>
      </w:r>
      <w:r w:rsidR="00137249">
        <w:rPr>
          <w:rFonts w:asciiTheme="minorHAnsi" w:hAnsiTheme="minorHAnsi" w:cstheme="minorHAnsi"/>
          <w:lang w:eastAsia="cs-CZ"/>
        </w:rPr>
        <w:t>přetrvávat</w:t>
      </w:r>
      <w:r w:rsidRPr="00D47CBC">
        <w:rPr>
          <w:rFonts w:asciiTheme="minorHAnsi" w:hAnsiTheme="minorHAnsi" w:cstheme="minorHAnsi"/>
          <w:lang w:eastAsia="cs-CZ"/>
        </w:rPr>
        <w:t xml:space="preserve"> i </w:t>
      </w:r>
      <w:r w:rsidR="00137249">
        <w:rPr>
          <w:rFonts w:asciiTheme="minorHAnsi" w:hAnsiTheme="minorHAnsi" w:cstheme="minorHAnsi"/>
          <w:lang w:eastAsia="cs-CZ"/>
        </w:rPr>
        <w:t xml:space="preserve">po </w:t>
      </w:r>
      <w:r w:rsidRPr="00D47CBC">
        <w:rPr>
          <w:rFonts w:asciiTheme="minorHAnsi" w:hAnsiTheme="minorHAnsi" w:cstheme="minorHAnsi"/>
          <w:lang w:eastAsia="cs-CZ"/>
        </w:rPr>
        <w:t xml:space="preserve">celou dobu léčby antibiotiky přetrvávat. </w:t>
      </w:r>
      <w:r w:rsidR="00137249">
        <w:rPr>
          <w:rFonts w:asciiTheme="minorHAnsi" w:hAnsiTheme="minorHAnsi" w:cstheme="minorHAnsi"/>
          <w:lang w:eastAsia="cs-CZ"/>
        </w:rPr>
        <w:t xml:space="preserve">Léčba trvá zpravidla 7 </w:t>
      </w:r>
      <w:r w:rsidR="00B11926">
        <w:rPr>
          <w:rFonts w:asciiTheme="minorHAnsi" w:hAnsiTheme="minorHAnsi" w:cstheme="minorHAnsi"/>
          <w:lang w:eastAsia="cs-CZ"/>
        </w:rPr>
        <w:t>dní, po</w:t>
      </w:r>
      <w:r w:rsidR="00137249">
        <w:rPr>
          <w:rFonts w:asciiTheme="minorHAnsi" w:hAnsiTheme="minorHAnsi" w:cstheme="minorHAnsi"/>
          <w:lang w:eastAsia="cs-CZ"/>
        </w:rPr>
        <w:t xml:space="preserve"> jejím ukončení by měla být nakažlivost</w:t>
      </w:r>
      <w:r w:rsidR="00D47CBC">
        <w:rPr>
          <w:rFonts w:asciiTheme="minorHAnsi" w:hAnsiTheme="minorHAnsi" w:cstheme="minorHAnsi"/>
          <w:lang w:eastAsia="cs-CZ"/>
        </w:rPr>
        <w:t xml:space="preserve"> minimalizována.</w:t>
      </w:r>
      <w:r w:rsidR="006A5442">
        <w:rPr>
          <w:rFonts w:asciiTheme="minorHAnsi" w:hAnsiTheme="minorHAnsi" w:cstheme="minorHAnsi"/>
          <w:lang w:eastAsia="cs-CZ"/>
        </w:rPr>
        <w:t xml:space="preserve"> Ošetřující lékař může také v nutných případech rozhodnout o preventivním podání antibiotik</w:t>
      </w:r>
      <w:r w:rsidR="002F3F3F">
        <w:rPr>
          <w:rFonts w:asciiTheme="minorHAnsi" w:hAnsiTheme="minorHAnsi" w:cstheme="minorHAnsi"/>
          <w:lang w:eastAsia="cs-CZ"/>
        </w:rPr>
        <w:t xml:space="preserve"> u osoby, která byla v kontaktu s onemocněním</w:t>
      </w:r>
      <w:r w:rsidR="006A5442">
        <w:rPr>
          <w:rFonts w:asciiTheme="minorHAnsi" w:hAnsiTheme="minorHAnsi" w:cstheme="minorHAnsi"/>
          <w:lang w:eastAsia="cs-CZ"/>
        </w:rPr>
        <w:t xml:space="preserve">. </w:t>
      </w:r>
    </w:p>
    <w:p w14:paraId="27E5A69C" w14:textId="77777777" w:rsidR="00C708CA" w:rsidRDefault="00C708CA">
      <w:pPr>
        <w:suppressAutoHyphens w:val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br w:type="page"/>
      </w:r>
    </w:p>
    <w:p w14:paraId="414A9030" w14:textId="77777777" w:rsidR="004E2880" w:rsidRPr="00D47CBC" w:rsidRDefault="004E2880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cs-CZ"/>
        </w:rPr>
      </w:pPr>
    </w:p>
    <w:p w14:paraId="444992B5" w14:textId="0444B311" w:rsidR="004E2880" w:rsidRPr="003A3E52" w:rsidRDefault="00D47CBC" w:rsidP="004E288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Jakým způsobem lze onemocnění předcházet</w:t>
      </w:r>
      <w:r w:rsidR="004E2880" w:rsidRPr="003A3E52">
        <w:rPr>
          <w:rFonts w:asciiTheme="minorHAnsi" w:hAnsiTheme="minorHAnsi" w:cstheme="minorHAnsi"/>
          <w:b/>
          <w:bCs/>
          <w:lang w:eastAsia="cs-CZ"/>
        </w:rPr>
        <w:t xml:space="preserve">? </w:t>
      </w:r>
    </w:p>
    <w:p w14:paraId="558E1008" w14:textId="15C68B00" w:rsidR="004E2880" w:rsidRDefault="00D47CBC" w:rsidP="004E2880">
      <w:pPr>
        <w:spacing w:before="100" w:beforeAutospacing="1" w:after="100" w:afterAutospacing="1"/>
        <w:jc w:val="both"/>
        <w:rPr>
          <w:rStyle w:val="EPtext"/>
        </w:rPr>
      </w:pPr>
      <w:r w:rsidRPr="00D47CBC">
        <w:rPr>
          <w:rStyle w:val="EPtext"/>
          <w:lang w:eastAsia="cs-CZ"/>
        </w:rPr>
        <w:t xml:space="preserve">Základním preventivní opatřením je očkování dětí celkem 5 ti dávkami kombinované očkovací látky ve věku </w:t>
      </w:r>
      <w:r w:rsidR="00A17C79" w:rsidRPr="00D47CBC">
        <w:rPr>
          <w:rStyle w:val="EPtext"/>
          <w:lang w:eastAsia="cs-CZ"/>
        </w:rPr>
        <w:t>0</w:t>
      </w:r>
      <w:r w:rsidR="00A17C79">
        <w:rPr>
          <w:rStyle w:val="EPtext"/>
          <w:lang w:eastAsia="cs-CZ"/>
        </w:rPr>
        <w:t>–1</w:t>
      </w:r>
      <w:r w:rsidR="004238B1">
        <w:rPr>
          <w:rStyle w:val="EPtext"/>
          <w:lang w:eastAsia="cs-CZ"/>
        </w:rPr>
        <w:t xml:space="preserve">, </w:t>
      </w:r>
      <w:r w:rsidRPr="00D47CBC">
        <w:rPr>
          <w:rStyle w:val="EPtext"/>
          <w:lang w:eastAsia="cs-CZ"/>
        </w:rPr>
        <w:t xml:space="preserve">5 a 10 let. </w:t>
      </w:r>
      <w:r w:rsidR="004238B1">
        <w:rPr>
          <w:rStyle w:val="EPtext"/>
          <w:lang w:eastAsia="cs-CZ"/>
        </w:rPr>
        <w:t>Následná odolnost</w:t>
      </w:r>
      <w:r w:rsidRPr="00D47CBC">
        <w:rPr>
          <w:rStyle w:val="EPtext"/>
          <w:lang w:eastAsia="cs-CZ"/>
        </w:rPr>
        <w:t xml:space="preserve"> proti tomuto onemocnění není bohužel trvalá a s postupem času dochází k tzv. vyvanutí imunity.</w:t>
      </w:r>
      <w:r>
        <w:rPr>
          <w:rStyle w:val="EPtext"/>
          <w:lang w:eastAsia="cs-CZ"/>
        </w:rPr>
        <w:t xml:space="preserve"> </w:t>
      </w:r>
      <w:r w:rsidR="004E2880" w:rsidRPr="00D47CBC">
        <w:rPr>
          <w:rStyle w:val="EPtext"/>
        </w:rPr>
        <w:t>Očkovat se</w:t>
      </w:r>
      <w:r w:rsidR="004238B1">
        <w:rPr>
          <w:rStyle w:val="EPtext"/>
        </w:rPr>
        <w:t xml:space="preserve"> proto </w:t>
      </w:r>
      <w:r w:rsidR="00A17C79">
        <w:rPr>
          <w:rStyle w:val="EPtext"/>
        </w:rPr>
        <w:t xml:space="preserve">doporučuje </w:t>
      </w:r>
      <w:r w:rsidR="00A17C79" w:rsidRPr="00D47CBC">
        <w:rPr>
          <w:rStyle w:val="EPtext"/>
        </w:rPr>
        <w:t>i</w:t>
      </w:r>
      <w:r w:rsidR="004E2880" w:rsidRPr="00D47CBC">
        <w:rPr>
          <w:rStyle w:val="EPtext"/>
        </w:rPr>
        <w:t xml:space="preserve"> v</w:t>
      </w:r>
      <w:r>
        <w:rPr>
          <w:rStyle w:val="EPtext"/>
        </w:rPr>
        <w:t> </w:t>
      </w:r>
      <w:r w:rsidR="004238B1" w:rsidRPr="00D47CBC">
        <w:rPr>
          <w:rStyle w:val="EPtext"/>
        </w:rPr>
        <w:t>dospělosti</w:t>
      </w:r>
      <w:r w:rsidR="004238B1">
        <w:rPr>
          <w:rStyle w:val="EPtext"/>
        </w:rPr>
        <w:t xml:space="preserve"> – </w:t>
      </w:r>
      <w:r w:rsidRPr="00D47CBC">
        <w:rPr>
          <w:rStyle w:val="EPtext"/>
        </w:rPr>
        <w:t xml:space="preserve">kombinovanou očkovací látkou </w:t>
      </w:r>
      <w:r w:rsidR="004238B1">
        <w:rPr>
          <w:rStyle w:val="EPtext"/>
        </w:rPr>
        <w:t>podanou v rámci</w:t>
      </w:r>
      <w:r w:rsidRPr="00D47CBC">
        <w:rPr>
          <w:rStyle w:val="EPtext"/>
        </w:rPr>
        <w:t xml:space="preserve"> přeočkování proti tetanu</w:t>
      </w:r>
      <w:r w:rsidR="004238B1">
        <w:rPr>
          <w:rStyle w:val="EPtext"/>
        </w:rPr>
        <w:t xml:space="preserve">. </w:t>
      </w:r>
      <w:r>
        <w:rPr>
          <w:rStyle w:val="EPtext"/>
        </w:rPr>
        <w:t>P</w:t>
      </w:r>
      <w:r w:rsidR="004E2880" w:rsidRPr="00D47CBC">
        <w:rPr>
          <w:rStyle w:val="EPtext"/>
        </w:rPr>
        <w:t>ro zajištění ochrany novorozenců, kteří ještě nemohou být očkování a zároveň jsou v riziku nejzávažnějšího průběhu</w:t>
      </w:r>
      <w:r w:rsidR="004238B1">
        <w:rPr>
          <w:rStyle w:val="EPtext"/>
        </w:rPr>
        <w:t>,</w:t>
      </w:r>
      <w:r w:rsidR="004E2880" w:rsidRPr="00D47CBC">
        <w:rPr>
          <w:rStyle w:val="EPtext"/>
        </w:rPr>
        <w:t xml:space="preserve"> se doporučujeme </w:t>
      </w:r>
      <w:r w:rsidR="004E2880" w:rsidRPr="00B11926">
        <w:rPr>
          <w:rFonts w:asciiTheme="minorHAnsi" w:hAnsiTheme="minorHAnsi"/>
        </w:rPr>
        <w:t>očkování těhotným ženám a osobám v jejich blízkém okolí</w:t>
      </w:r>
      <w:r w:rsidR="004E2880" w:rsidRPr="00D47CBC">
        <w:rPr>
          <w:rStyle w:val="EPtext"/>
        </w:rPr>
        <w:t xml:space="preserve">. </w:t>
      </w:r>
    </w:p>
    <w:p w14:paraId="225E325D" w14:textId="22D4B5F6" w:rsidR="006A5442" w:rsidRDefault="006A5442" w:rsidP="004E2880">
      <w:pPr>
        <w:spacing w:before="100" w:beforeAutospacing="1" w:after="100" w:afterAutospacing="1"/>
        <w:jc w:val="both"/>
        <w:rPr>
          <w:rStyle w:val="EPtext"/>
        </w:rPr>
      </w:pPr>
      <w:r>
        <w:rPr>
          <w:rStyle w:val="EPtext"/>
        </w:rPr>
        <w:t xml:space="preserve">Mezi základní opatření patří také dodržování hygienických zásad, jako je časté mytí rukou, časté větrání pobytových místností (školních tříd, pracovních prostor), omezení kontaktu s osobami, které mají příznaky onemocnění a neprodlené vyhledání lékaře v případě objevení příznaků. </w:t>
      </w:r>
      <w:r w:rsidR="00570790">
        <w:rPr>
          <w:rStyle w:val="EPtext"/>
        </w:rPr>
        <w:t>Při výskytu onemocnění ve školním zařízení je vhodné omezit vzájemné křížení a slučování kolektivů dle možností školy.</w:t>
      </w:r>
    </w:p>
    <w:p w14:paraId="3B8ED507" w14:textId="10CA3A0F" w:rsidR="008C1BBB" w:rsidRDefault="008C1BBB" w:rsidP="004E2880">
      <w:pPr>
        <w:spacing w:before="100" w:beforeAutospacing="1" w:after="100" w:afterAutospacing="1"/>
        <w:jc w:val="both"/>
        <w:rPr>
          <w:rStyle w:val="EPtext"/>
          <w:b/>
          <w:bCs/>
        </w:rPr>
      </w:pPr>
      <w:r>
        <w:rPr>
          <w:rStyle w:val="EPtext"/>
          <w:b/>
          <w:bCs/>
        </w:rPr>
        <w:t>Opatření v případě výskytu ve třídě/kolektivu</w:t>
      </w:r>
    </w:p>
    <w:p w14:paraId="1F34C623" w14:textId="6FA14A24" w:rsidR="00FD7D94" w:rsidRDefault="00DB447E" w:rsidP="004E2880">
      <w:pPr>
        <w:spacing w:before="100" w:beforeAutospacing="1" w:after="100" w:afterAutospacing="1"/>
        <w:jc w:val="both"/>
        <w:rPr>
          <w:rStyle w:val="EPtext"/>
        </w:rPr>
      </w:pPr>
      <w:r>
        <w:rPr>
          <w:rStyle w:val="EPtext"/>
        </w:rPr>
        <w:t>V případě</w:t>
      </w:r>
      <w:r w:rsidR="00FD7D94">
        <w:rPr>
          <w:rStyle w:val="EPtext"/>
        </w:rPr>
        <w:t xml:space="preserve"> </w:t>
      </w:r>
      <w:r w:rsidR="008C1BBB">
        <w:rPr>
          <w:rStyle w:val="EPtext"/>
        </w:rPr>
        <w:t>výskytu onemocnění v</w:t>
      </w:r>
      <w:r>
        <w:rPr>
          <w:rStyle w:val="EPtext"/>
        </w:rPr>
        <w:t> kolektivním zařízení</w:t>
      </w:r>
      <w:r w:rsidR="008C1BBB">
        <w:rPr>
          <w:rStyle w:val="EPtext"/>
        </w:rPr>
        <w:t xml:space="preserve"> je potřeba, aby všechny osoby, které </w:t>
      </w:r>
      <w:r w:rsidR="00FD7D94">
        <w:rPr>
          <w:rStyle w:val="EPtext"/>
        </w:rPr>
        <w:t xml:space="preserve">docházely do tohoto kolektivu a </w:t>
      </w:r>
      <w:r w:rsidR="008C1BBB">
        <w:rPr>
          <w:rStyle w:val="EPtext"/>
        </w:rPr>
        <w:t>byly</w:t>
      </w:r>
      <w:r w:rsidR="00FD7D94">
        <w:rPr>
          <w:rStyle w:val="EPtext"/>
        </w:rPr>
        <w:t xml:space="preserve"> </w:t>
      </w:r>
      <w:r w:rsidR="008C1BBB">
        <w:rPr>
          <w:rStyle w:val="EPtext"/>
        </w:rPr>
        <w:t>v přímém kontaktu</w:t>
      </w:r>
      <w:r w:rsidR="00FD7D94">
        <w:rPr>
          <w:rStyle w:val="EPtext"/>
        </w:rPr>
        <w:t xml:space="preserve"> s</w:t>
      </w:r>
      <w:r>
        <w:rPr>
          <w:rStyle w:val="EPtext"/>
        </w:rPr>
        <w:t> </w:t>
      </w:r>
      <w:r w:rsidR="00FD7D94">
        <w:rPr>
          <w:rStyle w:val="EPtext"/>
        </w:rPr>
        <w:t>nemocným</w:t>
      </w:r>
      <w:r>
        <w:rPr>
          <w:rStyle w:val="EPtext"/>
        </w:rPr>
        <w:t xml:space="preserve"> sledovaly svůj zdravotní stav a </w:t>
      </w:r>
      <w:r w:rsidRPr="00FD7D94">
        <w:rPr>
          <w:rStyle w:val="EPtext"/>
          <w:b/>
          <w:bCs/>
        </w:rPr>
        <w:t>v</w:t>
      </w:r>
      <w:r w:rsidR="008C1BBB" w:rsidRPr="00FD7D94">
        <w:rPr>
          <w:rStyle w:val="EPtext"/>
          <w:b/>
          <w:bCs/>
        </w:rPr>
        <w:t xml:space="preserve"> případě projevů akutního respiračního onemocnění, zejména suchého a dráždivého kašle, </w:t>
      </w:r>
      <w:r>
        <w:rPr>
          <w:rStyle w:val="EPtext"/>
          <w:b/>
          <w:bCs/>
        </w:rPr>
        <w:t xml:space="preserve">zůstaly doma a kontaktovaly </w:t>
      </w:r>
      <w:r w:rsidR="00985F51" w:rsidRPr="00FD7D94">
        <w:rPr>
          <w:rStyle w:val="EPtext"/>
          <w:b/>
          <w:bCs/>
        </w:rPr>
        <w:t>svého</w:t>
      </w:r>
      <w:r w:rsidR="008C1BBB" w:rsidRPr="00FD7D94">
        <w:rPr>
          <w:rStyle w:val="EPtext"/>
          <w:b/>
          <w:bCs/>
        </w:rPr>
        <w:t xml:space="preserve"> ošetřujícího lékař</w:t>
      </w:r>
      <w:r w:rsidR="00985F51" w:rsidRPr="00FD7D94">
        <w:rPr>
          <w:rStyle w:val="EPtext"/>
          <w:b/>
          <w:bCs/>
        </w:rPr>
        <w:t>e</w:t>
      </w:r>
      <w:r w:rsidR="00985F51">
        <w:rPr>
          <w:rStyle w:val="EPtext"/>
        </w:rPr>
        <w:t>, který následně provede potřebná vyšetření, včetně laboratorních odběrů k ověření diagnózy onemocnění</w:t>
      </w:r>
      <w:r w:rsidR="00FD7D94">
        <w:rPr>
          <w:rStyle w:val="EPtext"/>
        </w:rPr>
        <w:t xml:space="preserve"> a rozhodne o zahájení antibiotické léčby. </w:t>
      </w:r>
      <w:r w:rsidR="00FD7D94" w:rsidRPr="00FD7D94">
        <w:rPr>
          <w:rStyle w:val="EPtext"/>
        </w:rPr>
        <w:t>Děti, které se nepodrob</w:t>
      </w:r>
      <w:r w:rsidR="00FD7D94">
        <w:rPr>
          <w:rStyle w:val="EPtext"/>
        </w:rPr>
        <w:t>ily</w:t>
      </w:r>
      <w:r w:rsidR="00FD7D94" w:rsidRPr="00FD7D94">
        <w:rPr>
          <w:rStyle w:val="EPtext"/>
        </w:rPr>
        <w:t xml:space="preserve"> pravidelnému očkování proti tomuto onemocnění, zůstávají</w:t>
      </w:r>
      <w:r w:rsidR="00FD7D94">
        <w:rPr>
          <w:rStyle w:val="EPtext"/>
        </w:rPr>
        <w:t xml:space="preserve"> k nákaze</w:t>
      </w:r>
      <w:r w:rsidR="00FD7D94" w:rsidRPr="00FD7D94">
        <w:rPr>
          <w:rStyle w:val="EPtext"/>
        </w:rPr>
        <w:t xml:space="preserve"> zcela vnímavé</w:t>
      </w:r>
      <w:r w:rsidR="009B5C94">
        <w:rPr>
          <w:rStyle w:val="EPtext"/>
        </w:rPr>
        <w:t xml:space="preserve"> a v nejvyšším riziku onemocnění. </w:t>
      </w:r>
      <w:r w:rsidR="009955D0">
        <w:rPr>
          <w:rStyle w:val="EPtext"/>
        </w:rPr>
        <w:t xml:space="preserve"> </w:t>
      </w:r>
      <w:r w:rsidR="00FD7D94">
        <w:rPr>
          <w:rStyle w:val="EPtext"/>
        </w:rPr>
        <w:t xml:space="preserve"> </w:t>
      </w:r>
      <w:r w:rsidR="00FD7D94" w:rsidRPr="00FD7D94">
        <w:rPr>
          <w:rStyle w:val="EPtext"/>
        </w:rPr>
        <w:t xml:space="preserve"> </w:t>
      </w:r>
    </w:p>
    <w:p w14:paraId="1BF81226" w14:textId="4023C3AD" w:rsidR="00FD7D94" w:rsidRDefault="00FD7D94" w:rsidP="004E2880">
      <w:pPr>
        <w:spacing w:before="100" w:beforeAutospacing="1" w:after="100" w:afterAutospacing="1"/>
        <w:jc w:val="both"/>
        <w:rPr>
          <w:rStyle w:val="EPtext"/>
        </w:rPr>
      </w:pPr>
      <w:r>
        <w:rPr>
          <w:rStyle w:val="EPtext"/>
        </w:rPr>
        <w:t xml:space="preserve">Opatření při výskytu onemocnění v kolektivech vychází z požadavků </w:t>
      </w:r>
      <w:proofErr w:type="spellStart"/>
      <w:r>
        <w:rPr>
          <w:rStyle w:val="EPtext"/>
        </w:rPr>
        <w:t>vyhl</w:t>
      </w:r>
      <w:proofErr w:type="spellEnd"/>
      <w:r>
        <w:rPr>
          <w:rStyle w:val="EPtext"/>
        </w:rPr>
        <w:t>. č. 389/2023 Sb. o systému epidemiologické bdělosti pro vybrané onemocnění</w:t>
      </w:r>
    </w:p>
    <w:p w14:paraId="6EA080F5" w14:textId="58927AF7" w:rsidR="008C1BBB" w:rsidRPr="008C1BBB" w:rsidRDefault="00FD7D94" w:rsidP="004E2880">
      <w:pPr>
        <w:spacing w:before="100" w:beforeAutospacing="1" w:after="100" w:afterAutospacing="1"/>
        <w:jc w:val="both"/>
        <w:rPr>
          <w:rStyle w:val="EPtext"/>
        </w:rPr>
      </w:pPr>
      <w:r w:rsidRPr="00FD7D94">
        <w:rPr>
          <w:rStyle w:val="EPtext"/>
        </w:rPr>
        <w:t xml:space="preserve">V případě </w:t>
      </w:r>
      <w:r>
        <w:rPr>
          <w:rStyle w:val="EPtext"/>
        </w:rPr>
        <w:t xml:space="preserve">potřeby </w:t>
      </w:r>
      <w:r w:rsidRPr="00FD7D94">
        <w:rPr>
          <w:rStyle w:val="EPtext"/>
        </w:rPr>
        <w:t xml:space="preserve">prosím kontaktujte Krajskou hygienickou stanici </w:t>
      </w:r>
      <w:r>
        <w:rPr>
          <w:rStyle w:val="EPtext"/>
        </w:rPr>
        <w:t>–</w:t>
      </w:r>
      <w:r w:rsidRPr="00FD7D94">
        <w:rPr>
          <w:rStyle w:val="EPtext"/>
        </w:rPr>
        <w:t xml:space="preserve"> </w:t>
      </w:r>
      <w:r>
        <w:rPr>
          <w:rStyle w:val="EPtext"/>
        </w:rPr>
        <w:t>příslušné protiepidemické oddělení,</w:t>
      </w:r>
      <w:r w:rsidRPr="00FD7D94">
        <w:rPr>
          <w:rStyle w:val="EPtext"/>
        </w:rPr>
        <w:t xml:space="preserve"> tel. spojení na pracoviště v</w:t>
      </w:r>
      <w:r w:rsidR="00231A24">
        <w:rPr>
          <w:rStyle w:val="EPtext"/>
        </w:rPr>
        <w:t xml:space="preserve"> Lounech </w:t>
      </w:r>
      <w:r w:rsidRPr="00FD7D94">
        <w:rPr>
          <w:rStyle w:val="EPtext"/>
        </w:rPr>
        <w:t>je 477755</w:t>
      </w:r>
      <w:r w:rsidR="00231A24">
        <w:rPr>
          <w:rStyle w:val="EPtext"/>
        </w:rPr>
        <w:t>661,</w:t>
      </w:r>
      <w:r w:rsidRPr="00FD7D94">
        <w:rPr>
          <w:rStyle w:val="EPtext"/>
        </w:rPr>
        <w:t xml:space="preserve"> 477755</w:t>
      </w:r>
      <w:r w:rsidR="00231A24">
        <w:rPr>
          <w:rStyle w:val="EPtext"/>
        </w:rPr>
        <w:t>662</w:t>
      </w:r>
      <w:r w:rsidRPr="00FD7D94">
        <w:rPr>
          <w:rStyle w:val="EPtext"/>
        </w:rPr>
        <w:t>, email:</w:t>
      </w:r>
      <w:r>
        <w:rPr>
          <w:rStyle w:val="EPtext"/>
        </w:rPr>
        <w:t xml:space="preserve"> </w:t>
      </w:r>
      <w:r w:rsidR="00231A24">
        <w:rPr>
          <w:rStyle w:val="EPtext"/>
        </w:rPr>
        <w:t>epi.ln@khsusti.cz</w:t>
      </w:r>
      <w:r w:rsidRPr="00FD7D94">
        <w:rPr>
          <w:rStyle w:val="EPtext"/>
        </w:rPr>
        <w:t xml:space="preserve">                               </w:t>
      </w:r>
    </w:p>
    <w:p w14:paraId="750C07F6" w14:textId="6BF50C47" w:rsidR="008C1BBB" w:rsidRDefault="00FD7D94" w:rsidP="004E2880">
      <w:pPr>
        <w:spacing w:before="100" w:beforeAutospacing="1" w:after="100" w:afterAutospacing="1"/>
        <w:contextualSpacing/>
        <w:jc w:val="both"/>
        <w:rPr>
          <w:rStyle w:val="EPtext"/>
        </w:rPr>
      </w:pP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 w:rsidR="00231A24">
        <w:rPr>
          <w:rStyle w:val="EPtext"/>
        </w:rPr>
        <w:t>Mgr. Zdeňka Klapková</w:t>
      </w:r>
    </w:p>
    <w:p w14:paraId="7E35678D" w14:textId="55ADA9AC" w:rsidR="00FD7D94" w:rsidRDefault="00FD7D94" w:rsidP="004E2880">
      <w:pPr>
        <w:spacing w:before="100" w:beforeAutospacing="1" w:after="100" w:afterAutospacing="1"/>
        <w:contextualSpacing/>
        <w:jc w:val="both"/>
        <w:rPr>
          <w:rStyle w:val="EPtext"/>
        </w:rPr>
      </w:pP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 w:rsidR="00231A24">
        <w:rPr>
          <w:rStyle w:val="EPtext"/>
        </w:rPr>
        <w:t>v</w:t>
      </w:r>
      <w:r>
        <w:rPr>
          <w:rStyle w:val="EPtext"/>
        </w:rPr>
        <w:t>edoucí protiepidemického oddělení</w:t>
      </w:r>
    </w:p>
    <w:p w14:paraId="443BC037" w14:textId="70058E1A" w:rsidR="00FD7D94" w:rsidRDefault="00FD7D94" w:rsidP="004E2880">
      <w:pPr>
        <w:spacing w:before="100" w:beforeAutospacing="1" w:after="100" w:afterAutospacing="1"/>
        <w:contextualSpacing/>
        <w:jc w:val="both"/>
        <w:rPr>
          <w:rStyle w:val="EPtext"/>
        </w:rPr>
      </w:pP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  <w:t>Krajská hygienická stanice Ústeckého kraje</w:t>
      </w:r>
    </w:p>
    <w:p w14:paraId="47F62405" w14:textId="461431EB" w:rsidR="00FD7D94" w:rsidRDefault="00FD7D94" w:rsidP="004E2880">
      <w:pPr>
        <w:spacing w:before="100" w:beforeAutospacing="1" w:after="100" w:afterAutospacing="1"/>
        <w:contextualSpacing/>
        <w:jc w:val="both"/>
        <w:rPr>
          <w:rStyle w:val="EPtext"/>
        </w:rPr>
      </w:pP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>
        <w:rPr>
          <w:rStyle w:val="EPtext"/>
        </w:rPr>
        <w:tab/>
      </w:r>
      <w:r w:rsidR="00231A24">
        <w:rPr>
          <w:rStyle w:val="EPtext"/>
        </w:rPr>
        <w:t>ú</w:t>
      </w:r>
      <w:r>
        <w:rPr>
          <w:rStyle w:val="EPtext"/>
        </w:rPr>
        <w:t>zemní pracoviště</w:t>
      </w:r>
      <w:r w:rsidR="00231A24">
        <w:rPr>
          <w:rStyle w:val="EPtext"/>
        </w:rPr>
        <w:t xml:space="preserve"> Chomutov, Louny</w:t>
      </w:r>
    </w:p>
    <w:p w14:paraId="632C0079" w14:textId="77777777" w:rsidR="008C1BBB" w:rsidRDefault="008C1BBB" w:rsidP="004E2880">
      <w:pPr>
        <w:spacing w:before="100" w:beforeAutospacing="1" w:after="100" w:afterAutospacing="1"/>
        <w:jc w:val="both"/>
        <w:rPr>
          <w:rStyle w:val="EPtext"/>
        </w:rPr>
      </w:pPr>
    </w:p>
    <w:p w14:paraId="2FE1D677" w14:textId="5AF9E91E" w:rsidR="006A5442" w:rsidRDefault="006A5442" w:rsidP="00FD7D9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</w:p>
    <w:p w14:paraId="059BB592" w14:textId="77777777" w:rsidR="00570790" w:rsidRDefault="00570790" w:rsidP="00FD7D9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lang w:eastAsia="cs-CZ"/>
        </w:rPr>
      </w:pPr>
    </w:p>
    <w:sectPr w:rsidR="005707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559" w:left="1418" w:header="53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C795" w14:textId="77777777" w:rsidR="00CF663F" w:rsidRDefault="00CF663F">
      <w:r>
        <w:separator/>
      </w:r>
    </w:p>
  </w:endnote>
  <w:endnote w:type="continuationSeparator" w:id="0">
    <w:p w14:paraId="3A077395" w14:textId="77777777" w:rsidR="00CF663F" w:rsidRDefault="00C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3621" w14:textId="77777777" w:rsidR="00024DD4" w:rsidRDefault="00024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CD27" w14:textId="77777777" w:rsidR="00024DD4" w:rsidRDefault="00024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C016" w14:textId="77777777" w:rsidR="00CF663F" w:rsidRDefault="00CF663F">
      <w:r>
        <w:separator/>
      </w:r>
    </w:p>
  </w:footnote>
  <w:footnote w:type="continuationSeparator" w:id="0">
    <w:p w14:paraId="2CE15286" w14:textId="77777777" w:rsidR="00CF663F" w:rsidRDefault="00CF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2C1D" w14:textId="77777777" w:rsidR="00024DD4" w:rsidRDefault="00024D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8F24" w14:textId="77777777" w:rsidR="00024DD4" w:rsidRDefault="00526C4A">
    <w:pPr>
      <w:jc w:val="center"/>
      <w:rPr>
        <w:sz w:val="36"/>
        <w:szCs w:val="36"/>
      </w:rPr>
    </w:pPr>
    <w:r>
      <w:rPr>
        <w:sz w:val="36"/>
        <w:szCs w:val="36"/>
      </w:rPr>
      <w:t>KRAJSKÁ HYGIENICKÁ STANICE Ústeckého kraje</w:t>
    </w:r>
  </w:p>
  <w:p w14:paraId="13D547B9" w14:textId="77777777" w:rsidR="00024DD4" w:rsidRDefault="00526C4A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se sídlem v Ústí nad Labem</w:t>
    </w:r>
  </w:p>
  <w:p w14:paraId="782D508E" w14:textId="77777777" w:rsidR="00024DD4" w:rsidRDefault="00526C4A">
    <w:pPr>
      <w:jc w:val="center"/>
    </w:pPr>
    <w:r>
      <w:t>400 01 ÚSTÍ NAD LABEM, MOSKEVSKÁ 15, P. O. Box 78</w:t>
    </w:r>
  </w:p>
  <w:p w14:paraId="7D785B4E" w14:textId="77777777" w:rsidR="00024DD4" w:rsidRDefault="00024DD4">
    <w:pPr>
      <w:pStyle w:val="Zhlav"/>
      <w:pBdr>
        <w:bottom w:val="single" w:sz="2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198"/>
    <w:multiLevelType w:val="multilevel"/>
    <w:tmpl w:val="830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3791"/>
    <w:multiLevelType w:val="multilevel"/>
    <w:tmpl w:val="C4709C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FC21BD"/>
    <w:multiLevelType w:val="hybridMultilevel"/>
    <w:tmpl w:val="F51E17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DF4BB9"/>
    <w:multiLevelType w:val="multilevel"/>
    <w:tmpl w:val="785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3650BA2"/>
    <w:multiLevelType w:val="hybridMultilevel"/>
    <w:tmpl w:val="136C7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53AD6"/>
    <w:multiLevelType w:val="multilevel"/>
    <w:tmpl w:val="E03E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DIzMjQ2NzA3NjRW0lEKTi0uzszPAykwqgUAuO/2jywAAAA="/>
  </w:docVars>
  <w:rsids>
    <w:rsidRoot w:val="00024DD4"/>
    <w:rsid w:val="00016621"/>
    <w:rsid w:val="00024DD4"/>
    <w:rsid w:val="00042ADE"/>
    <w:rsid w:val="0012716C"/>
    <w:rsid w:val="00137249"/>
    <w:rsid w:val="001E51BE"/>
    <w:rsid w:val="00231A24"/>
    <w:rsid w:val="002F3F3F"/>
    <w:rsid w:val="003B1765"/>
    <w:rsid w:val="003D7C1B"/>
    <w:rsid w:val="004238B1"/>
    <w:rsid w:val="004977B6"/>
    <w:rsid w:val="004B7EB9"/>
    <w:rsid w:val="004C7A82"/>
    <w:rsid w:val="004E2880"/>
    <w:rsid w:val="00502989"/>
    <w:rsid w:val="0051612D"/>
    <w:rsid w:val="00526C4A"/>
    <w:rsid w:val="00570790"/>
    <w:rsid w:val="00572EF9"/>
    <w:rsid w:val="005E62A4"/>
    <w:rsid w:val="005F48AD"/>
    <w:rsid w:val="00642CE8"/>
    <w:rsid w:val="006A0AF7"/>
    <w:rsid w:val="006A5442"/>
    <w:rsid w:val="00707094"/>
    <w:rsid w:val="00712F7C"/>
    <w:rsid w:val="007557D5"/>
    <w:rsid w:val="00772136"/>
    <w:rsid w:val="007A2E0D"/>
    <w:rsid w:val="007C79D4"/>
    <w:rsid w:val="008C1BBB"/>
    <w:rsid w:val="008C362C"/>
    <w:rsid w:val="00946A9A"/>
    <w:rsid w:val="00985F51"/>
    <w:rsid w:val="009955D0"/>
    <w:rsid w:val="009B5C94"/>
    <w:rsid w:val="00A17C79"/>
    <w:rsid w:val="00B11926"/>
    <w:rsid w:val="00BB3101"/>
    <w:rsid w:val="00BF0581"/>
    <w:rsid w:val="00C708CA"/>
    <w:rsid w:val="00C93058"/>
    <w:rsid w:val="00CF663F"/>
    <w:rsid w:val="00D45D29"/>
    <w:rsid w:val="00D47CBC"/>
    <w:rsid w:val="00D70075"/>
    <w:rsid w:val="00DB447E"/>
    <w:rsid w:val="00EF7B0B"/>
    <w:rsid w:val="00F07AC0"/>
    <w:rsid w:val="00F93E7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5F69"/>
  <w15:docId w15:val="{C942E4D4-180A-47B0-BD03-64787D3B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EPtext">
    <w:name w:val="EP text"/>
    <w:basedOn w:val="Standardnpsmoodstavce"/>
    <w:qFormat/>
    <w:rsid w:val="004E2880"/>
    <w:rPr>
      <w:rFonts w:asciiTheme="minorHAnsi" w:hAnsiTheme="minorHAnsi"/>
    </w:rPr>
  </w:style>
  <w:style w:type="character" w:customStyle="1" w:styleId="Text">
    <w:name w:val="Text"/>
    <w:basedOn w:val="Standardnpsmoodstavce"/>
    <w:qFormat/>
    <w:rPr>
      <w:sz w:val="24"/>
      <w:szCs w:val="24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C9305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E288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38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3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Tělo: Pisemnost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Tělo: Pisemnost</dc:title>
  <dc:subject/>
  <dc:creator>David Wildman</dc:creator>
  <dc:description/>
  <cp:lastModifiedBy>Sylva</cp:lastModifiedBy>
  <cp:revision>2</cp:revision>
  <cp:lastPrinted>2024-03-25T09:38:00Z</cp:lastPrinted>
  <dcterms:created xsi:type="dcterms:W3CDTF">2024-03-26T10:22:00Z</dcterms:created>
  <dcterms:modified xsi:type="dcterms:W3CDTF">2024-03-26T10:22:00Z</dcterms:modified>
  <dc:language>cs-CZ</dc:language>
</cp:coreProperties>
</file>