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CE" w:rsidRPr="00666200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r w:rsidRPr="00666200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  program</w:t>
      </w:r>
    </w:p>
    <w:p w:rsidR="005B7ECE" w:rsidRPr="00666200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666200">
        <w:rPr>
          <w:rFonts w:ascii="Times New Roman" w:eastAsia="Times New Roman" w:hAnsi="Times New Roman"/>
          <w:sz w:val="35"/>
          <w:szCs w:val="35"/>
          <w:lang w:eastAsia="cs-CZ"/>
        </w:rPr>
        <w:t>Školní rok   201</w:t>
      </w:r>
      <w:r w:rsidR="00F33AC4">
        <w:rPr>
          <w:rFonts w:ascii="Times New Roman" w:eastAsia="Times New Roman" w:hAnsi="Times New Roman"/>
          <w:sz w:val="35"/>
          <w:szCs w:val="35"/>
          <w:lang w:eastAsia="cs-CZ"/>
        </w:rPr>
        <w:t>6</w:t>
      </w:r>
      <w:r w:rsidR="005B7ECE" w:rsidRPr="00666200">
        <w:rPr>
          <w:rFonts w:ascii="Times New Roman" w:eastAsia="Times New Roman" w:hAnsi="Times New Roman"/>
          <w:sz w:val="35"/>
          <w:szCs w:val="35"/>
          <w:lang w:eastAsia="cs-CZ"/>
        </w:rPr>
        <w:t>/201</w:t>
      </w:r>
      <w:r w:rsidR="00F33AC4">
        <w:rPr>
          <w:rFonts w:ascii="Times New Roman" w:eastAsia="Times New Roman" w:hAnsi="Times New Roman"/>
          <w:sz w:val="35"/>
          <w:szCs w:val="35"/>
          <w:lang w:eastAsia="cs-CZ"/>
        </w:rPr>
        <w:t>7</w:t>
      </w:r>
      <w:r w:rsidR="005B7ECE" w:rsidRPr="00666200">
        <w:rPr>
          <w:rFonts w:ascii="Times New Roman" w:eastAsia="Times New Roman" w:hAnsi="Times New Roman"/>
          <w:sz w:val="35"/>
          <w:szCs w:val="35"/>
          <w:lang w:eastAsia="cs-CZ"/>
        </w:rPr>
        <w:t> </w:t>
      </w:r>
    </w:p>
    <w:p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:rsidR="00C61B35" w:rsidRPr="00666200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201</w:t>
      </w:r>
      <w:r w:rsidR="00E6610C">
        <w:rPr>
          <w:rFonts w:ascii="Times New Roman" w:eastAsia="Times New Roman" w:hAnsi="Times New Roman"/>
          <w:sz w:val="27"/>
          <w:szCs w:val="27"/>
          <w:lang w:eastAsia="cs-CZ"/>
        </w:rPr>
        <w:t>6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- 201</w:t>
      </w:r>
      <w:r w:rsidR="00E6610C">
        <w:rPr>
          <w:rFonts w:ascii="Times New Roman" w:eastAsia="Times New Roman" w:hAnsi="Times New Roman"/>
          <w:sz w:val="27"/>
          <w:szCs w:val="27"/>
          <w:lang w:eastAsia="cs-CZ"/>
        </w:rPr>
        <w:t>7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:rsidR="0044775C" w:rsidRPr="00666200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:rsidR="005B7ECE" w:rsidRPr="00666200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:rsidR="00C6761D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:rsidR="008C19C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:rsidR="008C19C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:rsidR="00E11B1F" w:rsidRPr="00666200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:rsidR="005B7ECE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:rsidR="00590F99" w:rsidRPr="00590F99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590F99">
        <w:rPr>
          <w:sz w:val="27"/>
          <w:szCs w:val="27"/>
        </w:rPr>
        <w:t>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Nejohroženější skupinou jsou podle posledních výzkumů děti ve věku 12-15 let. Objevuje se nový fenomén – kyberšikana.</w:t>
      </w:r>
    </w:p>
    <w:p w:rsidR="00590F99" w:rsidRPr="00590F99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590F99">
        <w:rPr>
          <w:sz w:val="27"/>
          <w:szCs w:val="27"/>
        </w:rPr>
        <w:t>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:rsidR="00590F99" w:rsidRPr="00666200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:rsidR="005B7ECE" w:rsidRPr="00666200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:rsidR="00896AFC" w:rsidRPr="00666200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08308B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„ Tvořivá škola“ vychází z cílů základního vzdělávání formulovaných v Rámcovém vzdělávacím programu pro základní vzdělávání. Poskytuje základní vz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E6610C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5B7ECE" w:rsidRPr="00666200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666200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:rsidR="005B7ECE" w:rsidRPr="00666200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:rsidR="00DD4923" w:rsidRPr="00DD4923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t xml:space="preserve">      </w:t>
      </w:r>
      <w:r w:rsidR="00590F99">
        <w:rPr>
          <w:rFonts w:eastAsia="Times New Roman"/>
          <w:color w:val="auto"/>
          <w:sz w:val="27"/>
          <w:szCs w:val="27"/>
        </w:rPr>
        <w:t xml:space="preserve">      </w:t>
      </w:r>
      <w:r w:rsidRPr="00DD4923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DD4923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:rsidR="00C03CBF" w:rsidRPr="00666200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:rsidR="00DD4923" w:rsidRPr="00DD4923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t xml:space="preserve">Interpersonální agresivní chování - agrese, šikana, kyberšikana a další rizikové formy komunikace prostřednictvím multimedií, násilí, intolerance, antisemitismus, extremismus, rasismus a xenofobie, homofobie </w:t>
      </w:r>
    </w:p>
    <w:p w:rsidR="00DD4923" w:rsidRPr="00DD4923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:rsidR="00DD4923" w:rsidRPr="00DD4923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DD4923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Závislostní chování - užívání všech návykových látek, netolismus, gambling </w:t>
      </w:r>
    </w:p>
    <w:p w:rsidR="00A052E5" w:rsidRPr="00A052E5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E6610C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A052E5">
        <w:rPr>
          <w:rFonts w:eastAsia="Times New Roman"/>
          <w:color w:val="auto"/>
          <w:sz w:val="27"/>
          <w:szCs w:val="27"/>
        </w:rPr>
        <w:t xml:space="preserve">, prevence úrazů </w:t>
      </w:r>
    </w:p>
    <w:p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:rsidR="00A052E5" w:rsidRPr="00A052E5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:rsidR="00A052E5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A052E5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:rsidR="00750918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:rsidR="00FB2D95" w:rsidRPr="00666200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by měla být 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NE!, jak si užít ve volném čase, jak pochopit sám sebe, jak poznat ostatní, jak hledat ty správné lidi a být správným člověkem mezi nimi.</w:t>
      </w:r>
    </w:p>
    <w:p w:rsidR="005B7ECE" w:rsidRPr="00666200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:rsidR="001709C5" w:rsidRPr="00666200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:rsidR="001709C5" w:rsidRPr="00666200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:rsidR="001709C5" w:rsidRPr="00666200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:rsidR="00BB553C" w:rsidRDefault="00BB553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666200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BB553C">
        <w:rPr>
          <w:rFonts w:ascii="Times New Roman" w:eastAsia="Times New Roman" w:hAnsi="Times New Roman"/>
          <w:sz w:val="27"/>
          <w:szCs w:val="27"/>
          <w:lang w:eastAsia="cs-CZ"/>
        </w:rPr>
        <w:t xml:space="preserve">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</w:t>
      </w:r>
      <w:r w:rsidRPr="00E6610C">
        <w:rPr>
          <w:rFonts w:ascii="Times New Roman" w:eastAsia="Times New Roman" w:hAnsi="Times New Roman"/>
          <w:b/>
          <w:sz w:val="27"/>
          <w:szCs w:val="27"/>
          <w:lang w:eastAsia="cs-CZ"/>
        </w:rPr>
        <w:t>Mezi výchovně vzdělávací strategie patří využívat v třídnických hodinách komunitní kruh, cíleně budovat pozitivní klima tříd</w:t>
      </w:r>
      <w:r w:rsidR="00E6610C">
        <w:rPr>
          <w:rFonts w:ascii="Times New Roman" w:eastAsia="Times New Roman" w:hAnsi="Times New Roman"/>
          <w:b/>
          <w:sz w:val="27"/>
          <w:szCs w:val="27"/>
          <w:lang w:eastAsia="cs-CZ"/>
        </w:rPr>
        <w:t>y</w:t>
      </w:r>
      <w:r w:rsidRPr="00E6610C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E6610C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nebo zapojovat do kolektivu třídy děti jiných národností a seznamovat žáky s jejich kulturou a zvyky.</w:t>
      </w:r>
    </w:p>
    <w:p w:rsidR="00E6610C" w:rsidRPr="00E6610C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:rsidR="001709C5" w:rsidRPr="00666200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:rsidR="001709C5" w:rsidRPr="00666200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žákovský parlament – podílení se žáků na chodu školy, pomoc při pořádání školních akcí</w:t>
      </w:r>
    </w:p>
    <w:p w:rsidR="001709C5" w:rsidRPr="00666200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:rsidR="001709C5" w:rsidRPr="00666200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:rsidR="001709C5" w:rsidRPr="00666200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:rsidR="007749F8" w:rsidRPr="00666200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709C5" w:rsidRPr="00666200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:rsidR="001709C5" w:rsidRPr="00666200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:rsidR="001709C5" w:rsidRPr="00666200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:rsidR="007749F8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:rsidR="001709C5" w:rsidRPr="00666200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:rsidR="001709C5" w:rsidRPr="00666200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:rsidR="001709C5" w:rsidRPr="00666200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:rsidR="00944F0B" w:rsidRPr="00666200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709C5" w:rsidRPr="00666200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:rsidR="001709C5" w:rsidRPr="00666200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:rsidR="001709C5" w:rsidRPr="00666200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:rsidR="001709C5" w:rsidRPr="00666200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666200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:rsidR="0018286F" w:rsidRPr="00666200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:rsidR="0018286F" w:rsidRPr="00666200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709C5" w:rsidRPr="00666200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:rsidR="001709C5" w:rsidRPr="00666200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:rsidR="00002B3B" w:rsidRPr="00666200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709C5" w:rsidRPr="00666200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:rsidR="001709C5" w:rsidRPr="00666200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:rsidR="001709C5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:rsidR="00E11B1F" w:rsidRPr="00E6610C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E6610C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E6610C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jejichž náplní jsou mj. komunitní kruhy, hry zaměřené na spolupráci, podporující argumentaci, hry na zklidnění a uvolnění i podporující soustředění</w:t>
      </w:r>
      <w:r w:rsidR="001C77F6" w:rsidRPr="00E6610C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E6610C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:rsidR="001709C5" w:rsidRPr="00666200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vzdělávání pedagogů – vedení školy podporuje další vzdělávání pedagogů – v současnosti jsme se zaměřili na semináře týkající se vedení třídnických hodin, práci s třídním kolektivem a prevenci na 1. stupni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práce metodika prevence v suplovaných hodinách – po domluvě s vyučujícím, za kterého se supluje, a třídním dané třídy lze v hodině zařadit vhodnou techniku nebo řízenou diskusi ke zlepšení klimatu ve třídě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:rsidR="001709C5" w:rsidRPr="00666200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:rsidR="00E06EEE" w:rsidRPr="00666200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1709C5" w:rsidRPr="00666200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:rsidR="001709C5" w:rsidRPr="00666200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 pedagogicko – psychologickou poradnou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666200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1709C5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1709C5" w:rsidRPr="00666200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666200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:rsidR="001709C5" w:rsidRPr="00666200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666200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:rsidR="001709C5" w:rsidRPr="00666200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:rsidR="001709C5" w:rsidRPr="00666200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zajistit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přednášky – vztahy</w:t>
      </w:r>
      <w:r w:rsidR="00E0769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5B7ECE" w:rsidRPr="00666200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:rsidR="000767C8" w:rsidRPr="00E06EEE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Za realizaci Minimálního preventivního programu zodpovídá školní metodik prevence, který koordinuje práci jednotlivých učitelů.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666200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PŘV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). Také</w:t>
      </w:r>
      <w:r w:rsidR="004F7277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>Měcholupských list</w:t>
      </w:r>
      <w:r w:rsidR="004F7277" w:rsidRPr="00666200">
        <w:rPr>
          <w:rFonts w:ascii="Times New Roman" w:eastAsia="Times New Roman" w:hAnsi="Times New Roman"/>
          <w:sz w:val="27"/>
          <w:szCs w:val="27"/>
          <w:lang w:eastAsia="cs-CZ"/>
        </w:rPr>
        <w:t>ů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="00BF7D3C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metodik se podílí na analýze současného stavu a zároveň na řešení jednotlivých problémů. Spolupracuje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 výchovným poradcem, třídními učiteli a ostatními pedagogy, dále s OPPP a dalšími odborníky, institucemi a organizacemi.</w:t>
      </w:r>
      <w:r w:rsidR="00EA3F12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:rsidR="005B7ECE" w:rsidRPr="00666200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Analýza současného stavu ve škole</w:t>
      </w:r>
    </w:p>
    <w:p w:rsidR="00006B92" w:rsidRPr="00666200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666200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</w:t>
      </w:r>
      <w:r w:rsidRPr="00666200">
        <w:rPr>
          <w:sz w:val="27"/>
          <w:szCs w:val="27"/>
        </w:rPr>
        <w:lastRenderedPageBreak/>
        <w:t>mimo ní, vlastní názor na návykové látky a znalost možností pomoci. Diskuse na dané téma.</w:t>
      </w:r>
    </w:p>
    <w:p w:rsidR="00006B92" w:rsidRPr="00666200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666200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:rsidR="00006B92" w:rsidRDefault="00006B92" w:rsidP="00E4599B">
      <w:pPr>
        <w:pStyle w:val="Normlnweb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666200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>
        <w:rPr>
          <w:sz w:val="27"/>
          <w:szCs w:val="27"/>
        </w:rPr>
        <w:t xml:space="preserve"> </w:t>
      </w:r>
      <w:r w:rsidR="00F23145" w:rsidRPr="00391F0F">
        <w:rPr>
          <w:color w:val="FF0000"/>
          <w:sz w:val="27"/>
          <w:szCs w:val="27"/>
        </w:rPr>
        <w:t xml:space="preserve">Přesně vymezená pravidla o zákazu kouření tabáku i elektronické cigarety v prostorách školy a okolí jsou zapracovaná do školního řádu. </w:t>
      </w:r>
    </w:p>
    <w:p w:rsidR="00391F0F" w:rsidRPr="00391F0F" w:rsidRDefault="00391F0F" w:rsidP="00E4599B">
      <w:pPr>
        <w:pStyle w:val="Normlnweb"/>
        <w:spacing w:before="0" w:beforeAutospacing="0" w:after="0" w:afterAutospacing="0"/>
        <w:jc w:val="both"/>
        <w:rPr>
          <w:color w:val="FF0000"/>
          <w:sz w:val="27"/>
          <w:szCs w:val="27"/>
        </w:rPr>
      </w:pPr>
    </w:p>
    <w:p w:rsidR="005B7ECE" w:rsidRPr="00666200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:rsidR="005B7ECE" w:rsidRPr="00666200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:rsidR="005B7ECE" w:rsidRPr="00666200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666200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:rsidR="00E4599B" w:rsidRPr="00666200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:rsidR="00E4599B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</w:p>
    <w:p w:rsidR="00DA4F43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:rsidR="00E4599B" w:rsidRPr="00666200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Má na starosti třídní učitel, záleží do značné míry na jeho osobnosti, jak bude pracovat, do kterých předmětů zařadí níže vyjmenované tematické okruhy. Stačí, když si bude uvědomovat svůj podíl na PP, a bude vědět o kontextu v rámci MPP.</w:t>
      </w:r>
    </w:p>
    <w:p w:rsidR="00E4599B" w:rsidRPr="00666200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mezi dětmi v kolektivu</w:t>
      </w:r>
    </w:p>
    <w:p w:rsidR="00E4599B" w:rsidRPr="00666200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:rsidR="00E4599B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:rsidR="0008308B" w:rsidRPr="00666200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:rsidR="00E4599B" w:rsidRPr="00A11DE9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>
        <w:rPr>
          <w:rFonts w:ascii="Times New Roman" w:eastAsia="Times New Roman" w:hAnsi="Times New Roman"/>
          <w:sz w:val="27"/>
          <w:szCs w:val="27"/>
          <w:lang w:eastAsia="cs-CZ"/>
        </w:rPr>
        <w:t xml:space="preserve">, syndrom </w:t>
      </w:r>
      <w:r w:rsidR="00A11DE9" w:rsidRPr="00A11DE9">
        <w:rPr>
          <w:rFonts w:ascii="Times New Roman" w:eastAsia="Times New Roman" w:hAnsi="Times New Roman"/>
          <w:sz w:val="27"/>
          <w:szCs w:val="27"/>
          <w:lang w:eastAsia="cs-CZ"/>
        </w:rPr>
        <w:t xml:space="preserve">CAN </w:t>
      </w:r>
      <w:r w:rsidR="00A11DE9">
        <w:rPr>
          <w:rFonts w:ascii="Times New Roman" w:eastAsia="Times New Roman" w:hAnsi="Times New Roman"/>
          <w:sz w:val="27"/>
          <w:szCs w:val="27"/>
          <w:lang w:eastAsia="cs-CZ"/>
        </w:rPr>
        <w:t>- s</w:t>
      </w:r>
      <w:r w:rsidR="00A11DE9" w:rsidRPr="00A11DE9">
        <w:rPr>
          <w:rFonts w:ascii="Times New Roman" w:eastAsia="Times New Roman" w:hAnsi="Times New Roman"/>
          <w:sz w:val="27"/>
          <w:szCs w:val="27"/>
          <w:lang w:eastAsia="cs-CZ"/>
        </w:rPr>
        <w:t>yndrom týraného, zneužívaného a zanedbávaného dítěte </w:t>
      </w:r>
    </w:p>
    <w:p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:rsidR="00E4599B" w:rsidRPr="00666200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:rsidR="00E4599B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:rsidR="00E4599B" w:rsidRPr="00666200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:rsidR="00E4599B" w:rsidRPr="00666200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:rsidR="00E4599B" w:rsidRPr="00666200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poznatky o zákl. negati</w:t>
      </w:r>
      <w:r w:rsidR="00E4599B" w:rsidRPr="00666200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:rsidR="00E4599B" w:rsidRPr="00666200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:rsidR="00E4599B" w:rsidRPr="00666200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666200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:rsidR="00D1400B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důraz na spolupráci s rodiči - informovat a nechat se informovat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:rsidR="00E4599B" w:rsidRPr="00666200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:rsidR="00E4599B" w:rsidRPr="00666200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II. stupeň</w:t>
      </w:r>
    </w:p>
    <w:p w:rsidR="00E4599B" w:rsidRPr="00666200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výchovy, rodinné výchovy a dalších by měli jasně vědět, co se kdy probírá, jaké </w:t>
      </w:r>
      <w:r w:rsidR="00E06EEE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:rsidR="00E4599B" w:rsidRPr="00666200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:rsidR="00710B63" w:rsidRPr="00666200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:rsidR="00E4599B" w:rsidRPr="00666200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:rsidR="00E4599B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:rsidR="00E4599B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podpora abstinence návykových - látek tabák, alkohol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:rsidR="00E4599B" w:rsidRPr="00666200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:rsidR="00E4599B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kontaktní místa, nadace, občanská sdružení 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:rsidR="00E4599B" w:rsidRPr="00666200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:rsidR="00E4599B" w:rsidRPr="00666200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9. třída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</w:p>
    <w:p w:rsidR="00E4599B" w:rsidRPr="00666200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:rsidR="00E4599B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666200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:rsidR="00E4599B" w:rsidRPr="00666200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:rsidR="00E4599B" w:rsidRPr="00666200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D9050C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666200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společenských a sociálních znevýhodnění, poškození matky v těhotenství… Znát nebezpečí experimentování s drogami vzhledem k nepředvídatelnosti působení. Znalost trestního zákona. Znát pojem závislosti – př. na člověku,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9168AD" w:rsidRPr="00D9050C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:rsidR="009168AD" w:rsidRPr="00D9050C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:rsidR="009168AD" w:rsidRPr="00D9050C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:rsidR="009168AD" w:rsidRPr="004E6421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="004E6421" w:rsidRPr="004E6421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elektronické cigarety</w:t>
      </w:r>
    </w:p>
    <w:p w:rsidR="009168AD" w:rsidRPr="00D9050C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:rsidR="009168AD" w:rsidRPr="00D9050C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D9050C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:rsidR="005B7ECE" w:rsidRPr="00666200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:rsidR="00D622BE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666200">
        <w:rPr>
          <w:sz w:val="27"/>
          <w:szCs w:val="27"/>
        </w:rPr>
        <w:tab/>
      </w:r>
      <w:r w:rsidR="00D622BE" w:rsidRPr="00D622BE">
        <w:rPr>
          <w:sz w:val="27"/>
          <w:szCs w:val="27"/>
        </w:rPr>
        <w:t>Školní metodik prevence je plně kvalifikovaný, absolvoval dvouleté akreditované specializační studium Poradenské služby v ZŠ a SŠ na PedF UK, obor školní metodik prevence.</w:t>
      </w:r>
    </w:p>
    <w:p w:rsidR="00004F4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:rsidR="00004F4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:rsidR="00D9050C" w:rsidRDefault="00D9050C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:rsidR="00D9050C" w:rsidRPr="00D622BE" w:rsidRDefault="00D9050C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:rsidR="005B7ECE" w:rsidRPr="00666200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:rsidR="003C2630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metodik prevence, výchovný poradce, případně zástupce vedení školy. S Minimálním preventivním programem a s aktivitami školy se může veřejnost seznámit také na webových stránkách školy.</w:t>
      </w:r>
    </w:p>
    <w:p w:rsidR="005B7ECE" w:rsidRPr="00666200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:rsidR="00E750C3" w:rsidRPr="00666200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666200">
        <w:rPr>
          <w:bCs/>
          <w:sz w:val="27"/>
          <w:szCs w:val="27"/>
        </w:rPr>
        <w:t xml:space="preserve">        </w:t>
      </w:r>
      <w:r w:rsidR="005B7ECE" w:rsidRPr="00666200">
        <w:rPr>
          <w:bCs/>
          <w:sz w:val="27"/>
          <w:szCs w:val="27"/>
        </w:rPr>
        <w:t> </w:t>
      </w:r>
      <w:r w:rsidR="00E750C3" w:rsidRPr="00666200">
        <w:rPr>
          <w:bCs/>
          <w:sz w:val="27"/>
          <w:szCs w:val="27"/>
        </w:rPr>
        <w:t>Aktivity, které se opakují: např. Den dětí, Den země, Den otevřených dveří,</w:t>
      </w:r>
      <w:r w:rsidRPr="00666200">
        <w:rPr>
          <w:bCs/>
          <w:sz w:val="27"/>
          <w:szCs w:val="27"/>
        </w:rPr>
        <w:t xml:space="preserve"> Vánoční jarmark</w:t>
      </w:r>
      <w:r w:rsidR="00D622BE">
        <w:rPr>
          <w:bCs/>
          <w:sz w:val="27"/>
          <w:szCs w:val="27"/>
        </w:rPr>
        <w:t>, Akademie,</w:t>
      </w:r>
      <w:r w:rsidRPr="00666200">
        <w:rPr>
          <w:bCs/>
          <w:sz w:val="27"/>
          <w:szCs w:val="27"/>
        </w:rPr>
        <w:t xml:space="preserve"> </w:t>
      </w:r>
      <w:r w:rsidR="00E750C3" w:rsidRPr="00666200">
        <w:rPr>
          <w:bCs/>
          <w:sz w:val="27"/>
          <w:szCs w:val="27"/>
        </w:rPr>
        <w:t xml:space="preserve">atd. </w:t>
      </w:r>
      <w:r w:rsidRPr="00666200">
        <w:rPr>
          <w:bCs/>
          <w:sz w:val="27"/>
          <w:szCs w:val="27"/>
        </w:rPr>
        <w:t>p</w:t>
      </w:r>
      <w:r w:rsidR="00E750C3" w:rsidRPr="00666200">
        <w:rPr>
          <w:bCs/>
          <w:sz w:val="27"/>
          <w:szCs w:val="27"/>
        </w:rPr>
        <w:t xml:space="preserve">robíhají a budou probíhat </w:t>
      </w:r>
      <w:r w:rsidRPr="00666200">
        <w:rPr>
          <w:bCs/>
          <w:sz w:val="27"/>
          <w:szCs w:val="27"/>
        </w:rPr>
        <w:t xml:space="preserve">i </w:t>
      </w:r>
      <w:r w:rsidR="00E750C3" w:rsidRPr="00666200">
        <w:rPr>
          <w:bCs/>
          <w:sz w:val="27"/>
          <w:szCs w:val="27"/>
        </w:rPr>
        <w:t>besedy s odborníky podle možností školy a momentální nabídky akcí.</w:t>
      </w:r>
    </w:p>
    <w:p w:rsidR="005B7ECE" w:rsidRPr="00666200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666200">
        <w:rPr>
          <w:bCs/>
          <w:sz w:val="27"/>
          <w:szCs w:val="27"/>
        </w:rPr>
        <w:t xml:space="preserve">         </w:t>
      </w:r>
      <w:r w:rsidR="00E750C3" w:rsidRPr="00666200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:rsidR="005B7ECE" w:rsidRPr="00666200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:rsidR="005B7ECE" w:rsidRPr="00666200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:rsidR="005B7ECE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Ajax – program policie</w:t>
      </w:r>
    </w:p>
    <w:p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:rsidR="005B7ECE" w:rsidRPr="00666200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:rsidR="000D702B" w:rsidRPr="002D50CB" w:rsidRDefault="005B7ECE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nabídky:</w:t>
      </w:r>
      <w:r w:rsidR="000D702B" w:rsidRP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   I.st. </w:t>
      </w:r>
      <w:r w:rsidR="006E33D9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0D702B" w:rsidRP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6E33D9">
        <w:rPr>
          <w:rFonts w:ascii="Times New Roman" w:eastAsia="Times New Roman" w:hAnsi="Times New Roman"/>
          <w:bCs/>
          <w:sz w:val="27"/>
          <w:szCs w:val="27"/>
          <w:lang w:eastAsia="cs-CZ"/>
        </w:rPr>
        <w:t>Hodina zpívání a zkoušení-Jaroslav Uhlíř</w:t>
      </w:r>
      <w:r w:rsidR="000D702B" w:rsidRPr="000D702B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:rsidR="002D50CB" w:rsidRPr="00F17D58" w:rsidRDefault="002D50CB" w:rsidP="002D50CB">
      <w:pPr>
        <w:spacing w:after="0" w:line="240" w:lineRule="auto"/>
        <w:ind w:left="720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II. st.-Šakalí léta</w:t>
      </w:r>
    </w:p>
    <w:p w:rsidR="005B7ECE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:rsidR="002D50CB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:rsidR="002D50CB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:rsidR="002D50CB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:rsidR="00F17D58" w:rsidRPr="00666200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:rsidR="007555F8" w:rsidRPr="00666200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:rsidR="006E33D9" w:rsidRPr="00F17D58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:rsidR="007555F8" w:rsidRPr="00666200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</w:p>
    <w:p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</w:p>
    <w:p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:rsidR="00137675" w:rsidRPr="00666200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:rsidR="00137675" w:rsidRPr="00666200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:rsidR="0073375B" w:rsidRPr="00666200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:rsidR="0073375B" w:rsidRPr="00666200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Les ve škole, </w:t>
      </w:r>
      <w:r w:rsidR="0073375B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:rsidR="0073375B" w:rsidRPr="00666200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:rsidR="0073375B" w:rsidRPr="00666200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:rsidR="0073375B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Čertovský den</w:t>
      </w:r>
    </w:p>
    <w:p w:rsidR="00D622BE" w:rsidRPr="00666200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:rsidR="005B7ECE" w:rsidRPr="00120F51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:rsidR="00120F51" w:rsidRPr="00666200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:rsidR="005B7ECE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:rsidR="003C2630" w:rsidRPr="0066620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666200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5B7ECE" w:rsidRPr="00666200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 – záškoláctví, šikana, kyberšikana, vandalismus, brutalita, rasismus atd. Při jejich zjištění budou navržena cílená opatření. V případě, kdy selže prevence ve škole, bude přistoupeno k následujícím opatřením:</w:t>
      </w:r>
    </w:p>
    <w:p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:rsidR="005B7ECE" w:rsidRPr="00666200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:rsidR="005B7ECE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666200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:rsidR="005B7ECE" w:rsidRPr="00666200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:rsidR="005B7ECE" w:rsidRPr="00666200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:rsidR="005B7ECE" w:rsidRPr="00666200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:rsidR="005B7ECE" w:rsidRPr="00666200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:rsidR="00D01C2A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D01C2A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D01C2A"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:rsidR="00541047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541047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085525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:rsidR="005B7ECE" w:rsidRPr="00666200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ab/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Sociální odbor MěÚ Žatec, Obránců míru 295, tel.: 415 736 405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Kurátorky pro děti a mládež, MěÚ Žatec, tel.: 415 736 406-7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:rsidR="00704DA6" w:rsidRPr="00704DA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:rsidR="00704DA6" w:rsidRPr="00704DA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o.s. Mosty, Most, třída Budovatelů 2957, tel.: 774 680 013 </w:t>
      </w:r>
    </w:p>
    <w:p w:rsidR="005B7ECE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</w:t>
      </w: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atec, nám. Svobody 150, 151, tel.: 776 322</w:t>
      </w: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176</w:t>
      </w:r>
    </w:p>
    <w:p w:rsidR="00704DA6" w:rsidRPr="00704DA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:rsidR="005B7ECE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</w:t>
      </w:r>
      <w:r w:rsidR="00704DA6"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atec, Dvořákova 11, tel.: 602 219</w:t>
      </w:r>
      <w:r w:rsid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704DA6">
        <w:rPr>
          <w:rFonts w:ascii="Times New Roman" w:eastAsia="Times New Roman" w:hAnsi="Times New Roman"/>
          <w:bCs/>
          <w:sz w:val="27"/>
          <w:szCs w:val="27"/>
          <w:lang w:eastAsia="cs-CZ"/>
        </w:rPr>
        <w:t>371</w:t>
      </w:r>
    </w:p>
    <w:p w:rsidR="00704DA6" w:rsidRPr="00666200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:rsidR="005B7ECE" w:rsidRPr="00666200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:rsidR="005B7ECE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:rsidR="00BC24C9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A104B" w:rsidRPr="00666200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Harmonogram programu v roce 201</w:t>
      </w:r>
      <w:r w:rsidR="00704DA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6</w:t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984AF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Pr="00666200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201</w:t>
      </w:r>
      <w:r w:rsidR="00704DA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7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(listopad  - prosinec v hodinách </w:t>
      </w:r>
      <w:r w:rsidR="00327F29">
        <w:rPr>
          <w:rFonts w:ascii="Times New Roman" w:eastAsia="Times New Roman" w:hAnsi="Times New Roman"/>
          <w:sz w:val="27"/>
          <w:szCs w:val="27"/>
          <w:lang w:eastAsia="cs-CZ"/>
        </w:rPr>
        <w:t>VO, VZ, PČ, PRV, PŘV</w:t>
      </w:r>
      <w:r w:rsidR="00327F29"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upřesněny). </w:t>
      </w:r>
    </w:p>
    <w:p w:rsidR="002D50CB" w:rsidRDefault="002D50CB" w:rsidP="00C61B3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6. Ankety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Ankety budou zaměřeny hlavně na šikanu a protidrogovou prevenci. Účastní se žáci </w:t>
      </w:r>
      <w:r w:rsidR="00C4273C">
        <w:rPr>
          <w:rFonts w:ascii="Times New Roman" w:eastAsia="Times New Roman" w:hAnsi="Times New Roman"/>
          <w:bCs/>
          <w:sz w:val="27"/>
          <w:szCs w:val="27"/>
          <w:lang w:eastAsia="cs-CZ"/>
        </w:rPr>
        <w:t>4. až 9. třídy.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prosinec - </w:t>
      </w:r>
      <w:r w:rsidR="00C4273C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E921E5" w:rsidRPr="00666200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Šikana a kyberšikana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-je v jednání s Mě  Policií Žatec termín </w:t>
      </w:r>
      <w:r w:rsidR="00524A1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říjen)</w:t>
      </w:r>
      <w:r w:rsidR="00E921E5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:rsidR="00C61B35" w:rsidRPr="00666200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61B35" w:rsidRPr="00666200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:rsidR="005B7ECE" w:rsidRPr="00666200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:rsidR="00B653D6" w:rsidRPr="00666200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666200">
        <w:rPr>
          <w:bCs/>
          <w:sz w:val="27"/>
          <w:szCs w:val="27"/>
        </w:rPr>
        <w:t xml:space="preserve">    </w:t>
      </w:r>
      <w:r w:rsidR="00896AFC" w:rsidRPr="00666200">
        <w:rPr>
          <w:bCs/>
          <w:sz w:val="27"/>
          <w:szCs w:val="27"/>
        </w:rPr>
        <w:t xml:space="preserve">    </w:t>
      </w:r>
      <w:r w:rsidRPr="00666200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:rsidR="00896AFC" w:rsidRPr="00666200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:rsidR="00E921E5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:rsidR="00BC24C9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ED63C0" w:rsidRPr="00666200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k prevenci rizikového chován</w:t>
      </w:r>
      <w:r w:rsidR="0045722B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:rsidR="00ED63C0" w:rsidRPr="00666200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Erkert Andrea, „Hry pro usměrňování agresivity“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:rsidR="00ED63C0" w:rsidRPr="00666200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:rsidR="00ED63C0" w:rsidRPr="00666200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 Bernd, „Příběhy pomáhají s problémy“ Portál 1994</w:t>
      </w:r>
    </w:p>
    <w:p w:rsidR="00ED63C0" w:rsidRPr="00666200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malých 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dětí. Kniha je určena začínajícím školákům – 1. 2. tř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ída. Každý příběh je v úvodu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označen, jaký problém sleduje (agresivita, osamělost, solidarita,důvěra, odvaha,    sebehodnocení,…).</w:t>
      </w:r>
    </w:p>
    <w:p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:rsidR="00ED63C0" w:rsidRPr="00666200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Antier Edwige, „Agresivita dětí“ Portál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:rsidR="00ED63C0" w:rsidRPr="00666200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Martínek Zdeněk, „Agresivita a kriminalita školní mládeže“ Grada 2009</w:t>
      </w:r>
    </w:p>
    <w:p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Jan uwe Rogge, „Děti potřebují hranice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:rsidR="00ED63C0" w:rsidRPr="00666200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Morrish G. Donald, „12 klíčů k důsledné výchov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2003 </w:t>
      </w:r>
      <w:r w:rsidR="00FC582E"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Jak zacházet s dětským vzdorem; Jak u dětí rozvíjet odpovědnost; Prevence ve výchově; Výchova dětí ke zdvořilosti,…</w:t>
      </w:r>
    </w:p>
    <w:p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Křivohlavý Jaro, „ Pozitivní psychologie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 Soňa, „ Teambuilding „ Grada 2006</w:t>
      </w:r>
    </w:p>
    <w:p w:rsidR="00ED63C0" w:rsidRPr="00666200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Společenské skupiny v teorii a praxi, týmy – výcvikové programy, vedení, krize, poruchy, praktická cvičení a hry,..</w:t>
      </w:r>
    </w:p>
    <w:p w:rsidR="00ED63C0" w:rsidRPr="00666200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Praško Ján a kol., „ Deprese a jak ji zvláda</w:t>
      </w:r>
      <w:r w:rsidR="007F6AC4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:rsidR="00D01C2A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3455AF" w:rsidRPr="00F17D58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Literatura pro oblast školního šikanování</w:t>
      </w:r>
    </w:p>
    <w:p w:rsidR="00FB5887" w:rsidRPr="00F17D58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ab/>
      </w:r>
    </w:p>
    <w:p w:rsidR="00FB5887" w:rsidRPr="00F17D58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:rsidR="00FB5887" w:rsidRPr="00F17D58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:rsidR="00FB5887" w:rsidRPr="00F17D58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FB5887" w:rsidRPr="00F17D58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FB5887" w:rsidRPr="00F17D58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:rsidR="00FB5887" w:rsidRPr="00F17D58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7F6AC4" w:rsidRPr="00F17D58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Kavalír, A. (Eds.) (2009). Kyberšikana a její prevence – příručka pro učitele. </w:t>
      </w:r>
    </w:p>
    <w:p w:rsidR="007F6AC4" w:rsidRPr="00F17D58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Dragon press s.r.o.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(2013). Výcvik odborníků v léčbě šikany. Praha: Pražská vysoká škola  psychosociálních studii.</w:t>
      </w:r>
    </w:p>
    <w:p w:rsidR="0045722B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M.(2012). Net story: Příběhy ze světa internetu. Praha: NCBI.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Phillipová, L., Janošová, P. (Eds.) Šikana jako etický, </w:t>
      </w:r>
    </w:p>
    <w:p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(Ed.) (2004) Školní šikanování. Sborník z první celostátní konference</w:t>
      </w:r>
      <w:r w:rsidR="0045722B"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 v Olomouci na PdF UP 30.3. 2004. Praha: Společenství proti šikaně. 10-12.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Kolektiv autorů (2012). Elektronická šikana a jak jí řešit. (Metodický materiál.) Praha:  NCBI.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Kopecký, K., Krejčí,V. (2010). Rizika virtuální komunikace. (Příručka pro učitele.) Olomouc: Net Univerzity. [cit. 2.12. 2012] http://www.e-nebezpeci.cz/index.php/ke-stazeni </w:t>
      </w:r>
      <w:hyperlink r:id="rId6" w:history="1"/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Krejčí,V. (2010). Kyberšikana – kybernetická šikana.  Olomouc: E-Bezpečí. </w:t>
      </w: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Parry, J., Carrington, G. (1997). Čelíme šikanování: Sborník metod. Praha: </w:t>
      </w:r>
    </w:p>
    <w:p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Philippová, L., Janošová,P. (Eds.) (2009). Šikana jako etický, psychologický a pedagogický problém. Sborník příspěvků z konference konané 19. 3. 2009 </w:t>
      </w:r>
    </w:p>
    <w:p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Rogers,V. (2011). Kyberšikana. (Pracovní materiály pro učitele a žáky.) Praha: Portál.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Říčan, P., Janošová, P. (2010). Jak na šikanu. Praha: Grada.</w:t>
      </w:r>
    </w:p>
    <w:p w:rsidR="007F6AC4" w:rsidRPr="00F17D58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:rsidR="003455AF" w:rsidRPr="00F17D58" w:rsidRDefault="003455AF" w:rsidP="003455AF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(časopisy)</w:t>
      </w: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C90F1F" w:rsidRPr="00F17D58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(16),  56-59.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:rsidR="00C90F1F" w:rsidRPr="00F17D58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šikanovanie alebo doberanie? In: Sociálna </w:t>
      </w:r>
    </w:p>
    <w:p w:rsidR="00C90F1F" w:rsidRPr="00F17D58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prevencia 1. Bratislava: Národne osvetové centrum.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šikanovaniu. Perspektivy. 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In:   Sociálna prevencia. Bratislava: Národné osvetové centrum.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:rsidR="00C90F1F" w:rsidRPr="00F17D58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:rsidR="00C90F1F" w:rsidRPr="00F17D58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( 2), 3-7.</w:t>
      </w:r>
    </w:p>
    <w:p w:rsidR="00C90F1F" w:rsidRPr="00F17D58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Miovský, M. a kol. (2012). Návrh doporučené struktury MPP prevence rizikového chování pro ZŠ. Praha: Klinika adiktologie 1.LF KU</w:t>
      </w:r>
    </w:p>
    <w:p w:rsidR="00C90F1F" w:rsidRPr="00F17D58" w:rsidRDefault="00C90F1F" w:rsidP="003455AF">
      <w:pPr>
        <w:spacing w:after="0" w:line="36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E-Nebezpeci pro učitele, </w:t>
      </w:r>
      <w:hyperlink r:id="rId8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E-Bezpeci - poradenská linka zaměřená na prevenci rizikového chování na Internetu,</w:t>
      </w:r>
      <w:r w:rsidR="00E2661C" w:rsidRPr="00F17D5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F17D58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:rsidR="00C90F1F" w:rsidRPr="00F17D58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:rsidR="00004F46" w:rsidRPr="00F17D58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F17D58">
        <w:rPr>
          <w:rFonts w:cs="Calibri"/>
          <w:sz w:val="24"/>
          <w:szCs w:val="24"/>
          <w:lang w:eastAsia="cs-CZ"/>
        </w:rPr>
        <w:t xml:space="preserve"> </w:t>
      </w:r>
    </w:p>
    <w:p w:rsidR="00004F46" w:rsidRPr="00F17D58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F17D58">
        <w:rPr>
          <w:rFonts w:cs="Calibri"/>
          <w:sz w:val="23"/>
          <w:szCs w:val="23"/>
          <w:lang w:eastAsia="cs-CZ"/>
        </w:rPr>
        <w:t xml:space="preserve"> </w:t>
      </w:r>
      <w:r w:rsidRPr="00F17D5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F17D58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:rsidR="00C90F1F" w:rsidRPr="00F17D58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7F6AC4" w:rsidRPr="00F17D58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color w:val="C00000"/>
          <w:sz w:val="27"/>
          <w:szCs w:val="27"/>
          <w:lang w:eastAsia="cs-CZ"/>
        </w:rPr>
      </w:pPr>
    </w:p>
    <w:p w:rsidR="007F6AC4" w:rsidRPr="001D2715" w:rsidRDefault="007F6AC4" w:rsidP="007F6AC4">
      <w:pPr>
        <w:spacing w:after="0" w:line="240" w:lineRule="exact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:rsidR="005B7ECE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666200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 </w:t>
      </w:r>
      <w:r w:rsidRPr="00666200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:rsidR="007D37BF" w:rsidRPr="00666200" w:rsidRDefault="007D37BF" w:rsidP="009A104B">
      <w:pPr>
        <w:spacing w:before="100" w:beforeAutospacing="1"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5B7ECE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:rsidR="00B62A43" w:rsidRDefault="00B62A43" w:rsidP="009A104B">
      <w:pPr>
        <w:pStyle w:val="Normlnweb"/>
        <w:spacing w:before="0" w:beforeAutospacing="0" w:after="0" w:afterAutospacing="0" w:line="336" w:lineRule="atLeast"/>
        <w:rPr>
          <w:color w:val="000000"/>
          <w:sz w:val="27"/>
          <w:szCs w:val="27"/>
        </w:rPr>
      </w:pPr>
      <w:r w:rsidRPr="00B62A43">
        <w:rPr>
          <w:color w:val="000000"/>
          <w:sz w:val="27"/>
          <w:szCs w:val="27"/>
        </w:rPr>
        <w:t>Vyhláška MŠMT č. 72/2005 Sb. o poskytování poradenských služeb ve školských zařízeních.</w:t>
      </w:r>
    </w:p>
    <w:p w:rsidR="001B29B5" w:rsidRPr="001B29B5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1B29B5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Metodické doporučení k primární prevenci rizikového chování u dětí a mládeže</w:t>
      </w:r>
    </w:p>
    <w:p w:rsidR="001B29B5" w:rsidRPr="00F23145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1B29B5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Příloha č. 22</w:t>
      </w:r>
      <w:r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</w:t>
      </w:r>
      <w:r w:rsidRPr="001B29B5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Dodržování pravidel prevence vzniku problémových situací týkajících se žáků s PAS ve</w:t>
      </w:r>
      <w:r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</w:t>
      </w:r>
      <w:r w:rsidRPr="001B29B5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školách a školských zařízeních za účelem zajištění bezpečnosti a ochrany jejich</w:t>
      </w:r>
      <w:r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</w:t>
      </w:r>
      <w:r w:rsidRPr="001B29B5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zdraví. Nastavení systémové metodické podpory a práce s rodinou a školou či</w:t>
      </w:r>
      <w:r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</w:t>
      </w:r>
      <w:r w:rsidRPr="001B29B5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školským zařízením.</w:t>
      </w:r>
      <w:r w:rsidR="00F23145" w:rsidRPr="00F23145">
        <w:rPr>
          <w:rFonts w:cs="Calibri"/>
          <w:lang w:eastAsia="cs-CZ"/>
        </w:rPr>
        <w:t xml:space="preserve"> </w:t>
      </w:r>
      <w:r w:rsidR="00F23145" w:rsidRPr="00F23145">
        <w:rPr>
          <w:rFonts w:cs="Calibri"/>
          <w:color w:val="FF0000"/>
          <w:lang w:eastAsia="cs-CZ"/>
        </w:rPr>
        <w:t>Č. j. MSMT-5217/2017-1</w:t>
      </w:r>
    </w:p>
    <w:p w:rsidR="00B62A43" w:rsidRPr="00B62A43" w:rsidRDefault="00B62A43" w:rsidP="009A104B">
      <w:pPr>
        <w:pStyle w:val="Normlnweb"/>
        <w:spacing w:before="0" w:beforeAutospacing="0" w:after="0" w:afterAutospacing="0" w:line="336" w:lineRule="atLeast"/>
        <w:rPr>
          <w:color w:val="000000"/>
          <w:sz w:val="27"/>
          <w:szCs w:val="27"/>
        </w:rPr>
      </w:pPr>
      <w:r w:rsidRPr="00B62A43">
        <w:rPr>
          <w:color w:val="000000"/>
          <w:sz w:val="27"/>
          <w:szCs w:val="27"/>
        </w:rPr>
        <w:t xml:space="preserve">Metodický pokyn Ministra školství, mládeže a tělovýchovy </w:t>
      </w:r>
      <w:r w:rsidR="00497E14">
        <w:rPr>
          <w:color w:val="000000"/>
          <w:sz w:val="27"/>
          <w:szCs w:val="27"/>
        </w:rPr>
        <w:t>k prevenci a řešení šikanování </w:t>
      </w:r>
      <w:r w:rsidRPr="00B62A43">
        <w:rPr>
          <w:color w:val="000000"/>
          <w:sz w:val="27"/>
          <w:szCs w:val="27"/>
        </w:rPr>
        <w:t>ve školách a školských zařízeních č.j. 22294/2013-1.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Metodický pokyn k jednotnému postupu při uvolňování a omlouvání žáků z vyučování,</w:t>
      </w:r>
      <w:r w:rsidR="00497E14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prevenci a postihu záškoláctví č.j.: 10194/2002-14 (Věstník MŠMT sešit 3/2002)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Volný čas a prevence u dětí a mládeže (MŠMT 2002)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Evaluace a diagnostika preventivních programů (MŠMT 2002)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:rsidR="005B7ECE" w:rsidRPr="00666200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:rsidR="00E921E5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:rsidR="00541047" w:rsidRPr="00F17D58" w:rsidRDefault="000F63FF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F17D58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:rsidR="001B29B5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C2258A" w:rsidRPr="00BA2EEF" w:rsidRDefault="000F63F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4" w:history="1">
        <w:r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>
              <wp:extent cx="190500" cy="19050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Strategie prevence RCh 2013-2018923.46 KB</w:t>
        </w:r>
      </w:hyperlink>
    </w:p>
    <w:p w:rsidR="00C2258A" w:rsidRPr="00BA2EEF" w:rsidRDefault="000F63F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6" w:history="1">
        <w:r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>
              <wp:extent cx="190500" cy="19050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Metodický pokyn k šikaně 22294/2013-1214.88 KB</w:t>
        </w:r>
      </w:hyperlink>
    </w:p>
    <w:p w:rsidR="00C2258A" w:rsidRPr="00BA2EEF" w:rsidRDefault="000F63F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7" w:history="1">
        <w:r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>
              <wp:extent cx="190500" cy="19050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Metodický pokyn přílohy 1-5185.93 KB</w:t>
        </w:r>
      </w:hyperlink>
    </w:p>
    <w:p w:rsidR="00C2258A" w:rsidRDefault="000F63FF" w:rsidP="00C2258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hyperlink r:id="rId18" w:history="1">
        <w:r>
          <w:rPr>
            <w:rFonts w:ascii="Times New Roman" w:eastAsia="Times New Roman" w:hAnsi="Times New Roman"/>
            <w:noProof/>
            <w:color w:val="000000"/>
            <w:sz w:val="27"/>
            <w:szCs w:val="27"/>
            <w:lang w:eastAsia="cs-CZ"/>
          </w:rPr>
          <w:drawing>
            <wp:inline distT="0" distB="0" distL="0" distR="0">
              <wp:extent cx="190500" cy="19050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BA2EEF">
          <w:rPr>
            <w:rFonts w:ascii="Times New Roman" w:eastAsia="Times New Roman" w:hAnsi="Times New Roman"/>
            <w:color w:val="000000"/>
            <w:sz w:val="27"/>
            <w:szCs w:val="27"/>
            <w:lang w:eastAsia="cs-CZ"/>
          </w:rPr>
          <w:t>Metodický pokyn záškoláctví 10194 2002-14168.07 KB</w:t>
        </w:r>
      </w:hyperlink>
    </w:p>
    <w:p w:rsidR="00120F51" w:rsidRPr="00120F51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Školní metodik prevence:</w:t>
      </w:r>
      <w:r w:rsidR="005878A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Mgr. Helena Gondeková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/ vysokoškolské vzdělání, nadstavbové - </w:t>
      </w:r>
      <w:r w:rsid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s</w:t>
      </w:r>
      <w:r w:rsidR="00120F51" w:rsidRP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pecializační studium pro školní metodiky prevence</w:t>
      </w:r>
    </w:p>
    <w:p w:rsidR="00E921E5" w:rsidRPr="00572AE0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Konzultační hodiny: </w:t>
      </w:r>
      <w:r w:rsidR="004F3F0D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kabinet</w:t>
      </w: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metodika prevence – první patro, vpravo na konci chodby</w:t>
      </w:r>
      <w:r w:rsidR="00572AE0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: p</w:t>
      </w:r>
      <w:r w:rsidR="004F3F0D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ro žáky: kdykoliv</w:t>
      </w:r>
      <w:r w:rsidR="00572AE0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i </w:t>
      </w:r>
      <w:r w:rsidR="006B5FFB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během vyučování</w:t>
      </w:r>
      <w:r w:rsidR="00572AE0"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, </w:t>
      </w:r>
      <w:r w:rsid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</w:t>
      </w: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ro rodiče: b</w:t>
      </w:r>
      <w:r w:rsidR="005878A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ěhem třídních schůzek, po telef.</w:t>
      </w:r>
      <w:r w:rsidRPr="00572AE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domluvě </w:t>
      </w:r>
      <w:r w:rsidR="00C6717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kdykoliv</w:t>
      </w:r>
    </w:p>
    <w:p w:rsidR="00E921E5" w:rsidRPr="00666200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lastRenderedPageBreak/>
        <w:t xml:space="preserve">Informační nástěnka – první patro </w:t>
      </w:r>
    </w:p>
    <w:p w:rsidR="00E921E5" w:rsidRPr="00666200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Internetové stránky školy</w:t>
      </w:r>
    </w:p>
    <w:p w:rsidR="00E921E5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Schránka důvěry </w:t>
      </w:r>
      <w:r w:rsidR="00C2258A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–</w:t>
      </w: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přízemí</w:t>
      </w:r>
    </w:p>
    <w:p w:rsidR="00391F0F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3B5C33" w:rsidRPr="00666200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b/>
          <w:color w:val="000000"/>
          <w:sz w:val="27"/>
          <w:szCs w:val="27"/>
          <w:lang w:eastAsia="cs-CZ"/>
        </w:rPr>
        <w:t>Výchovná poradkyně: Mgr. Eliška Maděrová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/ vysokoškolské vzdělání, nadstavbové </w:t>
      </w:r>
      <w:r w:rsid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–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r w:rsidR="00120F5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specializační studium pro </w:t>
      </w: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výchovné poradenství </w:t>
      </w:r>
    </w:p>
    <w:p w:rsidR="003B5C33" w:rsidRPr="00666200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konzultační hodiny – </w:t>
      </w:r>
      <w:r w:rsidR="00233F3B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přízemí vlevo na konci chodby, </w:t>
      </w:r>
      <w:r w:rsidR="007555F8"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po telef. domluvě</w:t>
      </w:r>
    </w:p>
    <w:p w:rsidR="003B5C33" w:rsidRPr="00666200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informační nástěnka - první patro, volba povolání</w:t>
      </w:r>
    </w:p>
    <w:p w:rsidR="00ED63C0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666200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internetové stránky školy</w:t>
      </w:r>
    </w:p>
    <w:p w:rsidR="00391F0F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572AE0" w:rsidRPr="00666200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944F0B" w:rsidRPr="000F63FF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bookmarkStart w:id="0" w:name="_GoBack"/>
      <w:r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V Měcholupech </w:t>
      </w:r>
      <w:r w:rsidR="00F17D58"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1</w:t>
      </w:r>
      <w:r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.</w:t>
      </w:r>
      <w:r w:rsidR="00A7279F"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</w:t>
      </w:r>
      <w:r w:rsidR="000F63FF"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4</w:t>
      </w:r>
      <w:r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.</w:t>
      </w:r>
      <w:r w:rsidR="00A7279F"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</w:t>
      </w:r>
      <w:r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201</w:t>
      </w:r>
      <w:r w:rsidR="000F63FF" w:rsidRPr="000F63FF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7</w:t>
      </w:r>
    </w:p>
    <w:bookmarkEnd w:id="0"/>
    <w:p w:rsidR="00572AE0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</w:p>
    <w:p w:rsidR="006763F5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Metodik prevence: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Ř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editel školy</w:t>
      </w:r>
      <w:r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:rsidR="001D0238" w:rsidRDefault="006763F5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Mgr. Helena Gondeková                                        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Ing.</w:t>
      </w:r>
      <w:r w:rsidR="00541047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666200">
        <w:rPr>
          <w:rFonts w:ascii="Times New Roman" w:eastAsia="Times New Roman" w:hAnsi="Times New Roman"/>
          <w:sz w:val="27"/>
          <w:szCs w:val="27"/>
          <w:lang w:eastAsia="cs-CZ"/>
        </w:rPr>
        <w:t>Bc. Zdeněk Dosedla, Ph.D.</w:t>
      </w:r>
    </w:p>
    <w:sectPr w:rsidR="001D0238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B15"/>
    <w:multiLevelType w:val="hybridMultilevel"/>
    <w:tmpl w:val="0A469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9"/>
  </w:num>
  <w:num w:numId="6">
    <w:abstractNumId w:val="27"/>
  </w:num>
  <w:num w:numId="7">
    <w:abstractNumId w:val="20"/>
  </w:num>
  <w:num w:numId="8">
    <w:abstractNumId w:val="15"/>
  </w:num>
  <w:num w:numId="9">
    <w:abstractNumId w:val="10"/>
  </w:num>
  <w:num w:numId="10">
    <w:abstractNumId w:val="28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4"/>
  </w:num>
  <w:num w:numId="23">
    <w:abstractNumId w:val="22"/>
  </w:num>
  <w:num w:numId="24">
    <w:abstractNumId w:val="7"/>
  </w:num>
  <w:num w:numId="25">
    <w:abstractNumId w:val="1"/>
  </w:num>
  <w:num w:numId="26">
    <w:abstractNumId w:val="23"/>
  </w:num>
  <w:num w:numId="27">
    <w:abstractNumId w:val="4"/>
  </w:num>
  <w:num w:numId="28">
    <w:abstractNumId w:val="9"/>
  </w:num>
  <w:num w:numId="2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E"/>
    <w:rsid w:val="00002B3B"/>
    <w:rsid w:val="00004E11"/>
    <w:rsid w:val="00004F46"/>
    <w:rsid w:val="00006B92"/>
    <w:rsid w:val="00014AA9"/>
    <w:rsid w:val="0007443D"/>
    <w:rsid w:val="000767C8"/>
    <w:rsid w:val="0008308B"/>
    <w:rsid w:val="00085525"/>
    <w:rsid w:val="000D702B"/>
    <w:rsid w:val="000F63FF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A6E1E"/>
    <w:rsid w:val="002B7A46"/>
    <w:rsid w:val="002D50CB"/>
    <w:rsid w:val="002F1967"/>
    <w:rsid w:val="00306689"/>
    <w:rsid w:val="00327F29"/>
    <w:rsid w:val="003455AF"/>
    <w:rsid w:val="00366CF6"/>
    <w:rsid w:val="003778E3"/>
    <w:rsid w:val="003901FB"/>
    <w:rsid w:val="00391F0F"/>
    <w:rsid w:val="00394EB6"/>
    <w:rsid w:val="003978A0"/>
    <w:rsid w:val="003B0160"/>
    <w:rsid w:val="003B5C33"/>
    <w:rsid w:val="003C2630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E48C0"/>
    <w:rsid w:val="004E6421"/>
    <w:rsid w:val="004F3F0D"/>
    <w:rsid w:val="004F7277"/>
    <w:rsid w:val="00521AED"/>
    <w:rsid w:val="00524A18"/>
    <w:rsid w:val="00525195"/>
    <w:rsid w:val="00541047"/>
    <w:rsid w:val="005435D3"/>
    <w:rsid w:val="005560CC"/>
    <w:rsid w:val="00562749"/>
    <w:rsid w:val="00572AE0"/>
    <w:rsid w:val="005878A0"/>
    <w:rsid w:val="00590F99"/>
    <w:rsid w:val="00596C7F"/>
    <w:rsid w:val="005B7ECE"/>
    <w:rsid w:val="005C14C5"/>
    <w:rsid w:val="00633B2D"/>
    <w:rsid w:val="00655241"/>
    <w:rsid w:val="00666200"/>
    <w:rsid w:val="006763F5"/>
    <w:rsid w:val="006911C6"/>
    <w:rsid w:val="006A0CD5"/>
    <w:rsid w:val="006B2337"/>
    <w:rsid w:val="006B5FFB"/>
    <w:rsid w:val="006E33D9"/>
    <w:rsid w:val="006F5704"/>
    <w:rsid w:val="006F6294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7BF"/>
    <w:rsid w:val="007F6AC4"/>
    <w:rsid w:val="00822E7A"/>
    <w:rsid w:val="00831F1A"/>
    <w:rsid w:val="008827BB"/>
    <w:rsid w:val="008855D0"/>
    <w:rsid w:val="00896AFC"/>
    <w:rsid w:val="008B5432"/>
    <w:rsid w:val="008C19C6"/>
    <w:rsid w:val="008E2438"/>
    <w:rsid w:val="009168AD"/>
    <w:rsid w:val="0091715C"/>
    <w:rsid w:val="00926179"/>
    <w:rsid w:val="00944F0B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31432"/>
    <w:rsid w:val="00B55CBF"/>
    <w:rsid w:val="00B62A43"/>
    <w:rsid w:val="00B653D6"/>
    <w:rsid w:val="00B84EF9"/>
    <w:rsid w:val="00BA0794"/>
    <w:rsid w:val="00BB32D5"/>
    <w:rsid w:val="00BB553C"/>
    <w:rsid w:val="00BC24C9"/>
    <w:rsid w:val="00BD655A"/>
    <w:rsid w:val="00BE1416"/>
    <w:rsid w:val="00BF7D3C"/>
    <w:rsid w:val="00C03CBF"/>
    <w:rsid w:val="00C2258A"/>
    <w:rsid w:val="00C4273C"/>
    <w:rsid w:val="00C60A94"/>
    <w:rsid w:val="00C61B35"/>
    <w:rsid w:val="00C67171"/>
    <w:rsid w:val="00C6761D"/>
    <w:rsid w:val="00C71BD1"/>
    <w:rsid w:val="00C84B88"/>
    <w:rsid w:val="00C90F1F"/>
    <w:rsid w:val="00CA5619"/>
    <w:rsid w:val="00CC5773"/>
    <w:rsid w:val="00CE0F03"/>
    <w:rsid w:val="00D01C2A"/>
    <w:rsid w:val="00D1400B"/>
    <w:rsid w:val="00D57B98"/>
    <w:rsid w:val="00D622BE"/>
    <w:rsid w:val="00D66CF0"/>
    <w:rsid w:val="00D73F09"/>
    <w:rsid w:val="00D8137A"/>
    <w:rsid w:val="00D9050C"/>
    <w:rsid w:val="00D95A56"/>
    <w:rsid w:val="00DA4F43"/>
    <w:rsid w:val="00DC0DB2"/>
    <w:rsid w:val="00DD4923"/>
    <w:rsid w:val="00E02A05"/>
    <w:rsid w:val="00E06EEE"/>
    <w:rsid w:val="00E0769A"/>
    <w:rsid w:val="00E11B1F"/>
    <w:rsid w:val="00E2661C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F10149"/>
    <w:rsid w:val="00F17D58"/>
    <w:rsid w:val="00F23145"/>
    <w:rsid w:val="00F266A8"/>
    <w:rsid w:val="00F26D2C"/>
    <w:rsid w:val="00F33AC4"/>
    <w:rsid w:val="00F81772"/>
    <w:rsid w:val="00FB2D95"/>
    <w:rsid w:val="00FB5887"/>
    <w:rsid w:val="00FB7B1B"/>
    <w:rsid w:val="00FC582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8264-1891-42D6-8BE1-331CBD5B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5602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38580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Zdeněk Dosedla</cp:lastModifiedBy>
  <cp:revision>2</cp:revision>
  <cp:lastPrinted>2016-08-31T09:04:00Z</cp:lastPrinted>
  <dcterms:created xsi:type="dcterms:W3CDTF">2017-03-27T17:47:00Z</dcterms:created>
  <dcterms:modified xsi:type="dcterms:W3CDTF">2017-03-27T17:47:00Z</dcterms:modified>
</cp:coreProperties>
</file>